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ettings.xml" ContentType="application/vnd.openxmlformats-officedocument.wordprocessingml.setting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2cf158a951a4c5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>
  <w:body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  <w:r>
        <mc:AlternateContent>
          <mc:Choice Requires="wps">
            <w:drawing>
              <wp:anchor allowOverlap="1" layoutInCell="0" relativeHeight="3" locked="0" simplePos="0" distL="0" distT="0" distR="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622300</wp:posOffset>
                </wp:positionV>
                <wp:extent cx="3810000" cy="901700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1443c1691f7c4be4"/>
                        <a:stretch/>
                      </pic:blipFill>
                      <pic:spPr>
                        <a:xfrm rot="0">
                          <a:ext cx="3810000" cy="901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6"/>
          <w:szCs w:val="16"/>
        </w:rPr>
        <w:spacing w:before="0" w:after="4" w:lineRule="exact" w:line="160"/>
      </w:pP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jc w:val="center"/>
        <w:ind w:left="91" w:right="238"/>
        <w:spacing w:before="0" w:after="0" w:lineRule="auto" w:line="240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Приказ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Минздрава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24.12.2012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1505н</w:t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jc w:val="center"/>
        <w:ind w:left="0" w:right="147"/>
        <w:spacing w:before="0" w:after="0" w:lineRule="auto" w:line="240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утверждении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стандарта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остром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тонзиллите"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(Зарегистрировано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Минюсте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21.03.2013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27815)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3" w:lineRule="exact" w:line="180"/>
      </w:pPr>
    </w:p>
    <w:p>
      <w:pPr>
        <w:ind w:firstLine="0" w:left="1887" w:right="-20"/>
        <w:spacing w:before="0" w:after="0" w:lineRule="auto" w:line="240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Документ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предоставлен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hyperlink r:id="Racc9dec7f8244f64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28"/>
            <w:szCs w:val="28"/>
            <w:spacing w:val="0"/>
            <w:strike w:val="0"/>
            <w:u w:val="none"/>
          </w:rPr>
          <w:t>КонсультантПлюс</w:t>
        </w:r>
      </w:hyperlink>
    </w:p>
    <w:p>
      <w:pPr>
        <w:rPr>
          <w:b w:val="0"/>
          <w:bCs w:val="0"/>
          <w:i w:val="0"/>
          <w:iCs w:val="0"/>
          <w:sz w:val="24"/>
          <w:szCs w:val="24"/>
          <w:u w:val="none"/>
        </w:rPr>
        <w:spacing w:before="0" w:after="102" w:lineRule="exact" w:line="240"/>
      </w:pPr>
    </w:p>
    <w:p>
      <w:pPr>
        <w:ind w:firstLine="0" w:left="3451" w:right="-20"/>
        <w:spacing w:before="0" w:after="0" w:lineRule="auto" w:line="240"/>
      </w:pPr>
      <w:hyperlink r:id="Rd275fb2a664043d9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28"/>
            <w:szCs w:val="28"/>
            <w:spacing w:val="0"/>
            <w:strike w:val="0"/>
            <w:u w:val="none"/>
          </w:rPr>
          <w:t>www.consultant.ru</w:t>
        </w:r>
      </w:hyperlink>
    </w:p>
    <w:p>
      <w:pPr>
        <w:rPr>
          <w:b w:val="0"/>
          <w:bCs w:val="0"/>
          <w:i w:val="0"/>
          <w:iCs w:val="0"/>
          <w:sz w:val="24"/>
          <w:szCs w:val="24"/>
          <w:u w:val="none"/>
        </w:rPr>
        <w:spacing w:before="0" w:after="102" w:lineRule="exact" w:line="240"/>
      </w:pP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922" w:right="-20"/>
        <w:spacing w:before="0" w:after="0" w:lineRule="auto" w:line="240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сохранения: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15.11.2016</w:t>
      </w:r>
    </w:p>
    <w:p>
      <w:pPr>
        <w:sectPr>
          <w:type w:val="continuous"/>
          <w:pgSz w:h="16837" w:orient="portrait" w:w="11905"/>
          <w:pgMar w:bottom="1134" w:footer="720" w:gutter="0" w:header="720" w:left="1147" w:right="850" w:top="1134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38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Минздрава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24.12.2012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1505н</w:t>
      </w:r>
      <w:r>
        <mc:AlternateContent>
          <mc:Choice Requires="wps">
            <w:drawing>
              <wp:anchor allowOverlap="1" layoutInCell="0" relativeHeight="52" locked="0" simplePos="0" distL="0" distT="0" distR="0" distB="0" behindDoc="1">
                <wp:simplePos x="0" y="0"/>
                <wp:positionH relativeFrom="page">
                  <wp:posOffset>406400</wp:posOffset>
                </wp:positionH>
                <wp:positionV relativeFrom="page">
                  <wp:posOffset>1513700</wp:posOffset>
                </wp:positionV>
                <wp:extent cx="6759905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59905" cy="0"/>
                        </a:xfrm>
                        <a:custGeom>
                          <a:avLst/>
                          <a:pathLst>
                            <a:path w="6759905" h="0">
                              <a:moveTo>
                                <a:pt x="0" y="0"/>
                              </a:moveTo>
                              <a:lnTo>
                                <a:pt x="6759905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569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ge">
                  <wp:posOffset>1005700</wp:posOffset>
                </wp:positionV>
                <wp:extent cx="6804004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-20"/>
        <w:spacing w:before="0" w:after="0" w:lineRule="auto" w:line="239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утверждении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остром...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0"/>
        <w:spacing w:before="0" w:after="0" w:lineRule="auto" w:line="241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Документ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предоставлен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hyperlink r:id="R37610e0e842040a7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18"/>
            <w:szCs w:val="18"/>
            <w:spacing w:val="0"/>
            <w:strike w:val="0"/>
            <w:u w:val="none"/>
          </w:rPr>
          <w:t>КонсультантПлюс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Дата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сохранения: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15.11.2016</w:t>
      </w:r>
    </w:p>
    <w:p>
      <w:pPr>
        <w:sectPr>
          <w:pgSz w:h="16837" w:orient="portrait" w:w="11905"/>
          <w:pgMar w:bottom="961" w:footer="720" w:gutter="0" w:header="720" w:left="595" w:right="595" w:top="471"/>
          <w:cols w:equalWidth="0" w:num="2" w:space="708" w:sep="0">
            <w:col w:w="5875" w:space="1087"/>
            <w:col w:w="3751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4"/>
          <w:szCs w:val="14"/>
        </w:rPr>
        <w:spacing w:before="0" w:after="0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44" w:right="-20"/>
        <w:spacing w:before="0" w:after="0" w:lineRule="auto" w:line="24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Зарегистрировано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Минюсте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марта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2013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27815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0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015" w:right="-20"/>
        <w:spacing w:before="0" w:after="0" w:lineRule="auto" w:line="24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МИНИСТЕРСТВО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ЗДРАВООХРАНЕНИЯ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РОССИЙСКОЙ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ФЕДЕРАЦИИ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4961" w:right="-20"/>
        <w:spacing w:before="0" w:after="0" w:lineRule="auto" w:line="229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3927" w:right="-20"/>
        <w:spacing w:before="0" w:after="0" w:lineRule="auto" w:line="229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декабря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2012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1505н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2437" w:left="1332" w:right="1256"/>
        <w:spacing w:before="0" w:after="0" w:lineRule="auto" w:line="229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УТВЕРЖДЕНИИ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ТОНЗИЛЛИТЕ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firstLine="540" w:left="44" w:right="5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соответствии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hyperlink r:id="R7b0c8cd30c7442d6"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>с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татьей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47"/>
            <w:strike w:val="0"/>
            <w:u w:val="none"/>
          </w:rPr>
          <w:t xml:space="preserve"> 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37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1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Федерального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закона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ноября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2011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323-ФЗ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основах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охраны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здоровья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граждан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Российской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Федерации"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(Собрание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законодательства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Российской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Федерации,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2011,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48,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6724;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2012,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26,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3442,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3446)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приказываю: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540" w:left="44" w:right="-20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Утвердить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</w:t>
      </w:r>
      <w:r>
        <w:rPr>
          <w:b w:val="0"/>
          <w:bCs w:val="0"/>
          <w:color w:val="0000FF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тонзиллите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согласно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приложению.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right"/>
        <w:ind w:left="8994" w:right="24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Министр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В.И.СКВОРЦОВА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2759" w:left="6758" w:right="-20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Приложение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Министерства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здравоохранения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606" w:left="7899" w:right="-20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Российской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Федерации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декабря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2012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1505н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4818" w:right="-20"/>
        <w:spacing w:before="0" w:after="0" w:lineRule="auto" w:line="229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332" w:right="-20"/>
        <w:spacing w:before="0" w:after="0" w:lineRule="auto" w:line="229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ТОНЗИЛЛИТЕ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584" w:right="6476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Категория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возрастная: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взрослые,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дети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Пол: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любой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584" w:right="8967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Фаза: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Стадия: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нет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84" w:right="-20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Осложнения: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зависимости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осложнений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584" w:right="3489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Вид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специализированная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медицинская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Условия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оказания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стационарно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584" w:right="5320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Форма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оказания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экстренная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Средние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сроки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лечения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(количество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дней):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584" w:right="7703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hyperlink r:id="R005ba211ae134bf5"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МКБ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X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FF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&lt;*&gt;</w:t>
      </w:r>
      <w:r>
        <w:rPr>
          <w:b w:val="0"/>
          <w:bCs w:val="0"/>
          <w:color w:val="0000FF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Нозологические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единицы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4004" w:right="-20"/>
        <w:spacing w:before="0" w:after="0" w:lineRule="auto" w:line="233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J03.0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Стрептококковый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тонзиллит</w:t>
      </w: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hanging="840" w:left="4844" w:right="1550"/>
        <w:spacing w:before="0" w:after="0" w:lineRule="auto" w:line="233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J03.8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тонзиллит,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вызванный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другими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уточненными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возбудителями</w:t>
      </w: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4004" w:right="-20"/>
        <w:spacing w:before="0" w:after="0" w:lineRule="auto" w:line="233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J03.9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тонзиллит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неуточненный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84" w:right="-20"/>
        <w:spacing w:before="0" w:after="0" w:lineRule="auto" w:line="24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мероприятия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диагностики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заболевания,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состояния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604"/>
          <w:tab w:val="left" w:leader="none" w:pos="2444"/>
          <w:tab w:val="left" w:leader="none" w:pos="4604"/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mc:AlternateContent>
          <mc:Choice Requires="wps">
            <w:drawing>
              <wp:anchor allowOverlap="1" layoutInCell="0" relativeHeight="1499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ragraph">
                  <wp:posOffset>1003517</wp:posOffset>
                </wp:positionV>
                <wp:extent cx="6804004" cy="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(осмотр,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консультация)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врача-специалиста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├────────────┬────────────────────────┬───────────────────┬───────────────┤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Наименование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частоты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│предоставления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&lt;1&gt;</w:t>
      </w:r>
      <w:r>
        <w:rPr>
          <w:b w:val="0"/>
          <w:bCs w:val="0"/>
          <w:color w:val="0000FF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кратности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9"/>
        <w:spacing w:before="0" w:after="0" w:lineRule="auto" w:line="240"/>
      </w:pPr>
      <w:r>
        <w:rPr>
          <w:b w:val="1"/>
          <w:bCs w:val="1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КонсультантПлюс</w:t>
      </w:r>
      <w:r>
        <w:rPr>
          <w:b w:val="0"/>
          <w:bCs w:val="0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надежная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правовая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поддержка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</w:pPr>
      <w:hyperlink r:id="R4bb37622c0864755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www.consultant.ru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                                               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-24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Страница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0" w:num="2" w:space="708" w:sep="0">
            <w:col w:w="2654" w:space="1735"/>
            <w:col w:w="6324" w:space="0"/>
          </w:cols>
        </w:sectPr>
      </w:pP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38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Минздрава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24.12.2012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1505н</w:t>
      </w:r>
      <w:r>
        <mc:AlternateContent>
          <mc:Choice Requires="wps">
            <w:drawing>
              <wp:anchor allowOverlap="1" layoutInCell="0" relativeHeight="2506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ge">
                  <wp:posOffset>1005700</wp:posOffset>
                </wp:positionV>
                <wp:extent cx="6804004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-20"/>
        <w:spacing w:before="0" w:after="0" w:lineRule="auto" w:line="239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утверждении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остром...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0"/>
        <w:spacing w:before="0" w:after="0" w:lineRule="auto" w:line="241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Документ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предоставлен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hyperlink r:id="R183d35edbbbb441e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18"/>
            <w:szCs w:val="18"/>
            <w:spacing w:val="0"/>
            <w:strike w:val="0"/>
            <w:u w:val="none"/>
          </w:rPr>
          <w:t>КонсультантПлюс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Дата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сохранения: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15.11.2016</w:t>
      </w:r>
    </w:p>
    <w:p>
      <w:pPr>
        <w:sectPr>
          <w:pgSz w:h="16837" w:orient="portrait" w:w="11905"/>
          <w:pgMar w:bottom="961" w:footer="720" w:gutter="0" w:header="720" w:left="595" w:right="595" w:top="471"/>
          <w:cols w:equalWidth="0" w:num="2" w:space="708" w:sep="0">
            <w:col w:w="5875" w:space="1087"/>
            <w:col w:w="3751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6"/>
          <w:szCs w:val="16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604"/>
          <w:tab w:val="left" w:leader="none" w:pos="4604"/>
          <w:tab w:val="left" w:leader="none" w:pos="7004"/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├────────────┼────────────────────────┼───────────────────┼───────────────┤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│B01.014.001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(осмотр,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│консультация)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врача-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│инфекциониста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первичный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├────────────┼────────────────────────┼───────────────────┼───────────────┤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│B01.028.001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(осмотр,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│консультация)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врача-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│оториноларинголога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│первичный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├────────────┼────────────────────────┼───────────────────┼───────────────┤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│B01.031.001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(осмотр,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│консультация)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врача-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│педиатра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первичный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├────────────┼────────────────────────┼───────────────────┼───────────────┤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│B01.040.001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(осмотр,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│консультация)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врача-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│ревматолога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первичный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├────────────┼────────────────────────┼───────────────────┼───────────────┤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│B01.047.001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(осмотр,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│консультация)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врача-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│терапевта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первичный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├────────────┼────────────────────────┼───────────────────┼───────────────┤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│B01.064.003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(осмотр,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│консультация)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врача-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│стоматолога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детского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│первичный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├────────────┼────────────────────────┼───────────────────┼───────────────┤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│B01.065.001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(осмотр,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│консультация)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врача-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│стоматолога-терапевта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│первичный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└────────────┴────────────────────────┴───────────────────┴───────────────┘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84" w:right="-20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--------------------------------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firstLine="540" w:left="44" w:right="8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&lt;1&gt;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Вероятность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предоставления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назначения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(медицинских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изделий),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включенных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которая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может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принимать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значения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где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означает,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данное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мероприятие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проводится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100%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пациентов,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соответствующих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данной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модели,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цифры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менее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указанному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проценту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пациентов,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имеющих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соответствующие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показания.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604"/>
          <w:tab w:val="left" w:leader="none" w:pos="2924"/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mc:AlternateContent>
          <mc:Choice Requires="wps">
            <w:drawing>
              <wp:anchor allowOverlap="1" layoutInCell="0" relativeHeight="2436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ragraph">
                  <wp:posOffset>2667217</wp:posOffset>
                </wp:positionV>
                <wp:extent cx="6804004" cy="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│Лабораторные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методы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исследования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├────────────┬───────────────────────────┬─────────────────┬──────────────┤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Наименование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частоты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кратности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предоставления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│A09.05.009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│Определение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концентрации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C-│0,3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│реактивного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белка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│сыворотке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крови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│A12.06.007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│Серологические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исследования│0,1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│на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вирусы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респираторных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│инфекций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│A12.06.015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│Определение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│антистрептолизина-O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9"/>
        <w:spacing w:before="0" w:after="0" w:lineRule="auto" w:line="240"/>
      </w:pPr>
      <w:r>
        <w:rPr>
          <w:b w:val="1"/>
          <w:bCs w:val="1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КонсультантПлюс</w:t>
      </w:r>
      <w:r>
        <w:rPr>
          <w:b w:val="0"/>
          <w:bCs w:val="0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надежная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правовая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поддержка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</w:pPr>
      <w:hyperlink r:id="Rf3a8a8dff011411f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www.consultant.ru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                                               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-24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Страница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0" w:num="2" w:space="708" w:sep="0">
            <w:col w:w="2654" w:space="1735"/>
            <w:col w:w="6324" w:space="0"/>
          </w:cols>
        </w:sectPr>
      </w:pP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38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Минздрава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24.12.2012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1505н</w:t>
      </w:r>
      <w:r>
        <mc:AlternateContent>
          <mc:Choice Requires="wps">
            <w:drawing>
              <wp:anchor allowOverlap="1" layoutInCell="0" relativeHeight="2423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ge">
                  <wp:posOffset>1005700</wp:posOffset>
                </wp:positionV>
                <wp:extent cx="6804004" cy="0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-20"/>
        <w:spacing w:before="0" w:after="0" w:lineRule="auto" w:line="239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утверждении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остром...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0"/>
        <w:spacing w:before="0" w:after="0" w:lineRule="auto" w:line="241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Документ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предоставлен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hyperlink r:id="R49d415a26ca84cca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18"/>
            <w:szCs w:val="18"/>
            <w:spacing w:val="0"/>
            <w:strike w:val="0"/>
            <w:u w:val="none"/>
          </w:rPr>
          <w:t>КонсультантПлюс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Дата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сохранения: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15.11.2016</w:t>
      </w:r>
    </w:p>
    <w:p>
      <w:pPr>
        <w:sectPr>
          <w:pgSz w:h="16837" w:orient="portrait" w:w="11905"/>
          <w:pgMar w:bottom="961" w:footer="720" w:gutter="0" w:header="720" w:left="595" w:right="595" w:top="471"/>
          <w:cols w:equalWidth="0" w:num="2" w:space="708" w:sep="0">
            <w:col w:w="5875" w:space="1087"/>
            <w:col w:w="3751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6"/>
          <w:szCs w:val="16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604"/>
          <w:tab w:val="left" w:leader="none" w:pos="4964"/>
          <w:tab w:val="left" w:leader="none" w:pos="7124"/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│сыворотке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крови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│A26.05.011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│Молекулярно-биологическое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│исследование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крови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вирус│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│Эпштейна-Барра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(Epstein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│Barr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virus)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│A26.08.001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│Бактериологическое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│исследование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слизи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пленок│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миндалин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палочку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│дифтерии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(Corinebacterium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│diphtheriae)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│A26.08.004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│Микроскопическое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│исследование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мазков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│миндалин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гонококк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│(Neisseria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gonorrhoeae)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│A26.08.005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│Бактериологическое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│исследование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слизи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│миндалин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задней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стенки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│глотки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аэробные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│факультативно-анаэробные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│микроорганизмы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│A26.08.009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│Микологическое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исследование│0,2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│носоглоточных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смывов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│грибы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рода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кандида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(Candida│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│spp.)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│A26.30.004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│Определение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│чувствительности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│микроорганизмов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│антибиотикам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другим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│лекарственным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препаратам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│B03.016.003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│Общий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(клинический)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анализ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│крови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развернутый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│B03.016.006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│Анализ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мочи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общий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└────────────┴───────────────────────────┴─────────────────┴──────────────┘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764"/>
          <w:tab w:val="left" w:leader="none" w:pos="1724"/>
          <w:tab w:val="left" w:leader="none" w:pos="4364"/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│Инструментальные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методы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исследования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├─────────────┬─────────────────────┬───────────────────┬─────────────────┤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Наименование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частоты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предоставления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кратности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├─────────────┼─────────────────────┼───────────────────┼─────────────────┤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│A05.10.006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│Регистрация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│0,8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│электрокардиограммы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└─────────────┴─────────────────────┴───────────────────┴─────────────────┘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84" w:right="-20"/>
        <w:spacing w:before="0" w:after="0" w:lineRule="auto" w:line="24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лечения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заболевания,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состояния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контроля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лечением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mc:AlternateContent>
          <mc:Choice Requires="wps">
            <w:drawing>
              <wp:anchor allowOverlap="1" layoutInCell="0" relativeHeight="2353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ragraph">
                  <wp:posOffset>571717</wp:posOffset>
                </wp:positionV>
                <wp:extent cx="6804004" cy="0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(осмотр,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консультация)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наблюдение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врача-специалиста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├────────────┬─────────────────────────┬──────────────────┬───────────────┤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9"/>
        <w:spacing w:before="0" w:after="0" w:lineRule="auto" w:line="240"/>
      </w:pPr>
      <w:r>
        <w:rPr>
          <w:b w:val="1"/>
          <w:bCs w:val="1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КонсультантПлюс</w:t>
      </w:r>
      <w:r>
        <w:rPr>
          <w:b w:val="0"/>
          <w:bCs w:val="0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надежная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правовая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поддержка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</w:pPr>
      <w:hyperlink r:id="R8834876d33914c85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www.consultant.ru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                                               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-24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Страница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0" w:num="2" w:space="708" w:sep="0">
            <w:col w:w="2654" w:space="1735"/>
            <w:col w:w="6324" w:space="0"/>
          </w:cols>
        </w:sectPr>
      </w:pP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38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Минздрава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24.12.2012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1505н</w:t>
      </w:r>
      <w:r>
        <mc:AlternateContent>
          <mc:Choice Requires="wps">
            <w:drawing>
              <wp:anchor allowOverlap="1" layoutInCell="0" relativeHeight="2397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ge">
                  <wp:posOffset>1005700</wp:posOffset>
                </wp:positionV>
                <wp:extent cx="6804004" cy="0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-20"/>
        <w:spacing w:before="0" w:after="0" w:lineRule="auto" w:line="239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утверждении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остром...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0"/>
        <w:spacing w:before="0" w:after="0" w:lineRule="auto" w:line="241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Документ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предоставлен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hyperlink r:id="Ra092b713dcf34f13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18"/>
            <w:szCs w:val="18"/>
            <w:spacing w:val="0"/>
            <w:strike w:val="0"/>
            <w:u w:val="none"/>
          </w:rPr>
          <w:t>КонсультантПлюс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Дата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сохранения: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15.11.2016</w:t>
      </w:r>
    </w:p>
    <w:p>
      <w:pPr>
        <w:sectPr>
          <w:pgSz w:h="16837" w:orient="portrait" w:w="11905"/>
          <w:pgMar w:bottom="961" w:footer="720" w:gutter="0" w:header="720" w:left="595" w:right="595" w:top="471"/>
          <w:cols w:equalWidth="0" w:num="2" w:space="708" w:sep="0">
            <w:col w:w="5875" w:space="1087"/>
            <w:col w:w="3751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6"/>
          <w:szCs w:val="16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604"/>
          <w:tab w:val="left" w:leader="none" w:pos="2804"/>
          <w:tab w:val="left" w:leader="none" w:pos="4724"/>
          <w:tab w:val="left" w:leader="none" w:pos="5444"/>
          <w:tab w:val="left" w:leader="none" w:pos="7004"/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│Наименование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частоты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кратности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предоставления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├────────────┼─────────────────────────┼──────────────────┼───────────────┤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│B01.031.005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│Ежедневный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осмотр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врачом-│0,5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│9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│педиатром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наблюдением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│уходом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среднего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│младшего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│персонала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отделении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│стационара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├────────────┼─────────────────────────┼──────────────────┼───────────────┤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│B01.047.009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│Ежедневный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осмотр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врачом-│0,5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│9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│терапевтом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наблюдением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уходом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среднего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│младшего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│персонала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отделении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│стационара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└────────────┴─────────────────────────┴──────────────────┴───────────────┘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604"/>
          <w:tab w:val="left" w:leader="none" w:pos="2924"/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│Лабораторные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методы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исследования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├────────────┬──────────────────────────┬─────────────────┬───────────────┤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Наименование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частоты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кратности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предоставления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├────────────┼──────────────────────────┼─────────────────┼───────────────┤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│A09.05.009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│Определение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концентрации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│C-реактивного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белка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│сыворотке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крови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├────────────┼──────────────────────────┼─────────────────┼───────────────┤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│A12.06.015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│Определение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│антистрептолизина-O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│сыворотке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крови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├────────────┼──────────────────────────┼─────────────────┼───────────────┤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│A26.08.009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│Микологическое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│исследование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│носоглоточных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смывов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│грибы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рода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кандида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│(Candida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spp.)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├────────────┼──────────────────────────┼─────────────────┼───────────────┤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│B03.016.003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│Общий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(клинический)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│анализ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крови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развернутый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├────────────┼──────────────────────────┼─────────────────┼───────────────┤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│B03.016.006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│Анализ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мочи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общий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└────────────┴──────────────────────────┴─────────────────┴───────────────┘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604"/>
          <w:tab w:val="left" w:leader="none" w:pos="2924"/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mc:AlternateContent>
          <mc:Choice Requires="wps">
            <w:drawing>
              <wp:anchor allowOverlap="1" layoutInCell="0" relativeHeight="2327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ragraph">
                  <wp:posOffset>1689317</wp:posOffset>
                </wp:positionV>
                <wp:extent cx="6804004" cy="0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│Инструментальные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методы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исследования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├────────────┬───────────────────────────┬─────────────────┬──────────────┤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Наименование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частоты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кратности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предоставления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├────────────┼───────────────────────────┼─────────────────┼──────────────┤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│A05.10.007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│Мониторирование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│электрокардиографических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│данных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9"/>
        <w:spacing w:before="0" w:after="0" w:lineRule="auto" w:line="240"/>
      </w:pPr>
      <w:r>
        <w:rPr>
          <w:b w:val="1"/>
          <w:bCs w:val="1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КонсультантПлюс</w:t>
      </w:r>
      <w:r>
        <w:rPr>
          <w:b w:val="0"/>
          <w:bCs w:val="0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надежная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правовая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поддержка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</w:pPr>
      <w:hyperlink r:id="R7e1c914f217d46d8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www.consultant.ru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                                               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-24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Страница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0" w:num="2" w:space="708" w:sep="0">
            <w:col w:w="2654" w:space="1735"/>
            <w:col w:w="6324" w:space="0"/>
          </w:cols>
        </w:sectPr>
      </w:pP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38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Минздрава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24.12.2012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1505н</w:t>
      </w:r>
      <w:r>
        <mc:AlternateContent>
          <mc:Choice Requires="wps">
            <w:drawing>
              <wp:anchor allowOverlap="1" layoutInCell="0" relativeHeight="2755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ge">
                  <wp:posOffset>1005700</wp:posOffset>
                </wp:positionV>
                <wp:extent cx="6804004" cy="0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-20"/>
        <w:spacing w:before="0" w:after="0" w:lineRule="auto" w:line="239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утверждении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остром...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0"/>
        <w:spacing w:before="0" w:after="0" w:lineRule="auto" w:line="241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Документ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предоставлен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hyperlink r:id="R2e29c5f0a1d1401c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18"/>
            <w:szCs w:val="18"/>
            <w:spacing w:val="0"/>
            <w:strike w:val="0"/>
            <w:u w:val="none"/>
          </w:rPr>
          <w:t>КонсультантПлюс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Дата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сохранения: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15.11.2016</w:t>
      </w:r>
    </w:p>
    <w:p>
      <w:pPr>
        <w:sectPr>
          <w:pgSz w:h="16837" w:orient="portrait" w:w="11905"/>
          <w:pgMar w:bottom="961" w:footer="720" w:gutter="0" w:header="720" w:left="595" w:right="595" w:top="471"/>
          <w:cols w:equalWidth="0" w:num="2" w:space="708" w:sep="0">
            <w:col w:w="5875" w:space="1087"/>
            <w:col w:w="3751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6"/>
          <w:szCs w:val="16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44" w:right="-20"/>
        <w:spacing w:before="0" w:after="0" w:lineRule="auto" w:line="240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└────────────┴───────────────────────────┴─────────────────┴──────────────┘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764"/>
          <w:tab w:val="left" w:leader="none" w:pos="1724"/>
          <w:tab w:val="left" w:leader="none" w:pos="2444"/>
          <w:tab w:val="left" w:leader="none" w:pos="4484"/>
          <w:tab w:val="left" w:leader="none" w:pos="6884"/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│Немедикаментозные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методы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профилактики,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лечения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реабилитации│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├─────────────┬──────────────────────┬───────────────────┬────────────────┤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Наименование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частоты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услуги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предоставления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кратности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├─────────────┼──────────────────────┼───────────────────┼────────────────┤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│A22.30.003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│Воздействие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коротким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│ультрафиолетовым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│излучением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(КУФ)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└─────────────┴──────────────────────┴───────────────────┴────────────────┘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540" w:left="44" w:right="-16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Перечень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зарегистрированных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территории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Российской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Федерации,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указанием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средних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суточных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курсовых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доз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764"/>
          <w:tab w:val="left" w:leader="none" w:pos="2804"/>
          <w:tab w:val="left" w:leader="none" w:pos="5084"/>
          <w:tab w:val="left" w:leader="none" w:pos="6884"/>
          <w:tab w:val="left" w:leader="none" w:pos="8084"/>
          <w:tab w:val="left" w:leader="none" w:pos="9044"/>
          <w:tab w:val="left" w:leader="none" w:pos="10124"/>
        </w:tabs>
        <w:jc w:val="both"/>
        <w:ind w:firstLine="0" w:left="44" w:right="450"/>
        <w:spacing w:before="0" w:after="0" w:lineRule="auto" w:line="233"/>
      </w:pPr>
      <w:r>
        <mc:AlternateContent>
          <mc:Choice Requires="wps">
            <w:drawing>
              <wp:anchor allowOverlap="1" layoutInCell="0" relativeHeight="2685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ragraph">
                  <wp:posOffset>5880317</wp:posOffset>
                </wp:positionV>
                <wp:extent cx="6804004" cy="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┌─────┬────────────────┬──────────────────┬──────────────┬─────────┬───────┬────────┐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Анатомо-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Наименование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Единицы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ССД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СКД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│терапевтическо-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лекарственного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│измерения│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&lt;***&gt;</w:t>
      </w:r>
      <w:r>
        <w:rPr>
          <w:b w:val="0"/>
          <w:bCs w:val="0"/>
          <w:color w:val="0000FF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&lt;****&gt;</w:t>
      </w:r>
      <w:r>
        <w:rPr>
          <w:b w:val="0"/>
          <w:bCs w:val="0"/>
          <w:color w:val="0000FF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химическая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&lt;**&gt;</w:t>
      </w:r>
      <w:r>
        <w:rPr>
          <w:b w:val="0"/>
          <w:bCs w:val="0"/>
          <w:color w:val="0000FF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частоты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классификация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│предоставления│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│A01AB│Противомикробные│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│препараты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│антисептик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│местного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лечения│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│заболеваний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│полости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рта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│Хлоргексидин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│мл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│30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│150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│A01AD│Другие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препараты│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│для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местного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│лечения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│заболеваний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│полости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рта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│Бензидамин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│120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│B05XA│Растворы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│электролитов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│Калия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хлорид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│мл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│400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│400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│Натрия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хлорид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│мл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│400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│800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│D06BX│Другие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│противомикробные│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│препараты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│Метронидазол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│250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│1750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│H02AB│Глюкокортикоиды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│0,05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│Преднизолон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│30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│60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│J01CE│Пенициллины,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│0,16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9"/>
        <w:spacing w:before="0" w:after="0" w:lineRule="auto" w:line="240"/>
      </w:pPr>
      <w:r>
        <w:rPr>
          <w:b w:val="1"/>
          <w:bCs w:val="1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КонсультантПлюс</w:t>
      </w:r>
      <w:r>
        <w:rPr>
          <w:b w:val="0"/>
          <w:bCs w:val="0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надежная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правовая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поддержка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</w:pPr>
      <w:hyperlink r:id="Re1748497a3cf4873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www.consultant.ru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                                               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-24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Страница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0" w:num="2" w:space="708" w:sep="0">
            <w:col w:w="2654" w:space="1735"/>
            <w:col w:w="6324" w:space="0"/>
          </w:cols>
        </w:sectPr>
      </w:pP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38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Минздрава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24.12.2012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1505н</w:t>
      </w:r>
      <w:r>
        <mc:AlternateContent>
          <mc:Choice Requires="wps">
            <w:drawing>
              <wp:anchor allowOverlap="1" layoutInCell="0" relativeHeight="2650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ge">
                  <wp:posOffset>1005700</wp:posOffset>
                </wp:positionV>
                <wp:extent cx="6804004" cy="0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-20"/>
        <w:spacing w:before="0" w:after="0" w:lineRule="auto" w:line="239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утверждении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остром...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0"/>
        <w:spacing w:before="0" w:after="0" w:lineRule="auto" w:line="241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Документ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предоставлен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hyperlink r:id="Rfc90b7a84fc24ec5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18"/>
            <w:szCs w:val="18"/>
            <w:spacing w:val="0"/>
            <w:strike w:val="0"/>
            <w:u w:val="none"/>
          </w:rPr>
          <w:t>КонсультантПлюс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Дата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сохранения: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15.11.2016</w:t>
      </w:r>
    </w:p>
    <w:p>
      <w:pPr>
        <w:sectPr>
          <w:pgSz w:h="16837" w:orient="portrait" w:w="11905"/>
          <w:pgMar w:bottom="961" w:footer="720" w:gutter="0" w:header="720" w:left="595" w:right="595" w:top="471"/>
          <w:cols w:equalWidth="0" w:num="2" w:space="708" w:sep="0">
            <w:col w:w="5875" w:space="1087"/>
            <w:col w:w="3751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6"/>
          <w:szCs w:val="16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764"/>
          <w:tab w:val="left" w:leader="none" w:pos="2804"/>
          <w:tab w:val="left" w:leader="none" w:pos="5084"/>
          <w:tab w:val="left" w:leader="none" w:pos="6884"/>
          <w:tab w:val="left" w:leader="none" w:pos="8084"/>
          <w:tab w:val="left" w:leader="none" w:pos="9044"/>
          <w:tab w:val="left" w:leader="none" w:pos="10124"/>
        </w:tabs>
        <w:jc w:val="both"/>
        <w:ind w:firstLine="0" w:left="44" w:right="450"/>
        <w:spacing w:before="0" w:after="0" w:lineRule="auto" w:line="233"/>
      </w:pPr>
      <w:r>
        <mc:AlternateContent>
          <mc:Choice Requires="wps">
            <w:drawing>
              <wp:anchor allowOverlap="1" layoutInCell="0" relativeHeight="2580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ragraph">
                  <wp:posOffset>8394917</wp:posOffset>
                </wp:positionV>
                <wp:extent cx="6804004" cy="0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│чувствительные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│бета-лактамазам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│Бензилпенициллин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│1800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│12600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│J01CR│Комбинации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│0,24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│пенициллинов,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│включая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│комбинации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│ингибиторами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│бета-лактамаз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│Амоксициллин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│1750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│12250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│[Клавулановая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│кислота]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│J01DB│Цефалоспорины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1-│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поколения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│Цефазолин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│3000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│21000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│J01DD│Цефалоспорины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3-│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│0,08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поколения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│Цефтриаксон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│14000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│J01FA│Макролиды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│0,076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│Азитромицин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│500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│3500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│Кларитромицин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│7000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│J02AC│Производные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│триазола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│Флуконазол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│700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│J05AB│Нуклеозиды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│0,08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│нуклеотиды,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│кроме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│ингибиторов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│обратной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│транскриптазы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│Ацикловир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│7000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│J05AX│Прочие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│противовирусные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│препараты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│Имидазолилэтанамид│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│90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│630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│пентандиовой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│кислоты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│Инозин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Пранобекс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│3500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│24500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│L03AB│Интерфероны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│0,12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│Интерферон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альфа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│2000000│20000000│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9"/>
        <w:spacing w:before="0" w:after="0" w:lineRule="auto" w:line="240"/>
      </w:pPr>
      <w:r>
        <w:rPr>
          <w:b w:val="1"/>
          <w:bCs w:val="1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КонсультантПлюс</w:t>
      </w:r>
      <w:r>
        <w:rPr>
          <w:b w:val="0"/>
          <w:bCs w:val="0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надежная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правовая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поддержка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</w:pPr>
      <w:hyperlink r:id="R898c79629c7c419a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www.consultant.ru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                                               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-24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Страница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0" w:num="2" w:space="708" w:sep="0">
            <w:col w:w="2654" w:space="1735"/>
            <w:col w:w="6324" w:space="0"/>
          </w:cols>
        </w:sectPr>
      </w:pP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38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Минздрава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24.12.2012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1505н</w:t>
      </w:r>
      <w:r>
        <mc:AlternateContent>
          <mc:Choice Requires="wps">
            <w:drawing>
              <wp:anchor allowOverlap="1" layoutInCell="0" relativeHeight="2636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ge">
                  <wp:posOffset>1005700</wp:posOffset>
                </wp:positionV>
                <wp:extent cx="6804004" cy="0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-20"/>
        <w:spacing w:before="0" w:after="0" w:lineRule="auto" w:line="239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утверждении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остром...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0"/>
        <w:spacing w:before="0" w:after="0" w:lineRule="auto" w:line="241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Документ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предоставлен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hyperlink r:id="R23f15e6faa514ad8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18"/>
            <w:szCs w:val="18"/>
            <w:spacing w:val="0"/>
            <w:strike w:val="0"/>
            <w:u w:val="none"/>
          </w:rPr>
          <w:t>КонсультантПлюс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Дата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сохранения: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15.11.2016</w:t>
      </w:r>
    </w:p>
    <w:p>
      <w:pPr>
        <w:sectPr>
          <w:pgSz w:h="16837" w:orient="portrait" w:w="11905"/>
          <w:pgMar w:bottom="961" w:footer="720" w:gutter="0" w:header="720" w:left="595" w:right="595" w:top="471"/>
          <w:cols w:equalWidth="0" w:num="2" w:space="708" w:sep="0">
            <w:col w:w="5875" w:space="1087"/>
            <w:col w:w="3751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6"/>
          <w:szCs w:val="16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764"/>
          <w:tab w:val="left" w:leader="none" w:pos="2804"/>
          <w:tab w:val="left" w:leader="none" w:pos="5084"/>
          <w:tab w:val="left" w:leader="none" w:pos="6884"/>
          <w:tab w:val="left" w:leader="none" w:pos="8084"/>
          <w:tab w:val="left" w:leader="none" w:pos="9044"/>
          <w:tab w:val="left" w:leader="none" w:pos="10124"/>
        </w:tabs>
        <w:jc w:val="both"/>
        <w:ind w:firstLine="0" w:left="44" w:right="450"/>
        <w:spacing w:before="0" w:after="0" w:lineRule="auto" w:line="233"/>
      </w:pPr>
      <w:r>
        <mc:AlternateContent>
          <mc:Choice Requires="wps">
            <w:drawing>
              <wp:anchor allowOverlap="1" layoutInCell="0" relativeHeight="2566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ragraph">
                  <wp:posOffset>8394917</wp:posOffset>
                </wp:positionV>
                <wp:extent cx="6804004" cy="0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│M01AB│Производные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│уксусной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кислоты│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родственные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│соединения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│Диклофенак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│Кеторолак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│80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│800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│M01AE│Производные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│пропионовой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│кислоты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│Ибупрофен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│1400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│2800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│N02BE│Анилиды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│Парацетамол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│14000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│R02A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│Препараты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│лечения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│заболеваний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│горла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│Грамицидин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│9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│63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│Оксибупрокаин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2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│Цетилпиридиния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│хлорид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│R02AA│Антисептики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│0,35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│Аллантоин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│мл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│Повидон-йод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│Амилметакрезол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│3,6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│18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│Дихлорбензиловый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│спирт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│Гексэтидин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│мл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│100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│R02AB│Антибиотики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│Фузафунгин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│3,5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│R06AE│Производные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│0,3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│пиперазина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│Цетиризин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│R06AX│Другие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│0,2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│антигистаминные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│средства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│системного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│действия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│Дезлоратадин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│2,5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│25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├─────┼────────────────┼──────────────────┼──────────────┼─────────┼───────┼────────┤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│Лоратадин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│мг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│5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│50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9"/>
        <w:spacing w:before="0" w:after="0" w:lineRule="auto" w:line="240"/>
      </w:pPr>
      <w:r>
        <w:rPr>
          <w:b w:val="1"/>
          <w:bCs w:val="1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КонсультантПлюс</w:t>
      </w:r>
      <w:r>
        <w:rPr>
          <w:b w:val="0"/>
          <w:bCs w:val="0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надежная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правовая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поддержка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</w:pPr>
      <w:hyperlink r:id="R6993222ee1a34562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www.consultant.ru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                                               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-24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Страница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0" w:num="2" w:space="708" w:sep="0">
            <w:col w:w="2654" w:space="1735"/>
            <w:col w:w="6324" w:space="0"/>
          </w:cols>
        </w:sectPr>
      </w:pP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38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Приказ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Минздрава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24.12.2012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1505н</w:t>
      </w:r>
      <w:r>
        <mc:AlternateContent>
          <mc:Choice Requires="wps">
            <w:drawing>
              <wp:anchor allowOverlap="1" layoutInCell="0" relativeHeight="2013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ge">
                  <wp:posOffset>1005700</wp:posOffset>
                </wp:positionV>
                <wp:extent cx="6804004" cy="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-20"/>
        <w:spacing w:before="0" w:after="0" w:lineRule="auto" w:line="239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утверждении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остром...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0"/>
        <w:spacing w:before="0" w:after="0" w:lineRule="auto" w:line="241"/>
      </w:pP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Документ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>предоставлен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hyperlink r:id="Rea51848279784903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18"/>
            <w:szCs w:val="18"/>
            <w:spacing w:val="0"/>
            <w:strike w:val="0"/>
            <w:u w:val="none"/>
          </w:rPr>
          <w:t>КонсультантПлюс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Дата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сохранения: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15.11.2016</w:t>
      </w:r>
    </w:p>
    <w:p>
      <w:pPr>
        <w:sectPr>
          <w:pgSz w:h="16837" w:orient="portrait" w:w="11905"/>
          <w:pgMar w:bottom="961" w:footer="720" w:gutter="0" w:header="720" w:left="595" w:right="595" w:top="471"/>
          <w:cols w:equalWidth="0" w:num="2" w:space="708" w:sep="0">
            <w:col w:w="5875" w:space="1087"/>
            <w:col w:w="3751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6"/>
          <w:szCs w:val="16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44" w:right="-20"/>
        <w:spacing w:before="0" w:after="0" w:lineRule="auto" w:line="240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└─────┴────────────────┴──────────────────┴──────────────┴─────────┴───────┴────────┘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84" w:right="-20"/>
        <w:spacing w:before="0" w:after="0" w:lineRule="auto" w:line="24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Виды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лечебного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питания,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включая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специализированные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продукты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лечебного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питания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1604"/>
          <w:tab w:val="left" w:leader="none" w:pos="3884"/>
          <w:tab w:val="left" w:leader="none" w:pos="7604"/>
          <w:tab w:val="left" w:leader="none" w:pos="8924"/>
        </w:tabs>
        <w:jc w:val="both"/>
        <w:ind w:firstLine="0" w:left="44" w:right="1650"/>
        <w:spacing w:before="0" w:after="0" w:lineRule="auto" w:line="233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┌───────────────────────────────┬──────────────────────────────┬──────────┐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Наименование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вида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лечебного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Усредненный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показатель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│Количество│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питания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частоты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предоставления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3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├───────────────────────────────┼──────────────────────────────┼──────────┤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│Вариант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диеты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механическим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│10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│химическим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щажением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│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└───────────────────────────────┴──────────────────────────────┴──────────┘</w:t>
      </w:r>
    </w:p>
    <w:p>
      <w:pPr>
        <w:rPr>
          <w:b w:val="0"/>
          <w:bCs w:val="0"/>
          <w:rFonts w:ascii="Courier New" w:hAnsi="Courier New" w:cs="Courier New" w:eastAsia="Courier New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84" w:right="-20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--------------------------------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540" w:left="44" w:right="-20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&lt;*&gt;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Международная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статистическая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72"/>
          <w:strike w:val="0"/>
          <w:u w:val="none"/>
        </w:rPr>
        <w:t xml:space="preserve"> </w:t>
      </w:r>
      <w:hyperlink r:id="R5bc2481b0045448f"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кла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>сс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ификация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болезней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проблем,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связанных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здоровьем,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пересмотра.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540" w:left="44" w:right="-14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&lt;**&gt;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Международное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непатентованное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химическое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наименование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препарата,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случаях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отсутствия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торговое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наименование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препарата.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584" w:right="7232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&lt;***&gt;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Средняя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суточная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доза.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&lt;****&gt;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Средняя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курсовая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доза.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84" w:right="-20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Примечания: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9615"/>
        </w:tabs>
        <w:jc w:val="both"/>
        <w:ind w:firstLine="540" w:left="44" w:right="5"/>
        <w:spacing w:before="0" w:after="0" w:lineRule="auto" w:line="229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Лекарственные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зарегистрированные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территории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Российской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Федерации,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назначаются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соответствии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инструкцией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фармакотерапевтической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группой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анатомо-терапевтическо-химической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классификации,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рекомендованной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Всемирной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организацией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здравоохранения,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также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учетом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способа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введения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препарата.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назначении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детям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доза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определяется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учетом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массы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тела,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возраста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соответствии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инструкцией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firstLine="540" w:left="44" w:right="6"/>
        <w:spacing w:before="0" w:after="0" w:lineRule="auto" w:line="229"/>
      </w:pPr>
      <w:r>
        <mc:AlternateContent>
          <mc:Choice Requires="wps">
            <w:drawing>
              <wp:anchor allowOverlap="1" layoutInCell="0" relativeHeight="1943" locked="0" simplePos="0" distL="0" distT="0" distR="0" distB="0" behindDoc="1">
                <wp:simplePos x="0" y="0"/>
                <wp:positionH relativeFrom="page">
                  <wp:posOffset>378000</wp:posOffset>
                </wp:positionH>
                <wp:positionV relativeFrom="paragraph">
                  <wp:posOffset>4483286</wp:posOffset>
                </wp:positionV>
                <wp:extent cx="6804004" cy="0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4004" cy="0"/>
                        </a:xfrm>
                        <a:custGeom>
                          <a:avLst/>
                          <a:pathLst>
                            <a:path w="6804004" h="0">
                              <a:moveTo>
                                <a:pt x="0" y="0"/>
                              </a:moveTo>
                              <a:lnTo>
                                <a:pt x="680400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942" locked="0" simplePos="0" distL="0" distT="0" distR="0" distB="0" behindDoc="1">
                <wp:simplePos x="0" y="0"/>
                <wp:positionH relativeFrom="page">
                  <wp:posOffset>406400</wp:posOffset>
                </wp:positionH>
                <wp:positionV relativeFrom="paragraph">
                  <wp:posOffset>1187484</wp:posOffset>
                </wp:positionV>
                <wp:extent cx="6759905" cy="0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59905" cy="0"/>
                        </a:xfrm>
                        <a:custGeom>
                          <a:avLst/>
                          <a:pathLst>
                            <a:path w="6759905" h="0">
                              <a:moveTo>
                                <a:pt x="0" y="0"/>
                              </a:moveTo>
                              <a:lnTo>
                                <a:pt x="6759905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Назначение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лекарственных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препаратов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применения,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изделий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специализированных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продуктов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лечебного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питания,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входящих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стандарт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помощи,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допускаются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случае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наличия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медицинских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показаний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(индивидуальной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непереносимости,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жизненным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показаниям)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решению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врачебной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комиссии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(</w:t>
      </w:r>
      <w:hyperlink r:id="Rf0edfa574c5a4df0"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ча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>с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ть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12"/>
            <w:strike w:val="0"/>
            <w:u w:val="none"/>
          </w:rPr>
          <w:t xml:space="preserve"> 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5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13"/>
            <w:strike w:val="0"/>
            <w:u w:val="none"/>
          </w:rPr>
          <w:t xml:space="preserve"> 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>с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татьи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13"/>
            <w:strike w:val="0"/>
            <w:u w:val="none"/>
          </w:rPr>
          <w:t xml:space="preserve"> 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37</w:t>
        </w:r>
        <w:r>
          <w:rPr>
            <w:b w:val="0"/>
            <w:bCs w:val="0"/>
            <w:color w:val="0000FF"/>
            <w:rFonts w:ascii="Arial" w:hAnsi="Arial" w:cs="Arial" w:eastAsia="Arial"/>
            <w:i w:val="0"/>
            <w:iCs w:val="0"/>
            <w:position w:val="0"/>
            <w:w w:val="100"/>
            <w:sz w:val="20"/>
            <w:szCs w:val="20"/>
            <w:spacing w:val="9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Федерального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закона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21.11.2011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323-ФЗ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"Об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основах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охраны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здоровья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граждан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Российской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Федерации"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(Собрание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законодательства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Российской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Федерации,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28.11.2011,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48,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6724;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25.06.2012,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26,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3442)).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0" w:lineRule="exact" w:line="240"/>
      </w:pPr>
    </w:p>
    <w:p>
      <w:pPr>
        <w:sectPr>
          <w:type w:val="continuous"/>
          <w:pgSz w:h="16837" w:orient="portrait" w:w="11905"/>
          <w:pgMar w:bottom="961" w:footer="720" w:gutter="0" w:header="720" w:left="595" w:right="595" w:top="471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left="-20" w:right="9"/>
        <w:spacing w:before="0" w:after="0" w:lineRule="auto" w:line="240"/>
      </w:pPr>
      <w:r>
        <w:rPr>
          <w:b w:val="1"/>
          <w:bCs w:val="1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КонсультантПлюс</w:t>
      </w:r>
      <w:r>
        <w:rPr>
          <w:b w:val="0"/>
          <w:bCs w:val="0"/>
          <w:color w:val="333399"/>
          <w:rFonts w:ascii="Tahoma" w:hAnsi="Tahoma" w:cs="Tahoma" w:eastAsia="Tahoma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надежная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правовая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ahoma" w:hAnsi="Tahoma" w:cs="Tahoma" w:eastAsia="Tahoma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t>поддержка</w:t>
      </w:r>
    </w:p>
    <w:p>
      <w:pPr>
        <w:rPr>
          <w:b w:val="0"/>
          <w:bCs w:val="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  <w:r>
        <w:br w:type="column"/>
      </w:r>
    </w:p>
    <w:p>
      <w:pP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</w:pPr>
      <w:hyperlink r:id="R01c770190be94510">
        <w:r>
          <w:rPr>
            <w:b w:val="1"/>
            <w:bCs w:val="1"/>
            <w:color w:val="0000FF"/>
            <w:rFonts w:ascii="Tahoma" w:hAnsi="Tahoma" w:cs="Tahoma" w:eastAsia="Tahoma"/>
            <w:i w:val="0"/>
            <w:iCs w:val="0"/>
            <w:position w:val="0"/>
            <w:w w:val="99"/>
            <w:sz w:val="20"/>
            <w:szCs w:val="20"/>
            <w:spacing w:val="0"/>
            <w:strike w:val="0"/>
            <w:u w:val="none"/>
          </w:rPr>
          <w:t>www.consultant.ru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                                               </w:t>
        </w:r>
        <w:r>
          <w:rPr>
            <w:b w:val="0"/>
            <w:bCs w:val="0"/>
            <w:color w:val="0000FF"/>
            <w:rFonts w:ascii="Tahoma" w:hAnsi="Tahoma" w:cs="Tahoma" w:eastAsia="Tahoma"/>
            <w:i w:val="0"/>
            <w:iCs w:val="0"/>
            <w:position w:val="0"/>
            <w:w w:val="100"/>
            <w:sz w:val="20"/>
            <w:szCs w:val="20"/>
            <w:spacing w:val="-24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Страница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ahoma" w:hAnsi="Tahoma" w:cs="Tahoma" w:eastAsia="Tahoma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sectPr>
      <w:type w:val="continuous"/>
      <w:pgSz w:h="16837" w:orient="portrait" w:w="11905"/>
      <w:pgMar w:bottom="961" w:footer="720" w:gutter="0" w:header="720" w:left="595" w:right="595" w:top="471"/>
      <w:cols w:equalWidth="0" w:num="2" w:space="708" w:sep="0">
        <w:col w:w="2654" w:space="1735"/>
        <w:col w:w="6324" w:space="0"/>
      </w:cols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hrt5320.png" Id="R1443c1691f7c4be4" /><Relationship Type="http://schemas.openxmlformats.org/officeDocument/2006/relationships/hyperlink" Target="http://www.consultant.ru" TargetMode="External" Id="Racc9dec7f8244f64" /><Relationship Type="http://schemas.openxmlformats.org/officeDocument/2006/relationships/hyperlink" Target="http://www.consultant.ru" TargetMode="External" Id="Rd275fb2a664043d9" /><Relationship Type="http://schemas.openxmlformats.org/officeDocument/2006/relationships/hyperlink" Target="http://www.consultant.ru" TargetMode="External" Id="R37610e0e842040a7" /><Relationship Type="http://schemas.openxmlformats.org/officeDocument/2006/relationships/hyperlink" Target="consultantplus://offline/ref=8C5FEC0F3819D7CD5AF1C745CFF0C3E27DC92AEDE11C35F1703883075DF6E828EF4533BE4A6D960E0Dw6H" TargetMode="External" Id="R7b0c8cd30c7442d6" /><Relationship Type="http://schemas.openxmlformats.org/officeDocument/2006/relationships/hyperlink" Target="consultantplus://offline/ref=8C5FEC0F3819D7CD5AF1C641DCF0C3E27DC925EFE24E62F3216D8D00w2H" TargetMode="External" Id="R005ba211ae134bf5" /><Relationship Type="http://schemas.openxmlformats.org/officeDocument/2006/relationships/hyperlink" Target="http://www.consultant.ru" TargetMode="External" Id="R4bb37622c0864755" /><Relationship Type="http://schemas.openxmlformats.org/officeDocument/2006/relationships/hyperlink" Target="http://www.consultant.ru" TargetMode="External" Id="R183d35edbbbb441e" /><Relationship Type="http://schemas.openxmlformats.org/officeDocument/2006/relationships/hyperlink" Target="http://www.consultant.ru" TargetMode="External" Id="Rf3a8a8dff011411f" /><Relationship Type="http://schemas.openxmlformats.org/officeDocument/2006/relationships/hyperlink" Target="http://www.consultant.ru" TargetMode="External" Id="R49d415a26ca84cca" /><Relationship Type="http://schemas.openxmlformats.org/officeDocument/2006/relationships/hyperlink" Target="http://www.consultant.ru" TargetMode="External" Id="R8834876d33914c85" /><Relationship Type="http://schemas.openxmlformats.org/officeDocument/2006/relationships/hyperlink" Target="http://www.consultant.ru" TargetMode="External" Id="Ra092b713dcf34f13" /><Relationship Type="http://schemas.openxmlformats.org/officeDocument/2006/relationships/hyperlink" Target="http://www.consultant.ru" TargetMode="External" Id="R7e1c914f217d46d8" /><Relationship Type="http://schemas.openxmlformats.org/officeDocument/2006/relationships/hyperlink" Target="http://www.consultant.ru" TargetMode="External" Id="R2e29c5f0a1d1401c" /><Relationship Type="http://schemas.openxmlformats.org/officeDocument/2006/relationships/hyperlink" Target="http://www.consultant.ru" TargetMode="External" Id="Re1748497a3cf4873" /><Relationship Type="http://schemas.openxmlformats.org/officeDocument/2006/relationships/hyperlink" Target="http://www.consultant.ru" TargetMode="External" Id="Rfc90b7a84fc24ec5" /><Relationship Type="http://schemas.openxmlformats.org/officeDocument/2006/relationships/hyperlink" Target="http://www.consultant.ru" TargetMode="External" Id="R898c79629c7c419a" /><Relationship Type="http://schemas.openxmlformats.org/officeDocument/2006/relationships/hyperlink" Target="http://www.consultant.ru" TargetMode="External" Id="R23f15e6faa514ad8" /><Relationship Type="http://schemas.openxmlformats.org/officeDocument/2006/relationships/hyperlink" Target="http://www.consultant.ru" TargetMode="External" Id="R6993222ee1a34562" /><Relationship Type="http://schemas.openxmlformats.org/officeDocument/2006/relationships/hyperlink" Target="http://www.consultant.ru" TargetMode="External" Id="Rea51848279784903" /><Relationship Type="http://schemas.openxmlformats.org/officeDocument/2006/relationships/hyperlink" Target="consultantplus://offline/ref=8C5FEC0F3819D7CD5AF1C641DCF0C3E27DC925EFE24E62F3216D8D00w2H" TargetMode="External" Id="R5bc2481b0045448f" /><Relationship Type="http://schemas.openxmlformats.org/officeDocument/2006/relationships/hyperlink" Target="consultantplus://offline/ref=8C5FEC0F3819D7CD5AF1C745CFF0C3E27DC92AEDE11C35F1703883075DF6E828EF4533BE4A6D91060DwCH" TargetMode="External" Id="Rf0edfa574c5a4df0" /><Relationship Type="http://schemas.openxmlformats.org/officeDocument/2006/relationships/hyperlink" Target="http://www.consultant.ru" TargetMode="External" Id="R01c770190be94510" /><Relationship Type="http://schemas.openxmlformats.org/officeDocument/2006/relationships/settings" Target="settings.xml" Id="R3bafd52383134e6e" /></Relationships>
</file>

<file path=docProps/app.xml>
</file>

<file path=docProps/core.xml>
</file>