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1348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Зарегистрировано в Минюсте России 29 ноября 2021 г. N 66067</w:t>
      </w:r>
    </w:p>
    <w:p w14:paraId="2438E840" w14:textId="77777777" w:rsidR="00000000" w:rsidRDefault="00000000">
      <w:pPr>
        <w:widowControl w:val="0"/>
        <w:pBdr>
          <w:bottom w:val="single" w:sz="4" w:space="1" w:color="auto"/>
        </w:pBdr>
        <w:autoSpaceDE w:val="0"/>
        <w:autoSpaceDN w:val="0"/>
        <w:adjustRightInd w:val="0"/>
        <w:spacing w:after="0" w:line="240" w:lineRule="auto"/>
        <w:rPr>
          <w:rFonts w:ascii="Times New Roman" w:hAnsi="Times New Roman"/>
          <w:kern w:val="0"/>
        </w:rPr>
      </w:pPr>
      <w:r>
        <w:rPr>
          <w:rFonts w:ascii="Times New Roman" w:hAnsi="Times New Roman"/>
          <w:kern w:val="0"/>
          <w:sz w:val="4"/>
          <w:szCs w:val="4"/>
        </w:rPr>
        <w:t> </w:t>
      </w:r>
    </w:p>
    <w:p w14:paraId="3632A47C" w14:textId="77777777" w:rsidR="00000000" w:rsidRDefault="00000000">
      <w:pPr>
        <w:widowControl w:val="0"/>
        <w:autoSpaceDE w:val="0"/>
        <w:autoSpaceDN w:val="0"/>
        <w:adjustRightInd w:val="0"/>
        <w:spacing w:after="0" w:line="240" w:lineRule="auto"/>
        <w:rPr>
          <w:rFonts w:ascii="Times New Roman" w:hAnsi="Times New Roman"/>
          <w:kern w:val="0"/>
        </w:rPr>
      </w:pPr>
    </w:p>
    <w:p w14:paraId="4FDCFC97"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МИНИСТЕРСТВО ЗДРАВООХРАНЕНИЯ РОССИЙСКОЙ ФЕДЕРАЦИИ</w:t>
      </w:r>
    </w:p>
    <w:p w14:paraId="6BD31AFF" w14:textId="77777777" w:rsidR="00000000" w:rsidRDefault="00000000">
      <w:pPr>
        <w:widowControl w:val="0"/>
        <w:autoSpaceDE w:val="0"/>
        <w:autoSpaceDN w:val="0"/>
        <w:adjustRightInd w:val="0"/>
        <w:spacing w:after="0" w:line="240" w:lineRule="auto"/>
        <w:rPr>
          <w:rFonts w:ascii="Times New Roman" w:hAnsi="Times New Roman"/>
          <w:kern w:val="0"/>
        </w:rPr>
      </w:pPr>
    </w:p>
    <w:p w14:paraId="1CBFA94B" w14:textId="77777777" w:rsidR="00000000" w:rsidRDefault="00000000">
      <w:pPr>
        <w:widowControl w:val="0"/>
        <w:autoSpaceDE w:val="0"/>
        <w:autoSpaceDN w:val="0"/>
        <w:adjustRightInd w:val="0"/>
        <w:spacing w:after="150" w:line="240" w:lineRule="auto"/>
        <w:jc w:val="center"/>
        <w:rPr>
          <w:rFonts w:ascii="Times New Roman" w:hAnsi="Times New Roman"/>
          <w:b/>
          <w:bCs/>
          <w:kern w:val="0"/>
          <w:sz w:val="36"/>
          <w:szCs w:val="36"/>
        </w:rPr>
      </w:pPr>
      <w:r>
        <w:rPr>
          <w:rFonts w:ascii="Times New Roman" w:hAnsi="Times New Roman"/>
          <w:b/>
          <w:bCs/>
          <w:kern w:val="0"/>
          <w:sz w:val="36"/>
          <w:szCs w:val="36"/>
        </w:rPr>
        <w:t>ПРИКАЗ</w:t>
      </w:r>
    </w:p>
    <w:p w14:paraId="7FCE5113"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от 23 ноября 2021 г. N 1089н</w:t>
      </w:r>
    </w:p>
    <w:p w14:paraId="290933E6" w14:textId="77777777" w:rsidR="00000000" w:rsidRDefault="00000000">
      <w:pPr>
        <w:widowControl w:val="0"/>
        <w:autoSpaceDE w:val="0"/>
        <w:autoSpaceDN w:val="0"/>
        <w:adjustRightInd w:val="0"/>
        <w:spacing w:after="0" w:line="240" w:lineRule="auto"/>
        <w:rPr>
          <w:rFonts w:ascii="Times New Roman" w:hAnsi="Times New Roman"/>
          <w:kern w:val="0"/>
        </w:rPr>
      </w:pPr>
    </w:p>
    <w:p w14:paraId="6118CAE8"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ОБ УТВЕРЖДЕНИИ УСЛОВИЙ И ПОРЯДКА ФОРМИРОВАНИЯ ЛИСТКОВ НЕТРУДОСПОСОБНОСТИ В ФОРМЕ ЭЛЕКТРОННОГО ДОКУМЕНТА И ВЫДАЧИ ЛИСТКОВ НЕТРУДОСПОСОБНОСТИ В ФОРМЕ ДОКУМЕНТА НА БУМАЖНОМ НОСИТЕЛЕ В СЛУЧАЯХ, УСТАНОВЛЕННЫХ ЗАКОНОДАТЕЛЬСТВОМ РОССИЙСКОЙ ФЕДЕРАЦИИ</w:t>
      </w:r>
    </w:p>
    <w:p w14:paraId="0F2D03A5" w14:textId="77777777" w:rsidR="00000000" w:rsidRDefault="00000000">
      <w:pPr>
        <w:widowControl w:val="0"/>
        <w:autoSpaceDE w:val="0"/>
        <w:autoSpaceDN w:val="0"/>
        <w:adjustRightInd w:val="0"/>
        <w:spacing w:after="150" w:line="240" w:lineRule="auto"/>
        <w:rPr>
          <w:rFonts w:ascii="Times New Roman" w:hAnsi="Times New Roman"/>
          <w:kern w:val="0"/>
        </w:rPr>
      </w:pPr>
      <w:r>
        <w:rPr>
          <w:rFonts w:ascii="Times New Roman" w:hAnsi="Times New Roman"/>
          <w:kern w:val="0"/>
        </w:rPr>
        <w:t xml:space="preserve">(в ред. Приказов Минздрава РФ </w:t>
      </w:r>
      <w:hyperlink r:id="rId4" w:history="1">
        <w:r>
          <w:rPr>
            <w:rFonts w:ascii="Times New Roman" w:hAnsi="Times New Roman"/>
            <w:kern w:val="0"/>
            <w:u w:val="single"/>
          </w:rPr>
          <w:t>от 13.12.2022 N 790н</w:t>
        </w:r>
      </w:hyperlink>
      <w:r>
        <w:rPr>
          <w:rFonts w:ascii="Times New Roman" w:hAnsi="Times New Roman"/>
          <w:kern w:val="0"/>
        </w:rPr>
        <w:t xml:space="preserve">, </w:t>
      </w:r>
      <w:hyperlink r:id="rId5" w:history="1">
        <w:r>
          <w:rPr>
            <w:rFonts w:ascii="Times New Roman" w:hAnsi="Times New Roman"/>
            <w:kern w:val="0"/>
            <w:u w:val="single"/>
          </w:rPr>
          <w:t>от 10.11.2025 N 657Н</w:t>
        </w:r>
      </w:hyperlink>
      <w:r>
        <w:rPr>
          <w:rFonts w:ascii="Times New Roman" w:hAnsi="Times New Roman"/>
          <w:kern w:val="0"/>
        </w:rPr>
        <w:t xml:space="preserve">, </w:t>
      </w:r>
      <w:hyperlink r:id="rId6" w:history="1">
        <w:r>
          <w:rPr>
            <w:rFonts w:ascii="Times New Roman" w:hAnsi="Times New Roman"/>
            <w:kern w:val="0"/>
            <w:u w:val="single"/>
          </w:rPr>
          <w:t>от 31.03.2026 N 222н</w:t>
        </w:r>
      </w:hyperlink>
      <w:r>
        <w:rPr>
          <w:rFonts w:ascii="Times New Roman" w:hAnsi="Times New Roman"/>
          <w:kern w:val="0"/>
        </w:rPr>
        <w:t>)</w:t>
      </w:r>
    </w:p>
    <w:p w14:paraId="4CF190DB"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6A4EF913" w14:textId="77777777" w:rsidR="00000000" w:rsidRDefault="00000000">
      <w:pPr>
        <w:widowControl w:val="0"/>
        <w:autoSpaceDE w:val="0"/>
        <w:autoSpaceDN w:val="0"/>
        <w:adjustRightInd w:val="0"/>
        <w:spacing w:after="150" w:line="240" w:lineRule="auto"/>
        <w:rPr>
          <w:rFonts w:ascii="Times New Roman" w:hAnsi="Times New Roman"/>
          <w:kern w:val="0"/>
        </w:rPr>
      </w:pPr>
    </w:p>
    <w:p w14:paraId="72B62DB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соответствии с </w:t>
      </w:r>
      <w:hyperlink r:id="rId7" w:history="1">
        <w:r>
          <w:rPr>
            <w:rFonts w:ascii="Times New Roman" w:hAnsi="Times New Roman"/>
            <w:kern w:val="0"/>
            <w:u w:val="single"/>
          </w:rPr>
          <w:t>частью 6</w:t>
        </w:r>
      </w:hyperlink>
      <w:r>
        <w:rPr>
          <w:rFonts w:ascii="Times New Roman" w:hAnsi="Times New Roman"/>
          <w:kern w:val="0"/>
        </w:rPr>
        <w:t xml:space="preserve"> статьи 13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2021, N 18, ст. 3070), </w:t>
      </w:r>
      <w:hyperlink r:id="rId8" w:history="1">
        <w:r>
          <w:rPr>
            <w:rFonts w:ascii="Times New Roman" w:hAnsi="Times New Roman"/>
            <w:kern w:val="0"/>
            <w:u w:val="single"/>
          </w:rPr>
          <w:t>частью 3.1</w:t>
        </w:r>
      </w:hyperlink>
      <w:r>
        <w:rPr>
          <w:rFonts w:ascii="Times New Roman" w:hAnsi="Times New Roman"/>
          <w:kern w:val="0"/>
        </w:rPr>
        <w:t xml:space="preserve"> статьи 59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2013, N 48, ст. 6165; 2021, N 18, ст. 3070) и </w:t>
      </w:r>
      <w:hyperlink r:id="rId9" w:history="1">
        <w:r>
          <w:rPr>
            <w:rFonts w:ascii="Times New Roman" w:hAnsi="Times New Roman"/>
            <w:kern w:val="0"/>
            <w:u w:val="single"/>
          </w:rPr>
          <w:t>подпункта 5.2.85</w:t>
        </w:r>
      </w:hyperlink>
      <w:r>
        <w:rPr>
          <w:rFonts w:ascii="Times New Roman" w:hAnsi="Times New Roman"/>
          <w:kern w:val="0"/>
        </w:rP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2021, N 45, ст. 7516), приказываю:</w:t>
      </w:r>
    </w:p>
    <w:p w14:paraId="52056B5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 Утвердить Условия и порядок формирования листков нетрудоспособности в форме электронного документа и выдачи листков нетрудоспособности в форме документа на бумажном носителе в случаях, установленных законодательством Российской Федерации.</w:t>
      </w:r>
    </w:p>
    <w:p w14:paraId="34F41E7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2. Признать утратившим силу приказ Министерства здравоохранения Российской Федерации </w:t>
      </w:r>
      <w:hyperlink r:id="rId10" w:history="1">
        <w:r>
          <w:rPr>
            <w:rFonts w:ascii="Times New Roman" w:hAnsi="Times New Roman"/>
            <w:kern w:val="0"/>
            <w:u w:val="single"/>
          </w:rPr>
          <w:t>от 1 сентября 2020 г. N 925н</w:t>
        </w:r>
      </w:hyperlink>
      <w:r>
        <w:rPr>
          <w:rFonts w:ascii="Times New Roman" w:hAnsi="Times New Roman"/>
          <w:kern w:val="0"/>
        </w:rPr>
        <w:t xml:space="preserve"> "Об утверждении порядка выдачи и оформления листков нетрудоспособности, включая порядок формирования листков нетрудоспособности в форме электронного документа" (зарегистрирован Министерством юстиции Российской Федерации 14 сентября 2020 г., регистрационный N 59812).</w:t>
      </w:r>
    </w:p>
    <w:p w14:paraId="1441424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3. Настоящий приказ вступает в силу с 1 января 2022 г. и действует до 1 марта 2029 г., за исключением абзаца тринадцатого пункта 1 приложения к настоящему приказу, который действует по 31 декабря 2028 г. (в ред. Приказа Минздрава РФ </w:t>
      </w:r>
      <w:hyperlink r:id="rId11" w:history="1">
        <w:r>
          <w:rPr>
            <w:rFonts w:ascii="Times New Roman" w:hAnsi="Times New Roman"/>
            <w:kern w:val="0"/>
            <w:u w:val="single"/>
          </w:rPr>
          <w:t>от 31.03.2026 N 222н</w:t>
        </w:r>
      </w:hyperlink>
      <w:r>
        <w:rPr>
          <w:rFonts w:ascii="Times New Roman" w:hAnsi="Times New Roman"/>
          <w:kern w:val="0"/>
        </w:rPr>
        <w:t>)</w:t>
      </w:r>
    </w:p>
    <w:p w14:paraId="2698541E"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3CDFD0D3" w14:textId="77777777" w:rsidR="00000000" w:rsidRDefault="00000000">
      <w:pPr>
        <w:widowControl w:val="0"/>
        <w:autoSpaceDE w:val="0"/>
        <w:autoSpaceDN w:val="0"/>
        <w:adjustRightInd w:val="0"/>
        <w:spacing w:after="150" w:line="240" w:lineRule="auto"/>
        <w:rPr>
          <w:rFonts w:ascii="Times New Roman" w:hAnsi="Times New Roman"/>
          <w:kern w:val="0"/>
        </w:rPr>
      </w:pPr>
    </w:p>
    <w:p w14:paraId="715B04E4"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Министр</w:t>
      </w:r>
    </w:p>
    <w:p w14:paraId="4BD7A1A7"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М.А. МУРАШКО</w:t>
      </w:r>
    </w:p>
    <w:p w14:paraId="2A616334" w14:textId="77777777" w:rsidR="00000000" w:rsidRDefault="00000000">
      <w:pPr>
        <w:widowControl w:val="0"/>
        <w:autoSpaceDE w:val="0"/>
        <w:autoSpaceDN w:val="0"/>
        <w:adjustRightInd w:val="0"/>
        <w:spacing w:after="0" w:line="240" w:lineRule="auto"/>
        <w:jc w:val="right"/>
        <w:rPr>
          <w:rFonts w:ascii="Times New Roman" w:hAnsi="Times New Roman"/>
          <w:kern w:val="0"/>
        </w:rPr>
      </w:pPr>
    </w:p>
    <w:p w14:paraId="75278C11" w14:textId="77777777" w:rsidR="00000000" w:rsidRDefault="00000000">
      <w:pPr>
        <w:widowControl w:val="0"/>
        <w:autoSpaceDE w:val="0"/>
        <w:autoSpaceDN w:val="0"/>
        <w:adjustRightInd w:val="0"/>
        <w:spacing w:after="150" w:line="240" w:lineRule="auto"/>
        <w:rPr>
          <w:rFonts w:ascii="Times New Roman" w:hAnsi="Times New Roman"/>
          <w:kern w:val="0"/>
        </w:rPr>
      </w:pPr>
    </w:p>
    <w:p w14:paraId="093561A3"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Приложение</w:t>
      </w:r>
    </w:p>
    <w:p w14:paraId="5FEF6E9F"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к приказу Министерства здравоохранения</w:t>
      </w:r>
    </w:p>
    <w:p w14:paraId="7F73C3BE"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Российской Федерации</w:t>
      </w:r>
    </w:p>
    <w:p w14:paraId="17294524"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от 23 ноября 2021 г. N 1089н</w:t>
      </w:r>
    </w:p>
    <w:p w14:paraId="254E25F6" w14:textId="77777777" w:rsidR="00000000" w:rsidRDefault="00000000">
      <w:pPr>
        <w:widowControl w:val="0"/>
        <w:autoSpaceDE w:val="0"/>
        <w:autoSpaceDN w:val="0"/>
        <w:adjustRightInd w:val="0"/>
        <w:spacing w:after="0" w:line="240" w:lineRule="auto"/>
        <w:rPr>
          <w:rFonts w:ascii="Times New Roman" w:hAnsi="Times New Roman"/>
          <w:kern w:val="0"/>
        </w:rPr>
      </w:pPr>
    </w:p>
    <w:p w14:paraId="42130477"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УСЛОВИЯ И ПОРЯДОК ФОРМИРОВАНИЯ ЛИСТКОВ НЕТРУДОСПОСОБНОСТИ В ФОРМЕ ЭЛЕКТРОННОГО ДОКУМЕНТА И ВЫДАЧИ ЛИСТКОВ НЕТРУДОСПОСОБНОСТИ В ФОРМЕ ДОКУМЕНТА НА БУМАЖНОМ НОСИТЕЛЕ В СЛУЧАЯХ, УСТАНОВЛЕННЫХ ЗАКОНОДАТЕЛЬСТВОМ РОССИЙСКОЙ ФЕДЕРАЦИИ</w:t>
      </w:r>
    </w:p>
    <w:p w14:paraId="6E9F289D" w14:textId="77777777" w:rsidR="00000000" w:rsidRDefault="00000000">
      <w:pPr>
        <w:widowControl w:val="0"/>
        <w:autoSpaceDE w:val="0"/>
        <w:autoSpaceDN w:val="0"/>
        <w:adjustRightInd w:val="0"/>
        <w:spacing w:after="150" w:line="240" w:lineRule="auto"/>
        <w:rPr>
          <w:rFonts w:ascii="Times New Roman" w:hAnsi="Times New Roman"/>
          <w:kern w:val="0"/>
        </w:rPr>
      </w:pPr>
      <w:r>
        <w:rPr>
          <w:rFonts w:ascii="Times New Roman" w:hAnsi="Times New Roman"/>
          <w:kern w:val="0"/>
        </w:rPr>
        <w:t xml:space="preserve">(в ред. Приказов Минздрава РФ </w:t>
      </w:r>
      <w:hyperlink r:id="rId12" w:history="1">
        <w:r>
          <w:rPr>
            <w:rFonts w:ascii="Times New Roman" w:hAnsi="Times New Roman"/>
            <w:kern w:val="0"/>
            <w:u w:val="single"/>
          </w:rPr>
          <w:t>от 13.12.2022 N 790н</w:t>
        </w:r>
      </w:hyperlink>
      <w:r>
        <w:rPr>
          <w:rFonts w:ascii="Times New Roman" w:hAnsi="Times New Roman"/>
          <w:kern w:val="0"/>
        </w:rPr>
        <w:t xml:space="preserve">, </w:t>
      </w:r>
      <w:hyperlink r:id="rId13" w:history="1">
        <w:r>
          <w:rPr>
            <w:rFonts w:ascii="Times New Roman" w:hAnsi="Times New Roman"/>
            <w:kern w:val="0"/>
            <w:u w:val="single"/>
          </w:rPr>
          <w:t>от 10.11.2025 N 657Н</w:t>
        </w:r>
      </w:hyperlink>
      <w:r>
        <w:rPr>
          <w:rFonts w:ascii="Times New Roman" w:hAnsi="Times New Roman"/>
          <w:kern w:val="0"/>
        </w:rPr>
        <w:t xml:space="preserve">, </w:t>
      </w:r>
      <w:hyperlink r:id="rId14" w:history="1">
        <w:r>
          <w:rPr>
            <w:rFonts w:ascii="Times New Roman" w:hAnsi="Times New Roman"/>
            <w:kern w:val="0"/>
            <w:u w:val="single"/>
          </w:rPr>
          <w:t>от 31.03.2026 N 222н</w:t>
        </w:r>
      </w:hyperlink>
      <w:r>
        <w:rPr>
          <w:rFonts w:ascii="Times New Roman" w:hAnsi="Times New Roman"/>
          <w:kern w:val="0"/>
        </w:rPr>
        <w:t xml:space="preserve"> )</w:t>
      </w:r>
    </w:p>
    <w:p w14:paraId="6AE5F1A3" w14:textId="77777777" w:rsidR="00000000" w:rsidRDefault="00000000">
      <w:pPr>
        <w:widowControl w:val="0"/>
        <w:autoSpaceDE w:val="0"/>
        <w:autoSpaceDN w:val="0"/>
        <w:adjustRightInd w:val="0"/>
        <w:spacing w:after="0" w:line="240" w:lineRule="auto"/>
        <w:rPr>
          <w:rFonts w:ascii="Times New Roman" w:hAnsi="Times New Roman"/>
          <w:kern w:val="0"/>
        </w:rPr>
      </w:pPr>
    </w:p>
    <w:p w14:paraId="1273FBEB"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I. Общие положения</w:t>
      </w:r>
    </w:p>
    <w:p w14:paraId="06942A0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 Листок нетрудоспособности формируется в форме электронного документа &lt;1&gt;, а также выдается в форме документа на бумажном носителе лицам, определенным частью 28 </w:t>
      </w:r>
      <w:hyperlink r:id="rId15" w:history="1">
        <w:r>
          <w:rPr>
            <w:rFonts w:ascii="Times New Roman" w:hAnsi="Times New Roman"/>
            <w:kern w:val="0"/>
            <w:u w:val="single"/>
          </w:rPr>
          <w:t>статьи 13</w:t>
        </w:r>
      </w:hyperlink>
      <w:r>
        <w:rPr>
          <w:rFonts w:ascii="Times New Roman" w:hAnsi="Times New Roman"/>
          <w:kern w:val="0"/>
        </w:rP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(далее - Федеральный закон N 255-ФЗ) &lt;2&gt;, по результатам проведения экспертизы временной нетрудоспособности в связи с заболеваниями, травмами, отравлениями и иными состояниями, связанными с временной потерей трудоспособности, лечением в санаторно-курортных организациях, при необходимости ухода за больным членом семьи, в связи с карантином, на время протезирования в стационарных условиях, в связи с беременностью и родами, при усыновлении ребенка гражданам Российской Федерации, постоянно или временно проживающим на территории Российской Федерации иностранным гражданам и лицам без гражданства (за исключением иностранных граждан, осуществляющих в Российской Федерации трудовую деятельность в соответствии со </w:t>
      </w:r>
      <w:hyperlink r:id="rId16" w:history="1">
        <w:r>
          <w:rPr>
            <w:rFonts w:ascii="Times New Roman" w:hAnsi="Times New Roman"/>
            <w:kern w:val="0"/>
            <w:u w:val="single"/>
          </w:rPr>
          <w:t xml:space="preserve">статьей </w:t>
        </w:r>
        <w:r>
          <w:rPr>
            <w:rFonts w:ascii="Times New Roman" w:hAnsi="Times New Roman"/>
            <w:kern w:val="0"/>
            <w:u w:val="single"/>
          </w:rPr>
          <w:lastRenderedPageBreak/>
          <w:t>13.5</w:t>
        </w:r>
      </w:hyperlink>
      <w:r>
        <w:rPr>
          <w:rFonts w:ascii="Times New Roman" w:hAnsi="Times New Roman"/>
          <w:kern w:val="0"/>
        </w:rPr>
        <w:t xml:space="preserve"> Федерального закона от 25 июля 2002 года N 115-ФЗ "О правовом положении иностранных граждан в Российской Федерации"), а также временно пребывающим в Российской Федерации иностранным гражданам и лицам без гражданства, (за исключением высококвалифицированных специалистов в соответствии с Федеральным законом </w:t>
      </w:r>
      <w:hyperlink r:id="rId17" w:history="1">
        <w:r>
          <w:rPr>
            <w:rFonts w:ascii="Times New Roman" w:hAnsi="Times New Roman"/>
            <w:kern w:val="0"/>
            <w:u w:val="single"/>
          </w:rPr>
          <w:t>от 25 июля 2002 г. N 115-ФЗ</w:t>
        </w:r>
      </w:hyperlink>
      <w:r>
        <w:rPr>
          <w:rFonts w:ascii="Times New Roman" w:hAnsi="Times New Roman"/>
          <w:kern w:val="0"/>
        </w:rPr>
        <w:t xml:space="preserve"> "О правовом положении иностранных граждан в Российской Федерации" и иностранных граждан, осуществляющих в Российской Федерации трудовую деятельность в соответствии со </w:t>
      </w:r>
      <w:hyperlink r:id="rId18" w:history="1">
        <w:r>
          <w:rPr>
            <w:rFonts w:ascii="Times New Roman" w:hAnsi="Times New Roman"/>
            <w:kern w:val="0"/>
            <w:u w:val="single"/>
          </w:rPr>
          <w:t>статьей 13.5</w:t>
        </w:r>
      </w:hyperlink>
      <w:r>
        <w:rPr>
          <w:rFonts w:ascii="Times New Roman" w:hAnsi="Times New Roman"/>
          <w:kern w:val="0"/>
        </w:rPr>
        <w:t xml:space="preserve"> Федерального закона от 25 июля 2002 года N 115-ФЗ "О правовом положении иностранных граждан в Российской Федерации" &lt;3&gt;) (далее - граждане), подлежащим обязательному социальному страхованию на случай временной нетрудоспособности и в связи с материнством: (в ред. Приказа Минздрава РФ </w:t>
      </w:r>
      <w:hyperlink r:id="rId19" w:history="1">
        <w:r>
          <w:rPr>
            <w:rFonts w:ascii="Times New Roman" w:hAnsi="Times New Roman"/>
            <w:kern w:val="0"/>
            <w:u w:val="single"/>
          </w:rPr>
          <w:t>от 13.12.2022 N 790н</w:t>
        </w:r>
      </w:hyperlink>
      <w:r>
        <w:rPr>
          <w:rFonts w:ascii="Times New Roman" w:hAnsi="Times New Roman"/>
          <w:kern w:val="0"/>
        </w:rPr>
        <w:t>)</w:t>
      </w:r>
    </w:p>
    <w:p w14:paraId="7D1D4F9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688265A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&lt;1&gt; </w:t>
      </w:r>
      <w:hyperlink r:id="rId20" w:history="1">
        <w:r>
          <w:rPr>
            <w:rFonts w:ascii="Times New Roman" w:hAnsi="Times New Roman"/>
            <w:kern w:val="0"/>
            <w:u w:val="single"/>
          </w:rPr>
          <w:t>Часть 3.2</w:t>
        </w:r>
      </w:hyperlink>
      <w:r>
        <w:rPr>
          <w:rFonts w:ascii="Times New Roman" w:hAnsi="Times New Roman"/>
          <w:kern w:val="0"/>
        </w:rPr>
        <w:t xml:space="preserve"> статьи 59 Федерального закона от 21 ноября 2011 г. N 323-ФЗ "Об основах охраны здоровья граждан в Российской Федерации" (далее - Федеральный закон N 323-ФЗ) (Собрание законодательства Российской Федерации, 2011, N 48, ст. 6724; 2017, N 18, ст. 2663; 2021, N 18, ст. 3070).</w:t>
      </w:r>
    </w:p>
    <w:p w14:paraId="6D81F0B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&lt;2&gt; Собрание законодательства Российской Федерации, 2007, N 1, ст. 18; 2021, N 18, ст. 3070.</w:t>
      </w:r>
    </w:p>
    <w:p w14:paraId="2CFC4F6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&lt;3&gt; Собрание законодательства Российской Федерации, 2002, N 30, ст. 3032; 2021 г., N 27, ст. 5185).</w:t>
      </w:r>
    </w:p>
    <w:p w14:paraId="66801C94"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5BD55000" w14:textId="77777777" w:rsidR="00000000" w:rsidRDefault="00000000">
      <w:pPr>
        <w:widowControl w:val="0"/>
        <w:autoSpaceDE w:val="0"/>
        <w:autoSpaceDN w:val="0"/>
        <w:adjustRightInd w:val="0"/>
        <w:spacing w:after="150" w:line="240" w:lineRule="auto"/>
        <w:rPr>
          <w:rFonts w:ascii="Times New Roman" w:hAnsi="Times New Roman"/>
          <w:kern w:val="0"/>
        </w:rPr>
      </w:pPr>
    </w:p>
    <w:p w14:paraId="216B01F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лицам, работающим по трудовым договорам, в том числе руководителям организаций, являющимся единственными участниками (учредителями), членами организаций, собственниками их имущества или по договорам гражданско-правового характера, предметом которых являются выполнение работ и (или) оказание услуг (за исключением лиц, применяющих специальный налоговый режим "Налог на профессиональный доход", получающих выплаты за деятельность по гражданско-правовым договорам и не работающих по трудовому договору, а также лиц, получающих страховые пенсии в соответствии с законодательством Российской Федерации, являющихся опекунами или попечителями, исполняющими свои обязанности возмездно по договору об осуществлении опеки или попечительства, в том числе по договору о приемной семье), по договорам авторского заказа, а также авторам произведений, получающим выплаты и иные вознаграждения по договорам об отчуждении исключительного права на произведения науки, литературы, искусства, издательским лицензионным договорам, лицензионным договорам о предоставлении права использования произведения науки, литературы, искусства (за исключением лиц, применяющих специальный налоговый режим "Налог на профессиональный доход"); (в ред. Приказа Минздрава РФ </w:t>
      </w:r>
      <w:hyperlink r:id="rId21" w:history="1">
        <w:r>
          <w:rPr>
            <w:rFonts w:ascii="Times New Roman" w:hAnsi="Times New Roman"/>
            <w:kern w:val="0"/>
            <w:u w:val="single"/>
          </w:rPr>
          <w:t>от 13.12.2022 N 790н</w:t>
        </w:r>
      </w:hyperlink>
      <w:r>
        <w:rPr>
          <w:rFonts w:ascii="Times New Roman" w:hAnsi="Times New Roman"/>
          <w:kern w:val="0"/>
        </w:rPr>
        <w:t>)</w:t>
      </w:r>
    </w:p>
    <w:p w14:paraId="2137452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государственным гражданским служащим, муниципальным служащим;</w:t>
      </w:r>
    </w:p>
    <w:p w14:paraId="6064127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лицам, замещающим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14:paraId="7A25A61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членам производственного кооператива, принимающим личное трудовое участие в его деятельности;</w:t>
      </w:r>
    </w:p>
    <w:p w14:paraId="11619D0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священнослужителям;</w:t>
      </w:r>
    </w:p>
    <w:p w14:paraId="68D27CF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лицам, осужденным к лишению свободы и привлеченным к оплачиваемому труду;</w:t>
      </w:r>
    </w:p>
    <w:p w14:paraId="6E121FD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адвокатам, индивидуальным предпринимателям, членам крестьянских (фермерских) хозяйств, физическим лицам, не признаваемым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членам семейных (родовых) общин коренных малочисленных народов Севера, Сибири и Дальнего Востока Российской Федерации, добровольно вступившим в правоотношения по обязательному социальному страхованию на случай временной нетрудоспособности и в связи с материнством и уплачивающим за себя страховые взносы в Фонд пенсионного и социального страхования Российской Федерации в соответствии со </w:t>
      </w:r>
      <w:hyperlink r:id="rId22" w:history="1">
        <w:r>
          <w:rPr>
            <w:rFonts w:ascii="Times New Roman" w:hAnsi="Times New Roman"/>
            <w:kern w:val="0"/>
            <w:u w:val="single"/>
          </w:rPr>
          <w:t>статьей 4.5</w:t>
        </w:r>
      </w:hyperlink>
      <w:r>
        <w:rPr>
          <w:rFonts w:ascii="Times New Roman" w:hAnsi="Times New Roman"/>
          <w:kern w:val="0"/>
        </w:rPr>
        <w:t xml:space="preserve"> Федерального закона N 255-ФЗ &lt;4&gt;; (в ред. Приказа Минздрава РФ </w:t>
      </w:r>
      <w:hyperlink r:id="rId23" w:history="1">
        <w:r>
          <w:rPr>
            <w:rFonts w:ascii="Times New Roman" w:hAnsi="Times New Roman"/>
            <w:kern w:val="0"/>
            <w:u w:val="single"/>
          </w:rPr>
          <w:t>от 13.12.2022 N 790н</w:t>
        </w:r>
      </w:hyperlink>
      <w:r>
        <w:rPr>
          <w:rFonts w:ascii="Times New Roman" w:hAnsi="Times New Roman"/>
          <w:kern w:val="0"/>
        </w:rPr>
        <w:t>)</w:t>
      </w:r>
    </w:p>
    <w:p w14:paraId="485CA02C"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247997D2" w14:textId="77777777" w:rsidR="00000000" w:rsidRDefault="00000000">
      <w:pPr>
        <w:widowControl w:val="0"/>
        <w:autoSpaceDE w:val="0"/>
        <w:autoSpaceDN w:val="0"/>
        <w:adjustRightInd w:val="0"/>
        <w:spacing w:after="150" w:line="240" w:lineRule="auto"/>
        <w:rPr>
          <w:rFonts w:ascii="Times New Roman" w:hAnsi="Times New Roman"/>
          <w:kern w:val="0"/>
        </w:rPr>
      </w:pPr>
      <w:r>
        <w:rPr>
          <w:rFonts w:ascii="Times New Roman" w:hAnsi="Times New Roman"/>
          <w:kern w:val="0"/>
        </w:rPr>
        <w:t xml:space="preserve"> --------------------</w:t>
      </w:r>
    </w:p>
    <w:p w14:paraId="67C212FA" w14:textId="77777777" w:rsidR="00000000" w:rsidRDefault="00000000">
      <w:pPr>
        <w:widowControl w:val="0"/>
        <w:autoSpaceDE w:val="0"/>
        <w:autoSpaceDN w:val="0"/>
        <w:adjustRightInd w:val="0"/>
        <w:spacing w:after="150" w:line="240" w:lineRule="auto"/>
        <w:rPr>
          <w:rFonts w:ascii="Times New Roman" w:hAnsi="Times New Roman"/>
          <w:kern w:val="0"/>
        </w:rPr>
      </w:pPr>
      <w:r>
        <w:rPr>
          <w:rFonts w:ascii="Times New Roman" w:hAnsi="Times New Roman"/>
          <w:kern w:val="0"/>
        </w:rPr>
        <w:t xml:space="preserve">&lt;4&gt; </w:t>
      </w:r>
      <w:hyperlink r:id="rId24" w:history="1">
        <w:r>
          <w:rPr>
            <w:rFonts w:ascii="Times New Roman" w:hAnsi="Times New Roman"/>
            <w:kern w:val="0"/>
            <w:u w:val="single"/>
          </w:rPr>
          <w:t>Часть 3</w:t>
        </w:r>
      </w:hyperlink>
      <w:r>
        <w:rPr>
          <w:rFonts w:ascii="Times New Roman" w:hAnsi="Times New Roman"/>
          <w:kern w:val="0"/>
        </w:rPr>
        <w:t xml:space="preserve"> статьи 2 Федерального закона N 255-ФЗ (Собрание законодательства Российской Федерации, 2007, N 1, ст. 18; 2018, N 27, ст. 3947).</w:t>
      </w:r>
    </w:p>
    <w:p w14:paraId="1B5EE9CC"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233BFCF2" w14:textId="77777777" w:rsidR="00000000" w:rsidRDefault="00000000">
      <w:pPr>
        <w:widowControl w:val="0"/>
        <w:autoSpaceDE w:val="0"/>
        <w:autoSpaceDN w:val="0"/>
        <w:adjustRightInd w:val="0"/>
        <w:spacing w:after="150" w:line="240" w:lineRule="auto"/>
        <w:rPr>
          <w:rFonts w:ascii="Times New Roman" w:hAnsi="Times New Roman"/>
          <w:kern w:val="0"/>
        </w:rPr>
      </w:pPr>
    </w:p>
    <w:p w14:paraId="4F638E7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иным категориям лиц, которые подлежат обязательному социальному страхованию от несчастных случаев на производстве и профессиональных заболеваний в соответствии с федеральными законами при условии уплаты за них страховых взносов в Фонд пенсионного и социального страхования Российской Федерации; (в ред. Приказа Минздрава РФ </w:t>
      </w:r>
      <w:hyperlink r:id="rId25" w:history="1">
        <w:r>
          <w:rPr>
            <w:rFonts w:ascii="Times New Roman" w:hAnsi="Times New Roman"/>
            <w:kern w:val="0"/>
            <w:u w:val="single"/>
          </w:rPr>
          <w:t>от 13.12.2022 N 790н</w:t>
        </w:r>
      </w:hyperlink>
      <w:r>
        <w:rPr>
          <w:rFonts w:ascii="Times New Roman" w:hAnsi="Times New Roman"/>
          <w:kern w:val="0"/>
        </w:rPr>
        <w:t>)</w:t>
      </w:r>
    </w:p>
    <w:p w14:paraId="395DD1D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лицам, у которых заболевание или травма наступили в течение 30 календарных дней со дня прекращения работы по трудовому договору, осуществления служебной или иной деятельности либо в период со дня заключения трудового договора до дня его аннулирования &lt;5&gt;.</w:t>
      </w:r>
    </w:p>
    <w:p w14:paraId="5F48C23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054F4A9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&lt;5&gt; </w:t>
      </w:r>
      <w:hyperlink r:id="rId26" w:history="1">
        <w:r>
          <w:rPr>
            <w:rFonts w:ascii="Times New Roman" w:hAnsi="Times New Roman"/>
            <w:kern w:val="0"/>
            <w:u w:val="single"/>
          </w:rPr>
          <w:t>Часть 2</w:t>
        </w:r>
      </w:hyperlink>
      <w:r>
        <w:rPr>
          <w:rFonts w:ascii="Times New Roman" w:hAnsi="Times New Roman"/>
          <w:kern w:val="0"/>
        </w:rPr>
        <w:t xml:space="preserve"> статьи 5 Федерального закона N 255-ФЗ (Собрание законодательства Российской Федерации, 2007, N 1, ст. 18; 2010, N 50, ст. 6601).</w:t>
      </w:r>
    </w:p>
    <w:p w14:paraId="4DEC51F3"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7E10B6BC" w14:textId="77777777" w:rsidR="00000000" w:rsidRDefault="00000000">
      <w:pPr>
        <w:widowControl w:val="0"/>
        <w:autoSpaceDE w:val="0"/>
        <w:autoSpaceDN w:val="0"/>
        <w:adjustRightInd w:val="0"/>
        <w:spacing w:after="150" w:line="240" w:lineRule="auto"/>
        <w:rPr>
          <w:rFonts w:ascii="Times New Roman" w:hAnsi="Times New Roman"/>
          <w:kern w:val="0"/>
        </w:rPr>
      </w:pPr>
    </w:p>
    <w:p w14:paraId="623F33D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Листок нетрудоспособности также формируется (выдается) иностранным гражданам и лицам без гражданства, имеющим право на пособие по временной нетрудоспособности вследствие несчастного случая на производстве или профессионального заболевания &lt;6&gt;.</w:t>
      </w:r>
    </w:p>
    <w:p w14:paraId="2DB5C94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31F8804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&lt;6&gt; </w:t>
      </w:r>
      <w:hyperlink r:id="rId27" w:history="1">
        <w:r>
          <w:rPr>
            <w:rFonts w:ascii="Times New Roman" w:hAnsi="Times New Roman"/>
            <w:kern w:val="0"/>
            <w:u w:val="single"/>
          </w:rPr>
          <w:t>Пункт 2</w:t>
        </w:r>
      </w:hyperlink>
      <w:r>
        <w:rPr>
          <w:rFonts w:ascii="Times New Roman" w:hAnsi="Times New Roman"/>
          <w:kern w:val="0"/>
        </w:rPr>
        <w:t xml:space="preserve"> статьи 5 Федерального закона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2010, N 50, ст. 6606).</w:t>
      </w:r>
    </w:p>
    <w:p w14:paraId="255D7CC2"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0E87DFF8" w14:textId="77777777" w:rsidR="00000000" w:rsidRDefault="00000000">
      <w:pPr>
        <w:widowControl w:val="0"/>
        <w:autoSpaceDE w:val="0"/>
        <w:autoSpaceDN w:val="0"/>
        <w:adjustRightInd w:val="0"/>
        <w:spacing w:after="150" w:line="240" w:lineRule="auto"/>
        <w:rPr>
          <w:rFonts w:ascii="Times New Roman" w:hAnsi="Times New Roman"/>
          <w:kern w:val="0"/>
        </w:rPr>
      </w:pPr>
    </w:p>
    <w:p w14:paraId="0DA7D72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Листок нетрудоспособности также формируется (выдается) лицам, у которых страховой случай наступил в период приостановления действия трудового договора в соответствии со </w:t>
      </w:r>
      <w:hyperlink r:id="rId28" w:history="1">
        <w:r>
          <w:rPr>
            <w:rFonts w:ascii="Times New Roman" w:hAnsi="Times New Roman"/>
            <w:kern w:val="0"/>
            <w:u w:val="single"/>
          </w:rPr>
          <w:t>статьей 351.7</w:t>
        </w:r>
      </w:hyperlink>
      <w:r>
        <w:rPr>
          <w:rFonts w:ascii="Times New Roman" w:hAnsi="Times New Roman"/>
          <w:kern w:val="0"/>
        </w:rPr>
        <w:t> Трудового кодекса Российской Федерации или приостановления государственной гражданской службы в соответствии со </w:t>
      </w:r>
      <w:hyperlink r:id="rId29" w:history="1">
        <w:r>
          <w:rPr>
            <w:rFonts w:ascii="Times New Roman" w:hAnsi="Times New Roman"/>
            <w:kern w:val="0"/>
            <w:u w:val="single"/>
          </w:rPr>
          <w:t>статьей 53.1</w:t>
        </w:r>
      </w:hyperlink>
      <w:r>
        <w:rPr>
          <w:rFonts w:ascii="Times New Roman" w:hAnsi="Times New Roman"/>
          <w:kern w:val="0"/>
        </w:rPr>
        <w:t xml:space="preserve"> Федерального закона от 27 июля 2004 г. N 79-ФЗ "О государственной гражданской службе Российской Федерации" после окончания прохождения ими военной службы по мобилизации, службы в войсках национальной гвардии Российской Федерации по мобилизации или военной службы по контракту, заключенному в период мобилизации, в период военного положения или в военное время, либо после окончания действия заключенного ими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&lt;6.1&gt;. (в ред. Приказа Минздрава РФ </w:t>
      </w:r>
      <w:hyperlink r:id="rId30" w:history="1">
        <w:r>
          <w:rPr>
            <w:rFonts w:ascii="Times New Roman" w:hAnsi="Times New Roman"/>
            <w:kern w:val="0"/>
            <w:u w:val="single"/>
          </w:rPr>
          <w:t>от 10.11.2025 N 657Н</w:t>
        </w:r>
      </w:hyperlink>
      <w:r>
        <w:rPr>
          <w:rFonts w:ascii="Times New Roman" w:hAnsi="Times New Roman"/>
          <w:kern w:val="0"/>
        </w:rPr>
        <w:t>)</w:t>
      </w:r>
    </w:p>
    <w:p w14:paraId="7AF4E301" w14:textId="77777777" w:rsidR="00000000" w:rsidRDefault="00000000">
      <w:pPr>
        <w:widowControl w:val="0"/>
        <w:pBdr>
          <w:bottom w:val="single" w:sz="4" w:space="1" w:color="auto"/>
        </w:pBdr>
        <w:autoSpaceDE w:val="0"/>
        <w:autoSpaceDN w:val="0"/>
        <w:adjustRightInd w:val="0"/>
        <w:spacing w:after="0" w:line="240" w:lineRule="auto"/>
        <w:rPr>
          <w:rFonts w:ascii="Times New Roman" w:hAnsi="Times New Roman"/>
          <w:kern w:val="0"/>
        </w:rPr>
      </w:pPr>
      <w:r>
        <w:rPr>
          <w:rFonts w:ascii="Times New Roman" w:hAnsi="Times New Roman"/>
          <w:kern w:val="0"/>
          <w:sz w:val="4"/>
          <w:szCs w:val="4"/>
        </w:rPr>
        <w:t> </w:t>
      </w:r>
    </w:p>
    <w:p w14:paraId="1FB58B49" w14:textId="77777777" w:rsidR="00000000" w:rsidRDefault="0000000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&lt;6.1&gt; </w:t>
      </w:r>
      <w:hyperlink r:id="rId31" w:history="1">
        <w:r>
          <w:rPr>
            <w:rFonts w:ascii="Times New Roman" w:hAnsi="Times New Roman"/>
            <w:kern w:val="0"/>
            <w:u w:val="single"/>
          </w:rPr>
          <w:t>Часть 2</w:t>
        </w:r>
      </w:hyperlink>
      <w:r>
        <w:rPr>
          <w:rFonts w:ascii="Times New Roman" w:hAnsi="Times New Roman"/>
          <w:kern w:val="0"/>
        </w:rPr>
        <w:t xml:space="preserve"> статьи 5 Федерального закона N 255-ФЗ. (в ред. Приказа Минздрава РФ </w:t>
      </w:r>
      <w:hyperlink r:id="rId32" w:history="1">
        <w:r>
          <w:rPr>
            <w:rFonts w:ascii="Times New Roman" w:hAnsi="Times New Roman"/>
            <w:kern w:val="0"/>
            <w:u w:val="single"/>
          </w:rPr>
          <w:t>от 10.11.2025 N 657Н</w:t>
        </w:r>
      </w:hyperlink>
      <w:r>
        <w:rPr>
          <w:rFonts w:ascii="Times New Roman" w:hAnsi="Times New Roman"/>
          <w:kern w:val="0"/>
        </w:rPr>
        <w:t>)</w:t>
      </w:r>
    </w:p>
    <w:p w14:paraId="12AD34FB" w14:textId="77777777" w:rsidR="00000000" w:rsidRDefault="00000000">
      <w:pPr>
        <w:widowControl w:val="0"/>
        <w:autoSpaceDE w:val="0"/>
        <w:autoSpaceDN w:val="0"/>
        <w:adjustRightInd w:val="0"/>
        <w:spacing w:after="150" w:line="240" w:lineRule="auto"/>
        <w:rPr>
          <w:rFonts w:ascii="Times New Roman" w:hAnsi="Times New Roman"/>
          <w:kern w:val="0"/>
        </w:rPr>
      </w:pPr>
      <w:r>
        <w:rPr>
          <w:rFonts w:ascii="Times New Roman" w:hAnsi="Times New Roman"/>
          <w:b/>
          <w:bCs/>
          <w:i/>
          <w:iCs/>
          <w:kern w:val="0"/>
        </w:rPr>
        <w:t>Абзац тринадцатый пункта 1 действует по 31.12.2028 (</w:t>
      </w:r>
      <w:hyperlink r:id="rId33" w:history="1">
        <w:r>
          <w:rPr>
            <w:rFonts w:ascii="Times New Roman" w:hAnsi="Times New Roman"/>
            <w:b/>
            <w:bCs/>
            <w:i/>
            <w:iCs/>
            <w:kern w:val="0"/>
            <w:u w:val="single"/>
          </w:rPr>
          <w:t>пункт 3</w:t>
        </w:r>
      </w:hyperlink>
      <w:r>
        <w:rPr>
          <w:rFonts w:ascii="Times New Roman" w:hAnsi="Times New Roman"/>
          <w:b/>
          <w:bCs/>
          <w:i/>
          <w:iCs/>
          <w:kern w:val="0"/>
        </w:rPr>
        <w:t>).</w:t>
      </w:r>
    </w:p>
    <w:p w14:paraId="19D6434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Листок нетрудоспособности также формируется (выдается) физическим лицам, применяющим специальный налоговый режим "Налог на профессиональный доход" в соответствии с Федеральным законом </w:t>
      </w:r>
      <w:hyperlink r:id="rId34" w:history="1">
        <w:r>
          <w:rPr>
            <w:rFonts w:ascii="Times New Roman" w:hAnsi="Times New Roman"/>
            <w:kern w:val="0"/>
            <w:u w:val="single"/>
          </w:rPr>
          <w:t>от 27 ноября 2018 г. N 422-ФЗ</w:t>
        </w:r>
      </w:hyperlink>
      <w:r>
        <w:rPr>
          <w:rFonts w:ascii="Times New Roman" w:hAnsi="Times New Roman"/>
          <w:kern w:val="0"/>
        </w:rPr>
        <w:t> "О проведении эксперимента по установлению специального налогового режима "Налог на профессиональный доход", добровольно вступившим в правоотношения по обязательному социальному страхованию на случай временной нетрудоспособности &lt;6.2&gt; . (в ред. Приказа Минздрава РФ </w:t>
      </w:r>
      <w:hyperlink r:id="rId35" w:history="1">
        <w:r>
          <w:rPr>
            <w:rFonts w:ascii="Times New Roman" w:hAnsi="Times New Roman"/>
            <w:kern w:val="0"/>
            <w:u w:val="single"/>
          </w:rPr>
          <w:t>от 31.03.2026 N 222н</w:t>
        </w:r>
      </w:hyperlink>
      <w:r>
        <w:rPr>
          <w:rFonts w:ascii="Times New Roman" w:hAnsi="Times New Roman"/>
          <w:kern w:val="0"/>
        </w:rPr>
        <w:t>)</w:t>
      </w:r>
    </w:p>
    <w:p w14:paraId="4BDF8FD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5A9E533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&lt;6.2&gt; Часть 2 статьи 3 Федерального закона от 15 декабря 2025 г. N 456-ФЗ "О проведении эксперимента по добровольному вступлению отдельных категорий граждан в правоотношения по обязательному социальному страхованию на случай временной нетрудоспособности". (в ред. Приказа Минздрава РФ </w:t>
      </w:r>
      <w:hyperlink r:id="rId36" w:history="1">
        <w:r>
          <w:rPr>
            <w:rFonts w:ascii="Times New Roman" w:hAnsi="Times New Roman"/>
            <w:kern w:val="0"/>
            <w:u w:val="single"/>
          </w:rPr>
          <w:t>от 31.03.2026 N 222н</w:t>
        </w:r>
      </w:hyperlink>
      <w:r>
        <w:rPr>
          <w:rFonts w:ascii="Times New Roman" w:hAnsi="Times New Roman"/>
          <w:kern w:val="0"/>
        </w:rPr>
        <w:t>)</w:t>
      </w:r>
    </w:p>
    <w:p w14:paraId="06EC6272" w14:textId="77777777" w:rsidR="00000000" w:rsidRDefault="00000000">
      <w:pPr>
        <w:widowControl w:val="0"/>
        <w:autoSpaceDE w:val="0"/>
        <w:autoSpaceDN w:val="0"/>
        <w:adjustRightInd w:val="0"/>
        <w:spacing w:after="150" w:line="240" w:lineRule="auto"/>
        <w:jc w:val="both"/>
        <w:rPr>
          <w:rFonts w:ascii="Times New Roman" w:hAnsi="Times New Roman"/>
          <w:kern w:val="0"/>
        </w:rPr>
      </w:pPr>
    </w:p>
    <w:p w14:paraId="358958A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 Формирование (выдача) листков нетрудоспособности осуществляется юридическими лицами независимо от организационно-правовой формы (или индивидуальными предпринимателями), имеющими в соответствии с законодательством Российской Федерации о лицензировании лицензию на медицинскую деятельность, включая работы (услуги) по экспертизе временной нетрудоспособности (далее - медицинские организации).</w:t>
      </w:r>
    </w:p>
    <w:p w14:paraId="7119C83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Отдельным категориям застрахованных лиц, сведения о которых составляют государственную и иную охраняемую законом тайну, и лиц, в отношении которых реализуются меры государственной защиты &lt;7&gt;, в целях выплаты пособий по временной нетрудоспособности, по беременности и родам в соответствии с частью 28 </w:t>
      </w:r>
      <w:hyperlink r:id="rId37" w:history="1">
        <w:r>
          <w:rPr>
            <w:rFonts w:ascii="Times New Roman" w:hAnsi="Times New Roman"/>
            <w:kern w:val="0"/>
            <w:u w:val="single"/>
          </w:rPr>
          <w:t>статьи 13</w:t>
        </w:r>
      </w:hyperlink>
      <w:r>
        <w:rPr>
          <w:rFonts w:ascii="Times New Roman" w:hAnsi="Times New Roman"/>
          <w:kern w:val="0"/>
        </w:rP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&lt;8&gt; листки нетрудоспособности выдаются в форме документа на бумажном носителе с учетом требований глав II - VIII настоящих Условий и порядка и оформляются в соответствии с главой X настоящих Условий и порядка.</w:t>
      </w:r>
    </w:p>
    <w:p w14:paraId="0522DAD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25335E4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 xml:space="preserve">&lt;7&gt; </w:t>
      </w:r>
      <w:hyperlink r:id="rId38" w:history="1">
        <w:r>
          <w:rPr>
            <w:rFonts w:ascii="Times New Roman" w:hAnsi="Times New Roman"/>
            <w:kern w:val="0"/>
            <w:u w:val="single"/>
          </w:rPr>
          <w:t>Пункт 4</w:t>
        </w:r>
      </w:hyperlink>
      <w:r>
        <w:rPr>
          <w:rFonts w:ascii="Times New Roman" w:hAnsi="Times New Roman"/>
          <w:kern w:val="0"/>
        </w:rPr>
        <w:t xml:space="preserve"> статьи 5 Закон Российской Федерации от 21 июля 1993 г. N 5485-I "О государственной тайне" (Собрание законодательства Российской Федерации, 1997, N 41, стр. 8220 - 8235; 2013, N 51, ст. 6697).</w:t>
      </w:r>
    </w:p>
    <w:p w14:paraId="3EB4854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&lt;8&gt; Собрание законодательства Российской Федерации, 2007, N 1, ст. 18; 2021, N 18, ст. 3070.</w:t>
      </w:r>
    </w:p>
    <w:p w14:paraId="2E6A23E7"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38F01B5A" w14:textId="77777777" w:rsidR="00000000" w:rsidRDefault="00000000">
      <w:pPr>
        <w:widowControl w:val="0"/>
        <w:autoSpaceDE w:val="0"/>
        <w:autoSpaceDN w:val="0"/>
        <w:adjustRightInd w:val="0"/>
        <w:spacing w:after="150" w:line="240" w:lineRule="auto"/>
        <w:rPr>
          <w:rFonts w:ascii="Times New Roman" w:hAnsi="Times New Roman"/>
          <w:kern w:val="0"/>
        </w:rPr>
      </w:pPr>
    </w:p>
    <w:p w14:paraId="6E561BA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Обеспечение бланками листков нетрудоспособности, их учет и хранение осуществляются в соответствии с приказом Фонда социального страхования Российской Федерации и Министерства здравоохранения Российской Федерации </w:t>
      </w:r>
      <w:hyperlink r:id="rId39" w:history="1">
        <w:r>
          <w:rPr>
            <w:rFonts w:ascii="Times New Roman" w:hAnsi="Times New Roman"/>
            <w:kern w:val="0"/>
            <w:u w:val="single"/>
          </w:rPr>
          <w:t>от 29 января 2004 г. N 18/29</w:t>
        </w:r>
      </w:hyperlink>
      <w:r>
        <w:rPr>
          <w:rFonts w:ascii="Times New Roman" w:hAnsi="Times New Roman"/>
          <w:kern w:val="0"/>
        </w:rPr>
        <w:t xml:space="preserve"> "Об утверждении Инструкции о порядке обеспечения бланками листков нетрудоспособности, их учета и хранения" &lt;9&gt;.</w:t>
      </w:r>
    </w:p>
    <w:p w14:paraId="786F5B8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6316910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&lt;9&gt; Зарегистрирован Министерством юстиции Российской Федерации 19 февраля 2004 г., регистрационный N 5573, с изменениями, внесенными приказом Министерства здравоохранения и социального развития Российской Федерации и Фонда социального страхования Российской Федерации N 42/130 от 23 июля 2004 г. "Об утверждении изменений и дополнений в Инструкцию о порядке обеспечения бланками листков нетрудоспособности, их учета и хранения, утвержденную приказом Фонда социального страхования Российской Федерации и Минздрава России от 29 января 2004 г. N 18/29" (зарегистрирован Министерством юстиции Российской Федерации 3 августа 2004 г., регистрационный N 5956).</w:t>
      </w:r>
    </w:p>
    <w:p w14:paraId="73C66453"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1D03B97E" w14:textId="77777777" w:rsidR="00000000" w:rsidRDefault="00000000">
      <w:pPr>
        <w:widowControl w:val="0"/>
        <w:autoSpaceDE w:val="0"/>
        <w:autoSpaceDN w:val="0"/>
        <w:adjustRightInd w:val="0"/>
        <w:spacing w:after="150" w:line="240" w:lineRule="auto"/>
        <w:rPr>
          <w:rFonts w:ascii="Times New Roman" w:hAnsi="Times New Roman"/>
          <w:kern w:val="0"/>
        </w:rPr>
      </w:pPr>
    </w:p>
    <w:p w14:paraId="32EFDBA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 Листок нетрудоспособности формируют (выдают) медицинские работники медицинских организаций &lt;10&gt;, а именно:</w:t>
      </w:r>
    </w:p>
    <w:p w14:paraId="36C9ACE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71FB8FC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&lt;10&gt; </w:t>
      </w:r>
      <w:hyperlink r:id="rId40" w:history="1">
        <w:r>
          <w:rPr>
            <w:rFonts w:ascii="Times New Roman" w:hAnsi="Times New Roman"/>
            <w:kern w:val="0"/>
            <w:u w:val="single"/>
          </w:rPr>
          <w:t>Часть 2</w:t>
        </w:r>
      </w:hyperlink>
      <w:r>
        <w:rPr>
          <w:rFonts w:ascii="Times New Roman" w:hAnsi="Times New Roman"/>
          <w:kern w:val="0"/>
        </w:rPr>
        <w:t xml:space="preserve"> статьи 59 Федерального закона N 323-ФЗ (Собрание законодательства Российской Федерации, 2011, N 48, ст. 6724; 2021, N 18, ст. 3070).</w:t>
      </w:r>
    </w:p>
    <w:p w14:paraId="5AC6DDE4"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1A3B5A8F" w14:textId="77777777" w:rsidR="00000000" w:rsidRDefault="00000000">
      <w:pPr>
        <w:widowControl w:val="0"/>
        <w:autoSpaceDE w:val="0"/>
        <w:autoSpaceDN w:val="0"/>
        <w:adjustRightInd w:val="0"/>
        <w:spacing w:after="150" w:line="240" w:lineRule="auto"/>
        <w:rPr>
          <w:rFonts w:ascii="Times New Roman" w:hAnsi="Times New Roman"/>
          <w:kern w:val="0"/>
        </w:rPr>
      </w:pPr>
    </w:p>
    <w:p w14:paraId="720DD48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лечащие врачи медицинских организаций (за исключением врачей структурного подразделения медицинской организации, оказывающего скорую, в том числе скорую специализированную, медицинскую помощь);</w:t>
      </w:r>
    </w:p>
    <w:p w14:paraId="179FEC5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фельдшеры медицинских организаций - в случаях возложения на них отдельных функций лечащего врача (далее - фельдшеры);</w:t>
      </w:r>
    </w:p>
    <w:p w14:paraId="6D3A3AE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зубные врачи медицинских организаций - при стоматологических заболеваниях в случае отсутствия в медицинской организации, оказывающей первичную медико-санитарную помощь, или ее структурном подразделении врача-стоматолога (далее - зубные врачи) &lt;11&gt;.</w:t>
      </w:r>
    </w:p>
    <w:p w14:paraId="6DF217A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7B81CE1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&lt;11&gt; </w:t>
      </w:r>
      <w:hyperlink r:id="rId41" w:history="1">
        <w:r>
          <w:rPr>
            <w:rFonts w:ascii="Times New Roman" w:hAnsi="Times New Roman"/>
            <w:kern w:val="0"/>
            <w:u w:val="single"/>
          </w:rPr>
          <w:t>Подпункт 4</w:t>
        </w:r>
      </w:hyperlink>
      <w:r>
        <w:rPr>
          <w:rFonts w:ascii="Times New Roman" w:hAnsi="Times New Roman"/>
          <w:kern w:val="0"/>
        </w:rPr>
        <w:t xml:space="preserve"> пункта 5 Порядка проведения экспертизы временной нетрудоспособности, утвержденного приказом Министерства здравоохранения Российской Федерации от 23 </w:t>
      </w:r>
      <w:r>
        <w:rPr>
          <w:rFonts w:ascii="Times New Roman" w:hAnsi="Times New Roman"/>
          <w:kern w:val="0"/>
        </w:rPr>
        <w:lastRenderedPageBreak/>
        <w:t>августа 2016 г. N 625н "Об утверждении Порядка проведения экспертизы временной нетрудоспособности" (зарегистрирован Министерством юстиции Российской Федерации 20 февраля 2017 г., регистрационный N 45704).</w:t>
      </w:r>
    </w:p>
    <w:p w14:paraId="3DCCF8CA"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7B713785" w14:textId="77777777" w:rsidR="00000000" w:rsidRDefault="00000000">
      <w:pPr>
        <w:widowControl w:val="0"/>
        <w:autoSpaceDE w:val="0"/>
        <w:autoSpaceDN w:val="0"/>
        <w:adjustRightInd w:val="0"/>
        <w:spacing w:after="150" w:line="240" w:lineRule="auto"/>
        <w:rPr>
          <w:rFonts w:ascii="Times New Roman" w:hAnsi="Times New Roman"/>
          <w:kern w:val="0"/>
        </w:rPr>
      </w:pPr>
    </w:p>
    <w:p w14:paraId="416BD6D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4. Формирование листка нетрудоспособности осуществляется медицинским работником с использованием медицинской информационной системы медицинской организации, либо государственной информационной системы в сфере здравоохранения субъекта Российской Федерации, либо с помощью программного обеспечения, предоставляемого Фондом пенсионного и социального страхования Российской Федерации на безвозмездной основе, посредством внешних сервисов информационного взаимодействия медицинской организации и сервисов единой системы межведомственного электронного взаимодействия. Информационное взаимодействие по обмену сведениями в целях формирования листка нетрудоспособности осуществляется в соответствии с установленным Правительством Российской Федерации порядком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 &lt;12&gt;. (в ред. Приказа Минздрава РФ </w:t>
      </w:r>
      <w:hyperlink r:id="rId42" w:history="1">
        <w:r>
          <w:rPr>
            <w:rFonts w:ascii="Times New Roman" w:hAnsi="Times New Roman"/>
            <w:kern w:val="0"/>
            <w:u w:val="single"/>
          </w:rPr>
          <w:t>от 13.12.2022 N 790н</w:t>
        </w:r>
      </w:hyperlink>
      <w:r>
        <w:rPr>
          <w:rFonts w:ascii="Times New Roman" w:hAnsi="Times New Roman"/>
          <w:kern w:val="0"/>
        </w:rPr>
        <w:t>)</w:t>
      </w:r>
    </w:p>
    <w:p w14:paraId="611EA55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6FB9D84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&lt;12&gt; Постановление Правительства Российской Федерации </w:t>
      </w:r>
      <w:hyperlink r:id="rId43" w:history="1">
        <w:r>
          <w:rPr>
            <w:rFonts w:ascii="Times New Roman" w:hAnsi="Times New Roman"/>
            <w:kern w:val="0"/>
            <w:u w:val="single"/>
          </w:rPr>
          <w:t>от 16 декабря 2017 г. N 1567</w:t>
        </w:r>
      </w:hyperlink>
      <w:r>
        <w:rPr>
          <w:rFonts w:ascii="Times New Roman" w:hAnsi="Times New Roman"/>
          <w:kern w:val="0"/>
        </w:rPr>
        <w:t xml:space="preserve"> "Об утверждении Правил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 (Собрание законодательства Российской Федерации, 2017, N 52, ст. 8145; 2021, N 35, ст. 6294).</w:t>
      </w:r>
    </w:p>
    <w:p w14:paraId="47AA847D"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73A99CE1" w14:textId="77777777" w:rsidR="00000000" w:rsidRDefault="00000000">
      <w:pPr>
        <w:widowControl w:val="0"/>
        <w:autoSpaceDE w:val="0"/>
        <w:autoSpaceDN w:val="0"/>
        <w:adjustRightInd w:val="0"/>
        <w:spacing w:after="150" w:line="240" w:lineRule="auto"/>
        <w:rPr>
          <w:rFonts w:ascii="Times New Roman" w:hAnsi="Times New Roman"/>
          <w:kern w:val="0"/>
        </w:rPr>
      </w:pPr>
    </w:p>
    <w:p w14:paraId="4CF44C0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 Формирование листков нетрудоспособности в форме электронного документа осуществляется при предъявлении документа, удостоверяющего личность, а также страхового номера индивидуального лицевого счета гражданина в системе индивидуального (персонифицированного) учета (далее - СНИЛС).</w:t>
      </w:r>
    </w:p>
    <w:p w14:paraId="5315EF7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Выдача листков нетрудоспособности на бумажном носителе осуществляется при предъявлении документа, удостоверяющего личность.</w:t>
      </w:r>
    </w:p>
    <w:p w14:paraId="0B90FEF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6-8. Пункты утратили силу. (в ред. Приказа Минздрава РФ </w:t>
      </w:r>
      <w:hyperlink r:id="rId44" w:history="1">
        <w:r>
          <w:rPr>
            <w:rFonts w:ascii="Times New Roman" w:hAnsi="Times New Roman"/>
            <w:kern w:val="0"/>
            <w:u w:val="single"/>
          </w:rPr>
          <w:t>от 13.12.2022 N 790н</w:t>
        </w:r>
      </w:hyperlink>
      <w:r>
        <w:rPr>
          <w:rFonts w:ascii="Times New Roman" w:hAnsi="Times New Roman"/>
          <w:kern w:val="0"/>
        </w:rPr>
        <w:t>)</w:t>
      </w:r>
    </w:p>
    <w:p w14:paraId="549286A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8(1). В случае, если гражданин на момент наступления страхового случая занят у нескольких страхователей, формируется один листок нетрудоспособности в форме электронного документа. (в ред. Приказа Минздрава РФ </w:t>
      </w:r>
      <w:hyperlink r:id="rId45" w:history="1">
        <w:r>
          <w:rPr>
            <w:rFonts w:ascii="Times New Roman" w:hAnsi="Times New Roman"/>
            <w:kern w:val="0"/>
            <w:u w:val="single"/>
          </w:rPr>
          <w:t>от 13.12.2022 N 790н</w:t>
        </w:r>
      </w:hyperlink>
      <w:r>
        <w:rPr>
          <w:rFonts w:ascii="Times New Roman" w:hAnsi="Times New Roman"/>
          <w:kern w:val="0"/>
        </w:rPr>
        <w:t>)</w:t>
      </w:r>
    </w:p>
    <w:p w14:paraId="14437EB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9. Формирование (выдача) и продление листка нетрудоспособности осуществляется после осмотра гражданина медицинским работником и записи данных о состоянии его здоровья в медицинской </w:t>
      </w:r>
      <w:hyperlink r:id="rId46" w:history="1">
        <w:r>
          <w:rPr>
            <w:rFonts w:ascii="Times New Roman" w:hAnsi="Times New Roman"/>
            <w:kern w:val="0"/>
            <w:u w:val="single"/>
          </w:rPr>
          <w:t>карте</w:t>
        </w:r>
      </w:hyperlink>
      <w:r>
        <w:rPr>
          <w:rFonts w:ascii="Times New Roman" w:hAnsi="Times New Roman"/>
          <w:kern w:val="0"/>
        </w:rPr>
        <w:t xml:space="preserve"> пациента, получающего медицинскую помощь в амбулаторных условиях &lt;13&gt;, либо в истории болезни стационарного больного или иной медицинской документации, обосновывающей необходимость временного освобождения от работы.</w:t>
      </w:r>
    </w:p>
    <w:p w14:paraId="7C6217F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w:t>
      </w:r>
    </w:p>
    <w:p w14:paraId="5A3E298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&lt;13&gt; </w:t>
      </w:r>
      <w:hyperlink r:id="rId47" w:history="1">
        <w:r>
          <w:rPr>
            <w:rFonts w:ascii="Times New Roman" w:hAnsi="Times New Roman"/>
            <w:kern w:val="0"/>
            <w:u w:val="single"/>
          </w:rPr>
          <w:t>Приложение N 1</w:t>
        </w:r>
      </w:hyperlink>
      <w:r>
        <w:rPr>
          <w:rFonts w:ascii="Times New Roman" w:hAnsi="Times New Roman"/>
          <w:kern w:val="0"/>
        </w:rPr>
        <w:t xml:space="preserve"> к приказу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20 февраля 2015 г., регистрационный N 36160), с изменениями, внесенными приказами Министерства здравоохранения Российской Федерации от 9 января 2018 г. N 2н "О внесении изменений в приказ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4 апреля 2018 г., регистрационный N 50614) и от 2 ноября 2020 г. N 1186н "О внесении изменений в приказ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27 ноября 2020 г., регистрационный N 61121).</w:t>
      </w:r>
    </w:p>
    <w:p w14:paraId="1DCB44DC"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1A1D5D3A" w14:textId="77777777" w:rsidR="00000000" w:rsidRDefault="00000000">
      <w:pPr>
        <w:widowControl w:val="0"/>
        <w:autoSpaceDE w:val="0"/>
        <w:autoSpaceDN w:val="0"/>
        <w:adjustRightInd w:val="0"/>
        <w:spacing w:after="150" w:line="240" w:lineRule="auto"/>
        <w:rPr>
          <w:rFonts w:ascii="Times New Roman" w:hAnsi="Times New Roman"/>
          <w:kern w:val="0"/>
        </w:rPr>
      </w:pPr>
    </w:p>
    <w:p w14:paraId="738E417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Продление и закрытие листка нетрудоспособности осуществляется лицам, указанным в абзаце тринадцатом пункта 1 настоящих Условий и порядка, также с 1 января 2029 г., при формировании (выдаче) листка нетрудоспособности до указанной даты. (в ред. Приказа Минздрава РФ </w:t>
      </w:r>
      <w:hyperlink r:id="rId48" w:history="1">
        <w:r>
          <w:rPr>
            <w:rFonts w:ascii="Times New Roman" w:hAnsi="Times New Roman"/>
            <w:kern w:val="0"/>
            <w:u w:val="single"/>
          </w:rPr>
          <w:t>от 31.03.2026 N 222н</w:t>
        </w:r>
      </w:hyperlink>
      <w:r>
        <w:rPr>
          <w:rFonts w:ascii="Times New Roman" w:hAnsi="Times New Roman"/>
          <w:kern w:val="0"/>
        </w:rPr>
        <w:t>)</w:t>
      </w:r>
    </w:p>
    <w:p w14:paraId="3372C32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10. Не допускается формирование (выдача) и продление листка нетрудоспособности за прошедшие дни единолично лечащим врачом (фельдшером, зубным врачом). Формирование (выдача) и продление листка нетрудоспособности за прошедшее время осуществляется по решению врачебной комиссии медицинской организации (далее - врачебная комиссия) &lt;14&gt; при обращении гражданина в медицинскую организацию или посещении его медицинским работником на дому.</w:t>
      </w:r>
    </w:p>
    <w:p w14:paraId="54B4B2B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3338D54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&lt;14&gt; </w:t>
      </w:r>
      <w:hyperlink r:id="rId49" w:history="1">
        <w:r>
          <w:rPr>
            <w:rFonts w:ascii="Times New Roman" w:hAnsi="Times New Roman"/>
            <w:kern w:val="0"/>
            <w:u w:val="single"/>
          </w:rPr>
          <w:t>Часть 3</w:t>
        </w:r>
      </w:hyperlink>
      <w:r>
        <w:rPr>
          <w:rFonts w:ascii="Times New Roman" w:hAnsi="Times New Roman"/>
          <w:kern w:val="0"/>
        </w:rPr>
        <w:t xml:space="preserve"> статьи 59 Федерального закона N 323-ФЗ (Собрание законодательства Российской Федерации, 2011, N 48, ст. 6724).</w:t>
      </w:r>
    </w:p>
    <w:p w14:paraId="265A9A26"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7CD874B9" w14:textId="77777777" w:rsidR="00000000" w:rsidRDefault="00000000">
      <w:pPr>
        <w:widowControl w:val="0"/>
        <w:autoSpaceDE w:val="0"/>
        <w:autoSpaceDN w:val="0"/>
        <w:adjustRightInd w:val="0"/>
        <w:spacing w:after="150" w:line="240" w:lineRule="auto"/>
        <w:rPr>
          <w:rFonts w:ascii="Times New Roman" w:hAnsi="Times New Roman"/>
          <w:kern w:val="0"/>
        </w:rPr>
      </w:pPr>
    </w:p>
    <w:p w14:paraId="1702E40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11. Номера листков нетрудоспособности регистрируются в медицинской документации, используемой в медицинских организациях, с указанием даты формирования (выдачи) и продления, выписки гражданина на работу, сведений о направлении гражданина в другую медицинскую организацию или в учреждение медико-социальной экспертизы.</w:t>
      </w:r>
    </w:p>
    <w:p w14:paraId="64F1CB8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12. Листок нетрудоспособности при оказании гражданину медицинской помощи в амбулаторных условиях формируется (выдается) медицинской организацией в день признания его временно нетрудоспособным по результатам проведенной экспертизы временной нетрудоспособности.</w:t>
      </w:r>
    </w:p>
    <w:p w14:paraId="2B192F9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Гражданам, обратившимся за медицинской помощью после окончания их рабочего времени (смены), по их желанию, дата освобождения от работы в листке нетрудоспособности может быть указана со следующего календарного дня после окончания рабочего времени (смены) гражданина.</w:t>
      </w:r>
    </w:p>
    <w:p w14:paraId="0042926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13. В случаях, если гражданин направляется (обращается) за оказанием медицинской помощи в другую медицинскую организацию (другое структурное подразделение медицинской организации), закрытие листка нетрудоспособности осуществляется другой медицинской организацией (другим структурным подразделением медицинской организации), в которую гражданин был направлен (обратился) за оказанием медицинской помощи.</w:t>
      </w:r>
    </w:p>
    <w:p w14:paraId="14F6A91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продолжении срока временной нетрудоспособности гражданина медицинской организацией (структурным подразделением медицинской организации), в которую он был направлен (обратился) за оказанием медицинской помощи, формируется (выдается) листок нетрудоспособности, являющийся продлением ранее сформированного (выданного) листка нетрудоспособности.</w:t>
      </w:r>
    </w:p>
    <w:p w14:paraId="55C1E25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14. При выписке гражданина после оказания ему медицинской помощи в стационарных условиях (в условиях дневного стационара) листок нетрудоспособности формируется (выдается) в день выписки из медицинской организации, где ему оказывалась медицинская помощь, за весь период оказания медицинской помощи в стационарных условиях (в условиях дневного стационара).</w:t>
      </w:r>
    </w:p>
    <w:p w14:paraId="0A15565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продолжении срока временной нетрудоспособности решение о продлении листка нетрудоспособности единовременно на срок не более 10 календарных дней принимается врачебной комиссией медицинской организации, проводившей оказание медицинской помощи гражданину в стационарных условиях (в условиях дневного стационара).</w:t>
      </w:r>
    </w:p>
    <w:p w14:paraId="6F9F1EA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15. В случае, когда гражданин, нетрудоспособный на день выписки из медицинской организации, где ему оказывалась медицинская помощь в стационарных условиях (условиях дневного стационара), является в установленный для явки день трудоспособным в другую медицинскую организацию (другое структурное подразделение медицинской организации), в которую он был направлен для продолжения лечения, медицинская организация (структурное подразделение медицинской организации), в которую гражданин был направлен, вносит в поле листка нетрудоспособности запись "Приступить к работе" и закрывает его.</w:t>
      </w:r>
    </w:p>
    <w:p w14:paraId="4666CF1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16. В рамках одного страхового случая, связанного с временной потерей трудоспособности, по желанию гражданина медицинская организация формирует (выдает) в продолжение новый листок нетрудоспособности и одновременно оформляет предыдущий листок нетрудоспособности в соответствии с требованиями настоящих Условий и порядка для назначения и выплаты пособия по временной нетрудоспособности.</w:t>
      </w:r>
    </w:p>
    <w:p w14:paraId="7123A60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17. Документы, подтверждающие временную нетрудоспособность (беременность и роды) граждан в период их пребывания за границей (после их легализации), по решению врачебной комиссии заменяются на листок нетрудоспособности. В случае, если указанные документы выполнены на языке иностранного государства, к ним прилагается перевод, нотариально заверенный в порядке, предусмотренном "Основами законодательства Российской Федерации о нотариате", утвержденными Верховным советом Российской Федерации </w:t>
      </w:r>
      <w:hyperlink r:id="rId50" w:history="1">
        <w:r>
          <w:rPr>
            <w:rFonts w:ascii="Times New Roman" w:hAnsi="Times New Roman"/>
            <w:kern w:val="0"/>
            <w:u w:val="single"/>
          </w:rPr>
          <w:t>11 февраля 1993 г. N 4462-1</w:t>
        </w:r>
      </w:hyperlink>
      <w:r>
        <w:rPr>
          <w:rFonts w:ascii="Times New Roman" w:hAnsi="Times New Roman"/>
          <w:kern w:val="0"/>
        </w:rPr>
        <w:t xml:space="preserve"> &lt;15&gt;.</w:t>
      </w:r>
    </w:p>
    <w:p w14:paraId="7FA46FD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6263987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&lt;15&gt; Ведомости Съезда народных депутатов Российской Федерации и Верховного Совета </w:t>
      </w:r>
      <w:r>
        <w:rPr>
          <w:rFonts w:ascii="Times New Roman" w:hAnsi="Times New Roman"/>
          <w:kern w:val="0"/>
        </w:rPr>
        <w:lastRenderedPageBreak/>
        <w:t>Российской Федерации, 1993, N 10, ст. 357, Собрание законодательства Российской Федерации, 2021, N 27, ст. 5182.</w:t>
      </w:r>
    </w:p>
    <w:p w14:paraId="21DE10B0"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5F32ED87" w14:textId="77777777" w:rsidR="00000000" w:rsidRDefault="00000000">
      <w:pPr>
        <w:widowControl w:val="0"/>
        <w:autoSpaceDE w:val="0"/>
        <w:autoSpaceDN w:val="0"/>
        <w:adjustRightInd w:val="0"/>
        <w:spacing w:after="150" w:line="240" w:lineRule="auto"/>
        <w:rPr>
          <w:rFonts w:ascii="Times New Roman" w:hAnsi="Times New Roman"/>
          <w:kern w:val="0"/>
        </w:rPr>
      </w:pPr>
    </w:p>
    <w:p w14:paraId="3FCF39B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18. Оформление листков нетрудоспособности, сформированных в форме электронного документа, осуществляется в соответствии с главой IX настоящих Условий и порядка.</w:t>
      </w:r>
    </w:p>
    <w:p w14:paraId="0BE6345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19. Учет номеров листков нетрудоспособности, сформированных в форме электронного документа, осуществляется Фондом пенсионного и социального страхования Российской Федерации. (в ред. Приказа Минздрава РФ </w:t>
      </w:r>
      <w:hyperlink r:id="rId51" w:history="1">
        <w:r>
          <w:rPr>
            <w:rFonts w:ascii="Times New Roman" w:hAnsi="Times New Roman"/>
            <w:kern w:val="0"/>
            <w:u w:val="single"/>
          </w:rPr>
          <w:t>от 13.12.2022 N 790н</w:t>
        </w:r>
      </w:hyperlink>
      <w:r>
        <w:rPr>
          <w:rFonts w:ascii="Times New Roman" w:hAnsi="Times New Roman"/>
          <w:kern w:val="0"/>
        </w:rPr>
        <w:t>)</w:t>
      </w:r>
    </w:p>
    <w:p w14:paraId="1972C80C" w14:textId="77777777" w:rsidR="00000000" w:rsidRDefault="00000000">
      <w:pPr>
        <w:widowControl w:val="0"/>
        <w:autoSpaceDE w:val="0"/>
        <w:autoSpaceDN w:val="0"/>
        <w:adjustRightInd w:val="0"/>
        <w:spacing w:after="0" w:line="240" w:lineRule="auto"/>
        <w:rPr>
          <w:rFonts w:ascii="Times New Roman" w:hAnsi="Times New Roman"/>
          <w:kern w:val="0"/>
        </w:rPr>
      </w:pPr>
    </w:p>
    <w:p w14:paraId="6371310D"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II. Формирование и продление листка нетрудоспособности при заболеваниях, профессиональных заболеваниях, травмах, в том числе полученных вследствие несчастного случая на производстве, отравлениях и иных состояниях, связанных с временной потерей гражданами трудоспособности</w:t>
      </w:r>
    </w:p>
    <w:p w14:paraId="08739E8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20. При лечении заболеваний, профессиональных заболеваний, травм (в том числе полученных вследствие несчастного случая на производстве), отравлений и иных состояний, связанных с временной потерей гражданами трудоспособности, лечащий врач единолично формирует листки нетрудоспособности сроком до 15 календарных дней включительно.</w:t>
      </w:r>
    </w:p>
    <w:p w14:paraId="5694B27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Фельдшер либо зубной врач единолично формирует листки нетрудоспособности сроком до 10 календарных дней включительно &lt;16&gt;.</w:t>
      </w:r>
    </w:p>
    <w:p w14:paraId="218EBBB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7BC468C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&lt;16&gt; </w:t>
      </w:r>
      <w:hyperlink r:id="rId52" w:history="1">
        <w:r>
          <w:rPr>
            <w:rFonts w:ascii="Times New Roman" w:hAnsi="Times New Roman"/>
            <w:kern w:val="0"/>
            <w:u w:val="single"/>
          </w:rPr>
          <w:t>Часть 2</w:t>
        </w:r>
      </w:hyperlink>
      <w:r>
        <w:rPr>
          <w:rFonts w:ascii="Times New Roman" w:hAnsi="Times New Roman"/>
          <w:kern w:val="0"/>
        </w:rPr>
        <w:t xml:space="preserve"> статьи 59 Федерального закона N 323-ФЗ (Собрание законодательства Российской Федерации, 2011, N 48, ст. 6724; 2021, N 18, ст. 3070).</w:t>
      </w:r>
    </w:p>
    <w:p w14:paraId="38F5239D"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2F641F38" w14:textId="77777777" w:rsidR="00000000" w:rsidRDefault="00000000">
      <w:pPr>
        <w:widowControl w:val="0"/>
        <w:autoSpaceDE w:val="0"/>
        <w:autoSpaceDN w:val="0"/>
        <w:adjustRightInd w:val="0"/>
        <w:spacing w:after="150" w:line="240" w:lineRule="auto"/>
        <w:rPr>
          <w:rFonts w:ascii="Times New Roman" w:hAnsi="Times New Roman"/>
          <w:kern w:val="0"/>
        </w:rPr>
      </w:pPr>
    </w:p>
    <w:p w14:paraId="2F0E716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21. При сроках временной нетрудоспособности, превышающих сроки, предусмотренные пунктом 20 настоящих Условий и порядка, листок нетрудоспособности формируется и продлевается по решению врачебной комиссии.</w:t>
      </w:r>
    </w:p>
    <w:p w14:paraId="5820350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22. По решению врачебной комиссии при благоприятном клиническом и трудовом прогнозе листок нетрудоспособности может быть сформирован и продлен до дня восстановления трудоспособности с периодичностью продления по решению врачебной комиссии не реже, чем через каждые 15 календарных дней, но на срок не более 10 месяцев с даты начала временной нетрудоспособности, а при лечении туберкулеза - не более 12 месяцев.</w:t>
      </w:r>
    </w:p>
    <w:p w14:paraId="669F66D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23. В случае заболеваний, профессиональных заболеваний и травм, в том числе полученных вследствие несчастного случая на производстве, когда оказание медицинской помощи осуществляется в амбулаторных условиях, листок нетрудоспособности формируется в день установления временной нетрудоспособности на весь период временной нетрудоспособности, включая нерабочие праздничные и выходные дни.</w:t>
      </w:r>
    </w:p>
    <w:p w14:paraId="0C395EB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24. Гражданину, направленному в медицинскую организацию из структурного подразделения </w:t>
      </w:r>
      <w:r>
        <w:rPr>
          <w:rFonts w:ascii="Times New Roman" w:hAnsi="Times New Roman"/>
          <w:kern w:val="0"/>
        </w:rPr>
        <w:lastRenderedPageBreak/>
        <w:t>медицинской организации, имеющей в соответствии с законодательством Российской Федерации о лицензировании лицензию на медицинскую деятельность, которая не включает работы (услуги) по экспертизе временной нетрудоспособности, или из созданного работодателем структурного подразделения (кабинет врача, здравпункт, медицинский кабинет, медицинская часть и другие подразделения, состоящие из медицинских работников (медицинского работника) организации), имеющего в соответствии с законодательством Российской Федерации о лицензировании лицензию на медицинскую деятельность, которая не включает работы (услуги) по экспертизе временной нетрудоспособности, и оказывающего медицинскую помощь работникам организации, и признанному нетрудоспособным, медицинской организацией формируется листок нетрудоспособности со дня обращения в соответствующее структурное подразделение медицинской организации (работодателя) при наличии медицинских документов, подтверждающих его нетрудоспособность.</w:t>
      </w:r>
    </w:p>
    <w:p w14:paraId="0FF42C3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25. Гражданам, нуждающимся в специализированной, в том числе высокотехнологичной &lt;17&gt;, медицинской помощи, формируется листок нетрудоспособности непосредственно в медицинской организации, оказывающей специализированную, в том числе высокотехнологичную, медицинскую помощь.</w:t>
      </w:r>
    </w:p>
    <w:p w14:paraId="2550EC4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2C84753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&lt;17&gt; </w:t>
      </w:r>
      <w:hyperlink r:id="rId53" w:history="1">
        <w:r>
          <w:rPr>
            <w:rFonts w:ascii="Times New Roman" w:hAnsi="Times New Roman"/>
            <w:kern w:val="0"/>
            <w:u w:val="single"/>
          </w:rPr>
          <w:t>Часть 3</w:t>
        </w:r>
      </w:hyperlink>
      <w:r>
        <w:rPr>
          <w:rFonts w:ascii="Times New Roman" w:hAnsi="Times New Roman"/>
          <w:kern w:val="0"/>
        </w:rPr>
        <w:t xml:space="preserve"> статьи 34 Федерального закона N 323-ФЗ (Собрание законодательства Российской Федерации, 2011, N 48, ст. 6724; 2013, N 48, ст. 6165).</w:t>
      </w:r>
    </w:p>
    <w:p w14:paraId="7092C07C"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48EF43A4" w14:textId="77777777" w:rsidR="00000000" w:rsidRDefault="00000000">
      <w:pPr>
        <w:widowControl w:val="0"/>
        <w:autoSpaceDE w:val="0"/>
        <w:autoSpaceDN w:val="0"/>
        <w:adjustRightInd w:val="0"/>
        <w:spacing w:after="150" w:line="240" w:lineRule="auto"/>
        <w:rPr>
          <w:rFonts w:ascii="Times New Roman" w:hAnsi="Times New Roman"/>
          <w:kern w:val="0"/>
        </w:rPr>
      </w:pPr>
    </w:p>
    <w:p w14:paraId="1E02C85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26. Медицинская организация, направившая гражданина по решению врачебной комиссии в другую медицинскую организацию, формирует листок нетрудоспособности с учетом числа дней, необходимых для проезда к месту нахождения соответствующей медицинской организации.</w:t>
      </w:r>
    </w:p>
    <w:p w14:paraId="6BCB87D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27. Гражданам, направленным по решению суда на судебно-медицинскую или судебно-психиатрическую экспертизу, признанным нетрудоспособными, формируется листок нетрудоспособности со дня явки гражданина на судебно-медицинскую или судебно-психиатрическую экспертизу.</w:t>
      </w:r>
    </w:p>
    <w:p w14:paraId="7A26463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28. В случаях проведения сложных урологических, гинекологических, проктологических и других исследований, манипуляций, процедур, медицинских вмешательств при оказании медицинской помощи в амбулаторных условиях листок нетрудоспособности формируется по решению врачебной комиссии на дни проведения соответствующего исследования (манипуляции, процедуры, медицинского вмешательства).</w:t>
      </w:r>
    </w:p>
    <w:p w14:paraId="295FF44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этих случаях в листке нетрудоспособности указываются календарные дни проведения исследований (манипуляций, процедур, медицинских вмешательств) и освобождение от работы производится на дни проведения исследований (манипуляций, процедур, медицинских вмешательств).</w:t>
      </w:r>
    </w:p>
    <w:p w14:paraId="612C562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29. При наступлении временной нетрудоспособности в период отпуска без сохранения заработной платы, отпуска по беременности и родам, отпуска по уходу за ребенком до достижения им возраста трех лет листок нетрудоспособности формируется со дня окончания указанных отпусков в случае продолжающейся временной нетрудоспособности в пределах сроков, установленных пунктами 12, 14, 20, 21, 26 настоящих Условий и порядка.</w:t>
      </w:r>
    </w:p>
    <w:p w14:paraId="7CF340F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30. При временной нетрудоспособности граждан, находящихся в отпуске по уходу за ребенком до достижения им возраста трех лет, работающих в указанный период у другого страхователя, листок нетрудоспособности формируется на общих основаниях. (в ред. Приказа Минздрава РФ </w:t>
      </w:r>
      <w:hyperlink r:id="rId54" w:history="1">
        <w:r>
          <w:rPr>
            <w:rFonts w:ascii="Times New Roman" w:hAnsi="Times New Roman"/>
            <w:kern w:val="0"/>
            <w:u w:val="single"/>
          </w:rPr>
          <w:t>от 31.03.2026 N 222н</w:t>
        </w:r>
      </w:hyperlink>
      <w:r>
        <w:rPr>
          <w:rFonts w:ascii="Times New Roman" w:hAnsi="Times New Roman"/>
          <w:kern w:val="0"/>
        </w:rPr>
        <w:t>)</w:t>
      </w:r>
    </w:p>
    <w:p w14:paraId="1B0FE8D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31. При временной нетрудоспособности в связи с заболеванием (профессиональным заболеванием, травмой, в том числе полученной вследствие несчастного случая на производстве, отравлением и иными состояниями, связанными с временной потерей трудоспособности) гражданина, наступившим в период ежегодного оплачиваемого отпуска, листок нетрудоспособности формируется в соответствии с настоящим Порядком.</w:t>
      </w:r>
    </w:p>
    <w:p w14:paraId="4C6396D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32. Гражданам, направленным медицинскими организациями и органами государственной власти субъектов Российской Федерации в сфере охраны здоровья на лечение в санаторно-курортные организации, листок нетрудоспособности формируется направившей медицинской организацией на основании решения врачебной комиссии на время лечения и проезда к месту лечения и обратно.</w:t>
      </w:r>
    </w:p>
    <w:p w14:paraId="239E3B5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соответствующих медицинских показаниях листок нетрудоспособности продлевается санаторно-курортной организацией на время лечения в санаторно-курортной организации.</w:t>
      </w:r>
    </w:p>
    <w:p w14:paraId="0857BA9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33. Листок нетрудоспособности не формируется гражданам:</w:t>
      </w:r>
    </w:p>
    <w:p w14:paraId="289E3D5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обратившимся за медицинской помощью в медицинскую организацию, если у них не выявлено признаков временной нетрудоспособности;</w:t>
      </w:r>
    </w:p>
    <w:p w14:paraId="59A3666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проходящим медицинское освидетельствование, медицинское обследование или лечение по направлению военных комиссариатов;</w:t>
      </w:r>
    </w:p>
    <w:p w14:paraId="6C9C61A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находящимся под стражей или административным арестом;</w:t>
      </w:r>
    </w:p>
    <w:p w14:paraId="465BDEA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проходящим профилактические, периодические, предварительные, предсменные, предрейсовые, послесменные, послерейсовые медицинские осмотры, иные установленные законодательством Российской Федерации виды медицинских осмотров &lt;18&gt;, диспансеризацию и диспансерное наблюдение, в том числе в центрах профпатологии субъекта Российской Федерации;</w:t>
      </w:r>
    </w:p>
    <w:p w14:paraId="4D7A4892"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673EEBF1" w14:textId="77777777" w:rsidR="00000000" w:rsidRDefault="00000000">
      <w:pPr>
        <w:widowControl w:val="0"/>
        <w:autoSpaceDE w:val="0"/>
        <w:autoSpaceDN w:val="0"/>
        <w:adjustRightInd w:val="0"/>
        <w:spacing w:after="150" w:line="240" w:lineRule="auto"/>
        <w:rPr>
          <w:rFonts w:ascii="Times New Roman" w:hAnsi="Times New Roman"/>
          <w:kern w:val="0"/>
        </w:rPr>
      </w:pPr>
    </w:p>
    <w:p w14:paraId="73EE73C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1DDBD94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&lt;18&gt; </w:t>
      </w:r>
      <w:hyperlink r:id="rId55" w:history="1">
        <w:r>
          <w:rPr>
            <w:rFonts w:ascii="Times New Roman" w:hAnsi="Times New Roman"/>
            <w:kern w:val="0"/>
            <w:u w:val="single"/>
          </w:rPr>
          <w:t>Пункт 6</w:t>
        </w:r>
      </w:hyperlink>
      <w:r>
        <w:rPr>
          <w:rFonts w:ascii="Times New Roman" w:hAnsi="Times New Roman"/>
          <w:kern w:val="0"/>
        </w:rPr>
        <w:t xml:space="preserve"> части 2 статьи 46 Федерального закона N 323-ФЗ (Собрание законодательства Российской Федерации, 2011, N 48, ст. 6724; 2013, N 48, ст. 6165).</w:t>
      </w:r>
    </w:p>
    <w:p w14:paraId="162C5AAF"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3E9F9AC8" w14:textId="77777777" w:rsidR="00000000" w:rsidRDefault="00000000">
      <w:pPr>
        <w:widowControl w:val="0"/>
        <w:autoSpaceDE w:val="0"/>
        <w:autoSpaceDN w:val="0"/>
        <w:adjustRightInd w:val="0"/>
        <w:spacing w:after="150" w:line="240" w:lineRule="auto"/>
        <w:rPr>
          <w:rFonts w:ascii="Times New Roman" w:hAnsi="Times New Roman"/>
          <w:kern w:val="0"/>
        </w:rPr>
      </w:pPr>
    </w:p>
    <w:p w14:paraId="0C01AEC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с хроническими заболеваниями вне обострения (ухудшения), проходящим обследование, принимающим различные процедуры, манипуляции и медицинские вмешательства в амбулаторных условиях;</w:t>
      </w:r>
    </w:p>
    <w:p w14:paraId="379A735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обучающимся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14:paraId="3B46A34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указанных случаях по просьбе гражданина выдается выписка из медицинской карты </w:t>
      </w:r>
      <w:r>
        <w:rPr>
          <w:rFonts w:ascii="Times New Roman" w:hAnsi="Times New Roman"/>
          <w:kern w:val="0"/>
        </w:rPr>
        <w:lastRenderedPageBreak/>
        <w:t>пациента, получающего медицинскую помощь в амбулаторных условиях, или из истории болезни стационарного больного, либо иной медицинской документации, подтверждающей факт получения гражданином медицинской помощи.</w:t>
      </w:r>
    </w:p>
    <w:p w14:paraId="1FF36F4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заболевания (травмы, отравления) обучающихся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для освобождения от учебы выдается справка.</w:t>
      </w:r>
    </w:p>
    <w:p w14:paraId="5900DA5F" w14:textId="77777777" w:rsidR="00000000" w:rsidRDefault="00000000">
      <w:pPr>
        <w:widowControl w:val="0"/>
        <w:autoSpaceDE w:val="0"/>
        <w:autoSpaceDN w:val="0"/>
        <w:adjustRightInd w:val="0"/>
        <w:spacing w:after="0" w:line="240" w:lineRule="auto"/>
        <w:rPr>
          <w:rFonts w:ascii="Times New Roman" w:hAnsi="Times New Roman"/>
          <w:kern w:val="0"/>
        </w:rPr>
      </w:pPr>
    </w:p>
    <w:p w14:paraId="10C657B7"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III. Формирование листка нетрудоспособности при направлении граждан на медико-социальную экспертизу</w:t>
      </w:r>
    </w:p>
    <w:p w14:paraId="241FBBD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34. Гражданину, имеющему стойкие нарушения функций организма, обусловленные заболеваниями, последствиями травм, отравлений или дефектами, после проведения медицинской организацией необходимых диагностических, лечебных и реабилитационных или абилитационных мероприятий &lt;19&gt; по решению врачебной комиссии листок нетрудоспособности формируется и продлевается при:</w:t>
      </w:r>
    </w:p>
    <w:p w14:paraId="7076991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10DD2EE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&lt;19&gt; </w:t>
      </w:r>
      <w:hyperlink r:id="rId56" w:history="1">
        <w:r>
          <w:rPr>
            <w:rFonts w:ascii="Times New Roman" w:hAnsi="Times New Roman"/>
            <w:kern w:val="0"/>
            <w:u w:val="single"/>
          </w:rPr>
          <w:t>Пункт 16</w:t>
        </w:r>
      </w:hyperlink>
      <w:r>
        <w:rPr>
          <w:rFonts w:ascii="Times New Roman" w:hAnsi="Times New Roman"/>
          <w:kern w:val="0"/>
        </w:rPr>
        <w:t xml:space="preserve"> Правил признания лица инвалидом, утвержденных постановлением Правительства Российской Федерации от 20 февраля 2006 г. N 95 "О порядке и условиях признания лица инвалидом" (Собрание законодательства Российской Федерации, 2006, N 9, ст. 1018; 2019, N 23, ст. 2966).</w:t>
      </w:r>
    </w:p>
    <w:p w14:paraId="105E0CE6"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03217C05" w14:textId="77777777" w:rsidR="00000000" w:rsidRDefault="00000000">
      <w:pPr>
        <w:widowControl w:val="0"/>
        <w:autoSpaceDE w:val="0"/>
        <w:autoSpaceDN w:val="0"/>
        <w:adjustRightInd w:val="0"/>
        <w:spacing w:after="150" w:line="240" w:lineRule="auto"/>
        <w:rPr>
          <w:rFonts w:ascii="Times New Roman" w:hAnsi="Times New Roman"/>
          <w:kern w:val="0"/>
        </w:rPr>
      </w:pPr>
    </w:p>
    <w:p w14:paraId="369F829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очевидном неблагоприятном клиническом и трудовом прогнозе - на срок не более четырех месяцев с даты начала временной нетрудоспособности;</w:t>
      </w:r>
    </w:p>
    <w:p w14:paraId="2061AC3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благоприятном клиническом и трудовом прогнозе - на срок не более 10 месяцев с даты начала временной нетрудоспособности и не более 12 месяцев при лечении туберкулеза &lt;20&gt;.</w:t>
      </w:r>
    </w:p>
    <w:p w14:paraId="5E1927F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061E914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&lt;20&gt; </w:t>
      </w:r>
      <w:hyperlink r:id="rId57" w:history="1">
        <w:r>
          <w:rPr>
            <w:rFonts w:ascii="Times New Roman" w:hAnsi="Times New Roman"/>
            <w:kern w:val="0"/>
            <w:u w:val="single"/>
          </w:rPr>
          <w:t>Часть 4</w:t>
        </w:r>
      </w:hyperlink>
      <w:r>
        <w:rPr>
          <w:rFonts w:ascii="Times New Roman" w:hAnsi="Times New Roman"/>
          <w:kern w:val="0"/>
        </w:rPr>
        <w:t xml:space="preserve"> статьи 59 Федерального закона N 323-ФЗ (Собрание законодательства Российской Федерации, 2011, N 48, ст. 6724).</w:t>
      </w:r>
    </w:p>
    <w:p w14:paraId="5DB86899"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06918F93" w14:textId="77777777" w:rsidR="00000000" w:rsidRDefault="00000000">
      <w:pPr>
        <w:widowControl w:val="0"/>
        <w:autoSpaceDE w:val="0"/>
        <w:autoSpaceDN w:val="0"/>
        <w:adjustRightInd w:val="0"/>
        <w:spacing w:after="150" w:line="240" w:lineRule="auto"/>
        <w:rPr>
          <w:rFonts w:ascii="Times New Roman" w:hAnsi="Times New Roman"/>
          <w:kern w:val="0"/>
        </w:rPr>
      </w:pPr>
    </w:p>
    <w:p w14:paraId="193DB3A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По истечении указанных сроков, в случае если медицинская организация после проведения необходимых диагностических, лечебных и реабилитационных или абилитационных мероприятий по решению врачебной комиссии не направляет гражданина на медико-социальную экспертизу &lt;20&gt; (далее - МСЭ), то выписывает его к занятию трудовой деятельностью.</w:t>
      </w:r>
    </w:p>
    <w:p w14:paraId="6F21B87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35. Гражданину, имеющему стойкие нарушения функций организма, обусловленные заболеваниями, последствиями травм, отравлений или дефектами, при необходимости установления (изменения) группы инвалидности, а также гражданину, имеющему стойкие нарушения функций организма, обусловленные профессиональными заболеваниями или последствиями производственных травм, полученных вследствие несчастного случая на </w:t>
      </w:r>
      <w:r>
        <w:rPr>
          <w:rFonts w:ascii="Times New Roman" w:hAnsi="Times New Roman"/>
          <w:kern w:val="0"/>
        </w:rPr>
        <w:lastRenderedPageBreak/>
        <w:t>производстве, при необходимости определения степени утраты профессиональной трудоспособности в процентах листок нетрудоспособности продлевается и формируется в соответствии с требованиями настоящих Условий и порядка до даты направления на МСЭ.</w:t>
      </w:r>
    </w:p>
    <w:p w14:paraId="7BAE091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36. При установлении (изменении) по результатам МСЭ группы инвалидности либо определении степени утраты профессиональной трудоспособности в результате несчастных случаев на производстве и профессиональных заболеваний срок временной нетрудоспособности завершается датой, непосредственно предшествующей дате регистрации документов об установлении (изменении) по результатам МСЭ группы инвалидности в федеральном учреждении МСЭ (далее - бюро МСЭ).</w:t>
      </w:r>
    </w:p>
    <w:p w14:paraId="5EA088C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37. В случаях, если дата регистрации указанных в пункте 36 настоящих Условий и порядка документов в бюро МСЭ позднее даты направления гражданина в бюро МСЭ при установлении группы инвалидности или степени утраты профессиональной трудоспособности либо изменении группы инвалидности, период освобождения от работы по решению врачебной комиссии может быть продлен медицинской организацией до даты, предшествовавшей дате регистрации соответствующих документов в бюро МСЭ.</w:t>
      </w:r>
    </w:p>
    <w:p w14:paraId="4FAB519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38. Временно нетрудоспособным лицам, которым не установлена (не изменена) группа инвалидности либо степень утраты профессиональной трудоспособности в результате несчастного случая на производстве или профессионального заболевания, листок нетрудоспособности может быть продлен по решению врачебной комиссии до восстановления трудоспособности или до повторного направления на МСЭ с периодичностью продления листка нетрудоспособности по решению врачебной комиссии не реже чем через каждые 15 календарных дней.</w:t>
      </w:r>
    </w:p>
    <w:p w14:paraId="7A66FDC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39. При отсутствия согласия гражданина от направления на МСЭ или неявке в назначенный срок на МСЭ листок нетрудоспособности не продлевается со дня отказа от направления на МСЭ или неявки на МСЭ; сведения об этом указываются в листке нетрудоспособности и в медицинской карте пациента, получающего медицинскую помощь в амбулаторных условиях, либо в истории болезни стационарного больного или иной медицинской документации, обосновывающей необходимость временного освобождения от работы.</w:t>
      </w:r>
    </w:p>
    <w:p w14:paraId="5C21A968" w14:textId="77777777" w:rsidR="00000000" w:rsidRDefault="00000000">
      <w:pPr>
        <w:widowControl w:val="0"/>
        <w:autoSpaceDE w:val="0"/>
        <w:autoSpaceDN w:val="0"/>
        <w:adjustRightInd w:val="0"/>
        <w:spacing w:after="0" w:line="240" w:lineRule="auto"/>
        <w:rPr>
          <w:rFonts w:ascii="Times New Roman" w:hAnsi="Times New Roman"/>
          <w:kern w:val="0"/>
        </w:rPr>
      </w:pPr>
    </w:p>
    <w:p w14:paraId="126CE1F6"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IV. Формирование листка нетрудоспособности на период санаторно-курортного лечения</w:t>
      </w:r>
    </w:p>
    <w:p w14:paraId="7625526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40. При направлении гражданина на лечение в санаторно-курортную организацию, расположенную на территории Российской Федерации, непосредственно после оказания медицинской помощи в стационарных условиях листок нетрудоспособности продлевается по решению врачебной комиссии санаторно-курортной организации на весь период лечения, но не более чем на 24 календарных дня (за исключением заболевания туберкулезом) &lt;21&gt;.</w:t>
      </w:r>
    </w:p>
    <w:p w14:paraId="10D7814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36865EE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&lt;21&gt; </w:t>
      </w:r>
      <w:hyperlink r:id="rId58" w:history="1">
        <w:r>
          <w:rPr>
            <w:rFonts w:ascii="Times New Roman" w:hAnsi="Times New Roman"/>
            <w:kern w:val="0"/>
            <w:u w:val="single"/>
          </w:rPr>
          <w:t>Часть 2</w:t>
        </w:r>
      </w:hyperlink>
      <w:r>
        <w:rPr>
          <w:rFonts w:ascii="Times New Roman" w:hAnsi="Times New Roman"/>
          <w:kern w:val="0"/>
        </w:rPr>
        <w:t xml:space="preserve"> статьи 6 Федерального закона N 255-ФЗ (Собрание законодательства Российской Федерации, 2007, N 1, ст. 18; 2021, N 18, ст. 3070).</w:t>
      </w:r>
    </w:p>
    <w:p w14:paraId="5BF27D0F"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00B47F72" w14:textId="77777777" w:rsidR="00000000" w:rsidRDefault="00000000">
      <w:pPr>
        <w:widowControl w:val="0"/>
        <w:autoSpaceDE w:val="0"/>
        <w:autoSpaceDN w:val="0"/>
        <w:adjustRightInd w:val="0"/>
        <w:spacing w:after="150" w:line="240" w:lineRule="auto"/>
        <w:rPr>
          <w:rFonts w:ascii="Times New Roman" w:hAnsi="Times New Roman"/>
          <w:kern w:val="0"/>
        </w:rPr>
      </w:pPr>
    </w:p>
    <w:p w14:paraId="2789E77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41. При направлении гражданина, пострадавшего в связи с тяжелым несчастным случаем на производстве, после оказания ему медицинской помощи в стационарных условиях (условиях </w:t>
      </w:r>
      <w:r>
        <w:rPr>
          <w:rFonts w:ascii="Times New Roman" w:hAnsi="Times New Roman"/>
          <w:kern w:val="0"/>
        </w:rPr>
        <w:lastRenderedPageBreak/>
        <w:t>дневного стационара), амбулаторных условиях, на медицинскую реабилитацию в санаторно-курортную организацию в период временной нетрудоспособности (до направления на МСЭ) листок нетрудоспособности формируется медицинской организацией, направившей гражданина на медицинскую реабилитацию, на весь период медицинской реабилитации и проезда к месту лечения и обратно по решению врачебной комиссии в соответствии с настоящим Порядком.</w:t>
      </w:r>
    </w:p>
    <w:p w14:paraId="7081C32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42. При направлении медицинскими организациями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лечение после оказания медицинской помощи в стационарных условиях листок нетрудоспособности формируется по решению врачебной комиссии противотуберкулезной организации и продлевается решением врачебной комиссии санаторно-курортной организации, на весь период оказания медицинской помощи, санаторно-курортного лечения и проезда к месту лечения и обратно в соответствии с настоящим Порядком.</w:t>
      </w:r>
    </w:p>
    <w:p w14:paraId="3D27BAD8" w14:textId="77777777" w:rsidR="00000000" w:rsidRDefault="00000000">
      <w:pPr>
        <w:widowControl w:val="0"/>
        <w:autoSpaceDE w:val="0"/>
        <w:autoSpaceDN w:val="0"/>
        <w:adjustRightInd w:val="0"/>
        <w:spacing w:after="0" w:line="240" w:lineRule="auto"/>
        <w:rPr>
          <w:rFonts w:ascii="Times New Roman" w:hAnsi="Times New Roman"/>
          <w:kern w:val="0"/>
        </w:rPr>
      </w:pPr>
    </w:p>
    <w:p w14:paraId="3837B747"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V. Формирование листка нетрудоспособности по уходу за больным членом семьи</w:t>
      </w:r>
    </w:p>
    <w:p w14:paraId="4C7EEB3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43. В случае ухода за больным членом семьи формируется листок нетрудоспособности медицинским работником, указанным в пункте 3 настоящего Порядка, одному из членов семьи, иному родственнику, опекуну или попечителю, фактически осуществляющему уход (далее - лицо, осуществляющее уход).</w:t>
      </w:r>
    </w:p>
    <w:p w14:paraId="3C12A7A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44. Листок нетрудоспособности формируется:</w:t>
      </w:r>
    </w:p>
    <w:p w14:paraId="32B753A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ухода за больным ребенком в возрасте до 15 лет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14:paraId="3E10927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ухода за больным ребенком-инвалидом в возрасте до 18 лет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14:paraId="1CCFE1E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ухода за больным ребенком в возрасте до 18 лет, являющимся ВИЧ-инфицированным, - на весь период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14:paraId="6E1A52B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ухода за больным ребенком в возрасте до 18 лет при его болезни, связанной с поствакцинальным осложнением, при злокачественных новообразованиях, включая злокачественные новообразования лимфоидной, кроветворной и родственных им тканей,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14:paraId="02E4946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остальных случаях ухода за больным членом семьи при лечении в амбулаторных условиях - не более чем на 7 календарных дней по каждому случаю заболевания.</w:t>
      </w:r>
    </w:p>
    <w:p w14:paraId="161EA79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45. При необходимости осуществления ухода за больным членом семьи листки </w:t>
      </w:r>
      <w:r>
        <w:rPr>
          <w:rFonts w:ascii="Times New Roman" w:hAnsi="Times New Roman"/>
          <w:kern w:val="0"/>
        </w:rPr>
        <w:lastRenderedPageBreak/>
        <w:t>нетрудоспособности могут формироваться попеременно разным лицам, указанным в пункте 43 настоящего Порядка, осуществляющим уход, в пределах сроков, установленных настоящей главой и пунктами 12, 14, 20, 21, 26 настоящих Условий и порядка.</w:t>
      </w:r>
    </w:p>
    <w:p w14:paraId="3110E43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46. По уходу за больным членом семьи листок нетрудоспособности формируется в соответствии с настоящим разделом и с пунктами 12, 14, 20, 21, 26 настоящих Условий и порядка.</w:t>
      </w:r>
    </w:p>
    <w:p w14:paraId="7010DD7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47. При заболевании двух и более детей одновременно формируется один листок нетрудоспособности в форме электронного документа по уходу за ними.</w:t>
      </w:r>
    </w:p>
    <w:p w14:paraId="520CE7E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заболевании двух детей одновременно лицу, осуществляющему уход, выдается один листок нетрудоспособности на бумажном носителе по уходу за ними. В случае ухода за двумя одновременно заболевшими детьми уход осуществляется разными лицами, то каждому из лиц, осуществляющих уход, выдается листок нетрудоспособности на бумажном носителе. При заболевании более двух детей одновременно выдается второй листок нетрудоспособности на бумажном носителе по уходу за ними.</w:t>
      </w:r>
    </w:p>
    <w:p w14:paraId="5428B83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48. При заболевании второго (третьего и более) ребенка в период болезни первого ребенка сформированный листок нетрудоспособности по уходу за первым ребенком продлевается до выздоровления всех детей без зачета дней, совпавших с днями освобождения от работы по уходу за первым ребенком.</w:t>
      </w:r>
    </w:p>
    <w:p w14:paraId="3930247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этом в листке нетрудоспособности указываются родственная (семейная) связь, имена, возраст всех детей.</w:t>
      </w:r>
    </w:p>
    <w:p w14:paraId="06F4E20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При формировании листка нетрудоспособности в форме электронного документа по каждому заболевшему члену семьи указываются периоды осуществления ухода за ним, условия оказания медицинской помощи, полные фамилия, имя и отчество (при наличии), дата рождения, код причины нетрудоспособности, родственная (семейная) связь, СНИЛС члена семьи (указывается при наличии), за которым фактически осуществляется уход, а также из медицинской информационной системы медицинской организации, в которой формируется листок нетрудоспособности, в автоматическом режиме указывается код по Международной статистической </w:t>
      </w:r>
      <w:hyperlink r:id="rId59" w:history="1">
        <w:r>
          <w:rPr>
            <w:rFonts w:ascii="Times New Roman" w:hAnsi="Times New Roman"/>
            <w:kern w:val="0"/>
            <w:u w:val="single"/>
          </w:rPr>
          <w:t>классификации</w:t>
        </w:r>
      </w:hyperlink>
      <w:r>
        <w:rPr>
          <w:rFonts w:ascii="Times New Roman" w:hAnsi="Times New Roman"/>
          <w:kern w:val="0"/>
        </w:rPr>
        <w:t xml:space="preserve"> болезней и проблем, связанных со здоровьем, действующей редакции (далее - МКБ) &lt;22&gt; (за исключением случаев оказания медицинской помощи по профилям "онкология", "детская онкология", "дерматовенерология", "психиатрия-наркология", медицинской помощи при заболевании, вызываемом вирусом иммунодефицита человека (ВИЧ-инфекции), при психических расстройствах и расстройствах поведения, а также медицинской помощи больным туберкулезом).</w:t>
      </w:r>
    </w:p>
    <w:p w14:paraId="7B90ABE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781F393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&lt;22&gt; Указывается для целей обязательного социального страхования.</w:t>
      </w:r>
    </w:p>
    <w:p w14:paraId="60E4039F"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266BCD98" w14:textId="77777777" w:rsidR="00000000" w:rsidRDefault="00000000">
      <w:pPr>
        <w:widowControl w:val="0"/>
        <w:autoSpaceDE w:val="0"/>
        <w:autoSpaceDN w:val="0"/>
        <w:adjustRightInd w:val="0"/>
        <w:spacing w:after="150" w:line="240" w:lineRule="auto"/>
        <w:rPr>
          <w:rFonts w:ascii="Times New Roman" w:hAnsi="Times New Roman"/>
          <w:kern w:val="0"/>
        </w:rPr>
      </w:pPr>
    </w:p>
    <w:p w14:paraId="10BB0A1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49. Не формируется листок нетрудоспособности по уходу:</w:t>
      </w:r>
    </w:p>
    <w:p w14:paraId="727F3EA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за больным членом семьи старше 15 лет при лечении в стационарных условиях (условиях дневного стационара);</w:t>
      </w:r>
    </w:p>
    <w:p w14:paraId="1693FAF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за хроническими больными в период ремиссии;</w:t>
      </w:r>
    </w:p>
    <w:p w14:paraId="460EBAB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период ежегодного оплачиваемого отпуска и отпуска без сохранения заработной платы;</w:t>
      </w:r>
    </w:p>
    <w:p w14:paraId="3E1D6C5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в период отпуска по беременности и родам;</w:t>
      </w:r>
    </w:p>
    <w:p w14:paraId="09D26DD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период отпуска по уходу за ребенком до достижения им возраста 3-х лет, за исключением случаев выполнения работы в указанный период у другого страхователя. (в ред. Приказа Минздрава РФ </w:t>
      </w:r>
      <w:hyperlink r:id="rId60" w:history="1">
        <w:r>
          <w:rPr>
            <w:rFonts w:ascii="Times New Roman" w:hAnsi="Times New Roman"/>
            <w:kern w:val="0"/>
            <w:u w:val="single"/>
          </w:rPr>
          <w:t>от 31.03.2026 N 222н</w:t>
        </w:r>
      </w:hyperlink>
      <w:r>
        <w:rPr>
          <w:rFonts w:ascii="Times New Roman" w:hAnsi="Times New Roman"/>
          <w:kern w:val="0"/>
        </w:rPr>
        <w:t>)</w:t>
      </w:r>
    </w:p>
    <w:p w14:paraId="68CBE2C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50. При заболевании ребенка в период, когда лицо, осуществляющее уход, не нуждается в освобождении от работы (ежегодные оплачиваемые отпуска, отпуск по беременности и родам, отпуск по уходу за ребенком до достижения им возраста 3-х лет, отпуск без сохранения заработной платы), листок нетрудоспособности по уходу за больным ребенком (в случае, когда он продолжает нуждаться в уходе) формируется со дня, когда лицо, осуществляющее уход, должно приступить к работе.</w:t>
      </w:r>
    </w:p>
    <w:p w14:paraId="70C9110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51. В случаях, когда один из членов семьи, иной родственник находится в отпуске по уходу за ребенком до достижения им возраста 3-х лет и другому члену семьи, иному родственнику требуется освобождение от работы по уходу за другим больным ребенком, листок нетрудоспособности по уходу за больным ребенком формируется в соответствии с настоящей главой и с пунктами 12, 14, 20, 21, 26 настоящих Условий и порядка.</w:t>
      </w:r>
    </w:p>
    <w:p w14:paraId="6C9E9CE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когда мать ребенка находится в отпуске по беременности и родам и не имеет возможности осуществлять уход за больным ребенком, листок нетрудоспособности по уходу за больным ребенком формируется другому члену семьи, иному родственнику, фактически осуществляющему уход за больным ребенком, в соответствии с настоящей главой и с пунктами 12, 14, 20, 21, 26 настоящих Условий и порядка.</w:t>
      </w:r>
    </w:p>
    <w:p w14:paraId="1BF6D4E4" w14:textId="77777777" w:rsidR="00000000" w:rsidRDefault="00000000">
      <w:pPr>
        <w:widowControl w:val="0"/>
        <w:autoSpaceDE w:val="0"/>
        <w:autoSpaceDN w:val="0"/>
        <w:adjustRightInd w:val="0"/>
        <w:spacing w:after="0" w:line="240" w:lineRule="auto"/>
        <w:rPr>
          <w:rFonts w:ascii="Times New Roman" w:hAnsi="Times New Roman"/>
          <w:kern w:val="0"/>
        </w:rPr>
      </w:pPr>
    </w:p>
    <w:p w14:paraId="6751E97F"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VI. Формирование листка нетрудоспособности при карантине, а также при угрозе распространения заболеваний, представляющих опасность для окружающих</w:t>
      </w:r>
    </w:p>
    <w:p w14:paraId="4C778F9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52. В случае введения ограничительных мероприятий (карантина) &lt;23&gt; гражданам, в отношении которых в соответствии с законодательством Российской Федерации в области обеспечения санитарно-эпидемиологического благополучия населения приняты меры по изоляции &lt;24&gt; или по временному отстранению от работы &lt;25&gt;, листок нетрудоспособности формируется врачом-инфекционистом, а в случае его отсутствия - лечащим врачом (фельдшером) на весь период изоляции гражданина или временного отстранения от работы соответственно.</w:t>
      </w:r>
    </w:p>
    <w:p w14:paraId="21CC879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3E7BAA9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&lt;23&gt; </w:t>
      </w:r>
      <w:hyperlink r:id="rId61" w:history="1">
        <w:r>
          <w:rPr>
            <w:rFonts w:ascii="Times New Roman" w:hAnsi="Times New Roman"/>
            <w:kern w:val="0"/>
            <w:u w:val="single"/>
          </w:rPr>
          <w:t>Статья 31</w:t>
        </w:r>
      </w:hyperlink>
      <w:r>
        <w:rPr>
          <w:rFonts w:ascii="Times New Roman" w:hAnsi="Times New Roman"/>
          <w:kern w:val="0"/>
        </w:rPr>
        <w:t xml:space="preserve"> Федерального закона от 30 марта 1999 г. N 52-ФЗ "О санитарно-эпидемиологическом благополучии населения" (далее - Федеральный закон N 52-ФЗ) (Собрание законодательства Российской Федерации, 1999, N 14, ст. 1650; 2004, N 35, ст. 3607).</w:t>
      </w:r>
    </w:p>
    <w:p w14:paraId="294C35C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&lt;24&gt; </w:t>
      </w:r>
      <w:hyperlink r:id="rId62" w:history="1">
        <w:r>
          <w:rPr>
            <w:rFonts w:ascii="Times New Roman" w:hAnsi="Times New Roman"/>
            <w:kern w:val="0"/>
            <w:u w:val="single"/>
          </w:rPr>
          <w:t>Часть 1</w:t>
        </w:r>
      </w:hyperlink>
      <w:r>
        <w:rPr>
          <w:rFonts w:ascii="Times New Roman" w:hAnsi="Times New Roman"/>
          <w:kern w:val="0"/>
        </w:rPr>
        <w:t xml:space="preserve"> статьи 33 Федерального закона N 52-ФЗ (Собрание законодательства Российской Федерации, 1999, N 14, ст. 1650).</w:t>
      </w:r>
    </w:p>
    <w:p w14:paraId="6BB8D63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&lt;25&gt; </w:t>
      </w:r>
      <w:hyperlink r:id="rId63" w:history="1">
        <w:r>
          <w:rPr>
            <w:rFonts w:ascii="Times New Roman" w:hAnsi="Times New Roman"/>
            <w:kern w:val="0"/>
            <w:u w:val="single"/>
          </w:rPr>
          <w:t>Часть 2</w:t>
        </w:r>
      </w:hyperlink>
      <w:r>
        <w:rPr>
          <w:rFonts w:ascii="Times New Roman" w:hAnsi="Times New Roman"/>
          <w:kern w:val="0"/>
        </w:rPr>
        <w:t xml:space="preserve"> статьи 33 Федерального закона N 52-ФЗ (Собрание законодательства Российской Федерации, 1999, N 14, ст. 1650).</w:t>
      </w:r>
    </w:p>
    <w:p w14:paraId="2CFF90B1"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635EA87F" w14:textId="77777777" w:rsidR="00000000" w:rsidRDefault="00000000">
      <w:pPr>
        <w:widowControl w:val="0"/>
        <w:autoSpaceDE w:val="0"/>
        <w:autoSpaceDN w:val="0"/>
        <w:adjustRightInd w:val="0"/>
        <w:spacing w:after="150" w:line="240" w:lineRule="auto"/>
        <w:rPr>
          <w:rFonts w:ascii="Times New Roman" w:hAnsi="Times New Roman"/>
          <w:kern w:val="0"/>
        </w:rPr>
      </w:pPr>
    </w:p>
    <w:p w14:paraId="4172F3F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53. Одному из родителей, иному законному представителю или иному члену семьи формируется листок нетрудоспособности по уходу за ребенком до 7 лет, посещающим дошкольную образовательную организацию, или за членом семьи, признанным недееспособным &lt;26&gt;, в случае введения главными государственными санитарными врачами и их заместителями в соответствии с законодательством Российской Федерации в области обеспечения санитарно-эпидемиологического благополучия населения ограничительных мероприятий (карантина) в организации &lt;27&gt;, которую посещает (в которой находится) ребенок или член семьи, признанный в установленном порядке недееспособным. В указанном случае листок нетрудоспособности формируется лечащим врачом (фельдшером), осуществляющим оказание медицинской помощи ребенку (члену семьи, признанному недееспособным), на весь период ограничительных мероприятий (карантина).</w:t>
      </w:r>
    </w:p>
    <w:p w14:paraId="72053C4A"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4DE6D79F" w14:textId="77777777" w:rsidR="00000000" w:rsidRDefault="00000000">
      <w:pPr>
        <w:widowControl w:val="0"/>
        <w:autoSpaceDE w:val="0"/>
        <w:autoSpaceDN w:val="0"/>
        <w:adjustRightInd w:val="0"/>
        <w:spacing w:after="150" w:line="240" w:lineRule="auto"/>
        <w:rPr>
          <w:rFonts w:ascii="Times New Roman" w:hAnsi="Times New Roman"/>
          <w:kern w:val="0"/>
        </w:rPr>
      </w:pPr>
    </w:p>
    <w:p w14:paraId="2BEAC89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691E8D9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&lt;26&gt; </w:t>
      </w:r>
      <w:hyperlink r:id="rId64" w:history="1">
        <w:r>
          <w:rPr>
            <w:rFonts w:ascii="Times New Roman" w:hAnsi="Times New Roman"/>
            <w:kern w:val="0"/>
            <w:u w:val="single"/>
          </w:rPr>
          <w:t>Статья 29</w:t>
        </w:r>
      </w:hyperlink>
      <w:r>
        <w:rPr>
          <w:rFonts w:ascii="Times New Roman" w:hAnsi="Times New Roman"/>
          <w:kern w:val="0"/>
        </w:rPr>
        <w:t xml:space="preserve"> "Гражданский кодекс Российской Федерации" от 30 ноября 1994 г. N 51-ФЗ (Собрание законодательства Российской Федерации, 1994, N 32, ст. 3301; 2012, N 53, ст. 7627).</w:t>
      </w:r>
    </w:p>
    <w:p w14:paraId="542BBFC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&lt;27&gt; </w:t>
      </w:r>
      <w:hyperlink r:id="rId65" w:history="1">
        <w:r>
          <w:rPr>
            <w:rFonts w:ascii="Times New Roman" w:hAnsi="Times New Roman"/>
            <w:kern w:val="0"/>
            <w:u w:val="single"/>
          </w:rPr>
          <w:t>Пункт 6</w:t>
        </w:r>
      </w:hyperlink>
      <w:r>
        <w:rPr>
          <w:rFonts w:ascii="Times New Roman" w:hAnsi="Times New Roman"/>
          <w:kern w:val="0"/>
        </w:rPr>
        <w:t xml:space="preserve"> части 1 статьи 51 Федерального закона N 52-ФЗ (Собрание законодательства Российской Федерации, 1999, N 14, ст. 1650).</w:t>
      </w:r>
    </w:p>
    <w:p w14:paraId="2D69769C"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41F80A6D" w14:textId="77777777" w:rsidR="00000000" w:rsidRDefault="00000000">
      <w:pPr>
        <w:widowControl w:val="0"/>
        <w:autoSpaceDE w:val="0"/>
        <w:autoSpaceDN w:val="0"/>
        <w:adjustRightInd w:val="0"/>
        <w:spacing w:after="150" w:line="240" w:lineRule="auto"/>
        <w:rPr>
          <w:rFonts w:ascii="Times New Roman" w:hAnsi="Times New Roman"/>
          <w:kern w:val="0"/>
        </w:rPr>
      </w:pPr>
    </w:p>
    <w:p w14:paraId="63B4C39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54. При оказании медицинской помощи с применением телемедицинских технологий при угрозе распространения заболеваний, включенных в </w:t>
      </w:r>
      <w:hyperlink r:id="rId66" w:history="1">
        <w:r>
          <w:rPr>
            <w:rFonts w:ascii="Times New Roman" w:hAnsi="Times New Roman"/>
            <w:kern w:val="0"/>
            <w:u w:val="single"/>
          </w:rPr>
          <w:t>перечень</w:t>
        </w:r>
      </w:hyperlink>
      <w:r>
        <w:rPr>
          <w:rFonts w:ascii="Times New Roman" w:hAnsi="Times New Roman"/>
          <w:kern w:val="0"/>
        </w:rPr>
        <w:t xml:space="preserve"> заболеваний, представляющих опасность для окружающих &lt;28&gt;, осуществляется формирование листка нетрудоспособности, в том числе по беременности и родам, в соответствии с </w:t>
      </w:r>
      <w:hyperlink r:id="rId67" w:history="1">
        <w:r>
          <w:rPr>
            <w:rFonts w:ascii="Times New Roman" w:hAnsi="Times New Roman"/>
            <w:kern w:val="0"/>
            <w:u w:val="single"/>
          </w:rPr>
          <w:t>особенностями</w:t>
        </w:r>
      </w:hyperlink>
      <w:r>
        <w:rPr>
          <w:rFonts w:ascii="Times New Roman" w:hAnsi="Times New Roman"/>
          <w:kern w:val="0"/>
        </w:rPr>
        <w:t xml:space="preserve"> организации оказания медицинской помощи при угрозе распространения заболеваний, представляющих опасность для окружающих, установленными Правительством Российской Федерации &lt;29&gt;.</w:t>
      </w:r>
    </w:p>
    <w:p w14:paraId="28BFBF4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5F1A280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&lt;28&gt; Постановление Правительства Российской Федерации </w:t>
      </w:r>
      <w:hyperlink r:id="rId68" w:history="1">
        <w:r>
          <w:rPr>
            <w:rFonts w:ascii="Times New Roman" w:hAnsi="Times New Roman"/>
            <w:kern w:val="0"/>
            <w:u w:val="single"/>
          </w:rPr>
          <w:t>от 1 декабря 2004 г. N 715</w:t>
        </w:r>
      </w:hyperlink>
      <w:r>
        <w:rPr>
          <w:rFonts w:ascii="Times New Roman" w:hAnsi="Times New Roman"/>
          <w:kern w:val="0"/>
        </w:rPr>
        <w:t xml:space="preserve"> "Об утверждении перечня социально значимых заболеваний и перечня заболеваний, представляющих опасность для окружающих" (Собрание законодательства Российской Федерации, 2004, N 49, ст. 4916; 2020, N 6, ст. 674).</w:t>
      </w:r>
    </w:p>
    <w:p w14:paraId="097EDD4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&lt;29&gt; </w:t>
      </w:r>
      <w:hyperlink r:id="rId69" w:history="1">
        <w:r>
          <w:rPr>
            <w:rFonts w:ascii="Times New Roman" w:hAnsi="Times New Roman"/>
            <w:kern w:val="0"/>
            <w:u w:val="single"/>
          </w:rPr>
          <w:t>Пункт 10</w:t>
        </w:r>
      </w:hyperlink>
      <w:r>
        <w:rPr>
          <w:rFonts w:ascii="Times New Roman" w:hAnsi="Times New Roman"/>
          <w:kern w:val="0"/>
        </w:rPr>
        <w:t xml:space="preserve"> Особенностей организации оказания медицинской помощи при угрозе распространения заболеваний, представляющих опасность для окружающих, утвержденных постановлением Правительства Российской Федерации от 2 июля 2020 г. N 973 "Об особенностях организации оказания медицинской помощи при угрозе распространения заболеваний, представляющих опасность для окружающих" (Собрание законодательства Российской Федерации, 2020, N 28, ст. 4425).</w:t>
      </w:r>
    </w:p>
    <w:p w14:paraId="62FBB7DF"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6DC9C000" w14:textId="77777777" w:rsidR="00000000" w:rsidRDefault="00000000">
      <w:pPr>
        <w:widowControl w:val="0"/>
        <w:autoSpaceDE w:val="0"/>
        <w:autoSpaceDN w:val="0"/>
        <w:adjustRightInd w:val="0"/>
        <w:spacing w:after="150" w:line="240" w:lineRule="auto"/>
        <w:rPr>
          <w:rFonts w:ascii="Times New Roman" w:hAnsi="Times New Roman"/>
          <w:kern w:val="0"/>
        </w:rPr>
      </w:pPr>
    </w:p>
    <w:p w14:paraId="6FD79F9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Формирование листка нетрудоспособности в форме электронного документа при оказании медицинской помощи с применением телемедицинских технологий осуществляется лечащим </w:t>
      </w:r>
      <w:r>
        <w:rPr>
          <w:rFonts w:ascii="Times New Roman" w:hAnsi="Times New Roman"/>
          <w:kern w:val="0"/>
        </w:rPr>
        <w:lastRenderedPageBreak/>
        <w:t>врачом (фельдшером), сведения о котором внесены в Федеральный регистр медицинских работников, являющийся подсистемой единой государственной информационной системы в сфере здравоохранения &lt;30&gt;, а также при условии регистрации медицинской организации, соответствующей требованиям пункта 3 настоящих Условий и порядка, в Федеральном реестре медицинских организаций, являющемся подсистемой единой государственной информационной системы в сфере здравоохранения &lt;31&gt;.</w:t>
      </w:r>
    </w:p>
    <w:p w14:paraId="3E12F4D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7846EB5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&lt;30&gt; Пункт 6 Порядка о единой государственной информационной системе в сфере здравоохранения, утвержденное постановлением Правительства Российской Федерации от 5 мая 2018 г. N 555 (далее - Порядок о Единой системе) (Собрание законодательства Российской Федерации, 2018, N 20, ст. 2849).</w:t>
      </w:r>
    </w:p>
    <w:p w14:paraId="53BF344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&lt;31&gt; Пункт 9 Порядка о Единой системе (Собрание законодательства Российской Федерации, 2018, N 20, ст. 2849).</w:t>
      </w:r>
    </w:p>
    <w:p w14:paraId="694599AD"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2E2574CA" w14:textId="77777777" w:rsidR="00000000" w:rsidRDefault="00000000">
      <w:pPr>
        <w:widowControl w:val="0"/>
        <w:autoSpaceDE w:val="0"/>
        <w:autoSpaceDN w:val="0"/>
        <w:adjustRightInd w:val="0"/>
        <w:spacing w:after="150" w:line="240" w:lineRule="auto"/>
        <w:rPr>
          <w:rFonts w:ascii="Times New Roman" w:hAnsi="Times New Roman"/>
          <w:kern w:val="0"/>
        </w:rPr>
      </w:pPr>
    </w:p>
    <w:p w14:paraId="6DFE354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55. Гражданам, являющимся работниками отдельных профессий, производств и организаций, в отношении которых проводятся обязательные предварительные (при поступлении на работу) и периодические профилактические медицинские осмотры, предусматривающие исследования на гельминтозы, при наличии у них гельминтоза формируется листок нетрудоспособности на весь период дегельминтизации.</w:t>
      </w:r>
    </w:p>
    <w:p w14:paraId="4C4F0B6F" w14:textId="77777777" w:rsidR="00000000" w:rsidRDefault="00000000">
      <w:pPr>
        <w:widowControl w:val="0"/>
        <w:autoSpaceDE w:val="0"/>
        <w:autoSpaceDN w:val="0"/>
        <w:adjustRightInd w:val="0"/>
        <w:spacing w:after="0" w:line="240" w:lineRule="auto"/>
        <w:rPr>
          <w:rFonts w:ascii="Times New Roman" w:hAnsi="Times New Roman"/>
          <w:kern w:val="0"/>
        </w:rPr>
      </w:pPr>
    </w:p>
    <w:p w14:paraId="0F7679F8"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VII. Формирование листка нетрудоспособности при протезировании</w:t>
      </w:r>
    </w:p>
    <w:p w14:paraId="4F31CE0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56. Гражданам, направленным медицинской организацией на протезирование в стационарных условиях, формируется листок нетрудоспособности этой организацией на время проезда к месту протезирования. Сформированный листок нетрудоспособности продлевается медицинским работником медицинской организации, осуществляющей протезирование, на весь период протезирования и время проезда к месту регистрации по месту жительства или по месту пребывания или временного проживания (по выбору гражданина).</w:t>
      </w:r>
    </w:p>
    <w:p w14:paraId="44B8A49A" w14:textId="77777777" w:rsidR="00000000" w:rsidRDefault="00000000">
      <w:pPr>
        <w:widowControl w:val="0"/>
        <w:autoSpaceDE w:val="0"/>
        <w:autoSpaceDN w:val="0"/>
        <w:adjustRightInd w:val="0"/>
        <w:spacing w:after="0" w:line="240" w:lineRule="auto"/>
        <w:rPr>
          <w:rFonts w:ascii="Times New Roman" w:hAnsi="Times New Roman"/>
          <w:kern w:val="0"/>
        </w:rPr>
      </w:pPr>
    </w:p>
    <w:p w14:paraId="7A8F702C"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VIII. Формирование листка нетрудоспособности по беременности и родам</w:t>
      </w:r>
    </w:p>
    <w:p w14:paraId="6BCF4C1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57. Листок нетрудоспособности по беременности и родам формируется врачом акушером-гинекологом, при его отсутствии - врачом общей практики (семейным врачом), а при отсутствии врача - фельдшером.</w:t>
      </w:r>
    </w:p>
    <w:p w14:paraId="0AA6A47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Формирование листка нетрудоспособности по беременности и родам производится при сроке 30 недель беременности единовременно продолжительностью 140 календарных дней (70 календарных дней до родов и 70 календарных дней после родов) &lt;32&gt;.</w:t>
      </w:r>
    </w:p>
    <w:p w14:paraId="36000CD3"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3AF8B8D8" w14:textId="77777777" w:rsidR="00000000" w:rsidRDefault="00000000">
      <w:pPr>
        <w:widowControl w:val="0"/>
        <w:autoSpaceDE w:val="0"/>
        <w:autoSpaceDN w:val="0"/>
        <w:adjustRightInd w:val="0"/>
        <w:spacing w:after="150" w:line="240" w:lineRule="auto"/>
        <w:rPr>
          <w:rFonts w:ascii="Times New Roman" w:hAnsi="Times New Roman"/>
          <w:kern w:val="0"/>
        </w:rPr>
      </w:pPr>
    </w:p>
    <w:p w14:paraId="72D8072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6497C82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 xml:space="preserve">&lt;32&gt; </w:t>
      </w:r>
      <w:hyperlink r:id="rId70" w:history="1">
        <w:r>
          <w:rPr>
            <w:rFonts w:ascii="Times New Roman" w:hAnsi="Times New Roman"/>
            <w:kern w:val="0"/>
            <w:u w:val="single"/>
          </w:rPr>
          <w:t>Часть 1</w:t>
        </w:r>
      </w:hyperlink>
      <w:r>
        <w:rPr>
          <w:rFonts w:ascii="Times New Roman" w:hAnsi="Times New Roman"/>
          <w:kern w:val="0"/>
        </w:rPr>
        <w:t xml:space="preserve"> статьи 10 Федерального закона N 255-ФЗ (Собрание законодательства Российской Федерации, 2007, N 1, ст. 18).</w:t>
      </w:r>
    </w:p>
    <w:p w14:paraId="2DE6373E"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73E20C67" w14:textId="77777777" w:rsidR="00000000" w:rsidRDefault="00000000">
      <w:pPr>
        <w:widowControl w:val="0"/>
        <w:autoSpaceDE w:val="0"/>
        <w:autoSpaceDN w:val="0"/>
        <w:adjustRightInd w:val="0"/>
        <w:spacing w:after="150" w:line="240" w:lineRule="auto"/>
        <w:rPr>
          <w:rFonts w:ascii="Times New Roman" w:hAnsi="Times New Roman"/>
          <w:kern w:val="0"/>
        </w:rPr>
      </w:pPr>
    </w:p>
    <w:p w14:paraId="4202C52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многоплодной беременности формируется листок нетрудоспособности при сроке 28 недель беременности единовременно продолжительностью 194 календарных дня (84 календарных дня до родов и 110 календарных дней после родов).</w:t>
      </w:r>
    </w:p>
    <w:p w14:paraId="7F532FA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58. В случае если женщина при обращении в медицинскую организацию в установленный срок для оформления отпуска по беременности и родам отказывается от получения листка нетрудоспособности по беременности и родам, ее отказ фиксируется в медицинской документации - медицинской карте родов.</w:t>
      </w:r>
    </w:p>
    <w:p w14:paraId="35571CF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обращении до родов за получением листка нетрудоспособности по беременности и родам женщине, не получившей (отказавшейся от получения) листка нетрудоспособности, для оформления отпуска по беременности и родам листок нетрудоспособности формируется на 140 календарных дней (на 194 календарных дня - при многоплодной беременности) со срока, установленного пунктом 57 настоящих Условий и порядка, а также на 160 календарных дней (при многоплодной беременности - на 200 календарных дней) со срока, установленного пунктом 63 настоящих Условий и порядка.</w:t>
      </w:r>
    </w:p>
    <w:p w14:paraId="69FFE62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59. При осложненных родах в дополнение к листку нетрудоспособности, сформированному в соответствии с абзацем вторым пункта 57 настоящих Условий и порядка, формируется листок нетрудоспособности по беременности и родам дополнительно на 16 календарных дней медицинской организацией, где произошли роды (за исключением случаев многоплодной беременности) &lt;32&gt;.</w:t>
      </w:r>
    </w:p>
    <w:p w14:paraId="192D7AF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когда диагноз многоплодной беременности установлен в родах, в дополнение к листку нетрудоспособности, сформированному в соответствии с абзацем вторым пункта 57 настоящих Условий и порядка, формируется листок нетрудоспособности по беременности и родам дополнительно на 54 календарных дня медицинской организацией, где произошли роды.</w:t>
      </w:r>
    </w:p>
    <w:p w14:paraId="00D398A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60. При родах, наступивших в период от 22 до 30 недель беременности, медицинской организацией, где произошли роды, формируется листок нетрудоспособности по беременности и родам сроком на 156 календарных дней с даты родов.</w:t>
      </w:r>
    </w:p>
    <w:p w14:paraId="5092D06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многоплодных родах, наступивших в период от 22 до 28 недель беременности, медицинской организацией, где произошли роды, формируется листок нетрудоспособности по беременности и родам сроком на 194 календарных дня с даты родов.</w:t>
      </w:r>
    </w:p>
    <w:p w14:paraId="2B519B3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родах, наступивших в период от 22 до 27 недель беременности, женщинам, указанным в пункте 63 настоящих Условий и порядка, медицинской организацией, где произошли роды, формируется листок нетрудоспособности по беременности и родам сроком на 176 календарных дней с даты родов, при многоплодной беременности - на 200 календарных дней с даты родов.</w:t>
      </w:r>
    </w:p>
    <w:p w14:paraId="74BC813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61. Женщине, у которой роды наступили при сроке беременности, установленном пунктами 57 и 63 настоящих Условий и порядка и более, и не получавшей ранее листок нетрудоспособности по беременности и родам, для оформления отпуска по беременности и родам листок нетрудоспособности формируется медицинской организацией, где произошли </w:t>
      </w:r>
      <w:r>
        <w:rPr>
          <w:rFonts w:ascii="Times New Roman" w:hAnsi="Times New Roman"/>
          <w:kern w:val="0"/>
        </w:rPr>
        <w:lastRenderedPageBreak/>
        <w:t>роды, на 140 календарных дней (на 194 календарных дня - при многоплодной беременности) со срока, установленного пунктом 57 настоящих Условий и порядка, либо на 160 календарных дней (при многоплодной беременности - на 200 календарных дней) со срока, установленного пунктом 63 настоящих Условий и порядка.</w:t>
      </w:r>
    </w:p>
    <w:p w14:paraId="7EB52A6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осложненных родах медицинской организацией, где произошли роды, листок нетрудоспособности по беременности и родам формируется на 156 календарных дней (на 194 календарных дня - при многоплодной беременности) со срока, установленного пунктом 57 настоящих Условий и порядка, либо на 176 календарных дней (при многоплодной беременности - на 200 календарных дней) со срока, установленного пунктом 63 настоящих Условий и порядка.</w:t>
      </w:r>
    </w:p>
    <w:p w14:paraId="0729EB6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62. При прерывании беременности при сроке менее 22 полных недель беременности, в том числе в случае рождения мертвого плода или живого плода, не пережившего первые 6 полных суток (168 часов), формируется листок нетрудоспособности в соответствии с главой II настоящих Условий и порядка на весь период нетрудоспособности, но на срок не менее трех дней.</w:t>
      </w:r>
    </w:p>
    <w:p w14:paraId="6E3954E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рождения живого ребенка при сроке беременности менее 22 недель, если новорожденный пережил первые 6 полных суток (168 часов), листок нетрудоспособности по беременности и родам формируется в соответствии с пунктом 60 настоящих Условий и порядка.</w:t>
      </w:r>
    </w:p>
    <w:p w14:paraId="287A93A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63. Женщинам, постоянно проживающим (работающим) в населенных пунктах, подвергшихся радиоактивному загрязнению вследствие аварии на Чернобыльской АЭС (в зоне проживания с правом на отселение), а также женщинам, проживающим в населенных пунктах, подвергшихся радиационному загрязнению вследствие аварии на производственном объединении "Маяк" и сбросов радиоактивных отходов в реку Теча, формируется листок нетрудоспособности по беременности и родам при сроке 27 недель беременности продолжительностью на 160 календарных дней (90 календарных дней до родов и 70 календарных дней после родов), при многоплодной беременности - на 200 календарных дней (90 календарных дней до родов и 110 календарных дней после родов).</w:t>
      </w:r>
    </w:p>
    <w:p w14:paraId="018066F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64. При сроке беременности, установленном пунктами 57 и 63 настоящих Условий и порядка, наступившем в период временной нетрудоспособности женщины, нахождения женщины в ежегодном основном или дополнительном оплачиваемом отпуске, отпуске по уходу за ребенком до достижения возраста 3-х лет, формируется листок нетрудоспособности по беременности и родам на общих основаниях.</w:t>
      </w:r>
    </w:p>
    <w:p w14:paraId="35F9A7C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65. При усыновлении ребенка (детей) в возрасте до 3-х месяцев формируется листок нетрудоспособности со дня усыновления ребенка на период до 70 календарных дней (при одновременном усыновлении двух или более детей - до 110 календарных дней), исчисляемый с даты рождения ребенка.</w:t>
      </w:r>
    </w:p>
    <w:p w14:paraId="45A7608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66. При проведении женщине процедуры экстракорпорального оплодотворения листок нетрудоспособности формируется медицинской организацией в соответствии с лицензией на медицинскую деятельность, предусматривающую выполнение работ (оказание услуг) по акушерству и гинекологии (использованию вспомогательных репродуктивных технологий) и экспертизе временной нетрудоспособности, отдельно на каждый из периодов: овариальной стимуляции (в случае необходимости освобождения от работы); овариальной стимуляции и пункции фолликулов яичников; пункции фолликулов яичников; переноса (внутриматочном введении) эмбрионов.</w:t>
      </w:r>
    </w:p>
    <w:p w14:paraId="412F066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При необходимости освобождения женщины от работы листок нетрудоспособности может формироваться на весь период с даты переноса (внутриматочном введении) эмбрионов до определения результата процедуры и время проезда к месту регистрации по месту жительства или по месту пребывания или временного проживания (по выбору женщины).</w:t>
      </w:r>
    </w:p>
    <w:p w14:paraId="4415F58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случаях, когда медицинская организация, проводившая процедуры экстракорпорального оплодотворения, не имеет лицензии на выполнение работы (услуги) по экспертизе временной нетрудоспособности, на основании выписки из медицинской карты пациента, выданной медицинской организацией, проводившей процедуры экстракорпорального оплодотворения, листок нетрудоспособности формируется женщине медицинской организацией, имеющей лицензию на выполнение работы (услуги) по экспертизе временной нетрудоспособности.</w:t>
      </w:r>
    </w:p>
    <w:p w14:paraId="197876BD" w14:textId="77777777" w:rsidR="00000000" w:rsidRDefault="00000000">
      <w:pPr>
        <w:widowControl w:val="0"/>
        <w:autoSpaceDE w:val="0"/>
        <w:autoSpaceDN w:val="0"/>
        <w:adjustRightInd w:val="0"/>
        <w:spacing w:after="0" w:line="240" w:lineRule="auto"/>
        <w:rPr>
          <w:rFonts w:ascii="Times New Roman" w:hAnsi="Times New Roman"/>
          <w:kern w:val="0"/>
        </w:rPr>
      </w:pPr>
    </w:p>
    <w:p w14:paraId="3D6FE376"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IX. Оформление листка нетрудоспособности в форме электронного документа</w:t>
      </w:r>
    </w:p>
    <w:p w14:paraId="0876058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67. Сведения, направляемые медицинской организацией в Фонд пенсионного и социального страхования Российской Федерации в целях формирования листка нетрудоспособности, подтверждаются усиленными квалифицированными электронными подписями медицинской организации, ее медицинских работников, проводивших экспертизу временной нетрудоспособности, а в случаях, предусмотренных настоящими Условиями и порядком - усиленной квалифицированной электронной подписью председателя врачебной комиссии медицинской организации. (в ред. Приказа Минздрава РФ </w:t>
      </w:r>
      <w:hyperlink r:id="rId71" w:history="1">
        <w:r>
          <w:rPr>
            <w:rFonts w:ascii="Times New Roman" w:hAnsi="Times New Roman"/>
            <w:kern w:val="0"/>
            <w:u w:val="single"/>
          </w:rPr>
          <w:t>от 13.12.2022 N 790н</w:t>
        </w:r>
      </w:hyperlink>
      <w:r>
        <w:rPr>
          <w:rFonts w:ascii="Times New Roman" w:hAnsi="Times New Roman"/>
          <w:kern w:val="0"/>
        </w:rPr>
        <w:t>)</w:t>
      </w:r>
    </w:p>
    <w:p w14:paraId="32BFCA5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целях формирования дубликата листка нетрудоспособности взамен ранее сформированного листка нетрудоспособности медицинская организация по решению врачебной комиссии направляет сведения в Фонд пенсионного и социального страхования Российской Федерации: (в ред. Приказа Минздрава РФ </w:t>
      </w:r>
      <w:hyperlink r:id="rId72" w:history="1">
        <w:r>
          <w:rPr>
            <w:rFonts w:ascii="Times New Roman" w:hAnsi="Times New Roman"/>
            <w:kern w:val="0"/>
            <w:u w:val="single"/>
          </w:rPr>
          <w:t>от 13.12.2022 N 790н</w:t>
        </w:r>
      </w:hyperlink>
      <w:r>
        <w:rPr>
          <w:rFonts w:ascii="Times New Roman" w:hAnsi="Times New Roman"/>
          <w:kern w:val="0"/>
        </w:rPr>
        <w:t>)</w:t>
      </w:r>
    </w:p>
    <w:p w14:paraId="02C2367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при наличии ошибок в листке нетрудоспособности (до дня выплаты на его основании пособия по временной нетрудоспособности, по беременности и родам);</w:t>
      </w:r>
    </w:p>
    <w:p w14:paraId="6FB011F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в случаях изменения причины временной нетрудоспособности.</w:t>
      </w:r>
    </w:p>
    <w:p w14:paraId="50AD834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формирования дубликата листка нетрудоспособности взамен ранее сформированного листка нетрудоспособности, медицинской организацией, формирующей дубликат, ранее сформированный листок нетрудоспособности подлежит аннулированию.</w:t>
      </w:r>
    </w:p>
    <w:p w14:paraId="2B91154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случаях, когда листки нетрудоспособности формировались в различных медицинских организациях (структурных подразделениях медицинских организаций) в рамках одного и того же случая временной нетрудоспособности (например, одного и того же заболевания), допускается формирование дубликата (дубликатов) листков нетрудоспособности взамен аннулированного (-ых) одной из данных медицинских организаций (структурных подразделений медицинских организаций) на усмотрение гражданина.</w:t>
      </w:r>
    </w:p>
    <w:p w14:paraId="77EA154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При формировании в некоторых медицинских организациях (оказывающих медицинскую помощь по профилям "онкология", "детская онкология", "дерматовенерология", "психиатрия-наркология", медицинскую помощь при заболевании, вызываемом вирусом иммунодефицита человека (ВИЧ-инфекции), при психических расстройствах и расстройствах поведения, медицинскую помощь больным туберкулезом) по согласованию с нетрудоспособным гражданином или его законным представителем могут быть указаны должности врачей, оказывающих медицинскую помощь по иным профилям либо "лечащий </w:t>
      </w:r>
      <w:r>
        <w:rPr>
          <w:rFonts w:ascii="Times New Roman" w:hAnsi="Times New Roman"/>
          <w:kern w:val="0"/>
        </w:rPr>
        <w:lastRenderedPageBreak/>
        <w:t>врач", "зубной врач", "фельдшер". При этом в поле листка нетрудоспособности "наименование медицинской организации" может указываться сокращенное наименование медицинской организации, не позволяющее идентифицировать ее профиль.</w:t>
      </w:r>
    </w:p>
    <w:p w14:paraId="6A3EAEB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68. При заполнении раздела листка нетрудоспособности "ЗАПОЛНЯЕТСЯ ВРАЧОМ МЕДИЦИНСКОЙ ОРГАНИЗАЦИИ" медицинской организацией:</w:t>
      </w:r>
    </w:p>
    <w:p w14:paraId="01C07FD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поле листка нетрудоспособности "номер ЭЛН" вносится номер листка нетрудоспособности, полученный из федеральной государственной информационной системы "Единая интегрированная информационная система "Соцстрах" Фонда пенсионного и социального страхования Российской Федерации; (в ред. Приказа Минздрава РФ </w:t>
      </w:r>
      <w:hyperlink r:id="rId73" w:history="1">
        <w:r>
          <w:rPr>
            <w:rFonts w:ascii="Times New Roman" w:hAnsi="Times New Roman"/>
            <w:kern w:val="0"/>
            <w:u w:val="single"/>
          </w:rPr>
          <w:t>от 13.12.2022 N 790н</w:t>
        </w:r>
      </w:hyperlink>
      <w:r>
        <w:rPr>
          <w:rFonts w:ascii="Times New Roman" w:hAnsi="Times New Roman"/>
          <w:kern w:val="0"/>
        </w:rPr>
        <w:t>)</w:t>
      </w:r>
    </w:p>
    <w:p w14:paraId="50F41B4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"взамен ранее сформированного N" указывается номер листка нетрудоспособности, взамен которого сформирован дубликат листка нетрудоспособности;</w:t>
      </w:r>
    </w:p>
    <w:p w14:paraId="3FC7BFB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"первичный" делается соответствующая отметка "V" в случае, если листок нетрудоспособности является первичным, а также в случае оформления дубликата первичного листка нетрудоспособности;</w:t>
      </w:r>
    </w:p>
    <w:p w14:paraId="6D1304E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"дубликат" проставляется отметка "V" в случае формирования дубликата листка нетрудоспособности;</w:t>
      </w:r>
    </w:p>
    <w:p w14:paraId="0DAF226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"продолжение листка N" указывается номер предыдущего листка нетрудоспособности в случае, если оформляемый листок нетрудоспособности является продолжением ранее сформированного листка нетрудоспособности;</w:t>
      </w:r>
    </w:p>
    <w:p w14:paraId="12C87EA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"наименование медицинской организации" указывается полное или сокращенное наименование медицинской организации, имеющей лицензию на медицинскую деятельность, включая работы (услуги) по экспертизе временной нетрудоспособности, в которой осуществлялось оказание медицинской помощи и формировался листок нетрудоспособности;</w:t>
      </w:r>
    </w:p>
    <w:p w14:paraId="30AF71F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листке нетрудоспособности адрес места нахождения медицинской организации, осуществляющей формирование листка нетрудоспособности, указывается в соответствующем поле одной строкой через запятую;</w:t>
      </w:r>
    </w:p>
    <w:p w14:paraId="55B4958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"Дата формирования" указывается число, месяц и год формирования листка нетрудоспособности;</w:t>
      </w:r>
    </w:p>
    <w:p w14:paraId="0BDA4D9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"Основной государственный регистрационный номер" указывается основной государственный регистрационный номер записи, внесенной в Единый государственный реестр юридических лиц или в Единый государственный реестр индивидуальных предпринимателей, о медицинской организации, сформировавшей листок нетрудоспособности;</w:t>
      </w:r>
    </w:p>
    <w:p w14:paraId="50DF6E0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полях листка нетрудоспособности "Фамилия, имя, отчество (при наличии)" в соответствующих ячейках указывается полные фамилия, имя и отчество (при наличии) временно нетрудоспособного гражданина в соответствии с документом, удостоверяющим личность;</w:t>
      </w:r>
    </w:p>
    <w:p w14:paraId="268BCF2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"СНИЛС" указывается СНИЛС;</w:t>
      </w:r>
    </w:p>
    <w:p w14:paraId="5C975DF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"Дата рождения" указывается дата рождения нетрудоспособного гражданина;</w:t>
      </w:r>
    </w:p>
    <w:p w14:paraId="35FBBEA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в поле листка нетрудоспособности "М" и "Ж" вносится соответствующая отметка "V".</w:t>
      </w:r>
    </w:p>
    <w:p w14:paraId="15CE70F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До 1 сентября 2022 года при заполнении поля листка нетрудоспособности "Причина нетрудоспособности" в поле листка нетрудоспособности "код" указывается соответствующий двухзначный код:</w:t>
      </w:r>
    </w:p>
    <w:p w14:paraId="2BD0EBE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01 - заболевание;</w:t>
      </w:r>
    </w:p>
    <w:p w14:paraId="08F6E8E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02 - травма;</w:t>
      </w:r>
    </w:p>
    <w:p w14:paraId="035142D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03 - карантин;</w:t>
      </w:r>
    </w:p>
    <w:p w14:paraId="5F7E7EB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04 - несчастный случай на производстве и его последствия;</w:t>
      </w:r>
    </w:p>
    <w:p w14:paraId="12D0CE7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05 - отпуск по беременности и родам;</w:t>
      </w:r>
    </w:p>
    <w:p w14:paraId="6F8D5F6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06 - протезирование в стационаре;</w:t>
      </w:r>
    </w:p>
    <w:p w14:paraId="1D90F64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07 - профессиональное заболевание или его обострение;</w:t>
      </w:r>
    </w:p>
    <w:p w14:paraId="5D44431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08 - лечение в санаторно-курортной организации;</w:t>
      </w:r>
    </w:p>
    <w:p w14:paraId="1ECE2ED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10 - иное состояние (отравление, проведение сложных урологических, гинекологических, проктологических и других исследований, манипуляций, процедур, медицинских вмешательств);</w:t>
      </w:r>
    </w:p>
    <w:p w14:paraId="66E76FA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11 - заболевание, указанное в </w:t>
      </w:r>
      <w:hyperlink r:id="rId74" w:history="1">
        <w:r>
          <w:rPr>
            <w:rFonts w:ascii="Times New Roman" w:hAnsi="Times New Roman"/>
            <w:kern w:val="0"/>
            <w:u w:val="single"/>
          </w:rPr>
          <w:t>пункте 1</w:t>
        </w:r>
      </w:hyperlink>
      <w:r>
        <w:rPr>
          <w:rFonts w:ascii="Times New Roman" w:hAnsi="Times New Roman"/>
          <w:kern w:val="0"/>
        </w:rPr>
        <w:t xml:space="preserve"> Перечня социально значимых заболеваний, утвержденного постановлением Правительства Российской Федерации от 1 декабря 2004 г. N 715 "Об утверждении перечня социально значимых заболеваний и перечня заболеваний, представляющих опасность для окружающих" &lt;33&gt; (далее - заболевание, указанное в пункте 1 Перечня социально значимых заболеваний, утвержденного постановлением Правительства Российской Федерации от 1 декабря 2004 г. N 715);</w:t>
      </w:r>
    </w:p>
    <w:p w14:paraId="57B438E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37F8F0A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&lt;33&gt; Собрание законодательства Российской Федерации, 2004, N 49, ст. 4916.</w:t>
      </w:r>
    </w:p>
    <w:p w14:paraId="64362477"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0C21E098" w14:textId="77777777" w:rsidR="00000000" w:rsidRDefault="00000000">
      <w:pPr>
        <w:widowControl w:val="0"/>
        <w:autoSpaceDE w:val="0"/>
        <w:autoSpaceDN w:val="0"/>
        <w:adjustRightInd w:val="0"/>
        <w:spacing w:after="150" w:line="240" w:lineRule="auto"/>
        <w:rPr>
          <w:rFonts w:ascii="Times New Roman" w:hAnsi="Times New Roman"/>
          <w:kern w:val="0"/>
        </w:rPr>
      </w:pPr>
    </w:p>
    <w:p w14:paraId="0AB1E84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С 1 сентября 2022 года при заполнении поля листка нетрудоспособности "Причина нетрудоспособности" в поле листка нетрудоспособности "код" указывается соответствующий двухзначный код:</w:t>
      </w:r>
    </w:p>
    <w:p w14:paraId="6627F8E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01 - заболевание (в том числе профессиональное заболевание и его обострение);</w:t>
      </w:r>
    </w:p>
    <w:p w14:paraId="26858AD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02 - травма (в том числе несчастный случай на производстве или его последствия);</w:t>
      </w:r>
    </w:p>
    <w:p w14:paraId="6C2C45C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03 - карантин;</w:t>
      </w:r>
    </w:p>
    <w:p w14:paraId="797DBDC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05 - отпуск по беременности и родам;</w:t>
      </w:r>
    </w:p>
    <w:p w14:paraId="67E771D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06 - протезирование в стационаре;</w:t>
      </w:r>
    </w:p>
    <w:p w14:paraId="3507DFA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08 - лечение в санаторно-курортной организации;</w:t>
      </w:r>
    </w:p>
    <w:p w14:paraId="0A1C2EF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10 - иное состояние (отравление, проведение сложных урологических, гинекологических, проктологических и других исследований, манипуляций, процедур, медицинских вмешательств);</w:t>
      </w:r>
    </w:p>
    <w:p w14:paraId="764261A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 xml:space="preserve">11 - заболевание, указанное в </w:t>
      </w:r>
      <w:hyperlink r:id="rId75" w:history="1">
        <w:r>
          <w:rPr>
            <w:rFonts w:ascii="Times New Roman" w:hAnsi="Times New Roman"/>
            <w:kern w:val="0"/>
            <w:u w:val="single"/>
          </w:rPr>
          <w:t>пункте 1</w:t>
        </w:r>
      </w:hyperlink>
      <w:r>
        <w:rPr>
          <w:rFonts w:ascii="Times New Roman" w:hAnsi="Times New Roman"/>
          <w:kern w:val="0"/>
        </w:rPr>
        <w:t xml:space="preserve"> Перечня социально значимых заболеваний, утвержденного постановлением Правительства Российской Федерации от 1 декабря 2004 г. N 715 &lt;34&gt;;</w:t>
      </w:r>
    </w:p>
    <w:p w14:paraId="6BA9AFD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67CBB95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&lt;34&gt; Собрание законодательства Российской Федерации, 2004, N 49, ст. 4916.</w:t>
      </w:r>
    </w:p>
    <w:p w14:paraId="0D91867D"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22E11B04" w14:textId="77777777" w:rsidR="00000000" w:rsidRDefault="00000000">
      <w:pPr>
        <w:widowControl w:val="0"/>
        <w:autoSpaceDE w:val="0"/>
        <w:autoSpaceDN w:val="0"/>
        <w:adjustRightInd w:val="0"/>
        <w:spacing w:after="150" w:line="240" w:lineRule="auto"/>
        <w:rPr>
          <w:rFonts w:ascii="Times New Roman" w:hAnsi="Times New Roman"/>
          <w:kern w:val="0"/>
        </w:rPr>
      </w:pPr>
    </w:p>
    <w:p w14:paraId="30D6255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"доп код" указывается дополнительный трехзначный код:</w:t>
      </w:r>
    </w:p>
    <w:p w14:paraId="22647AD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017 - при лечении туберкулеза, когда санаторно-курортное лечение заменяет оказание медицинской помощи в стационарных условиях;</w:t>
      </w:r>
    </w:p>
    <w:p w14:paraId="03C94EF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018 - при медицинской реабилитации в связи с несчастным случаем на производстве в период временной нетрудоспособности (до направления на МСЭ);</w:t>
      </w:r>
    </w:p>
    <w:p w14:paraId="5CE730C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019 - при направлении на лечение больных туберкулезом в санаторно-курортную организацию;</w:t>
      </w:r>
    </w:p>
    <w:p w14:paraId="2C47DE7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020 - при дополнительном отпуске по беременности и родам;</w:t>
      </w:r>
    </w:p>
    <w:p w14:paraId="5C2F868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021 - при заболевании или травме, наступивших вследствие алкогольного, наркотического, токсического опьянения или действий, связанных с таким опьянением.</w:t>
      </w:r>
    </w:p>
    <w:p w14:paraId="2649B5F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поле листка нетрудоспособности в электронной форме "Диагноз" из медицинской информационной системы медицинской организации, в которой формируется листок нетрудоспособности, в автоматическом режиме указывается код по </w:t>
      </w:r>
      <w:hyperlink r:id="rId76" w:history="1">
        <w:r>
          <w:rPr>
            <w:rFonts w:ascii="Times New Roman" w:hAnsi="Times New Roman"/>
            <w:kern w:val="0"/>
            <w:u w:val="single"/>
          </w:rPr>
          <w:t>МКБ</w:t>
        </w:r>
      </w:hyperlink>
      <w:r>
        <w:rPr>
          <w:rFonts w:ascii="Times New Roman" w:hAnsi="Times New Roman"/>
          <w:kern w:val="0"/>
        </w:rPr>
        <w:t xml:space="preserve"> (за исключением случаев оказания медицинской помощи по профилям "онкология", "детская онкология", "дерматовенерология", "психиатрия-наркология", медицинской помощи при заболевании, вызываемом вирусом иммунодефицита человека (ВИЧ-инфекции), при психических расстройствах и расстройствах поведения, медицинской помощи больным туберкулезом);</w:t>
      </w:r>
    </w:p>
    <w:p w14:paraId="74D6063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"дата 1" вносится:</w:t>
      </w:r>
    </w:p>
    <w:p w14:paraId="51BA3FA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предполагаемая дата родов;</w:t>
      </w:r>
    </w:p>
    <w:p w14:paraId="7127EBD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дата начала путевки - при направлении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лечение после оказания медицинской помощи в стационарных условиях, при направлении застрахованных лиц, пострадавших в связи с тяжелым несчастным случаем на производстве, на медицинскую реабилитацию в санаторно-курортные организации в период временной нетрудоспособности (далее - путевка на лечение).</w:t>
      </w:r>
    </w:p>
    <w:p w14:paraId="2390581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"дата 2" вносится дата окончания путевки на лечение;</w:t>
      </w:r>
    </w:p>
    <w:p w14:paraId="7390969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"N путевки" указывается номер путевки на лечение;</w:t>
      </w:r>
    </w:p>
    <w:p w14:paraId="0CEEF59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"Основной государственный регистрационный номер санаторно-курортной организации" указывается основной государственный регистрационный номер записи, внесенной в Единый государственный реестр юридических лиц, о медицинской организации, в которой осуществлялось санаторно-курортное лечение или медицинская реабилитация;</w:t>
      </w:r>
    </w:p>
    <w:p w14:paraId="4650020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При внесении сведений в подраздел "по уходу" листка нетрудоспособности в случаях ухода за больным членом семьи (в том числе за ребенком при введении ограничительных мероприятий (карантина):</w:t>
      </w:r>
    </w:p>
    <w:p w14:paraId="0669FF5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"СНИЛС члена семьи" вносится СНИЛС на каждого члена семьи, за которым осуществляется уход. В случае отсутствия информации о СНИЛС члена семьи поле не заполняется;</w:t>
      </w:r>
    </w:p>
    <w:p w14:paraId="2B76573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"Дата рождения члена семьи" указывается дата рождения каждого члена семьи, за которым осуществляется уход;</w:t>
      </w:r>
    </w:p>
    <w:p w14:paraId="75FBECC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"Причина нетрудоспособности члена семьи" (по аналогии с полем листка нетрудоспособности "Причина нетрудоспособности) указывается соответствующий двухзначный код:</w:t>
      </w:r>
    </w:p>
    <w:p w14:paraId="5CB7A9C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03 - карантин;</w:t>
      </w:r>
    </w:p>
    <w:p w14:paraId="0CF8C0D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09 - уход за больным членом семьи;</w:t>
      </w:r>
    </w:p>
    <w:p w14:paraId="3E09A1A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12 - в случае наличия у ребенка заболевания в возрасте до 7 лет, включенного в перечень заболеваний, определенный в соответствии с </w:t>
      </w:r>
      <w:hyperlink r:id="rId77" w:history="1">
        <w:r>
          <w:rPr>
            <w:rFonts w:ascii="Times New Roman" w:hAnsi="Times New Roman"/>
            <w:kern w:val="0"/>
            <w:u w:val="single"/>
          </w:rPr>
          <w:t>пунктом 1</w:t>
        </w:r>
      </w:hyperlink>
      <w:r>
        <w:rPr>
          <w:rFonts w:ascii="Times New Roman" w:hAnsi="Times New Roman"/>
          <w:kern w:val="0"/>
        </w:rPr>
        <w:t xml:space="preserve"> части 5 статьи 6 Федерального закона N 255-ФЗ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14:paraId="128BAFC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13 - ребенок-инвалид;</w:t>
      </w:r>
    </w:p>
    <w:p w14:paraId="13E347E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14 (проставляется только при согласии гражданина) - в случае болезни, связанной с поствакцинальным осложнением или злокачественными новообразованиями у ребенка;</w:t>
      </w:r>
    </w:p>
    <w:p w14:paraId="114A1DE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15 (проставляется только при согласии гражданина) - ВИЧ-инфицированный ребенок.</w:t>
      </w:r>
    </w:p>
    <w:p w14:paraId="63699DC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этом поле листка нетрудоспособности "Причина нетрудоспособности" не заполняется;</w:t>
      </w:r>
    </w:p>
    <w:p w14:paraId="65D6AEF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поле листка нетрудоспособности "Диагноз члена семьи" из медицинской информационной системы медицинской организации, в которой формируется листок нетрудоспособности, в автоматическом режиме указывается код по </w:t>
      </w:r>
      <w:hyperlink r:id="rId78" w:history="1">
        <w:r>
          <w:rPr>
            <w:rFonts w:ascii="Times New Roman" w:hAnsi="Times New Roman"/>
            <w:kern w:val="0"/>
            <w:u w:val="single"/>
          </w:rPr>
          <w:t>МКБ</w:t>
        </w:r>
      </w:hyperlink>
      <w:r>
        <w:rPr>
          <w:rFonts w:ascii="Times New Roman" w:hAnsi="Times New Roman"/>
          <w:kern w:val="0"/>
        </w:rPr>
        <w:t xml:space="preserve"> по каждому члену семьи, за которым осуществляется уход (за исключением случаев оказания медицинской помощи по профилям "онкология", "детская онкология", "дерматовенерология", "психиатрия-наркология", медицинской помощи при заболевании, вызываемом вирусом иммунодефицита человека (ВИЧ-инфекции), при психических расстройствах и расстройствах поведения, медицинской помощи больным туберкулезом). При этом поле листка нетрудоспособности "Диагноз" не заполняется;</w:t>
      </w:r>
    </w:p>
    <w:p w14:paraId="7803F5A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"условия оказания медицинской помощи" указываются условия оказания медицинской помощи больному члену семьи, за которым осуществляется уход.</w:t>
      </w:r>
    </w:p>
    <w:p w14:paraId="4AF2F38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осуществления ухода за больным членом семьи как в амбулаторных условиях, так и при совместном пребывании с ним в стационарных условиях (условиях дневного стационара), по соответствующему члену семьи период ухода указывается по каждому условию оказания медицинской помощи отдельно, при этом поле листка нетрудоспособности "Находился в стационаре" не заполняется;</w:t>
      </w:r>
    </w:p>
    <w:p w14:paraId="6575A4B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поле листка нетрудоспособности "Период ухода" в ячейках "С" и "По" вносятся сведения о </w:t>
      </w:r>
      <w:r>
        <w:rPr>
          <w:rFonts w:ascii="Times New Roman" w:hAnsi="Times New Roman"/>
          <w:kern w:val="0"/>
        </w:rPr>
        <w:lastRenderedPageBreak/>
        <w:t>начале и окончании периода осуществления ухода отдельно за каждым больным членом семьи;</w:t>
      </w:r>
    </w:p>
    <w:p w14:paraId="6D3CC11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"родственная (семейная) связь" указывается соответствующий двухзначный код:</w:t>
      </w:r>
    </w:p>
    <w:p w14:paraId="4EC7990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38 - мать (мачеха);</w:t>
      </w:r>
    </w:p>
    <w:p w14:paraId="5A471C2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39 - отец (отчим);</w:t>
      </w:r>
    </w:p>
    <w:p w14:paraId="7510DAB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40 - опекун;</w:t>
      </w:r>
    </w:p>
    <w:p w14:paraId="22A4702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41 - попечитель;</w:t>
      </w:r>
    </w:p>
    <w:p w14:paraId="197087B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42 - иной родственник, фактически осуществляющий уход.</w:t>
      </w:r>
    </w:p>
    <w:p w14:paraId="0D13BD7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"Фамилия, имя, отчество (при наличии) члена семьи, за которым осуществляется уход" указывается полные фамилия, имя, отчество (при наличии) члена семьи, за которым осуществляется уход.</w:t>
      </w:r>
    </w:p>
    <w:p w14:paraId="49576DD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"Отметки о нарушении условий оказания медицинской помощи" в зависимости от вида нарушения медицинской организацией, установившей факт нарушения условий оказания медицинской помощи, указывается следующий двухзначный код:</w:t>
      </w:r>
    </w:p>
    <w:p w14:paraId="3A1DD07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23 - несоблюдение предписанных условий оказания медицинской помощи;</w:t>
      </w:r>
    </w:p>
    <w:p w14:paraId="24D3F6C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24 - несвоевременная явка на прием к врачу (фельдшеру, зубному врачу);</w:t>
      </w:r>
    </w:p>
    <w:p w14:paraId="72AFAA1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25 - выход на работу без выписки;</w:t>
      </w:r>
    </w:p>
    <w:p w14:paraId="581D97E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26 - отказ от направления в учреждение медико-социальной экспертизы;</w:t>
      </w:r>
    </w:p>
    <w:p w14:paraId="0259B83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27 - несвоевременная явка в учреждение медико-социальной экспертизы;</w:t>
      </w:r>
    </w:p>
    <w:p w14:paraId="46FCBF0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28 - другие нарушения.</w:t>
      </w:r>
    </w:p>
    <w:p w14:paraId="6939D12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"Дата" указывается дата нарушения. Данные сведения подтверждаются усиленной квалифицированной электронной подписью лечащего врача (фельдшера, зубного врача).</w:t>
      </w:r>
    </w:p>
    <w:p w14:paraId="6A19B2F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Если нарушений условий оказания медицинской помощи не было, указанные поля листка нетрудоспособности не заполняются.</w:t>
      </w:r>
    </w:p>
    <w:p w14:paraId="76F27EF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"Находился в стационаре" в ячейках "С" и "По" указываются соответственно даты начала и окончания оказания гражданину медицинской помощи в стационарных условиях (условиях дневного стационара), в таблице "Освобождение от работы" листка нетрудоспособности делается запись о продолжительности оказания медицинской помощи.</w:t>
      </w:r>
    </w:p>
    <w:p w14:paraId="4FFEE65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случае оказания медицинской помощи в стационарных условиях (условиях дневного стационара) и необходимости представления листка нетрудоспособности к оплате в таблице "Освобождение от работы" и в поле "Находился в стационаре" указываются соответствующие сроки оказания медицинской помощи, в поле "Иное" проставляется двухзначный код (31) - "продолжает болеть". (в ред. Приказа Минздрава РФ </w:t>
      </w:r>
      <w:hyperlink r:id="rId79" w:history="1">
        <w:r>
          <w:rPr>
            <w:rFonts w:ascii="Times New Roman" w:hAnsi="Times New Roman"/>
            <w:kern w:val="0"/>
            <w:u w:val="single"/>
          </w:rPr>
          <w:t>от 13.12.2022 N 790н</w:t>
        </w:r>
      </w:hyperlink>
      <w:r>
        <w:rPr>
          <w:rFonts w:ascii="Times New Roman" w:hAnsi="Times New Roman"/>
          <w:kern w:val="0"/>
        </w:rPr>
        <w:t>)</w:t>
      </w:r>
    </w:p>
    <w:p w14:paraId="00D83CA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При этом одновременно формируется новый листок нетрудоспособности, являющийся продолжением ранее сформированного листка нетрудоспособности.</w:t>
      </w:r>
    </w:p>
    <w:p w14:paraId="029B955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выписке из медицинской организации, осуществляющей оказание медицинской помощи в стационарных условиях (условиях дневного стационара) нетрудоспособному гражданину, в поле листка нетрудоспособности "Находился в стационарных условиях" указывается общая длительность оказания медицинской помощи, а в таблице "Освобождение от работы" сроки оказания медицинской помощи в днях за исключением дней, указанных в ранее сформированном листке нетрудоспособности.</w:t>
      </w:r>
    </w:p>
    <w:p w14:paraId="25BD90D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69. При направлении на МСЭ лечащим врачом (фельдшером) указывается соответствующая дата в поле листка нетрудоспособности "Дата направления в бюро МСЭ".</w:t>
      </w:r>
    </w:p>
    <w:p w14:paraId="746B343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этом в таблице "Освобождение от работы" в поле листка нетрудоспособности "По какое число" последнего указанного периода освобождения от работы вносится дата, предшествующая дате направления в бюро МСЭ.</w:t>
      </w:r>
    </w:p>
    <w:p w14:paraId="4FBF80A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70. При заполнении полей листка нетрудоспособности бюро МСЭ:</w:t>
      </w:r>
    </w:p>
    <w:p w14:paraId="00B683C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полях листка нетрудоспособности "Дата регистрации документов в бюро МСЭ" и "Дата освидетельствования в бюро МСЭ" бюро МСЭ указываются соответствующие даты;</w:t>
      </w:r>
    </w:p>
    <w:p w14:paraId="74E9E9E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"Инвалидность" арабскими цифрами бюро МСЭ указывается группа инвалидности (1, 2, 3) в случае, если в результате освидетельствования в бюро МСЭ лицу установлена либо изменена группа инвалидности. В случаях, когда бюро МСЭ по результатам освидетельствования гражданина группа инвалидности не установлена или не изменена, поле листка нетрудоспособности "Инвалидность" не заполняется.</w:t>
      </w:r>
    </w:p>
    <w:p w14:paraId="4CBEBB0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переосвидетельствовании гражданина, признанного ранее в установленном порядке инвалидом, в случае принятия бюро МСЭ решения об установлении группы инвалидности, установленная по результатам переосвидетельствования группа инвалидности указывается в поле листка нетрудоспособности "Инвалидность".</w:t>
      </w:r>
    </w:p>
    <w:p w14:paraId="4C1AC46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До 1 сентября 2022 года при установлении степени утраты профессиональной трудоспособности в результате несчастных случаев на производстве и профессиональных заболеваний в поле "Установлена/изменена группа инвалидности" указывается код "9 - Установлена утрата профессиональной трудоспособности".</w:t>
      </w:r>
    </w:p>
    <w:p w14:paraId="39ED85B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Код "9 - Установлена утрата профессиональной трудоспособности" проставляется в листке нетрудоспособности только при причинах нетрудоспособности "04 - несчастный случай на производстве или его последствия" и "07 - профессиональное заболевание или его обострение".</w:t>
      </w:r>
    </w:p>
    <w:p w14:paraId="682FF00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С 1 сентября 2022 года при заполнении поля листка нетрудоспособности "Утрата профессиональной трудоспособности" в нем арабскими цифрами бюро МСЭ указывается код "29" - "Установлена утрата профессиональной трудоспособности" при установлении степени утраты профессиональной трудоспособности в результате несчастных случаев на производстве и профессиональных заболеваний.</w:t>
      </w:r>
    </w:p>
    <w:p w14:paraId="12185D5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когда бюро МСЭ по результатам освидетельствования гражданина не установлена степень утраты профессиональной трудоспособности в результате несчастных случаев на производстве и профессиональных заболеваний поле листка нетрудоспособности "Утрата профессиональной трудоспособности" не заполняется.</w:t>
      </w:r>
    </w:p>
    <w:p w14:paraId="4BC1A4C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 xml:space="preserve">Сведения, направляемые бюро МСЭ в Фонд пенсионного и социального страхования Российской Федерации в целях формирования листка нетрудоспособности, подтверждаются усиленной квалифицированной электронной подписью руководителя бюро МСЭ. (в ред. Приказа Минздрава РФ </w:t>
      </w:r>
      <w:hyperlink r:id="rId80" w:history="1">
        <w:r>
          <w:rPr>
            <w:rFonts w:ascii="Times New Roman" w:hAnsi="Times New Roman"/>
            <w:kern w:val="0"/>
            <w:u w:val="single"/>
          </w:rPr>
          <w:t>от 13.12.2022 N 790н</w:t>
        </w:r>
      </w:hyperlink>
      <w:r>
        <w:rPr>
          <w:rFonts w:ascii="Times New Roman" w:hAnsi="Times New Roman"/>
          <w:kern w:val="0"/>
        </w:rPr>
        <w:t>)</w:t>
      </w:r>
    </w:p>
    <w:p w14:paraId="5EDC304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71. При заполнении медицинской организацией таблицы "Освобождение от работы":</w:t>
      </w:r>
    </w:p>
    <w:p w14:paraId="4034EB8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"С какого числа" указывается дата (число, месяц и год), с которой гражданин освобожден от работы;</w:t>
      </w:r>
    </w:p>
    <w:p w14:paraId="493CB52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"По какое число" указывается дата (число, месяц и год) (включительно), по которую гражданин освобожден от работы.</w:t>
      </w:r>
    </w:p>
    <w:p w14:paraId="38FE262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оказании медицинской помощи в амбулаторных условиях продление листка нетрудоспособности осуществляется со дня, следующего за днем осмотра гражданина врачом. Каждое продление листка нетрудоспособности вносится в отдельные поля таблицы листка нетрудоспособности.</w:t>
      </w:r>
    </w:p>
    <w:p w14:paraId="0909AA1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Не допускается разрыв или пересечение периодов временной нетрудоспособности (за исключением случаев формирования листка нетрудоспособности по коду "10" - иное состояние (отравление, проведение сложных урологических, гинекологических, проктологических и других исследований, манипуляций, процедур, медицинских вмешательств).</w:t>
      </w:r>
    </w:p>
    <w:p w14:paraId="52CEEF9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продлении листка нетрудоспособности медицинской организацией (структурным подразделением медицинской организации), в которую гражданин был направлен или обратился за оказанием медицинской помощи, формируется листок нетрудоспособности, являющийся продолжением ранее сформированного листка нетрудоспособности.</w:t>
      </w:r>
    </w:p>
    <w:p w14:paraId="67CB9A9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наступлении заболевания (профессионального заболевания, травмы, в том числе полученной вследствие несчастного случая на производстве, отравления и иного состояния, связанного с временной потерей трудоспособности), не связанного с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 по которому гражданин уже освобожден от работы, не допускается продление ранее сформированного листка нетрудоспособности в связи с наступившим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w:t>
      </w:r>
    </w:p>
    <w:p w14:paraId="08F6D8B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оказания медицинской помощи и при необходимости освобождения от работы гражданина в связи с наступившим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 формируется первичный листок нетрудоспособности. В случае продолжения оказания медицинской помощи гражданину по заболеванию (профессиональному заболеванию, травме, в том числе полученной вследствие несчастного случая на производстве, отравлению и иным состояниям, связанным с временной потерей трудоспособности), наступившему ранее, листок нетрудоспособности продлевается по данному заболеванию (профессиональному заболеванию, травме, в том числе полученной вследствие несчастного случая на производстве, отравлению и иному состоянию, связанному с временной потерей трудоспособности) до восстановления трудоспособности (направления на МСЭ).</w:t>
      </w:r>
    </w:p>
    <w:p w14:paraId="00E5BFD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Медицинской организацией (структурным подразделением медицинской организации), в которую гражданин был направлен или обратился за оказанием медицинской помощи, в ранее сформированном листке нетрудоспособности в поле "Иное" вносится код "31", в поле "Сформирован листок (продолжение) N" указывается номер листка нетрудоспособности, сформированного в продолжение.</w:t>
      </w:r>
    </w:p>
    <w:p w14:paraId="08FDC4F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случаях формирования листка нетрудоспособности в продолжение сформированного листка нетрудоспособности допускается заполнение полей "Иное" и "Сформирован листок (продолжение) N" медицинской организацией (структурным подразделением медицинской организации), ранее сформировавшей листок нетрудоспособности.</w:t>
      </w:r>
    </w:p>
    <w:p w14:paraId="0A7A2F7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Если гражданин после формирования или продления листка нетрудоспособности на прием не явился, а при очередном посещении признан нетрудоспособным, то период неявки (в рамках одного страхового случая, но не более 7 календарных дней) включается в общий период нетрудоспособности. Продление листка нетрудоспособности осуществляется по решению врачебной комиссии до восстановления трудоспособности (направления на МСЭ). Период неявки нетрудоспособного гражданина вносится одной строкой в поля таблицы "Освобождения от работы". (в ред. Приказа Минздрава РФ </w:t>
      </w:r>
      <w:hyperlink r:id="rId81" w:history="1">
        <w:r>
          <w:rPr>
            <w:rFonts w:ascii="Times New Roman" w:hAnsi="Times New Roman"/>
            <w:kern w:val="0"/>
            <w:u w:val="single"/>
          </w:rPr>
          <w:t>от 13.12.2022 N 790н</w:t>
        </w:r>
      </w:hyperlink>
      <w:r>
        <w:rPr>
          <w:rFonts w:ascii="Times New Roman" w:hAnsi="Times New Roman"/>
          <w:kern w:val="0"/>
        </w:rPr>
        <w:t>)</w:t>
      </w:r>
    </w:p>
    <w:p w14:paraId="0C7BD79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оформлении дубликата листка нетрудоспособности в полях "С какого числа" и "По какое число" таблицы "Освобождение от работы" одной строкой указывается весь период нетрудоспособности гражданина.</w:t>
      </w:r>
    </w:p>
    <w:p w14:paraId="060B690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оформлении листка нетрудоспособности по решению врачебной комиссии, в том числе за прошедшее время, в полях листка нетрудоспособности "Должность врача" и "Фамилия и инициалы врача" указываются фамилия, инициалы и должность медицинского работника, фамилия и инициалы председателя врачебной комиссии после каждого случая, рассматриваемого на врачебной комиссии.</w:t>
      </w:r>
    </w:p>
    <w:p w14:paraId="7EC9229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направлении медицинскими организациями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лечение после оказания медицинской помощи в стационарных условиях листок нетрудоспособности формируется по решению врачебной комиссии противотуберкулезной организации до отъезда гражданина на санаторно-курортное лечение. При этом в полях листка нетрудоспособности "С какого числа" и "По какое число" таблицы "Освобождение от работы" одной строкой указываются дни пребывания в санаторно-курортной организации с учетом дней, необходимых для проезда к месту лечения и обратно.</w:t>
      </w:r>
    </w:p>
    <w:p w14:paraId="0540284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направлении на санаторно-курортное лечение листок нетрудоспособности оформляется лечащим врачом (фельдшером) медицинской организации и председателем врачебной комиссии до отъезда гражданина на лечение в санаторно-курортную организацию. В таблице "Освобождение от работы" лечащим врачом санаторно-курортной организации: в поле листка нетрудоспособности "Находился в стационаре" указываются сроки пребывания в санаторно-курортной организации, в полях "С какого числа" и "По какое число" таблицы "Освобождение от работы" одной строкой указывается период санаторно-курортного лечения, не превышающий 24 календарных дня.</w:t>
      </w:r>
    </w:p>
    <w:p w14:paraId="0954DC0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направлении на лечение в санаторно-курортную организацию непосредственно после оказания медицинской помощи в стационарных условиях в поле листка нетрудоспособности "Иное" вносится код "37". Продолжение листка нетрудоспособности оформляется в медицинской организации, направляющей гражданина на лечение.</w:t>
      </w:r>
    </w:p>
    <w:p w14:paraId="17896B3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При этом в поле листка нетрудоспособности "С какого числа" таблицы "Освобождение от работы" дата освобождения от работы в связи с лечением в санаторно-курортной организации указывается не позднее следующего дня за днем открытия (формирования) данного листка нетрудоспособности медицинской организацией, направившей гражданина на лечение.</w:t>
      </w:r>
    </w:p>
    <w:p w14:paraId="0DE29D5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Допускается формирование листка нетрудоспособности за период лечения в санаторно-курортной организации, не превышающий 24 календарных дня, медицинской организацией, направившей гражданина на лечение в санаторно-курортную организацию, по решению врачебной комиссии на основании документа, подтверждающего пребывание гражданина в данной санаторно-курортной организации.</w:t>
      </w:r>
    </w:p>
    <w:p w14:paraId="49BB826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направлении лиц, пострадавших в связи с тяжелым несчастным случаем на производстве, на медицинскую реабилитацию в период временной нетрудоспособности в полях листка нетрудоспособности "С какого числа" и "По какое число" таблицы "Освобождение от работы" листка нетрудоспособности одной строкой указывается период медицинской реабилитации, согласно направлению врачебной комиссии; в поле листка нетрудоспособности "Находился в стационарных условиях" указываются сроки пребывания в медицинской организации, в которой осуществляется медицинская реабилитация, с учетом дней, необходимых для проезда к месту лечения и обратно.</w:t>
      </w:r>
    </w:p>
    <w:p w14:paraId="3985804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Сведения в целях формирования листка нетрудоспособности подтверждаются усиленными квалифицированными подписями лечащего врача (фельдшера) и председателя врачебной комиссии.</w:t>
      </w:r>
    </w:p>
    <w:p w14:paraId="51980B9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случаях формирования листка нетрудоспособности на дни проведения сложных исследований, манипуляций, процедур в полях листка нетрудоспособности "С какого числа" и "По какое число" таблицы "Освобождение от работы" вносятся соответственно даты начала и окончания дней проведения соответствующих исследований, манипуляций, процедур.</w:t>
      </w:r>
    </w:p>
    <w:p w14:paraId="5101CF9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проведении сложных исследований, манипуляций, процедур в течение одного дня в полях листка нетрудоспособности "С какого числа" и "По какое число" указывается одна и та же дата. Последующий день (дни) проведения соответствующих исследований, манипуляций, процедур указывается аналогично. В случаях оформления листка нетрудоспособности при проведении сложных исследований, манипуляций, процедур в поле листка нетрудоспособности "Причина нетрудоспособности" проставляется код "10";</w:t>
      </w:r>
    </w:p>
    <w:p w14:paraId="4D849F2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полях листка нетрудоспособности "Должность врача" и "Фамилия и инициалы врача (фельдшера, зубного врача)" таблицы "Освобождение от работы" указывается должность лечащего врача (фельдшера, зубного врача), его фамилия и инициалы, а в случаях, рассматриваемых врачебной комиссией, указывается "председатель врачебной комиссии" и его фамилия и инициалы;</w:t>
      </w:r>
    </w:p>
    <w:p w14:paraId="73D98A5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формировании листка нетрудоспособности сведения по каждому периоду нетрудоспособности подтверждаются усиленной квалифицированной электронной подписью лечащего врача (фельдшера, зубного врача), а в случаях, рассматриваемых врачебной комиссией, - усиленной квалифицированной электронной подписью председателя врачебной комиссии медицинской организации.</w:t>
      </w:r>
    </w:p>
    <w:p w14:paraId="7B9CB47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72. В поле листка нетрудоспособности "Приступить к работе" в ячейках "с </w:t>
      </w:r>
      <w:r>
        <w:rPr>
          <w:rFonts w:ascii="Times New Roman" w:hAnsi="Times New Roman"/>
          <w:kern w:val="0"/>
        </w:rPr>
        <w:pict w14:anchorId="70F68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v:imagedata r:id="rId82" o:title=""/>
          </v:shape>
        </w:pict>
      </w:r>
      <w:r>
        <w:rPr>
          <w:rFonts w:ascii="Times New Roman" w:hAnsi="Times New Roman"/>
          <w:kern w:val="0"/>
        </w:rPr>
        <w:pict w14:anchorId="3C1EB530">
          <v:shape id="_x0000_i1026" type="#_x0000_t75" style="width:13.8pt;height:13.8pt">
            <v:imagedata r:id="rId82" o:title=""/>
          </v:shape>
        </w:pict>
      </w:r>
      <w:r>
        <w:rPr>
          <w:rFonts w:ascii="Times New Roman" w:hAnsi="Times New Roman"/>
          <w:kern w:val="0"/>
        </w:rPr>
        <w:t xml:space="preserve"> _</w:t>
      </w:r>
      <w:r>
        <w:rPr>
          <w:rFonts w:ascii="Times New Roman" w:hAnsi="Times New Roman"/>
          <w:kern w:val="0"/>
        </w:rPr>
        <w:pict w14:anchorId="0119D293">
          <v:shape id="_x0000_i1027" type="#_x0000_t75" style="width:13.8pt;height:13.8pt">
            <v:imagedata r:id="rId82" o:title=""/>
          </v:shape>
        </w:pict>
      </w:r>
      <w:r>
        <w:rPr>
          <w:rFonts w:ascii="Times New Roman" w:hAnsi="Times New Roman"/>
          <w:kern w:val="0"/>
        </w:rPr>
        <w:pict w14:anchorId="56B0069A">
          <v:shape id="_x0000_i1028" type="#_x0000_t75" style="width:13.8pt;height:13.8pt">
            <v:imagedata r:id="rId82" o:title=""/>
          </v:shape>
        </w:pict>
      </w:r>
      <w:r>
        <w:rPr>
          <w:rFonts w:ascii="Times New Roman" w:hAnsi="Times New Roman"/>
          <w:kern w:val="0"/>
        </w:rPr>
        <w:t xml:space="preserve"> _</w:t>
      </w:r>
      <w:r>
        <w:rPr>
          <w:rFonts w:ascii="Times New Roman" w:hAnsi="Times New Roman"/>
          <w:kern w:val="0"/>
        </w:rPr>
        <w:pict w14:anchorId="39FA1A70">
          <v:shape id="_x0000_i1029" type="#_x0000_t75" style="width:13.8pt;height:13.8pt">
            <v:imagedata r:id="rId82" o:title=""/>
          </v:shape>
        </w:pict>
      </w:r>
      <w:r>
        <w:rPr>
          <w:rFonts w:ascii="Times New Roman" w:hAnsi="Times New Roman"/>
          <w:kern w:val="0"/>
        </w:rPr>
        <w:pict w14:anchorId="4AD50D7C">
          <v:shape id="_x0000_i1030" type="#_x0000_t75" style="width:13.8pt;height:13.8pt">
            <v:imagedata r:id="rId82" o:title=""/>
          </v:shape>
        </w:pict>
      </w:r>
      <w:r>
        <w:rPr>
          <w:rFonts w:ascii="Times New Roman" w:hAnsi="Times New Roman"/>
          <w:kern w:val="0"/>
        </w:rPr>
        <w:pict w14:anchorId="6A731CDF">
          <v:shape id="_x0000_i1031" type="#_x0000_t75" style="width:13.8pt;height:13.8pt">
            <v:imagedata r:id="rId82" o:title=""/>
          </v:shape>
        </w:pict>
      </w:r>
      <w:r>
        <w:rPr>
          <w:rFonts w:ascii="Times New Roman" w:hAnsi="Times New Roman"/>
          <w:kern w:val="0"/>
        </w:rPr>
        <w:pict w14:anchorId="5D277425">
          <v:shape id="_x0000_i1032" type="#_x0000_t75" style="width:13.8pt;height:13.8pt">
            <v:imagedata r:id="rId82" o:title=""/>
          </v:shape>
        </w:pict>
      </w:r>
      <w:r>
        <w:rPr>
          <w:rFonts w:ascii="Times New Roman" w:hAnsi="Times New Roman"/>
          <w:kern w:val="0"/>
        </w:rPr>
        <w:t xml:space="preserve"> " указывается дата со следующего дня восстановления трудоспособности после осмотра и признания гражданина трудоспособным.</w:t>
      </w:r>
    </w:p>
    <w:p w14:paraId="45C3640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 xml:space="preserve">В поле "Иное: </w:t>
      </w:r>
      <w:r>
        <w:rPr>
          <w:rFonts w:ascii="Times New Roman" w:hAnsi="Times New Roman"/>
          <w:kern w:val="0"/>
        </w:rPr>
        <w:pict w14:anchorId="4D9FA72D">
          <v:shape id="_x0000_i1033" type="#_x0000_t75" style="width:13.8pt;height:13.8pt">
            <v:imagedata r:id="rId82" o:title=""/>
          </v:shape>
        </w:pict>
      </w:r>
      <w:r>
        <w:rPr>
          <w:rFonts w:ascii="Times New Roman" w:hAnsi="Times New Roman"/>
          <w:kern w:val="0"/>
        </w:rPr>
        <w:pict w14:anchorId="00DD4D3B">
          <v:shape id="_x0000_i1034" type="#_x0000_t75" style="width:13.8pt;height:13.8pt">
            <v:imagedata r:id="rId82" o:title=""/>
          </v:shape>
        </w:pict>
      </w:r>
      <w:r>
        <w:rPr>
          <w:rFonts w:ascii="Times New Roman" w:hAnsi="Times New Roman"/>
          <w:kern w:val="0"/>
        </w:rPr>
        <w:t xml:space="preserve"> " указывается следующий двухзначный код:</w:t>
      </w:r>
    </w:p>
    <w:p w14:paraId="73E1996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31 - в случае, если гражданин продолжает болеть и ему формируют новый листок нетрудоспособности (продолжение);</w:t>
      </w:r>
    </w:p>
    <w:p w14:paraId="30C66F4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32 - при установлении инвалидности (степени утраты профессиональной трудоспособности в результате несчастных случаев на производстве и профессиональных заболеваний);</w:t>
      </w:r>
    </w:p>
    <w:p w14:paraId="47A83B5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33 - при изменении группы инвалидности;</w:t>
      </w:r>
    </w:p>
    <w:p w14:paraId="1BF8F05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34 - в случае смерти;</w:t>
      </w:r>
    </w:p>
    <w:p w14:paraId="3829FA6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35 - в случае отказа от проведения медико-социальной экспертизы;</w:t>
      </w:r>
    </w:p>
    <w:p w14:paraId="3D76FF8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36 - в случае, когда гражданин после формирования или продления листка нетрудоспособности на прием не являлся, а при очередном посещении признан трудоспособным;</w:t>
      </w:r>
    </w:p>
    <w:p w14:paraId="1934CE6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37 - в случае направления на лечение непосредственно после оказания медицинской помощи в стационарных условиях.</w:t>
      </w:r>
    </w:p>
    <w:p w14:paraId="19DF3DC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Вслед за двухзначным кодом, вносимым в поле "Иное: </w:t>
      </w:r>
      <w:r>
        <w:rPr>
          <w:rFonts w:ascii="Times New Roman" w:hAnsi="Times New Roman"/>
          <w:kern w:val="0"/>
        </w:rPr>
        <w:pict w14:anchorId="44E888C8">
          <v:shape id="_x0000_i1035" type="#_x0000_t75" style="width:13.8pt;height:13.8pt">
            <v:imagedata r:id="rId82" o:title=""/>
          </v:shape>
        </w:pict>
      </w:r>
      <w:r>
        <w:rPr>
          <w:rFonts w:ascii="Times New Roman" w:hAnsi="Times New Roman"/>
          <w:kern w:val="0"/>
        </w:rPr>
        <w:pict w14:anchorId="27D42AEA">
          <v:shape id="_x0000_i1036" type="#_x0000_t75" style="width:13.8pt;height:13.8pt">
            <v:imagedata r:id="rId82" o:title=""/>
          </v:shape>
        </w:pict>
      </w:r>
      <w:r>
        <w:rPr>
          <w:rFonts w:ascii="Times New Roman" w:hAnsi="Times New Roman"/>
          <w:kern w:val="0"/>
        </w:rPr>
        <w:t xml:space="preserve"> ", в ячейках "</w:t>
      </w:r>
      <w:r>
        <w:rPr>
          <w:rFonts w:ascii="Times New Roman" w:hAnsi="Times New Roman"/>
          <w:kern w:val="0"/>
        </w:rPr>
        <w:pict w14:anchorId="117F122D">
          <v:shape id="_x0000_i1037" type="#_x0000_t75" style="width:13.8pt;height:13.8pt">
            <v:imagedata r:id="rId82" o:title=""/>
          </v:shape>
        </w:pict>
      </w:r>
      <w:r>
        <w:rPr>
          <w:rFonts w:ascii="Times New Roman" w:hAnsi="Times New Roman"/>
          <w:kern w:val="0"/>
        </w:rPr>
        <w:pict w14:anchorId="52E9008B">
          <v:shape id="_x0000_i1038" type="#_x0000_t75" style="width:13.8pt;height:13.8pt">
            <v:imagedata r:id="rId82" o:title=""/>
          </v:shape>
        </w:pict>
      </w:r>
      <w:r>
        <w:rPr>
          <w:rFonts w:ascii="Times New Roman" w:hAnsi="Times New Roman"/>
          <w:kern w:val="0"/>
        </w:rPr>
        <w:t xml:space="preserve"> _</w:t>
      </w:r>
      <w:r>
        <w:rPr>
          <w:rFonts w:ascii="Times New Roman" w:hAnsi="Times New Roman"/>
          <w:kern w:val="0"/>
        </w:rPr>
        <w:pict w14:anchorId="4FC6B72D">
          <v:shape id="_x0000_i1039" type="#_x0000_t75" style="width:13.8pt;height:13.8pt">
            <v:imagedata r:id="rId82" o:title=""/>
          </v:shape>
        </w:pict>
      </w:r>
      <w:r>
        <w:rPr>
          <w:rFonts w:ascii="Times New Roman" w:hAnsi="Times New Roman"/>
          <w:kern w:val="0"/>
        </w:rPr>
        <w:pict w14:anchorId="156E1BA8">
          <v:shape id="_x0000_i1040" type="#_x0000_t75" style="width:13.8pt;height:13.8pt">
            <v:imagedata r:id="rId82" o:title=""/>
          </v:shape>
        </w:pict>
      </w:r>
      <w:r>
        <w:rPr>
          <w:rFonts w:ascii="Times New Roman" w:hAnsi="Times New Roman"/>
          <w:kern w:val="0"/>
        </w:rPr>
        <w:t xml:space="preserve"> _</w:t>
      </w:r>
      <w:r>
        <w:rPr>
          <w:rFonts w:ascii="Times New Roman" w:hAnsi="Times New Roman"/>
          <w:kern w:val="0"/>
        </w:rPr>
        <w:pict w14:anchorId="3C27BB7F">
          <v:shape id="_x0000_i1041" type="#_x0000_t75" style="width:13.8pt;height:13.8pt">
            <v:imagedata r:id="rId82" o:title=""/>
          </v:shape>
        </w:pict>
      </w:r>
      <w:r>
        <w:rPr>
          <w:rFonts w:ascii="Times New Roman" w:hAnsi="Times New Roman"/>
          <w:kern w:val="0"/>
        </w:rPr>
        <w:pict w14:anchorId="5B50CB34">
          <v:shape id="_x0000_i1042" type="#_x0000_t75" style="width:13.8pt;height:13.8pt">
            <v:imagedata r:id="rId82" o:title=""/>
          </v:shape>
        </w:pict>
      </w:r>
      <w:r>
        <w:rPr>
          <w:rFonts w:ascii="Times New Roman" w:hAnsi="Times New Roman"/>
          <w:kern w:val="0"/>
        </w:rPr>
        <w:pict w14:anchorId="45908273">
          <v:shape id="_x0000_i1043" type="#_x0000_t75" style="width:13.8pt;height:13.8pt">
            <v:imagedata r:id="rId82" o:title=""/>
          </v:shape>
        </w:pict>
      </w:r>
      <w:r>
        <w:rPr>
          <w:rFonts w:ascii="Times New Roman" w:hAnsi="Times New Roman"/>
          <w:kern w:val="0"/>
        </w:rPr>
        <w:pict w14:anchorId="53E95995">
          <v:shape id="_x0000_i1044" type="#_x0000_t75" style="width:13.8pt;height:13.8pt">
            <v:imagedata r:id="rId82" o:title=""/>
          </v:shape>
        </w:pict>
      </w:r>
      <w:r>
        <w:rPr>
          <w:rFonts w:ascii="Times New Roman" w:hAnsi="Times New Roman"/>
          <w:kern w:val="0"/>
        </w:rPr>
        <w:t xml:space="preserve"> " для кодов 32, 33, 34 и 36 вносится также дата установления инвалидности (дата определения степени утраты профессиональной трудоспособности в результате несчастных случаев на производстве и профессиональных заболеваний), изменения группы инвалидности, дата смерти гражданина, дата признания трудоспособным.</w:t>
      </w:r>
    </w:p>
    <w:p w14:paraId="2450E40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73. В поле листка нетрудоспособности "Сформирован листок (продолжение) N" указывается номер листка нетрудоспособности, сформированного в продолжение.</w:t>
      </w:r>
    </w:p>
    <w:p w14:paraId="4E482B3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закрытии (продолжении) листка нетрудоспособности медицинской организацией (структурным подразделением медицинской организации), в которую гражданин был направлен или обратился за оказанием медицинской помощи, передаваемые сведения (поля "Иное", "Сформирован листок (продолжение) N", "Приступить к работе: "С") подтверждаются усиленной квалифицированной электронной подписью данной медицинской организации и лечащего врача (фельдшера, зубного врача).</w:t>
      </w:r>
    </w:p>
    <w:p w14:paraId="41ADEA6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Сведения, внесенные в сформированный листок нетрудоспособности при его закрытии или продлении, подтверждаются усиленной квалифицированной электронной подписью лечащего врача (фельдшера зубного врача) и медицинской организации.</w:t>
      </w:r>
    </w:p>
    <w:p w14:paraId="4806C8C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74. Сведения о коде по </w:t>
      </w:r>
      <w:hyperlink r:id="rId83" w:history="1">
        <w:r>
          <w:rPr>
            <w:rFonts w:ascii="Times New Roman" w:hAnsi="Times New Roman"/>
            <w:kern w:val="0"/>
            <w:u w:val="single"/>
          </w:rPr>
          <w:t>МКБ</w:t>
        </w:r>
      </w:hyperlink>
      <w:r>
        <w:rPr>
          <w:rFonts w:ascii="Times New Roman" w:hAnsi="Times New Roman"/>
          <w:kern w:val="0"/>
        </w:rPr>
        <w:t xml:space="preserve"> страхователю не предоставляются.</w:t>
      </w:r>
    </w:p>
    <w:p w14:paraId="4750BC0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75. По желанию гражданина медицинская организация выдает ему выписку из листка нетрудоспособности, сформированного в форме электронного документа.</w:t>
      </w:r>
    </w:p>
    <w:p w14:paraId="7F4A348D" w14:textId="77777777" w:rsidR="00000000" w:rsidRDefault="00000000">
      <w:pPr>
        <w:widowControl w:val="0"/>
        <w:autoSpaceDE w:val="0"/>
        <w:autoSpaceDN w:val="0"/>
        <w:adjustRightInd w:val="0"/>
        <w:spacing w:after="0" w:line="240" w:lineRule="auto"/>
        <w:rPr>
          <w:rFonts w:ascii="Times New Roman" w:hAnsi="Times New Roman"/>
          <w:kern w:val="0"/>
        </w:rPr>
      </w:pPr>
    </w:p>
    <w:p w14:paraId="5CCF0786"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X. Оформление листка нетрудоспособности на бумажном носителе</w:t>
      </w:r>
    </w:p>
    <w:p w14:paraId="0D6074B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76. Записи в листке нетрудоспособности выполняются медицинскими организациями, учреждениями МСЭ и страхователями на русском языке печатными заглавными буквами чернилами черного цвета либо с применением печатающих устройств. Допускается использование гелевой, капиллярной или перьевой ручки. Не допускается использование </w:t>
      </w:r>
      <w:r>
        <w:rPr>
          <w:rFonts w:ascii="Times New Roman" w:hAnsi="Times New Roman"/>
          <w:kern w:val="0"/>
        </w:rPr>
        <w:lastRenderedPageBreak/>
        <w:t>шариковой ручки. Записи в листке нетрудоспособности не должны заходить за пределы границ ячеек, предусмотренных для внесения соответствующих записей.</w:t>
      </w:r>
    </w:p>
    <w:p w14:paraId="486ABD4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Все записи в специально отведенных ячейках проставляются, начиная с первой ячейки.</w:t>
      </w:r>
    </w:p>
    <w:p w14:paraId="41EBAE4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Печати медицинской организации, учреждения медико-социальной экспертизы могут выступать за пределы специально отведенного места, но не должны попадать на ячейки информационного поля бланка листка нетрудоспособности.</w:t>
      </w:r>
    </w:p>
    <w:p w14:paraId="098A763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Печать страхователя может выступать за пределы специально отведенного места, но не должна попадать на ячейки информационного поля бланка листка нетрудоспособности.</w:t>
      </w:r>
    </w:p>
    <w:p w14:paraId="1FE62FA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Оттиск печати медицинской организации должен соответствовать наименованию, указанному в уставе медицинской организации. При оформлении листков нетрудоспособности в отдельных медицинских организациях (оказывающих медицинскую помощь по профилям "онкология", "детская онкология", "дерматовенерология", "психиатрия-наркология", медицинскую помощь при заболевании, вызываемом вирусом иммунодефицита человека (ВИЧ-инфекции), при психических расстройствах и расстройствах поведения, медицинскую помощь больным туберкулезом) допускается использование специальных печатей или штампов без указания профиля организации.</w:t>
      </w:r>
    </w:p>
    <w:p w14:paraId="5CBF671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оформлении листка нетрудоспособности в некоторых медицинских организациях (оказывающих медицинскую помощь по профилям "онкология", "детская онкология", "дерматовенерология", "психиатрия-наркология", медицинскую помощь при заболевании, вызываемом вирусом иммунодефицита человека (ВИЧ-инфекции), при психических расстройствах и расстройствах поведения, медицинскую помощь больным туберкулезом) по согласованию с нетрудоспособным гражданином или его законным представителем могут быть указаны должности врачей, оказывающих медицинскую помощь по иным профилям, либо "лечащий врач", "зубной врач", "фельдшер". При этом в строке листка нетрудоспособности "наименование медицинской организации" может указываться сокращенное наименование медицинской организации, не позволяющее идентифицировать ее профиль.</w:t>
      </w:r>
    </w:p>
    <w:p w14:paraId="35E3EC5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наличии ошибок в заполнении листка нетрудоспособности либо в связи с его порчей или утерей (до дня выплаты на его основании пособия по временной нетрудоспособности, по беременности и родам), а также в случаях изменения причины нетрудоспособности по решению врачебной комиссии взамен ранее выданного листка нетрудоспособности оформляется дубликат листка нетрудоспособности.</w:t>
      </w:r>
    </w:p>
    <w:p w14:paraId="03EEF53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случаях, когда листки нетрудоспособности выдавались в различных медицинских организациях (структурных подразделениях медицинских организаций) в рамках одного и того же случая временной нетрудоспособности (например, одного и того же заболевания), допускается выдача дубликата (дубликатов) листков нетрудоспособности взамен испорченного(-ых) одной из данных медицинских организаций (структурных подразделений медицинских организаций).</w:t>
      </w:r>
    </w:p>
    <w:p w14:paraId="0142F60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77. При заполнении корешка бланка листка нетрудоспособности:</w:t>
      </w:r>
    </w:p>
    <w:p w14:paraId="00E4843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"первичный </w:t>
      </w:r>
      <w:r>
        <w:rPr>
          <w:rFonts w:ascii="Times New Roman" w:hAnsi="Times New Roman"/>
          <w:kern w:val="0"/>
        </w:rPr>
        <w:pict w14:anchorId="3A1E80DF">
          <v:shape id="_x0000_i1045" type="#_x0000_t75" style="width:13.8pt;height:13.8pt">
            <v:imagedata r:id="rId82" o:title=""/>
          </v:shape>
        </w:pict>
      </w:r>
      <w:r>
        <w:rPr>
          <w:rFonts w:ascii="Times New Roman" w:hAnsi="Times New Roman"/>
          <w:kern w:val="0"/>
        </w:rPr>
        <w:t xml:space="preserve"> " делается соответствующая отметка "V" в случае, если листок нетрудоспособности является первичным, а также в случае оформления дубликата первичного листка нетрудоспособности;</w:t>
      </w:r>
    </w:p>
    <w:p w14:paraId="59B020F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"дубликат" проставляется отметка "V" в случае оформления дубликата листка </w:t>
      </w:r>
      <w:r>
        <w:rPr>
          <w:rFonts w:ascii="Times New Roman" w:hAnsi="Times New Roman"/>
          <w:kern w:val="0"/>
        </w:rPr>
        <w:lastRenderedPageBreak/>
        <w:t>нетрудоспособности;</w:t>
      </w:r>
    </w:p>
    <w:p w14:paraId="54EEA9C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"продолжение листка N </w:t>
      </w:r>
      <w:r>
        <w:rPr>
          <w:rFonts w:ascii="Times New Roman" w:hAnsi="Times New Roman"/>
          <w:kern w:val="0"/>
        </w:rPr>
        <w:pict w14:anchorId="3F42B963">
          <v:shape id="_x0000_i1046" type="#_x0000_t75" style="width:13.8pt;height:13.8pt">
            <v:imagedata r:id="rId82" o:title=""/>
          </v:shape>
        </w:pict>
      </w:r>
      <w:r>
        <w:rPr>
          <w:rFonts w:ascii="Times New Roman" w:hAnsi="Times New Roman"/>
          <w:kern w:val="0"/>
        </w:rPr>
        <w:pict w14:anchorId="7DCEE4A7">
          <v:shape id="_x0000_i1047" type="#_x0000_t75" style="width:13.8pt;height:13.8pt">
            <v:imagedata r:id="rId82" o:title=""/>
          </v:shape>
        </w:pict>
      </w:r>
      <w:r>
        <w:rPr>
          <w:rFonts w:ascii="Times New Roman" w:hAnsi="Times New Roman"/>
          <w:kern w:val="0"/>
        </w:rPr>
        <w:pict w14:anchorId="0526C4C5">
          <v:shape id="_x0000_i1048" type="#_x0000_t75" style="width:13.8pt;height:13.8pt">
            <v:imagedata r:id="rId82" o:title=""/>
          </v:shape>
        </w:pict>
      </w:r>
      <w:r>
        <w:rPr>
          <w:rFonts w:ascii="Times New Roman" w:hAnsi="Times New Roman"/>
          <w:kern w:val="0"/>
        </w:rPr>
        <w:pict w14:anchorId="3B5774D6">
          <v:shape id="_x0000_i1049" type="#_x0000_t75" style="width:13.8pt;height:13.8pt">
            <v:imagedata r:id="rId82" o:title=""/>
          </v:shape>
        </w:pict>
      </w:r>
      <w:r>
        <w:rPr>
          <w:rFonts w:ascii="Times New Roman" w:hAnsi="Times New Roman"/>
          <w:kern w:val="0"/>
        </w:rPr>
        <w:pict w14:anchorId="252A0338">
          <v:shape id="_x0000_i1050" type="#_x0000_t75" style="width:13.8pt;height:13.8pt">
            <v:imagedata r:id="rId82" o:title=""/>
          </v:shape>
        </w:pict>
      </w:r>
      <w:r>
        <w:rPr>
          <w:rFonts w:ascii="Times New Roman" w:hAnsi="Times New Roman"/>
          <w:kern w:val="0"/>
        </w:rPr>
        <w:pict w14:anchorId="57CA4E23">
          <v:shape id="_x0000_i1051" type="#_x0000_t75" style="width:13.8pt;height:13.8pt">
            <v:imagedata r:id="rId82" o:title=""/>
          </v:shape>
        </w:pict>
      </w:r>
      <w:r>
        <w:rPr>
          <w:rFonts w:ascii="Times New Roman" w:hAnsi="Times New Roman"/>
          <w:kern w:val="0"/>
        </w:rPr>
        <w:pict w14:anchorId="072489E8">
          <v:shape id="_x0000_i1052" type="#_x0000_t75" style="width:13.8pt;height:13.8pt">
            <v:imagedata r:id="rId82" o:title=""/>
          </v:shape>
        </w:pict>
      </w:r>
      <w:r>
        <w:rPr>
          <w:rFonts w:ascii="Times New Roman" w:hAnsi="Times New Roman"/>
          <w:kern w:val="0"/>
        </w:rPr>
        <w:pict w14:anchorId="1FCB400E">
          <v:shape id="_x0000_i1053" type="#_x0000_t75" style="width:13.8pt;height:13.8pt">
            <v:imagedata r:id="rId82" o:title=""/>
          </v:shape>
        </w:pict>
      </w:r>
      <w:r>
        <w:rPr>
          <w:rFonts w:ascii="Times New Roman" w:hAnsi="Times New Roman"/>
          <w:kern w:val="0"/>
        </w:rPr>
        <w:pict w14:anchorId="53652A75">
          <v:shape id="_x0000_i1054" type="#_x0000_t75" style="width:13.8pt;height:13.8pt">
            <v:imagedata r:id="rId82" o:title=""/>
          </v:shape>
        </w:pict>
      </w:r>
      <w:r>
        <w:rPr>
          <w:rFonts w:ascii="Times New Roman" w:hAnsi="Times New Roman"/>
          <w:kern w:val="0"/>
        </w:rPr>
        <w:pict w14:anchorId="6B1AAE62">
          <v:shape id="_x0000_i1055" type="#_x0000_t75" style="width:13.8pt;height:13.8pt">
            <v:imagedata r:id="rId82" o:title=""/>
          </v:shape>
        </w:pict>
      </w:r>
      <w:r>
        <w:rPr>
          <w:rFonts w:ascii="Times New Roman" w:hAnsi="Times New Roman"/>
          <w:kern w:val="0"/>
        </w:rPr>
        <w:pict w14:anchorId="79A0C44F">
          <v:shape id="_x0000_i1056" type="#_x0000_t75" style="width:13.8pt;height:13.8pt">
            <v:imagedata r:id="rId82" o:title=""/>
          </v:shape>
        </w:pict>
      </w:r>
      <w:r>
        <w:rPr>
          <w:rFonts w:ascii="Times New Roman" w:hAnsi="Times New Roman"/>
          <w:kern w:val="0"/>
        </w:rPr>
        <w:pict w14:anchorId="2797FB51">
          <v:shape id="_x0000_i1057" type="#_x0000_t75" style="width:13.8pt;height:13.8pt">
            <v:imagedata r:id="rId82" o:title=""/>
          </v:shape>
        </w:pict>
      </w:r>
      <w:r>
        <w:rPr>
          <w:rFonts w:ascii="Times New Roman" w:hAnsi="Times New Roman"/>
          <w:kern w:val="0"/>
        </w:rPr>
        <w:t xml:space="preserve"> " указывается номер предыдущего листка нетрудоспособности в случае, если оформляемый листок нетрудоспособности является продолжением ранее выданного листка нетрудоспособности;</w:t>
      </w:r>
    </w:p>
    <w:p w14:paraId="62F3AE9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"Дата выдачи </w:t>
      </w:r>
      <w:r>
        <w:rPr>
          <w:rFonts w:ascii="Times New Roman" w:hAnsi="Times New Roman"/>
          <w:kern w:val="0"/>
        </w:rPr>
        <w:pict w14:anchorId="0C912C91">
          <v:shape id="_x0000_i1058" type="#_x0000_t75" style="width:13.8pt;height:13.8pt">
            <v:imagedata r:id="rId82" o:title=""/>
          </v:shape>
        </w:pict>
      </w:r>
      <w:r>
        <w:rPr>
          <w:rFonts w:ascii="Times New Roman" w:hAnsi="Times New Roman"/>
          <w:kern w:val="0"/>
        </w:rPr>
        <w:pict w14:anchorId="38677DDC">
          <v:shape id="_x0000_i1059" type="#_x0000_t75" style="width:13.8pt;height:13.8pt">
            <v:imagedata r:id="rId82" o:title=""/>
          </v:shape>
        </w:pict>
      </w:r>
      <w:r>
        <w:rPr>
          <w:rFonts w:ascii="Times New Roman" w:hAnsi="Times New Roman"/>
          <w:kern w:val="0"/>
        </w:rPr>
        <w:t xml:space="preserve"> _</w:t>
      </w:r>
      <w:r>
        <w:rPr>
          <w:rFonts w:ascii="Times New Roman" w:hAnsi="Times New Roman"/>
          <w:kern w:val="0"/>
        </w:rPr>
        <w:pict w14:anchorId="755429D3">
          <v:shape id="_x0000_i1060" type="#_x0000_t75" style="width:13.8pt;height:13.8pt">
            <v:imagedata r:id="rId82" o:title=""/>
          </v:shape>
        </w:pict>
      </w:r>
      <w:r>
        <w:rPr>
          <w:rFonts w:ascii="Times New Roman" w:hAnsi="Times New Roman"/>
          <w:kern w:val="0"/>
        </w:rPr>
        <w:pict w14:anchorId="38D579BD">
          <v:shape id="_x0000_i1061" type="#_x0000_t75" style="width:13.8pt;height:13.8pt">
            <v:imagedata r:id="rId82" o:title=""/>
          </v:shape>
        </w:pict>
      </w:r>
      <w:r>
        <w:rPr>
          <w:rFonts w:ascii="Times New Roman" w:hAnsi="Times New Roman"/>
          <w:kern w:val="0"/>
        </w:rPr>
        <w:t xml:space="preserve"> _</w:t>
      </w:r>
      <w:r>
        <w:rPr>
          <w:rFonts w:ascii="Times New Roman" w:hAnsi="Times New Roman"/>
          <w:kern w:val="0"/>
        </w:rPr>
        <w:pict w14:anchorId="70AC2BB0">
          <v:shape id="_x0000_i1062" type="#_x0000_t75" style="width:13.8pt;height:13.8pt">
            <v:imagedata r:id="rId82" o:title=""/>
          </v:shape>
        </w:pict>
      </w:r>
      <w:r>
        <w:rPr>
          <w:rFonts w:ascii="Times New Roman" w:hAnsi="Times New Roman"/>
          <w:kern w:val="0"/>
        </w:rPr>
        <w:pict w14:anchorId="1814EB96">
          <v:shape id="_x0000_i1063" type="#_x0000_t75" style="width:13.8pt;height:13.8pt">
            <v:imagedata r:id="rId82" o:title=""/>
          </v:shape>
        </w:pict>
      </w:r>
      <w:r>
        <w:rPr>
          <w:rFonts w:ascii="Times New Roman" w:hAnsi="Times New Roman"/>
          <w:kern w:val="0"/>
        </w:rPr>
        <w:pict w14:anchorId="759E9BA7">
          <v:shape id="_x0000_i1064" type="#_x0000_t75" style="width:13.8pt;height:13.8pt">
            <v:imagedata r:id="rId82" o:title=""/>
          </v:shape>
        </w:pict>
      </w:r>
      <w:r>
        <w:rPr>
          <w:rFonts w:ascii="Times New Roman" w:hAnsi="Times New Roman"/>
          <w:kern w:val="0"/>
        </w:rPr>
        <w:pict w14:anchorId="60C63E6B">
          <v:shape id="_x0000_i1065" type="#_x0000_t75" style="width:13.8pt;height:13.8pt">
            <v:imagedata r:id="rId82" o:title=""/>
          </v:shape>
        </w:pict>
      </w:r>
      <w:r>
        <w:rPr>
          <w:rFonts w:ascii="Times New Roman" w:hAnsi="Times New Roman"/>
          <w:kern w:val="0"/>
        </w:rPr>
        <w:t xml:space="preserve"> " указывается число, месяц, год выдачи листка нетрудоспособности;</w:t>
      </w:r>
    </w:p>
    <w:p w14:paraId="397E211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"Фамилия, имя, отчество (при наличии)" в соответствующих ячейках указывается фамилия, имя и отчество (при наличии) временно нетрудоспособного гражданина в соответствии с документом, удостоверяющим личность;</w:t>
      </w:r>
    </w:p>
    <w:p w14:paraId="36C82C5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"(Фамилия, инициалы врача (фельдшера, зубного врача)" указывается фамилия лечащего врача (фельдшера, зубного врача), выдавшего листок нетрудоспособности, и его инициалы (с пробелом в одну ячейку между фамилией и инициалами врача);</w:t>
      </w:r>
    </w:p>
    <w:p w14:paraId="385A26A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"N истории болезни </w:t>
      </w:r>
      <w:r>
        <w:rPr>
          <w:rFonts w:ascii="Times New Roman" w:hAnsi="Times New Roman"/>
          <w:kern w:val="0"/>
        </w:rPr>
        <w:pict w14:anchorId="30556650">
          <v:shape id="_x0000_i1066" type="#_x0000_t75" style="width:13.8pt;height:13.8pt">
            <v:imagedata r:id="rId82" o:title=""/>
          </v:shape>
        </w:pict>
      </w:r>
      <w:r>
        <w:rPr>
          <w:rFonts w:ascii="Times New Roman" w:hAnsi="Times New Roman"/>
          <w:kern w:val="0"/>
        </w:rPr>
        <w:pict w14:anchorId="5742E3ED">
          <v:shape id="_x0000_i1067" type="#_x0000_t75" style="width:13.8pt;height:13.8pt">
            <v:imagedata r:id="rId82" o:title=""/>
          </v:shape>
        </w:pict>
      </w:r>
      <w:r>
        <w:rPr>
          <w:rFonts w:ascii="Times New Roman" w:hAnsi="Times New Roman"/>
          <w:kern w:val="0"/>
        </w:rPr>
        <w:pict w14:anchorId="3C2EE546">
          <v:shape id="_x0000_i1068" type="#_x0000_t75" style="width:13.8pt;height:13.8pt">
            <v:imagedata r:id="rId82" o:title=""/>
          </v:shape>
        </w:pict>
      </w:r>
      <w:r>
        <w:rPr>
          <w:rFonts w:ascii="Times New Roman" w:hAnsi="Times New Roman"/>
          <w:kern w:val="0"/>
        </w:rPr>
        <w:pict w14:anchorId="6E1E70AA">
          <v:shape id="_x0000_i1069" type="#_x0000_t75" style="width:13.8pt;height:13.8pt">
            <v:imagedata r:id="rId82" o:title=""/>
          </v:shape>
        </w:pict>
      </w:r>
      <w:r>
        <w:rPr>
          <w:rFonts w:ascii="Times New Roman" w:hAnsi="Times New Roman"/>
          <w:kern w:val="0"/>
        </w:rPr>
        <w:pict w14:anchorId="20D5197A">
          <v:shape id="_x0000_i1070" type="#_x0000_t75" style="width:13.8pt;height:13.8pt">
            <v:imagedata r:id="rId82" o:title=""/>
          </v:shape>
        </w:pict>
      </w:r>
      <w:r>
        <w:rPr>
          <w:rFonts w:ascii="Times New Roman" w:hAnsi="Times New Roman"/>
          <w:kern w:val="0"/>
        </w:rPr>
        <w:pict w14:anchorId="2A3F3091">
          <v:shape id="_x0000_i1071" type="#_x0000_t75" style="width:13.8pt;height:13.8pt">
            <v:imagedata r:id="rId82" o:title=""/>
          </v:shape>
        </w:pict>
      </w:r>
      <w:r>
        <w:rPr>
          <w:rFonts w:ascii="Times New Roman" w:hAnsi="Times New Roman"/>
          <w:kern w:val="0"/>
        </w:rPr>
        <w:pict w14:anchorId="5536FCF2">
          <v:shape id="_x0000_i1072" type="#_x0000_t75" style="width:13.8pt;height:13.8pt">
            <v:imagedata r:id="rId82" o:title=""/>
          </v:shape>
        </w:pict>
      </w:r>
      <w:r>
        <w:rPr>
          <w:rFonts w:ascii="Times New Roman" w:hAnsi="Times New Roman"/>
          <w:kern w:val="0"/>
        </w:rPr>
        <w:pict w14:anchorId="3992BAB0">
          <v:shape id="_x0000_i1073" type="#_x0000_t75" style="width:13.8pt;height:13.8pt">
            <v:imagedata r:id="rId82" o:title=""/>
          </v:shape>
        </w:pict>
      </w:r>
      <w:r>
        <w:rPr>
          <w:rFonts w:ascii="Times New Roman" w:hAnsi="Times New Roman"/>
          <w:kern w:val="0"/>
        </w:rPr>
        <w:pict w14:anchorId="4D10C58F">
          <v:shape id="_x0000_i1074" type="#_x0000_t75" style="width:13.8pt;height:13.8pt">
            <v:imagedata r:id="rId82" o:title=""/>
          </v:shape>
        </w:pict>
      </w:r>
      <w:r>
        <w:rPr>
          <w:rFonts w:ascii="Times New Roman" w:hAnsi="Times New Roman"/>
          <w:kern w:val="0"/>
        </w:rPr>
        <w:t xml:space="preserve"> " проставляется номер медицинской карты пациента, получающего медицинскую помощь в амбулаторных условиях, либо номер истории болезни стационарного больного или иной медицинской документации, содержащей записи, подтверждающие выдачу, продление и оформление листка нетрудоспособности;</w:t>
      </w:r>
    </w:p>
    <w:p w14:paraId="7588AF3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"место работы - наименование организации" указывается полное или сокращенное наименование страхователя либо фамилия и инициалы страхователя - физического лица (с интервалом в одну ячейку между фамилией и инициалами работодателя). Данная информация указывается со слов гражданина;</w:t>
      </w:r>
    </w:p>
    <w:p w14:paraId="17B71B8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"Основное </w:t>
      </w:r>
      <w:r>
        <w:rPr>
          <w:rFonts w:ascii="Times New Roman" w:hAnsi="Times New Roman"/>
          <w:kern w:val="0"/>
        </w:rPr>
        <w:pict w14:anchorId="1777CDB4">
          <v:shape id="_x0000_i1075" type="#_x0000_t75" style="width:13.8pt;height:13.8pt">
            <v:imagedata r:id="rId82" o:title=""/>
          </v:shape>
        </w:pict>
      </w:r>
      <w:r>
        <w:rPr>
          <w:rFonts w:ascii="Times New Roman" w:hAnsi="Times New Roman"/>
          <w:kern w:val="0"/>
        </w:rPr>
        <w:t xml:space="preserve"> " делается отметка "V" в случае, если листок нетрудоспособности выдан для представления по основному месту работы;</w:t>
      </w:r>
    </w:p>
    <w:p w14:paraId="66A7498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"По совместительству </w:t>
      </w:r>
      <w:r>
        <w:rPr>
          <w:rFonts w:ascii="Times New Roman" w:hAnsi="Times New Roman"/>
          <w:kern w:val="0"/>
        </w:rPr>
        <w:pict w14:anchorId="6A1B2231">
          <v:shape id="_x0000_i1076" type="#_x0000_t75" style="width:13.8pt;height:13.8pt">
            <v:imagedata r:id="rId82" o:title=""/>
          </v:shape>
        </w:pict>
      </w:r>
      <w:r>
        <w:rPr>
          <w:rFonts w:ascii="Times New Roman" w:hAnsi="Times New Roman"/>
          <w:kern w:val="0"/>
        </w:rPr>
        <w:t xml:space="preserve">  N </w:t>
      </w:r>
      <w:r>
        <w:rPr>
          <w:rFonts w:ascii="Times New Roman" w:hAnsi="Times New Roman"/>
          <w:kern w:val="0"/>
        </w:rPr>
        <w:pict w14:anchorId="2DFBADA9">
          <v:shape id="_x0000_i1077" type="#_x0000_t75" style="width:13.8pt;height:13.8pt">
            <v:imagedata r:id="rId82" o:title=""/>
          </v:shape>
        </w:pict>
      </w:r>
      <w:r>
        <w:rPr>
          <w:rFonts w:ascii="Times New Roman" w:hAnsi="Times New Roman"/>
          <w:kern w:val="0"/>
        </w:rPr>
        <w:pict w14:anchorId="2B41E98A">
          <v:shape id="_x0000_i1078" type="#_x0000_t75" style="width:13.8pt;height:13.8pt">
            <v:imagedata r:id="rId82" o:title=""/>
          </v:shape>
        </w:pict>
      </w:r>
      <w:r>
        <w:rPr>
          <w:rFonts w:ascii="Times New Roman" w:hAnsi="Times New Roman"/>
          <w:kern w:val="0"/>
        </w:rPr>
        <w:pict w14:anchorId="1AA90F01">
          <v:shape id="_x0000_i1079" type="#_x0000_t75" style="width:13.8pt;height:13.8pt">
            <v:imagedata r:id="rId82" o:title=""/>
          </v:shape>
        </w:pict>
      </w:r>
      <w:r>
        <w:rPr>
          <w:rFonts w:ascii="Times New Roman" w:hAnsi="Times New Roman"/>
          <w:kern w:val="0"/>
        </w:rPr>
        <w:pict w14:anchorId="62B151DC">
          <v:shape id="_x0000_i1080" type="#_x0000_t75" style="width:13.8pt;height:13.8pt">
            <v:imagedata r:id="rId82" o:title=""/>
          </v:shape>
        </w:pict>
      </w:r>
      <w:r>
        <w:rPr>
          <w:rFonts w:ascii="Times New Roman" w:hAnsi="Times New Roman"/>
          <w:kern w:val="0"/>
        </w:rPr>
        <w:pict w14:anchorId="479E3D1D">
          <v:shape id="_x0000_i1081" type="#_x0000_t75" style="width:13.8pt;height:13.8pt">
            <v:imagedata r:id="rId82" o:title=""/>
          </v:shape>
        </w:pict>
      </w:r>
      <w:r>
        <w:rPr>
          <w:rFonts w:ascii="Times New Roman" w:hAnsi="Times New Roman"/>
          <w:kern w:val="0"/>
        </w:rPr>
        <w:pict w14:anchorId="1C9B535C">
          <v:shape id="_x0000_i1082" type="#_x0000_t75" style="width:13.8pt;height:13.8pt">
            <v:imagedata r:id="rId82" o:title=""/>
          </v:shape>
        </w:pict>
      </w:r>
      <w:r>
        <w:rPr>
          <w:rFonts w:ascii="Times New Roman" w:hAnsi="Times New Roman"/>
          <w:kern w:val="0"/>
        </w:rPr>
        <w:pict w14:anchorId="0DD9B163">
          <v:shape id="_x0000_i1083" type="#_x0000_t75" style="width:13.8pt;height:13.8pt">
            <v:imagedata r:id="rId82" o:title=""/>
          </v:shape>
        </w:pict>
      </w:r>
      <w:r>
        <w:rPr>
          <w:rFonts w:ascii="Times New Roman" w:hAnsi="Times New Roman"/>
          <w:kern w:val="0"/>
        </w:rPr>
        <w:pict w14:anchorId="7376E8F2">
          <v:shape id="_x0000_i1084" type="#_x0000_t75" style="width:13.8pt;height:13.8pt">
            <v:imagedata r:id="rId82" o:title=""/>
          </v:shape>
        </w:pict>
      </w:r>
      <w:r>
        <w:rPr>
          <w:rFonts w:ascii="Times New Roman" w:hAnsi="Times New Roman"/>
          <w:kern w:val="0"/>
        </w:rPr>
        <w:pict w14:anchorId="33D37EC8">
          <v:shape id="_x0000_i1085" type="#_x0000_t75" style="width:13.8pt;height:13.8pt">
            <v:imagedata r:id="rId82" o:title=""/>
          </v:shape>
        </w:pict>
      </w:r>
      <w:r>
        <w:rPr>
          <w:rFonts w:ascii="Times New Roman" w:hAnsi="Times New Roman"/>
          <w:kern w:val="0"/>
        </w:rPr>
        <w:pict w14:anchorId="53B383AA">
          <v:shape id="_x0000_i1086" type="#_x0000_t75" style="width:13.8pt;height:13.8pt">
            <v:imagedata r:id="rId82" o:title=""/>
          </v:shape>
        </w:pict>
      </w:r>
      <w:r>
        <w:rPr>
          <w:rFonts w:ascii="Times New Roman" w:hAnsi="Times New Roman"/>
          <w:kern w:val="0"/>
        </w:rPr>
        <w:pict w14:anchorId="28CEF5C3">
          <v:shape id="_x0000_i1087" type="#_x0000_t75" style="width:13.8pt;height:13.8pt">
            <v:imagedata r:id="rId82" o:title=""/>
          </v:shape>
        </w:pict>
      </w:r>
      <w:r>
        <w:rPr>
          <w:rFonts w:ascii="Times New Roman" w:hAnsi="Times New Roman"/>
          <w:kern w:val="0"/>
        </w:rPr>
        <w:pict w14:anchorId="26B70DFC">
          <v:shape id="_x0000_i1088" type="#_x0000_t75" style="width:13.8pt;height:13.8pt">
            <v:imagedata r:id="rId82" o:title=""/>
          </v:shape>
        </w:pict>
      </w:r>
      <w:r>
        <w:rPr>
          <w:rFonts w:ascii="Times New Roman" w:hAnsi="Times New Roman"/>
          <w:kern w:val="0"/>
        </w:rPr>
        <w:t xml:space="preserve"> " делается отметка "V" в случае, если листок нетрудоспособности выдан для представления по месту работы по внешнему совместительству и указывается номер листка нетрудоспособности, выданного для представления по основному месту работы;</w:t>
      </w:r>
    </w:p>
    <w:p w14:paraId="3ABCB12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"расписка получателя" ставится подпись гражданина, получившего листок нетрудоспособности.</w:t>
      </w:r>
    </w:p>
    <w:p w14:paraId="73E63C8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78. При заполнении раздела листка нетрудоспособности "ЗАПОЛНЯЕТСЯ ВРАЧОМ МЕДИЦИНСКОЙ ОРГАНИЗАЦИИ" медицинской организацией:</w:t>
      </w:r>
    </w:p>
    <w:p w14:paraId="62ADDD5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"первичный" делается соответствующая отметка "V" в случае, если листок нетрудоспособности является первичным, а также в случае оформления дубликата первичного листка нетрудоспособности;</w:t>
      </w:r>
    </w:p>
    <w:p w14:paraId="43103C1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"дубликат" проставляется отметка "V" в случае оформления дубликата листка нетрудоспособности;</w:t>
      </w:r>
    </w:p>
    <w:p w14:paraId="60DD81F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"продолжение листка N" указывается номер предыдущего листка нетрудоспособности в случае, если оформляемый листок нетрудоспособности является продолжением ранее выданного листка нетрудоспособности;</w:t>
      </w:r>
    </w:p>
    <w:p w14:paraId="2CCFAB2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листка нетрудоспособности "наименование медицинской организации" указывается полное или сокращенное наименование медицинской организации, имеющей лицензию на </w:t>
      </w:r>
      <w:r>
        <w:rPr>
          <w:rFonts w:ascii="Times New Roman" w:hAnsi="Times New Roman"/>
          <w:kern w:val="0"/>
        </w:rPr>
        <w:lastRenderedPageBreak/>
        <w:t>медицинскую деятельность, включая работы (услуги) по экспертизе временной нетрудоспособности, в которой осуществлялось оказание медицинской помощи и выдавался листок нетрудоспособности;</w:t>
      </w:r>
    </w:p>
    <w:p w14:paraId="35E51F5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"адрес места нахождения медицинской организации" указывается адрес места нахождения медицинской организации, в которой выдан листок нетрудоспособности (субъект Российской Федерации, название городского или сельского поселения, улицы, номера дома, корпуса, квартиры (офиса).</w:t>
      </w:r>
    </w:p>
    <w:p w14:paraId="31F09E0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Внесение указанных данных осуществляется через интервал в одну ячейку, номер корпуса указывается через знак "/" в ячейке после номера дома; номер квартиры (офиса) указывается через пробел в одну ячейку после номера дома или корпуса (при наличии);</w:t>
      </w:r>
    </w:p>
    <w:p w14:paraId="76EB66A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"Дата выдачи" указывается число, месяц и год выдачи листка нетрудоспособности;</w:t>
      </w:r>
    </w:p>
    <w:p w14:paraId="3FCF0FE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"Основной государственный регистрационный номер" указывается основной государственный регистрационный номер записи, внесенной в Единый государственный реестр юридических лиц или в Единый государственный реестр индивидуальных предпринимателей, о медицинской организации, выдавшей листок нетрудоспособности;</w:t>
      </w:r>
    </w:p>
    <w:p w14:paraId="05A10F8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строках листка нетрудоспособности "Фамилия, имя, отчество (при наличии)" в соответствующих ячейках указываются полные фамилия, имя и отчество (при наличии) временно нетрудоспособного гражданина в соответствии с документом, удостоверяющим личность;</w:t>
      </w:r>
    </w:p>
    <w:p w14:paraId="0EDD208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"Дата рождения" указывается дата рождения нетрудоспособного гражданина;</w:t>
      </w:r>
    </w:p>
    <w:p w14:paraId="5436CD1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ячейках листка нетрудоспособности "М" и "Ж" проставляется соответствующая отметка "V";</w:t>
      </w:r>
    </w:p>
    <w:p w14:paraId="5567B01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"Причина нетрудоспособности" в ячейках листка нетрудоспособности "код" указывается соответствующий двухзначный код:</w:t>
      </w:r>
    </w:p>
    <w:p w14:paraId="05DB6B6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01 - заболевание (профессиональное заболевание и его обострение);</w:t>
      </w:r>
    </w:p>
    <w:p w14:paraId="4DB40A5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02 - травма (несчастный случай на производстве или его последствия);</w:t>
      </w:r>
    </w:p>
    <w:p w14:paraId="0EFE514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03 - карантин;</w:t>
      </w:r>
    </w:p>
    <w:p w14:paraId="4D7FD85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05 - отпуск по беременности и родам;</w:t>
      </w:r>
    </w:p>
    <w:p w14:paraId="3C9A93F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06 - протезирование в стационаре;</w:t>
      </w:r>
    </w:p>
    <w:p w14:paraId="112C0E5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08 - лечение в санаторно-курортной организации;</w:t>
      </w:r>
    </w:p>
    <w:p w14:paraId="622F6A6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09 - уход за больным членом семьи;</w:t>
      </w:r>
    </w:p>
    <w:p w14:paraId="5013191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10 - иное состояние (отравление, проведение сложных урологических, гинекологических, проктологических и других исследований, манипуляций, процедур, медицинских вмешательств);</w:t>
      </w:r>
    </w:p>
    <w:p w14:paraId="07B5548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11 - заболевание, указанное в </w:t>
      </w:r>
      <w:hyperlink r:id="rId84" w:history="1">
        <w:r>
          <w:rPr>
            <w:rFonts w:ascii="Times New Roman" w:hAnsi="Times New Roman"/>
            <w:kern w:val="0"/>
            <w:u w:val="single"/>
          </w:rPr>
          <w:t>пункте 1</w:t>
        </w:r>
      </w:hyperlink>
      <w:r>
        <w:rPr>
          <w:rFonts w:ascii="Times New Roman" w:hAnsi="Times New Roman"/>
          <w:kern w:val="0"/>
        </w:rPr>
        <w:t xml:space="preserve"> Перечня социально значимых заболеваний, утвержденного постановлением Правительства Российской Федерации от 1 декабря 2004 г. N </w:t>
      </w:r>
      <w:r>
        <w:rPr>
          <w:rFonts w:ascii="Times New Roman" w:hAnsi="Times New Roman"/>
          <w:kern w:val="0"/>
        </w:rPr>
        <w:lastRenderedPageBreak/>
        <w:t>715 &lt;35&gt;;</w:t>
      </w:r>
    </w:p>
    <w:p w14:paraId="52779C9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51BF7B3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&lt;35&gt; Собрание законодательства Российской Федерации, 2004, N 49, ст. 4916.</w:t>
      </w:r>
    </w:p>
    <w:p w14:paraId="39E6BA75"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638BED4C" w14:textId="77777777" w:rsidR="00000000" w:rsidRDefault="00000000">
      <w:pPr>
        <w:widowControl w:val="0"/>
        <w:autoSpaceDE w:val="0"/>
        <w:autoSpaceDN w:val="0"/>
        <w:adjustRightInd w:val="0"/>
        <w:spacing w:after="150" w:line="240" w:lineRule="auto"/>
        <w:rPr>
          <w:rFonts w:ascii="Times New Roman" w:hAnsi="Times New Roman"/>
          <w:kern w:val="0"/>
        </w:rPr>
      </w:pPr>
    </w:p>
    <w:p w14:paraId="0A1B71C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12 - в случае заболевания ребенка в возрасте до 7 лет, включенного в перечень заболеваний, определенный в соответствии с </w:t>
      </w:r>
      <w:hyperlink r:id="rId85" w:history="1">
        <w:r>
          <w:rPr>
            <w:rFonts w:ascii="Times New Roman" w:hAnsi="Times New Roman"/>
            <w:kern w:val="0"/>
            <w:u w:val="single"/>
          </w:rPr>
          <w:t>пунктом 1</w:t>
        </w:r>
      </w:hyperlink>
      <w:r>
        <w:rPr>
          <w:rFonts w:ascii="Times New Roman" w:hAnsi="Times New Roman"/>
          <w:kern w:val="0"/>
        </w:rPr>
        <w:t xml:space="preserve"> части 5 статьи 6 Федерального закона N 255-ФЗ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14:paraId="59E97C3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13 - ребенок-инвалид;</w:t>
      </w:r>
    </w:p>
    <w:p w14:paraId="6D504E4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14 (проставляется только при согласии гражданина) - в случае болезни, связанной с поствакцинальным осложнением, или при злокачественном новообразовании у ребенка;</w:t>
      </w:r>
    </w:p>
    <w:p w14:paraId="3CD71DD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15 (проставляется только при согласии гражданина) - ВИЧ-инфицированный ребенок;</w:t>
      </w:r>
    </w:p>
    <w:p w14:paraId="23A1395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ячейках листка нетрудоспособности "код изм" - в случае изменения причины наступления временной нетрудоспособности указывается соответствующий двухзначный код (из вышеперечисленных), а в случае установления степени утраты профессиональной трудоспособности в результате несчастных случаев на производстве и профессиональных заболеваний указывается код 29;</w:t>
      </w:r>
    </w:p>
    <w:p w14:paraId="7B21B63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ячейках листка нетрудоспособности "доп код" указывается дополнительный трехзначный код:</w:t>
      </w:r>
    </w:p>
    <w:p w14:paraId="57574BB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017 - при лечении туберкулеза, когда санаторно-курортное лечение заменяет оказание медицинской помощи в стационарных условиях;</w:t>
      </w:r>
    </w:p>
    <w:p w14:paraId="4B019F0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018 - при медицинской реабилитации в связи с несчастным случаем на производстве в период временной нетрудоспособности (до направления на МСЭ);</w:t>
      </w:r>
    </w:p>
    <w:p w14:paraId="183F863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019 - при направлении на лечение больных туберкулезом в санаторно-курортную организацию;</w:t>
      </w:r>
    </w:p>
    <w:p w14:paraId="580C092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020 - при дополнительном отпуске по беременности и родам;</w:t>
      </w:r>
    </w:p>
    <w:p w14:paraId="60C7E09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021 - при заболевании или травме, наступивших вследствие алкогольного, наркотического, токсического опьянения или действий, связанных с таким опьянением;</w:t>
      </w:r>
    </w:p>
    <w:p w14:paraId="6F00601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Строки листка нетрудоспособности "место работы - наименование организации", "Основное", "По совместительству N" не заполняются.</w:t>
      </w:r>
    </w:p>
    <w:p w14:paraId="7C724A2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"дата 1" проставляется:</w:t>
      </w:r>
    </w:p>
    <w:p w14:paraId="4792F22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дата изменения причины временной нетрудоспособности;</w:t>
      </w:r>
    </w:p>
    <w:p w14:paraId="6B60F9D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предполагаемая дата родов;</w:t>
      </w:r>
    </w:p>
    <w:p w14:paraId="025CA87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дата начала путевки - при направлении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лечение после </w:t>
      </w:r>
      <w:r>
        <w:rPr>
          <w:rFonts w:ascii="Times New Roman" w:hAnsi="Times New Roman"/>
          <w:kern w:val="0"/>
        </w:rPr>
        <w:lastRenderedPageBreak/>
        <w:t>оказания медицинской помощи в стационарных условиях, при направлении застрахованных лиц, пострадавших в связи с тяжелым несчастным случаем на производстве, на медицинскую реабилитацию в санаторно-курортные организации в период временной нетрудоспособности (далее - путевка на лечение).</w:t>
      </w:r>
    </w:p>
    <w:p w14:paraId="37B863B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"дата 2" проставляется дата окончания путевки на лечение;</w:t>
      </w:r>
    </w:p>
    <w:p w14:paraId="37D5D53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"N путевки" указывается номер путевки на лечение;</w:t>
      </w:r>
    </w:p>
    <w:p w14:paraId="2162AF1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"Основной государственный регистрационный номер санаторно-курортной организации" указывается основной государственный регистрационный номер записи, внесенной в Единый государственный реестр юридических лиц, о медицинской организации, в которой осуществлялось санаторно-курортное лечение или медицинская реабилитация.</w:t>
      </w:r>
    </w:p>
    <w:p w14:paraId="61E42A6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заполнении подраздела листка нетрудоспособности "по уходу" в случаях ухода за больным членом семьи (в том числе за ребенком при введении ограничительных мероприятий (карантина):</w:t>
      </w:r>
    </w:p>
    <w:p w14:paraId="093C50F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"возраст (лет/мес.)" указывается возраст больного члена семьи, за которым осуществляется уход: в первых двух ячейках листка нетрудоспособности указывается число полных лет, во вторых двух ячейках листка нетрудоспособности указывается число полных месяцев;</w:t>
      </w:r>
    </w:p>
    <w:p w14:paraId="69FBFF5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осуществления ухода за больным членом семьи при совместном пребывании с ним в стационарных условиях (условиях дневного стационара) в строке листка нетрудоспособности "Находился в стационаре" заполняется период совместного пребывания с больным членом семьи в стационарных условиях (условиях дневного стационара), за исключением периодов, указанных в пункте 49 настоящих Условий и порядка;</w:t>
      </w:r>
    </w:p>
    <w:p w14:paraId="0380332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"родственная (семейная) связь" указывается соответствующий двухзначный код:</w:t>
      </w:r>
    </w:p>
    <w:p w14:paraId="68374AF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38 - мать (мачеха);</w:t>
      </w:r>
    </w:p>
    <w:p w14:paraId="2C44B45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39 - отец (отчим);</w:t>
      </w:r>
    </w:p>
    <w:p w14:paraId="62C80F3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40 - опекун;</w:t>
      </w:r>
    </w:p>
    <w:p w14:paraId="2FFC194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41 - попечитель;</w:t>
      </w:r>
    </w:p>
    <w:p w14:paraId="75638FE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42 - иной родственник, фактически осуществляющий уход.</w:t>
      </w:r>
    </w:p>
    <w:p w14:paraId="0793ED6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"Фамилия, имя, отчество (при наличии) члена семьи, за которым осуществляется уход" указываются полные фамилия, имя, отчество (при наличии) члена семьи, за которым осуществляется уход.</w:t>
      </w:r>
    </w:p>
    <w:p w14:paraId="51075EA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этом фамилия, имя, отчество (при наличии) члена семьи указываются с пробелами в одну ячейку.</w:t>
      </w:r>
    </w:p>
    <w:p w14:paraId="22C755D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одновременном уходе за двумя детьми в первом ряду ячеек названной строки листка нетрудоспособности указываются возраст, родственная (семейная) связь, полные фамилия, имя, отчество (при наличии) первого ребенка, за которым осуществляется уход, во втором ряду ячеек названной строки листка нетрудоспособности указываются упомянутые данные на второго ребенка, за которым осуществляется уход.</w:t>
      </w:r>
    </w:p>
    <w:p w14:paraId="543591F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При одновременном уходе более чем за двумя детьми, когда выдается второй листок нетрудоспособности, в первом и втором ряду ячеек названных строк указываются возраст, родственная (семейная) связь, полные фамилия, имя, отчество (при наличии) других детей, за которыми осуществляется уход, остальные строки (графы) листка нетрудоспособности оформляются идентично строкам (графам) первого листка нетрудоспособности.</w:t>
      </w:r>
    </w:p>
    <w:p w14:paraId="262CAD2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"Отметки о нарушении условий оказания медицинской помощи" в зависимости от вида нарушения медицинской организацией, установившей факт нарушения условий оказания медицинской помощи, указывается следующий двухзначный код:</w:t>
      </w:r>
    </w:p>
    <w:p w14:paraId="1AFBB2D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23 - несоблюдение предписанных условий оказания медицинской помощи;</w:t>
      </w:r>
    </w:p>
    <w:p w14:paraId="4509D89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24 - несвоевременная явка на прием к врачу (фельдшеру, зубному врачу);</w:t>
      </w:r>
    </w:p>
    <w:p w14:paraId="25C7394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25 - выход на работу без выписки;</w:t>
      </w:r>
    </w:p>
    <w:p w14:paraId="66ED2E8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26 - отказ от направления в учреждение медико-социальной экспертизы;</w:t>
      </w:r>
    </w:p>
    <w:p w14:paraId="341E29A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27 - несвоевременная явка в учреждение медико-социальной экспертизы;</w:t>
      </w:r>
    </w:p>
    <w:p w14:paraId="0430281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28 - другие нарушения.</w:t>
      </w:r>
    </w:p>
    <w:p w14:paraId="467E8D9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"Дата" указывается дата нарушения, в поле листка нетрудоспособности "Подпись врача" ставится подпись лечащего врача (фельдшера, зубного врача). Если нарушений условий оказания медицинской помощи не было, указанные строки листка нетрудоспособности не заполняются.</w:t>
      </w:r>
    </w:p>
    <w:p w14:paraId="000B8DA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"Находился в стационаре" в ячейках "С" и "По" указываются соответственно даты начала и окончания оказания гражданину медицинской помощи (осуществления ухода за больным членом семьи) в стационарных условиях (условиях дневного стационара), в таблице "Освобождение от работы" листка нетрудоспособности делается запись о продолжительности оказания медицинской помощи.</w:t>
      </w:r>
    </w:p>
    <w:p w14:paraId="56466D2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оказания медицинской помощи в стационарных условиях (условиях дневного стационара) и необходимости представления листка нетрудоспособности к оплате в таблице "Освобождение от работы" и в строке "Находился в стационаре" указываются соответствующие сроки оказания медицинской помощи, в строке (поле) "Иное" проставляется соответствующий двухзначный код - "продолжает болеть".</w:t>
      </w:r>
    </w:p>
    <w:p w14:paraId="66D5519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этом одновременно выдается новый листок нетрудоспособности, являющийся продолжением ранее выданного листка нетрудоспособности.</w:t>
      </w:r>
    </w:p>
    <w:p w14:paraId="20A7399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выписке из медицинской организации, осуществляющей оказание медицинской помощи в стационарных условиях (условиях дневного стационара) нетрудоспособному гражданину, в строке листка нетрудоспособности "Находился в стационарных условиях" указывается общая длительность оказания медицинской помощи, а в таблице "Освобождение от работы" сроки оказания медицинской помощи за исключением дней, указанных в ранее выданном листке нетрудоспособности.</w:t>
      </w:r>
    </w:p>
    <w:p w14:paraId="4A5815E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79. При направлении на МСЭ лечащим врачом (фельдшером) указывается соответствующая дата в строке листка нетрудоспособности "Дата направления в бюро МСЭ".</w:t>
      </w:r>
    </w:p>
    <w:p w14:paraId="304C97B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При этом в таблице "Освобождение от работы" в графе листка нетрудоспособности "По какое число" последнего указанного там периода освобождения от работы вносится дата, </w:t>
      </w:r>
      <w:r>
        <w:rPr>
          <w:rFonts w:ascii="Times New Roman" w:hAnsi="Times New Roman"/>
          <w:kern w:val="0"/>
        </w:rPr>
        <w:lastRenderedPageBreak/>
        <w:t>предшествующая дате направления в бюро МСЭ.</w:t>
      </w:r>
    </w:p>
    <w:p w14:paraId="0565BAD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80. При заполнении строк листка нетрудоспособности бюро МСЭ:</w:t>
      </w:r>
    </w:p>
    <w:p w14:paraId="2ABDEF7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строках листка нетрудоспособности "Дата регистрации документов в бюро МСЭ" и "Дата освидетельствования в бюро МСЭ" бюро МСЭ указываются соответствующие даты;</w:t>
      </w:r>
    </w:p>
    <w:p w14:paraId="5398CA3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"Установлена/изменена группа инвалидности" арабскими цифрами бюро МСЭ указывается группа инвалидности (1, 2, 3) в случае, если в результате освидетельствования в бюро МСЭ лицу установлена либо изменена группа инвалидности.</w:t>
      </w:r>
    </w:p>
    <w:p w14:paraId="2792E1A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случаях, когда бюро МСЭ по результатам освидетельствования гражданина группа инвалидности не установлена или не изменена, строка листка нетрудоспособности "Установлена/изменена группа инвалидности" не заполняется.</w:t>
      </w:r>
    </w:p>
    <w:p w14:paraId="48E84BB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переосвидетельствовании гражданина, признанного ранее в установленном порядке инвалидом, в случае принятия бюро МСЭ решения об установлении группы инвалидности, установленная по результатам переосвидетельствования группа инвалидности указывается в строке "Установлена/изменена группа инвалидности".</w:t>
      </w:r>
    </w:p>
    <w:p w14:paraId="12AD893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установлении степени утраты профессиональной трудоспособности в результате несчастных случаев на производстве и профессиональных заболеваний код "29" - "Установлена утрата профессиональной трудоспособности" указывается в ячейках листка нетрудоспособности "код изм".</w:t>
      </w:r>
    </w:p>
    <w:p w14:paraId="2675E5B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Код "29" - "Установлена утрата профессиональной трудоспособности" проставляется в листке нетрудоспособности только при причинах нетрудоспособности 01 - заболевание (профессиональное заболевание и его обострение) или 02 - травма (несчастный случай на производстве или его последствия).</w:t>
      </w:r>
    </w:p>
    <w:p w14:paraId="13FB469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поле листка нетрудоспособности "Подпись руководителя бюро МСЭ" ставится подпись руководителя бюро МСЭ.</w:t>
      </w:r>
    </w:p>
    <w:p w14:paraId="29CF30B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81. При заполнении медицинской организацией таблицы "Освобождение от работы":</w:t>
      </w:r>
    </w:p>
    <w:p w14:paraId="0C8DE3D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графе листка нетрудоспособности "С какого числа" указывается дата (число, месяц и год), с которой гражданин освобожден от работы;</w:t>
      </w:r>
    </w:p>
    <w:p w14:paraId="3A6A310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графе листка нетрудоспособности "По какое число" указывается дата (число, месяц и год) (включительно), по которую гражданин освобожден от работы.</w:t>
      </w:r>
    </w:p>
    <w:p w14:paraId="16E8B54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оказании медицинской помощи в амбулаторных условиях продление листка нетрудоспособности осуществляется со дня, следующего за днем осмотра гражданина врачом. Каждое продление листка нетрудоспособности записывается в отдельные строки граф таблицы листка нетрудоспособности.</w:t>
      </w:r>
    </w:p>
    <w:p w14:paraId="787F8B2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Не допускается разрыв или пересечение периодов временной нетрудоспособности (за исключением случаев выдачи листка нетрудоспособности по коду "10").</w:t>
      </w:r>
    </w:p>
    <w:p w14:paraId="50097A7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продлении листка нетрудоспособности медицинской организацией (подразделением медицинской организации), в которую гражданин был направлен или обратился за оказанием медицинской помощи, выдается листок нетрудоспособности, являющийся продолжением ранее выданного листка нетрудоспособности.</w:t>
      </w:r>
    </w:p>
    <w:p w14:paraId="16ACA68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При наступлении заболевания (профессионального заболевания, травмы, в том числе </w:t>
      </w:r>
      <w:r>
        <w:rPr>
          <w:rFonts w:ascii="Times New Roman" w:hAnsi="Times New Roman"/>
          <w:kern w:val="0"/>
        </w:rPr>
        <w:lastRenderedPageBreak/>
        <w:t>полученной вследствие несчастного случая на производстве, отравления и иного состояния, связанного с временной потерей трудоспособности), не связанного с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 по которому гражданин уже освобожден от работы, не допускается продление ранее выданного листка нетрудоспособности в связи с наступившим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w:t>
      </w:r>
    </w:p>
    <w:p w14:paraId="787CC3A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оказания медицинской помощи и при необходимости освобождения от работы гражданина в связи с наступившим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 выдается первичный листок нетрудоспособности. В случае продолжения оказания медицинской помощи гражданину по заболеванию (профессиональному заболеванию, травме, в том числе полученной вследствие несчастного случая на производстве, отравлением и иным состояниям, связанным с временной потерей трудоспособности), наступившему ранее, листок нетрудоспособности продлевается по данному заболеванию (профессиональному заболеванию, травме, в том числе полученной вследствие несчастного случая на производстве, отравлением и иному состоянию, связанному с временной потерей трудоспособности) до восстановления трудоспособности (направления на МСЭ).</w:t>
      </w:r>
    </w:p>
    <w:p w14:paraId="656AFC9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Медицинской организацией (подразделением медицинской организации), в которую гражданин был направлен или обратился за оказанием медицинской помощи, в ранее выданном листке нетрудоспособности в строке "Иное" вносится код "31", в строке "Выдан листок (продолжение) N" указывается номер листка нетрудоспособности, выданного в продолжение.</w:t>
      </w:r>
    </w:p>
    <w:p w14:paraId="546910B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случаях выдачи листка нетрудоспособности в продолжение выданного листка нетрудоспособности допускается заполнение полей "Иное" и "Выдан листок (продолжение) N" медицинской организацией (подразделением медицинской организации), ранее выдавшей листок нетрудоспособности.</w:t>
      </w:r>
    </w:p>
    <w:p w14:paraId="5DB3DB0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Если гражданин после выдачи или продления листка нетрудоспособности на прием не явился, а при очередном посещении признан нетрудоспособным, то период неявки (в рамках одного страхового случая, но не более 7 календарных дней) включается в общий период нетрудоспособности. Продление листка нетрудоспособности осуществляется по решению врачебной комиссии до восстановления трудоспособности (направления на МСЭ). Период неявки нетрудоспособного гражданина заполняется одной строкой в графы таблицы "Освобождения от работы". (в ред. Приказа Минздрава РФ </w:t>
      </w:r>
      <w:hyperlink r:id="rId86" w:history="1">
        <w:r>
          <w:rPr>
            <w:rFonts w:ascii="Times New Roman" w:hAnsi="Times New Roman"/>
            <w:kern w:val="0"/>
            <w:u w:val="single"/>
          </w:rPr>
          <w:t>от 13.12.2022 N 790н</w:t>
        </w:r>
      </w:hyperlink>
      <w:r>
        <w:rPr>
          <w:rFonts w:ascii="Times New Roman" w:hAnsi="Times New Roman"/>
          <w:kern w:val="0"/>
        </w:rPr>
        <w:t>)</w:t>
      </w:r>
    </w:p>
    <w:p w14:paraId="57E5A5F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оформлении дубликата листка нетрудоспособности в графах "С какого числа" и "По какое число" таблицы "Освобождение от работы" одной строкой указывается весь период нетрудоспособности гражданина.</w:t>
      </w:r>
    </w:p>
    <w:p w14:paraId="201D684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оформлении листка нетрудоспособности по решению врачебной комиссии, в том числе за прошедшее время, в графах листка нетрудоспособности "Должность врача" и "Фамилия и инициалы врача" указываются фамилия, инициалы и должность лечащего врача (фельдшера, зубного врача), фамилия и инициалы председателя врачебной комиссии после каждого случая, рассматриваемого на врачебной комиссии.</w:t>
      </w:r>
    </w:p>
    <w:p w14:paraId="23351F7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При направлении медицинскими организациями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лечение после оказания медицинской помощи в стационарных условиях, листок нетрудоспособности выдается по решению врачебной комиссии противотуберкулезной организации до отъезда гражданина на санаторно-курортное лечение. При этом в графах листка нетрудоспособности "С какого числа" и "По какое число" таблицы "Освобождение от работы" одной строкой указываются дни пребывания в санаторно-курортной организации с учетом дней, необходимых для проезда к месту лечения и обратно.</w:t>
      </w:r>
    </w:p>
    <w:p w14:paraId="4804E54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направлении на санаторно-курортное лечение листок нетрудоспособности оформляется лечащим врачом (фельдшером) медицинской организации и председателем врачебной комиссии до отъезда гражданина на лечение в санаторно-курортную организацию. В таблице "Освобождение от работы" лечащим врачом санаторно-курортной организации: в строке листка нетрудоспособности "Находился в стационаре" указываются сроки пребывания в санаторно-курортной организации, в графах "С какого числа" и "По какое число" таблицы "Освобождение от работы" одной строкой указывается период санаторно-курортного лечения, не превышающий 24 календарных дня.</w:t>
      </w:r>
    </w:p>
    <w:p w14:paraId="7EDBE45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направлении на лечение в санаторно-курортную организацию непосредственно после оказания медицинской помощи в стационарных условиях в строке листка нетрудоспособности "Иное" проставляется код "37". Продолжение листка нетрудоспособности оформляется в медицинской организации, направляющей гражданина на лечение.</w:t>
      </w:r>
    </w:p>
    <w:p w14:paraId="54D32BB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этом в строке листка нетрудоспособности "С какого числа" таблицы "Освобождение от работы" дата освобождения от работы в связи с лечением в санаторно-курортной организации указывается не позднее следующего дня за днем открытия данного листка нетрудоспособности медицинской организацией, направившей гражданина на лечение.</w:t>
      </w:r>
    </w:p>
    <w:p w14:paraId="4440736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Допускается выдача листка нетрудоспособности за период лечения в санаторно-курортной организации, не превышающий 24 календарных дня, медицинской организацией, направившей гражданина на лечение в санаторно-курортную организацию, по решению врачебной комиссии на основании документа, подтверждающего пребывание гражданина в данной санаторно-курортной организации.</w:t>
      </w:r>
    </w:p>
    <w:p w14:paraId="7799110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направлении лиц, пострадавших в связи с тяжелым несчастным случаем на производстве, на медицинскую реабилитацию в период временной нетрудоспособности в графах листка нетрудоспособности "С какого числа" и "По какое число" таблицы "Освобождение от работы" листка нетрудоспособности одной строкой указывается период медицинской реабилитации, согласно направлению врачебной комиссии; в строке листка нетрудоспособности "Находился в стационарных условиях" указываются сроки пребывания в медицинской организации, в которой осуществляется медицинская реабилитация, с учетом дней, необходимых для проезда к месту лечения и обратно.</w:t>
      </w:r>
    </w:p>
    <w:p w14:paraId="462F6A7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Листок нетрудоспособности подписывается лечащим врачом (фельдшером, зубным врачом) медицинской организации и председателем врачебной комиссии.</w:t>
      </w:r>
    </w:p>
    <w:p w14:paraId="2413921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случаях выдачи листка нетрудоспособности на дни проведения сложных исследований, манипуляций, процедур в графах листка нетрудоспособности "С какого числа" и "По какое число" таблицы "Освобождение от работы" проставляются соответственно даты начала и окончания дней проведения соответствующих исследований, манипуляций, процедур. При </w:t>
      </w:r>
      <w:r>
        <w:rPr>
          <w:rFonts w:ascii="Times New Roman" w:hAnsi="Times New Roman"/>
          <w:kern w:val="0"/>
        </w:rPr>
        <w:lastRenderedPageBreak/>
        <w:t>этом в случае оформления листка нетрудоспособности каждый новый период вносится в листок нетрудоспособности, являющийся продолжением.</w:t>
      </w:r>
    </w:p>
    <w:p w14:paraId="1DD7A3A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проведении сложных исследований, манипуляций, процедур в течение одного дня в ячейках листка нетрудоспособности "С какого числа" и "По какое число" указывается одна и та же дата. Последующий день (дни) проведения соответствующих исследований, манипуляций, процедур указывается аналогично до завершения проводимых исследований, манипуляций, процедур.</w:t>
      </w:r>
    </w:p>
    <w:p w14:paraId="74ADA20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случаях оформления листка нетрудоспособности при проведении сложных исследований, манипуляций, процедур в строке листка нетрудоспособности "Причина нетрудоспособности" проставляется код "10";</w:t>
      </w:r>
    </w:p>
    <w:p w14:paraId="442D72A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графах листка нетрудоспособности "Должность врача" и "Фамилия и инициалы врача (фельдшера, зубного врача)" таблицы "Освобождение от работы" указываются должность лечащего врача (фельдшера, зубного врача), его фамилия и инициалы (с пробелом в одну ячейку между фамилией и инициалами врача), а в случаях, рассматриваемых врачебной комиссией, председатель врачебной комиссии и указываются его фамилия и инициалы.</w:t>
      </w:r>
    </w:p>
    <w:p w14:paraId="1E95678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графе листка нетрудоспособности "Подпись врача (фельдшера, зубного врача)" таблицы "Освобождение от работы" - ставится подпись лечащего врача (фельдшера, зубного врача), а в случаях, рассматриваемых врачебной комиссией - подпись председателя врачебной комиссии.</w:t>
      </w:r>
    </w:p>
    <w:p w14:paraId="64B1C2F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82. В строке листка нетрудоспособности "Приступить к работе" в ячейках "с </w:t>
      </w:r>
      <w:r>
        <w:rPr>
          <w:rFonts w:ascii="Times New Roman" w:hAnsi="Times New Roman"/>
          <w:kern w:val="0"/>
        </w:rPr>
        <w:pict w14:anchorId="57A055B6">
          <v:shape id="_x0000_i1089" type="#_x0000_t75" style="width:13.8pt;height:13.8pt">
            <v:imagedata r:id="rId87" o:title=""/>
          </v:shape>
        </w:pict>
      </w:r>
      <w:r>
        <w:rPr>
          <w:rFonts w:ascii="Times New Roman" w:hAnsi="Times New Roman"/>
          <w:kern w:val="0"/>
        </w:rPr>
        <w:pict w14:anchorId="3D0506CD">
          <v:shape id="_x0000_i1090" type="#_x0000_t75" style="width:13.8pt;height:13.8pt">
            <v:imagedata r:id="rId88" o:title=""/>
          </v:shape>
        </w:pict>
      </w:r>
      <w:r>
        <w:rPr>
          <w:rFonts w:ascii="Times New Roman" w:hAnsi="Times New Roman"/>
          <w:kern w:val="0"/>
        </w:rPr>
        <w:t xml:space="preserve"> _</w:t>
      </w:r>
      <w:r>
        <w:rPr>
          <w:rFonts w:ascii="Times New Roman" w:hAnsi="Times New Roman"/>
          <w:kern w:val="0"/>
        </w:rPr>
        <w:pict w14:anchorId="04E2BE98">
          <v:shape id="_x0000_i1091" type="#_x0000_t75" style="width:13.8pt;height:13.8pt">
            <v:imagedata r:id="rId89" o:title=""/>
          </v:shape>
        </w:pict>
      </w:r>
      <w:r>
        <w:rPr>
          <w:rFonts w:ascii="Times New Roman" w:hAnsi="Times New Roman"/>
          <w:kern w:val="0"/>
        </w:rPr>
        <w:pict w14:anchorId="09B671B6">
          <v:shape id="_x0000_i1092" type="#_x0000_t75" style="width:13.8pt;height:13.8pt">
            <v:imagedata r:id="rId90" o:title=""/>
          </v:shape>
        </w:pict>
      </w:r>
      <w:r>
        <w:rPr>
          <w:rFonts w:ascii="Times New Roman" w:hAnsi="Times New Roman"/>
          <w:kern w:val="0"/>
        </w:rPr>
        <w:t xml:space="preserve"> _</w:t>
      </w:r>
      <w:r>
        <w:rPr>
          <w:rFonts w:ascii="Times New Roman" w:hAnsi="Times New Roman"/>
          <w:kern w:val="0"/>
        </w:rPr>
        <w:pict w14:anchorId="37351834">
          <v:shape id="_x0000_i1093" type="#_x0000_t75" style="width:13.8pt;height:13.8pt">
            <v:imagedata r:id="rId91" o:title=""/>
          </v:shape>
        </w:pict>
      </w:r>
      <w:r>
        <w:rPr>
          <w:rFonts w:ascii="Times New Roman" w:hAnsi="Times New Roman"/>
          <w:kern w:val="0"/>
        </w:rPr>
        <w:pict w14:anchorId="0AEE4881">
          <v:shape id="_x0000_i1094" type="#_x0000_t75" style="width:13.8pt;height:13.8pt">
            <v:imagedata r:id="rId92" o:title=""/>
          </v:shape>
        </w:pict>
      </w:r>
      <w:r>
        <w:rPr>
          <w:rFonts w:ascii="Times New Roman" w:hAnsi="Times New Roman"/>
          <w:kern w:val="0"/>
        </w:rPr>
        <w:pict w14:anchorId="72602685">
          <v:shape id="_x0000_i1095" type="#_x0000_t75" style="width:13.8pt;height:13.8pt">
            <v:imagedata r:id="rId93" o:title=""/>
          </v:shape>
        </w:pict>
      </w:r>
      <w:r>
        <w:rPr>
          <w:rFonts w:ascii="Times New Roman" w:hAnsi="Times New Roman"/>
          <w:kern w:val="0"/>
        </w:rPr>
        <w:pict w14:anchorId="6DB2BC37">
          <v:shape id="_x0000_i1096" type="#_x0000_t75" style="width:13.8pt;height:13.8pt">
            <v:imagedata r:id="rId94" o:title=""/>
          </v:shape>
        </w:pict>
      </w:r>
      <w:r>
        <w:rPr>
          <w:rFonts w:ascii="Times New Roman" w:hAnsi="Times New Roman"/>
          <w:kern w:val="0"/>
        </w:rPr>
        <w:t xml:space="preserve"> " указывается дата восстановления трудоспособности со следующего дня после осмотра и признания гражданина трудоспособным.</w:t>
      </w:r>
    </w:p>
    <w:p w14:paraId="12907F0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"Иное: </w:t>
      </w:r>
      <w:r>
        <w:rPr>
          <w:rFonts w:ascii="Times New Roman" w:hAnsi="Times New Roman"/>
          <w:kern w:val="0"/>
        </w:rPr>
        <w:pict w14:anchorId="7CEB8C94">
          <v:shape id="_x0000_i1097" type="#_x0000_t75" style="width:13.8pt;height:13.8pt">
            <v:imagedata r:id="rId95" o:title=""/>
          </v:shape>
        </w:pict>
      </w:r>
      <w:r>
        <w:rPr>
          <w:rFonts w:ascii="Times New Roman" w:hAnsi="Times New Roman"/>
          <w:kern w:val="0"/>
        </w:rPr>
        <w:pict w14:anchorId="737CFAAE">
          <v:shape id="_x0000_i1098" type="#_x0000_t75" style="width:13.8pt;height:13.8pt">
            <v:imagedata r:id="rId96" o:title=""/>
          </v:shape>
        </w:pict>
      </w:r>
      <w:r>
        <w:rPr>
          <w:rFonts w:ascii="Times New Roman" w:hAnsi="Times New Roman"/>
          <w:kern w:val="0"/>
        </w:rPr>
        <w:t xml:space="preserve"> " указывается следующий двухзначный код:</w:t>
      </w:r>
    </w:p>
    <w:p w14:paraId="4C66037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31 - в случае, если гражданин продолжает болеть и ему выдают новый листок нетрудоспособности (продолжение);</w:t>
      </w:r>
    </w:p>
    <w:p w14:paraId="009FB07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32 - при установлении инвалидности (степени утраты профессиональной трудоспособности в результате несчастных случаев на производстве и профессиональных заболеваний);</w:t>
      </w:r>
    </w:p>
    <w:p w14:paraId="0942977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33 - при изменении группы инвалидности;</w:t>
      </w:r>
    </w:p>
    <w:p w14:paraId="5AB93A7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34 - в случае смерти;</w:t>
      </w:r>
    </w:p>
    <w:p w14:paraId="0F05FB0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35 - в случае отказа от проведения медико-социальной экспертизы;</w:t>
      </w:r>
    </w:p>
    <w:p w14:paraId="737D333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36 - в случае, когда гражданин после выдачи или продления листка нетрудоспособности на прием не являлся, а при очередном посещении признан трудоспособным;</w:t>
      </w:r>
    </w:p>
    <w:p w14:paraId="252354E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37 - в случае направления на лечение непосредственно после оказания медицинской помощи в стационарных условиях.</w:t>
      </w:r>
    </w:p>
    <w:p w14:paraId="577CB5C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Вслед за двухзначным кодом, проставляемым в строке "Иное: </w:t>
      </w:r>
      <w:r>
        <w:rPr>
          <w:rFonts w:ascii="Times New Roman" w:hAnsi="Times New Roman"/>
          <w:kern w:val="0"/>
        </w:rPr>
        <w:pict w14:anchorId="1CA9DB3A">
          <v:shape id="_x0000_i1099" type="#_x0000_t75" style="width:13.8pt;height:13.8pt">
            <v:imagedata r:id="rId97" o:title=""/>
          </v:shape>
        </w:pict>
      </w:r>
      <w:r>
        <w:rPr>
          <w:rFonts w:ascii="Times New Roman" w:hAnsi="Times New Roman"/>
          <w:kern w:val="0"/>
        </w:rPr>
        <w:pict w14:anchorId="3B4BF6D8">
          <v:shape id="_x0000_i1100" type="#_x0000_t75" style="width:13.8pt;height:13.8pt">
            <v:imagedata r:id="rId98" o:title=""/>
          </v:shape>
        </w:pict>
      </w:r>
      <w:r>
        <w:rPr>
          <w:rFonts w:ascii="Times New Roman" w:hAnsi="Times New Roman"/>
          <w:kern w:val="0"/>
        </w:rPr>
        <w:t xml:space="preserve"> ", в ячейках "</w:t>
      </w:r>
      <w:r>
        <w:rPr>
          <w:rFonts w:ascii="Times New Roman" w:hAnsi="Times New Roman"/>
          <w:kern w:val="0"/>
        </w:rPr>
        <w:pict w14:anchorId="6C498DD7">
          <v:shape id="_x0000_i1101" type="#_x0000_t75" style="width:13.8pt;height:13.8pt">
            <v:imagedata r:id="rId99" o:title=""/>
          </v:shape>
        </w:pict>
      </w:r>
      <w:r>
        <w:rPr>
          <w:rFonts w:ascii="Times New Roman" w:hAnsi="Times New Roman"/>
          <w:kern w:val="0"/>
        </w:rPr>
        <w:pict w14:anchorId="5CD354FC">
          <v:shape id="_x0000_i1102" type="#_x0000_t75" style="width:13.8pt;height:13.8pt">
            <v:imagedata r:id="rId100" o:title=""/>
          </v:shape>
        </w:pict>
      </w:r>
      <w:r>
        <w:rPr>
          <w:rFonts w:ascii="Times New Roman" w:hAnsi="Times New Roman"/>
          <w:kern w:val="0"/>
        </w:rPr>
        <w:t xml:space="preserve"> _</w:t>
      </w:r>
      <w:r>
        <w:rPr>
          <w:rFonts w:ascii="Times New Roman" w:hAnsi="Times New Roman"/>
          <w:kern w:val="0"/>
        </w:rPr>
        <w:pict w14:anchorId="32702655">
          <v:shape id="_x0000_i1103" type="#_x0000_t75" style="width:13.8pt;height:13.8pt">
            <v:imagedata r:id="rId101" o:title=""/>
          </v:shape>
        </w:pict>
      </w:r>
      <w:r>
        <w:rPr>
          <w:rFonts w:ascii="Times New Roman" w:hAnsi="Times New Roman"/>
          <w:kern w:val="0"/>
        </w:rPr>
        <w:pict w14:anchorId="137B5C1B">
          <v:shape id="_x0000_i1104" type="#_x0000_t75" style="width:13.8pt;height:13.8pt">
            <v:imagedata r:id="rId102" o:title=""/>
          </v:shape>
        </w:pict>
      </w:r>
      <w:r>
        <w:rPr>
          <w:rFonts w:ascii="Times New Roman" w:hAnsi="Times New Roman"/>
          <w:kern w:val="0"/>
        </w:rPr>
        <w:t xml:space="preserve"> _</w:t>
      </w:r>
      <w:r>
        <w:rPr>
          <w:rFonts w:ascii="Times New Roman" w:hAnsi="Times New Roman"/>
          <w:kern w:val="0"/>
        </w:rPr>
        <w:pict w14:anchorId="7E892762">
          <v:shape id="_x0000_i1105" type="#_x0000_t75" style="width:13.8pt;height:13.8pt">
            <v:imagedata r:id="rId103" o:title=""/>
          </v:shape>
        </w:pict>
      </w:r>
      <w:r>
        <w:rPr>
          <w:rFonts w:ascii="Times New Roman" w:hAnsi="Times New Roman"/>
          <w:kern w:val="0"/>
        </w:rPr>
        <w:pict w14:anchorId="6EB8E7EA">
          <v:shape id="_x0000_i1106" type="#_x0000_t75" style="width:13.8pt;height:13.8pt">
            <v:imagedata r:id="rId93" o:title=""/>
          </v:shape>
        </w:pict>
      </w:r>
      <w:r>
        <w:rPr>
          <w:rFonts w:ascii="Times New Roman" w:hAnsi="Times New Roman"/>
          <w:kern w:val="0"/>
        </w:rPr>
        <w:pict w14:anchorId="46A5EC07">
          <v:shape id="_x0000_i1107" type="#_x0000_t75" style="width:13.8pt;height:13.8pt">
            <v:imagedata r:id="rId93" o:title=""/>
          </v:shape>
        </w:pict>
      </w:r>
      <w:r>
        <w:rPr>
          <w:rFonts w:ascii="Times New Roman" w:hAnsi="Times New Roman"/>
          <w:kern w:val="0"/>
        </w:rPr>
        <w:pict w14:anchorId="665C914C">
          <v:shape id="_x0000_i1108" type="#_x0000_t75" style="width:13.8pt;height:13.8pt">
            <v:imagedata r:id="rId93" o:title=""/>
          </v:shape>
        </w:pict>
      </w:r>
      <w:r>
        <w:rPr>
          <w:rFonts w:ascii="Times New Roman" w:hAnsi="Times New Roman"/>
          <w:kern w:val="0"/>
        </w:rPr>
        <w:t xml:space="preserve"> " для кодов 32, 33, 34 и 36 проставляется также дата установления инвалидности (дата определения степени утраты профессиональной трудоспособности в результате несчастных случаев на производстве и профессиональных заболеваний), изменения группы инвалидности, дата смерти гражданина, дата явки трудоспособным. Лицом, выдавшим листок нетрудоспособности, при закрытии листка нетрудоспособности </w:t>
      </w:r>
      <w:r>
        <w:rPr>
          <w:rFonts w:ascii="Times New Roman" w:hAnsi="Times New Roman"/>
          <w:kern w:val="0"/>
        </w:rPr>
        <w:lastRenderedPageBreak/>
        <w:t>пустые строки таблицы "Освобождение от работы" прочеркиваются одной горизонтальной линией.</w:t>
      </w:r>
    </w:p>
    <w:p w14:paraId="66564BF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83. В строке листка нетрудоспособности "Выдан листок (продолжение) N" указывается номер листка нетрудоспособности, выданного в продолжение.</w:t>
      </w:r>
    </w:p>
    <w:p w14:paraId="17AC1C5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84. В поле листка нетрудоспособности "Подпись врача (фельдшера, зубного врача)" ставится подпись лечащего врача (фельдшера, зубного врача), закрывающего (продлевающего) листок нетрудоспособности.</w:t>
      </w:r>
    </w:p>
    <w:p w14:paraId="40C7190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85. Раздел листка нетрудоспособности "ЗАПОЛНЯЕТСЯ СТРАХОВАТЕЛЕМ" заполняется страхователем гражданина.</w:t>
      </w:r>
    </w:p>
    <w:p w14:paraId="3117237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Для исправления ошибок, допущенных в разделе "ЗАПОЛНЯЕТСЯ СТРАХОВАТЕЛЕМ" при заполнении листка нетрудоспособности, ошибочная запись аккуратно зачеркивается, правильная запись взамен ошибочной вносится на оборотную сторону бланка листка нетрудоспособности, подтверждается записью "исправленному верить", подписью и печатью страхователя (печать проставляется при ее наличии). Не допускается исправление ошибок с помощью корректирующего или иного аналогичного средства.</w:t>
      </w:r>
    </w:p>
    <w:p w14:paraId="5FB764F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86. При заполнении раздела "ЗАПОЛНЯЕТСЯ СТРАХОВАТЕЛЕМ": (в ред. Приказа Минздрава РФ </w:t>
      </w:r>
      <w:hyperlink r:id="rId104" w:history="1">
        <w:r>
          <w:rPr>
            <w:rFonts w:ascii="Times New Roman" w:hAnsi="Times New Roman"/>
            <w:kern w:val="0"/>
            <w:u w:val="single"/>
          </w:rPr>
          <w:t>от 31.03.2026 N 222н</w:t>
        </w:r>
      </w:hyperlink>
      <w:r>
        <w:rPr>
          <w:rFonts w:ascii="Times New Roman" w:hAnsi="Times New Roman"/>
          <w:kern w:val="0"/>
        </w:rPr>
        <w:t>)</w:t>
      </w:r>
    </w:p>
    <w:p w14:paraId="19AA2DE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"(место работы - наименование организации)" указывается полное или сокращенное наименование организации (обособленного подразделения); фамилия, имя, отчество (при наличии) страхователя - физического лица (если заполняется листок нетрудоспособности, то с пробелами в одну ячейку); (в ред. Приказа Минздрава РФ </w:t>
      </w:r>
      <w:hyperlink r:id="rId105" w:history="1">
        <w:r>
          <w:rPr>
            <w:rFonts w:ascii="Times New Roman" w:hAnsi="Times New Roman"/>
            <w:kern w:val="0"/>
            <w:u w:val="single"/>
          </w:rPr>
          <w:t>от 31.03.2026 N 222н</w:t>
        </w:r>
      </w:hyperlink>
      <w:r>
        <w:rPr>
          <w:rFonts w:ascii="Times New Roman" w:hAnsi="Times New Roman"/>
          <w:kern w:val="0"/>
        </w:rPr>
        <w:t>)</w:t>
      </w:r>
    </w:p>
    <w:p w14:paraId="30B0CC2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"Основное </w:t>
      </w:r>
      <w:r>
        <w:rPr>
          <w:rFonts w:ascii="Times New Roman" w:hAnsi="Times New Roman"/>
          <w:kern w:val="0"/>
        </w:rPr>
        <w:pict w14:anchorId="083EF8C3">
          <v:shape id="_x0000_i1109" type="#_x0000_t75" style="width:13.8pt;height:18.6pt">
            <v:imagedata r:id="rId106" o:title=""/>
          </v:shape>
        </w:pict>
      </w:r>
      <w:r>
        <w:rPr>
          <w:rFonts w:ascii="Times New Roman" w:hAnsi="Times New Roman"/>
          <w:kern w:val="0"/>
        </w:rPr>
        <w:t xml:space="preserve"> " делается отметка "V" в случае, если листок нетрудоспособности представлен по основному месту работы; (в ред. Приказа Минздрава РФ </w:t>
      </w:r>
      <w:hyperlink r:id="rId107" w:history="1">
        <w:r>
          <w:rPr>
            <w:rFonts w:ascii="Times New Roman" w:hAnsi="Times New Roman"/>
            <w:kern w:val="0"/>
            <w:u w:val="single"/>
          </w:rPr>
          <w:t>от 31.03.2026 N 222н</w:t>
        </w:r>
      </w:hyperlink>
      <w:r>
        <w:rPr>
          <w:rFonts w:ascii="Times New Roman" w:hAnsi="Times New Roman"/>
          <w:kern w:val="0"/>
        </w:rPr>
        <w:t>)</w:t>
      </w:r>
    </w:p>
    <w:p w14:paraId="0994624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"По совместительству </w:t>
      </w:r>
      <w:r>
        <w:rPr>
          <w:rFonts w:ascii="Times New Roman" w:hAnsi="Times New Roman"/>
          <w:kern w:val="0"/>
        </w:rPr>
        <w:pict w14:anchorId="72DA16BF">
          <v:shape id="_x0000_i1110" type="#_x0000_t75" style="width:13.8pt;height:18.6pt">
            <v:imagedata r:id="rId106" o:title=""/>
          </v:shape>
        </w:pict>
      </w:r>
      <w:r>
        <w:rPr>
          <w:rFonts w:ascii="Times New Roman" w:hAnsi="Times New Roman"/>
          <w:kern w:val="0"/>
        </w:rPr>
        <w:t xml:space="preserve"> " делается отметка "V" в случае, если листок нетрудоспособности представлен по месту работы по внешнему совместительству; (в ред. Приказа Минздрава РФ </w:t>
      </w:r>
      <w:hyperlink r:id="rId108" w:history="1">
        <w:r>
          <w:rPr>
            <w:rFonts w:ascii="Times New Roman" w:hAnsi="Times New Roman"/>
            <w:kern w:val="0"/>
            <w:u w:val="single"/>
          </w:rPr>
          <w:t>от 31.03.2026 N 222н</w:t>
        </w:r>
      </w:hyperlink>
      <w:r>
        <w:rPr>
          <w:rFonts w:ascii="Times New Roman" w:hAnsi="Times New Roman"/>
          <w:kern w:val="0"/>
        </w:rPr>
        <w:t>)</w:t>
      </w:r>
    </w:p>
    <w:p w14:paraId="1C8A6E5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"Регистрационный N"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 пенсионного и социального страхования Российской Федерации (далее - территориальный орган Фонда); (в ред. Приказа Минздрава РФ </w:t>
      </w:r>
      <w:hyperlink r:id="rId109" w:history="1">
        <w:r>
          <w:rPr>
            <w:rFonts w:ascii="Times New Roman" w:hAnsi="Times New Roman"/>
            <w:kern w:val="0"/>
            <w:u w:val="single"/>
          </w:rPr>
          <w:t>от 31.03.2026 N 222н</w:t>
        </w:r>
      </w:hyperlink>
      <w:r>
        <w:rPr>
          <w:rFonts w:ascii="Times New Roman" w:hAnsi="Times New Roman"/>
          <w:kern w:val="0"/>
        </w:rPr>
        <w:t>)</w:t>
      </w:r>
    </w:p>
    <w:p w14:paraId="05B8F7A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день; (в ред. Приказа Минздрава РФ </w:t>
      </w:r>
      <w:hyperlink r:id="rId110" w:history="1">
        <w:r>
          <w:rPr>
            <w:rFonts w:ascii="Times New Roman" w:hAnsi="Times New Roman"/>
            <w:kern w:val="0"/>
            <w:u w:val="single"/>
          </w:rPr>
          <w:t>от 31.03.2026 N 222н</w:t>
        </w:r>
      </w:hyperlink>
      <w:r>
        <w:rPr>
          <w:rFonts w:ascii="Times New Roman" w:hAnsi="Times New Roman"/>
          <w:kern w:val="0"/>
        </w:rPr>
        <w:t>)</w:t>
      </w:r>
    </w:p>
    <w:p w14:paraId="24024E1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листка нетрудоспособности "ИНН нетрудоспособного (при наличии)" может указываться идентификационный номер налогоплательщика гражданина, имеющего право на получение пособия по временной нетрудоспособности, который проставляется из документа, подтверждающего постановку данного физического лица на налоговый учет в налоговом органе. Для получателей пособия по беременности и родам данная строка не заполняется; (в </w:t>
      </w:r>
      <w:r>
        <w:rPr>
          <w:rFonts w:ascii="Times New Roman" w:hAnsi="Times New Roman"/>
          <w:kern w:val="0"/>
        </w:rPr>
        <w:lastRenderedPageBreak/>
        <w:t>ред. Приказа Минздрава РФ </w:t>
      </w:r>
      <w:hyperlink r:id="rId111" w:history="1">
        <w:r>
          <w:rPr>
            <w:rFonts w:ascii="Times New Roman" w:hAnsi="Times New Roman"/>
            <w:kern w:val="0"/>
            <w:u w:val="single"/>
          </w:rPr>
          <w:t>от 31.03.2026 N 222н</w:t>
        </w:r>
      </w:hyperlink>
      <w:r>
        <w:rPr>
          <w:rFonts w:ascii="Times New Roman" w:hAnsi="Times New Roman"/>
          <w:kern w:val="0"/>
        </w:rPr>
        <w:t>)</w:t>
      </w:r>
    </w:p>
    <w:p w14:paraId="077987B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"СНИЛС" указывается СНИЛС получателя пособия по временной нетрудоспособности и по беременности и родам. (в ред. Приказа Минздрава РФ </w:t>
      </w:r>
      <w:hyperlink r:id="rId112" w:history="1">
        <w:r>
          <w:rPr>
            <w:rFonts w:ascii="Times New Roman" w:hAnsi="Times New Roman"/>
            <w:kern w:val="0"/>
            <w:u w:val="single"/>
          </w:rPr>
          <w:t>от 31.03.2026 N 222н</w:t>
        </w:r>
      </w:hyperlink>
      <w:r>
        <w:rPr>
          <w:rFonts w:ascii="Times New Roman" w:hAnsi="Times New Roman"/>
          <w:kern w:val="0"/>
        </w:rPr>
        <w:t>)</w:t>
      </w:r>
    </w:p>
    <w:p w14:paraId="5C58516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"Условия исчисления" указывается соответствующий двухзначный код (при необходимости несколько кодов): (в ред. Приказа Минздрава РФ </w:t>
      </w:r>
      <w:hyperlink r:id="rId113" w:history="1">
        <w:r>
          <w:rPr>
            <w:rFonts w:ascii="Times New Roman" w:hAnsi="Times New Roman"/>
            <w:kern w:val="0"/>
            <w:u w:val="single"/>
          </w:rPr>
          <w:t>от 31.03.2026 N 222н</w:t>
        </w:r>
      </w:hyperlink>
      <w:r>
        <w:rPr>
          <w:rFonts w:ascii="Times New Roman" w:hAnsi="Times New Roman"/>
          <w:kern w:val="0"/>
        </w:rPr>
        <w:t>)</w:t>
      </w:r>
    </w:p>
    <w:p w14:paraId="4337685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43 - в случае, если получатель пособия относится к категории лиц, подвергшихся воздействию радиации, имеющих в соответствии с законодательством Российской Федерации право на льготы при назначении и исчислении пособий по временной нетрудоспособности, по беременности и родам; (в ред. Приказа Минздрава РФ </w:t>
      </w:r>
      <w:hyperlink r:id="rId114" w:history="1">
        <w:r>
          <w:rPr>
            <w:rFonts w:ascii="Times New Roman" w:hAnsi="Times New Roman"/>
            <w:kern w:val="0"/>
            <w:u w:val="single"/>
          </w:rPr>
          <w:t>от 31.03.2026 N 222н</w:t>
        </w:r>
      </w:hyperlink>
      <w:r>
        <w:rPr>
          <w:rFonts w:ascii="Times New Roman" w:hAnsi="Times New Roman"/>
          <w:kern w:val="0"/>
        </w:rPr>
        <w:t>)</w:t>
      </w:r>
    </w:p>
    <w:p w14:paraId="3FAA5A2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44 - в случае, если получатель пособия приступил к работе в районах Крайнего Севера и приравненных к ним местностях до 2007 года и продолжает работать в этих местностях &lt;36&gt;; (в ред. Приказа Минздрава РФ </w:t>
      </w:r>
      <w:hyperlink r:id="rId115" w:history="1">
        <w:r>
          <w:rPr>
            <w:rFonts w:ascii="Times New Roman" w:hAnsi="Times New Roman"/>
            <w:kern w:val="0"/>
            <w:u w:val="single"/>
          </w:rPr>
          <w:t>от 31.03.2026 N 222н</w:t>
        </w:r>
      </w:hyperlink>
      <w:r>
        <w:rPr>
          <w:rFonts w:ascii="Times New Roman" w:hAnsi="Times New Roman"/>
          <w:kern w:val="0"/>
        </w:rPr>
        <w:t>)</w:t>
      </w:r>
    </w:p>
    <w:p w14:paraId="0551326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1707880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&lt;36&gt; </w:t>
      </w:r>
      <w:hyperlink r:id="rId116" w:history="1">
        <w:r>
          <w:rPr>
            <w:rFonts w:ascii="Times New Roman" w:hAnsi="Times New Roman"/>
            <w:kern w:val="0"/>
            <w:u w:val="single"/>
          </w:rPr>
          <w:t>Часть 1</w:t>
        </w:r>
      </w:hyperlink>
      <w:r>
        <w:rPr>
          <w:rFonts w:ascii="Times New Roman" w:hAnsi="Times New Roman"/>
          <w:kern w:val="0"/>
        </w:rPr>
        <w:t> статьи 17 Федерального закона N 255-ФЗ (Собрание законодательства Российской Федерации, 2007, N 1, ст. 18). (в ред. Приказа Минздрава РФ </w:t>
      </w:r>
      <w:hyperlink r:id="rId117" w:history="1">
        <w:r>
          <w:rPr>
            <w:rFonts w:ascii="Times New Roman" w:hAnsi="Times New Roman"/>
            <w:kern w:val="0"/>
            <w:u w:val="single"/>
          </w:rPr>
          <w:t>от 31.03.2026 N 222н</w:t>
        </w:r>
      </w:hyperlink>
      <w:r>
        <w:rPr>
          <w:rFonts w:ascii="Times New Roman" w:hAnsi="Times New Roman"/>
          <w:kern w:val="0"/>
        </w:rPr>
        <w:t>)</w:t>
      </w:r>
    </w:p>
    <w:p w14:paraId="16F9B8D4" w14:textId="77777777" w:rsidR="00000000" w:rsidRDefault="00000000">
      <w:pPr>
        <w:widowControl w:val="0"/>
        <w:autoSpaceDE w:val="0"/>
        <w:autoSpaceDN w:val="0"/>
        <w:adjustRightInd w:val="0"/>
        <w:spacing w:after="150" w:line="240" w:lineRule="auto"/>
        <w:jc w:val="both"/>
        <w:rPr>
          <w:rFonts w:ascii="Times New Roman" w:hAnsi="Times New Roman"/>
          <w:kern w:val="0"/>
        </w:rPr>
      </w:pPr>
    </w:p>
    <w:p w14:paraId="0534596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45 - в случае, если получатель пособия имеет инвалидность; (в ред. Приказа Минздрава РФ </w:t>
      </w:r>
      <w:hyperlink r:id="rId118" w:history="1">
        <w:r>
          <w:rPr>
            <w:rFonts w:ascii="Times New Roman" w:hAnsi="Times New Roman"/>
            <w:kern w:val="0"/>
            <w:u w:val="single"/>
          </w:rPr>
          <w:t>от 31.03.2026 N 222н</w:t>
        </w:r>
      </w:hyperlink>
      <w:r>
        <w:rPr>
          <w:rFonts w:ascii="Times New Roman" w:hAnsi="Times New Roman"/>
          <w:kern w:val="0"/>
        </w:rPr>
        <w:t>)</w:t>
      </w:r>
    </w:p>
    <w:p w14:paraId="4456D40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46 - в случае, если с получателем пособия заключен трудовой договор (служебный контракт) на срок менее шести месяцев. Данный код не проставляется в случае указания кода "11" в строке листка нетрудоспособности "Причина нетрудоспособности"; (в ред. Приказа Минздрава РФ </w:t>
      </w:r>
      <w:hyperlink r:id="rId119" w:history="1">
        <w:r>
          <w:rPr>
            <w:rFonts w:ascii="Times New Roman" w:hAnsi="Times New Roman"/>
            <w:kern w:val="0"/>
            <w:u w:val="single"/>
          </w:rPr>
          <w:t>от 31.03.2026 N 222н</w:t>
        </w:r>
      </w:hyperlink>
      <w:r>
        <w:rPr>
          <w:rFonts w:ascii="Times New Roman" w:hAnsi="Times New Roman"/>
          <w:kern w:val="0"/>
        </w:rPr>
        <w:t>)</w:t>
      </w:r>
    </w:p>
    <w:p w14:paraId="5211FEC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47 - в случае, если заболевание или травма наступили в течение 30 календарных дней со дня прекращения работы по трудовому договору, осуществления служебной или иной деятельности, в течение которых лицо подлежит обязательному социальному страхованию на случай временной нетрудоспособности и в связи с материнством; (в ред. Приказа Минздрава РФ </w:t>
      </w:r>
      <w:hyperlink r:id="rId120" w:history="1">
        <w:r>
          <w:rPr>
            <w:rFonts w:ascii="Times New Roman" w:hAnsi="Times New Roman"/>
            <w:kern w:val="0"/>
            <w:u w:val="single"/>
          </w:rPr>
          <w:t>от 31.03.2026 N 222н</w:t>
        </w:r>
      </w:hyperlink>
      <w:r>
        <w:rPr>
          <w:rFonts w:ascii="Times New Roman" w:hAnsi="Times New Roman"/>
          <w:kern w:val="0"/>
        </w:rPr>
        <w:t>)</w:t>
      </w:r>
    </w:p>
    <w:p w14:paraId="1768863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48 - при уважительной причине нарушения условий оказания медицинской помощи (в случае если в строке листка нетрудоспособности "Отметки о нарушении условий оказания медицинской помощи" проставлен соответствующий код); (в ред. Приказа Минздрава РФ </w:t>
      </w:r>
      <w:hyperlink r:id="rId121" w:history="1">
        <w:r>
          <w:rPr>
            <w:rFonts w:ascii="Times New Roman" w:hAnsi="Times New Roman"/>
            <w:kern w:val="0"/>
            <w:u w:val="single"/>
          </w:rPr>
          <w:t>от 31.03.2026 N 222н</w:t>
        </w:r>
      </w:hyperlink>
      <w:r>
        <w:rPr>
          <w:rFonts w:ascii="Times New Roman" w:hAnsi="Times New Roman"/>
          <w:kern w:val="0"/>
        </w:rPr>
        <w:t>)</w:t>
      </w:r>
    </w:p>
    <w:p w14:paraId="1FF0D47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50 - в случае, если продолжительность заболевания или травмы превышает пять месяцев в календарном году - для получателей пособия, имеющих инвалидность на день наступления страхового случая. Данный код не проставляется в случае указания кода "11" в строке листка нетрудоспособности "Причина нетрудоспособности"; (в ред. Приказа Минздрава РФ </w:t>
      </w:r>
      <w:hyperlink r:id="rId122" w:history="1">
        <w:r>
          <w:rPr>
            <w:rFonts w:ascii="Times New Roman" w:hAnsi="Times New Roman"/>
            <w:kern w:val="0"/>
            <w:u w:val="single"/>
          </w:rPr>
          <w:t>от 31.03.2026 N 222н</w:t>
        </w:r>
      </w:hyperlink>
      <w:r>
        <w:rPr>
          <w:rFonts w:ascii="Times New Roman" w:hAnsi="Times New Roman"/>
          <w:kern w:val="0"/>
        </w:rPr>
        <w:t>)</w:t>
      </w:r>
    </w:p>
    <w:p w14:paraId="75141B8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51 - в случае, указанном в </w:t>
      </w:r>
      <w:hyperlink r:id="rId123" w:history="1">
        <w:r>
          <w:rPr>
            <w:rFonts w:ascii="Times New Roman" w:hAnsi="Times New Roman"/>
            <w:kern w:val="0"/>
            <w:u w:val="single"/>
          </w:rPr>
          <w:t>части 1.1</w:t>
        </w:r>
      </w:hyperlink>
      <w:r>
        <w:rPr>
          <w:rFonts w:ascii="Times New Roman" w:hAnsi="Times New Roman"/>
          <w:kern w:val="0"/>
        </w:rPr>
        <w:t xml:space="preserve"> статьи 14 Федерального закона N 255-ФЗ &lt;37&gt;, когда получатель пособия на день наступления страхового случая работает на условиях неполного рабочего времени (неполной рабочей недели, неполного рабочего дня); (в ред. Приказа </w:t>
      </w:r>
      <w:r>
        <w:rPr>
          <w:rFonts w:ascii="Times New Roman" w:hAnsi="Times New Roman"/>
          <w:kern w:val="0"/>
        </w:rPr>
        <w:lastRenderedPageBreak/>
        <w:t>Минздрава РФ </w:t>
      </w:r>
      <w:hyperlink r:id="rId124" w:history="1">
        <w:r>
          <w:rPr>
            <w:rFonts w:ascii="Times New Roman" w:hAnsi="Times New Roman"/>
            <w:kern w:val="0"/>
            <w:u w:val="single"/>
          </w:rPr>
          <w:t>от 31.03.2026 N 222н</w:t>
        </w:r>
      </w:hyperlink>
      <w:r>
        <w:rPr>
          <w:rFonts w:ascii="Times New Roman" w:hAnsi="Times New Roman"/>
          <w:kern w:val="0"/>
        </w:rPr>
        <w:t>)</w:t>
      </w:r>
    </w:p>
    <w:p w14:paraId="1F7096E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3D5B0B9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&lt;37&gt; Собрание законодательства Российской Федерации, 2007, N 1, ст. 18; 2021, N 18, ст. 3070. (в ред. Приказа Минздрава РФ </w:t>
      </w:r>
      <w:hyperlink r:id="rId125" w:history="1">
        <w:r>
          <w:rPr>
            <w:rFonts w:ascii="Times New Roman" w:hAnsi="Times New Roman"/>
            <w:kern w:val="0"/>
            <w:u w:val="single"/>
          </w:rPr>
          <w:t>от 31.03.2026 N 222н</w:t>
        </w:r>
      </w:hyperlink>
      <w:r>
        <w:rPr>
          <w:rFonts w:ascii="Times New Roman" w:hAnsi="Times New Roman"/>
          <w:kern w:val="0"/>
        </w:rPr>
        <w:t>)</w:t>
      </w:r>
    </w:p>
    <w:p w14:paraId="68D8859B" w14:textId="77777777" w:rsidR="00000000" w:rsidRDefault="00000000">
      <w:pPr>
        <w:widowControl w:val="0"/>
        <w:autoSpaceDE w:val="0"/>
        <w:autoSpaceDN w:val="0"/>
        <w:adjustRightInd w:val="0"/>
        <w:spacing w:after="150" w:line="240" w:lineRule="auto"/>
        <w:jc w:val="both"/>
        <w:rPr>
          <w:rFonts w:ascii="Times New Roman" w:hAnsi="Times New Roman"/>
          <w:kern w:val="0"/>
        </w:rPr>
      </w:pPr>
    </w:p>
    <w:p w14:paraId="558A7EC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52 - при наступлении случаев, указанных в </w:t>
      </w:r>
      <w:hyperlink r:id="rId126" w:history="1">
        <w:r>
          <w:rPr>
            <w:rFonts w:ascii="Times New Roman" w:hAnsi="Times New Roman"/>
            <w:kern w:val="0"/>
            <w:u w:val="single"/>
          </w:rPr>
          <w:t>пункте 1</w:t>
        </w:r>
      </w:hyperlink>
      <w:r>
        <w:rPr>
          <w:rFonts w:ascii="Times New Roman" w:hAnsi="Times New Roman"/>
          <w:kern w:val="0"/>
        </w:rPr>
        <w:t> части 1 статьи 5 Федерального закона N 255-ФЗ &lt;37.1&gt;, в период приостановления действия трудового договора в соответствии со </w:t>
      </w:r>
      <w:hyperlink r:id="rId127" w:history="1">
        <w:r>
          <w:rPr>
            <w:rFonts w:ascii="Times New Roman" w:hAnsi="Times New Roman"/>
            <w:kern w:val="0"/>
            <w:u w:val="single"/>
          </w:rPr>
          <w:t>статьей 351.7</w:t>
        </w:r>
      </w:hyperlink>
      <w:r>
        <w:rPr>
          <w:rFonts w:ascii="Times New Roman" w:hAnsi="Times New Roman"/>
          <w:kern w:val="0"/>
        </w:rPr>
        <w:t> Трудового кодекса Российской Федерации или приостановления государственной гражданской службы в соответствии со </w:t>
      </w:r>
      <w:hyperlink r:id="rId128" w:history="1">
        <w:r>
          <w:rPr>
            <w:rFonts w:ascii="Times New Roman" w:hAnsi="Times New Roman"/>
            <w:kern w:val="0"/>
            <w:u w:val="single"/>
          </w:rPr>
          <w:t>статьей 53.1</w:t>
        </w:r>
      </w:hyperlink>
      <w:r>
        <w:rPr>
          <w:rFonts w:ascii="Times New Roman" w:hAnsi="Times New Roman"/>
          <w:kern w:val="0"/>
        </w:rPr>
        <w:t> Федерального закона от 27 июля 2004 г. N 79-ФЗ "О государственной гражданской службе Российской Федерации" после окончания прохождения ими военной службы по мобилизации, службы в войсках национальной гвардии Российской Федерации по мобилизации или военной службы по контракту, заключенному в период мобилизации, в период военного положения или в военное время, либо после окончания действия заключенного ими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 ред. Приказа Минздрава РФ </w:t>
      </w:r>
      <w:hyperlink r:id="rId129" w:history="1">
        <w:r>
          <w:rPr>
            <w:rFonts w:ascii="Times New Roman" w:hAnsi="Times New Roman"/>
            <w:kern w:val="0"/>
            <w:u w:val="single"/>
          </w:rPr>
          <w:t>от 31.03.2026 N 222н</w:t>
        </w:r>
      </w:hyperlink>
      <w:r>
        <w:rPr>
          <w:rFonts w:ascii="Times New Roman" w:hAnsi="Times New Roman"/>
          <w:kern w:val="0"/>
        </w:rPr>
        <w:t>)</w:t>
      </w:r>
    </w:p>
    <w:p w14:paraId="3D2E483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33967C5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&lt;37.1&gt; </w:t>
      </w:r>
      <w:hyperlink r:id="rId130" w:history="1">
        <w:r>
          <w:rPr>
            <w:rFonts w:ascii="Times New Roman" w:hAnsi="Times New Roman"/>
            <w:kern w:val="0"/>
            <w:u w:val="single"/>
          </w:rPr>
          <w:t>Часть 2</w:t>
        </w:r>
      </w:hyperlink>
      <w:r>
        <w:rPr>
          <w:rFonts w:ascii="Times New Roman" w:hAnsi="Times New Roman"/>
          <w:kern w:val="0"/>
        </w:rPr>
        <w:t> статьи 5 Федерального закона N 255-ФЗ. (в ред. Приказа Минздрава РФ </w:t>
      </w:r>
      <w:hyperlink r:id="rId131" w:history="1">
        <w:r>
          <w:rPr>
            <w:rFonts w:ascii="Times New Roman" w:hAnsi="Times New Roman"/>
            <w:kern w:val="0"/>
            <w:u w:val="single"/>
          </w:rPr>
          <w:t>от 31.03.2026 N 222н</w:t>
        </w:r>
      </w:hyperlink>
      <w:r>
        <w:rPr>
          <w:rFonts w:ascii="Times New Roman" w:hAnsi="Times New Roman"/>
          <w:kern w:val="0"/>
        </w:rPr>
        <w:t>)</w:t>
      </w:r>
    </w:p>
    <w:p w14:paraId="2F2C0AB1" w14:textId="77777777" w:rsidR="00000000" w:rsidRDefault="00000000">
      <w:pPr>
        <w:widowControl w:val="0"/>
        <w:autoSpaceDE w:val="0"/>
        <w:autoSpaceDN w:val="0"/>
        <w:adjustRightInd w:val="0"/>
        <w:spacing w:after="150" w:line="240" w:lineRule="auto"/>
        <w:jc w:val="both"/>
        <w:rPr>
          <w:rFonts w:ascii="Times New Roman" w:hAnsi="Times New Roman"/>
          <w:kern w:val="0"/>
        </w:rPr>
      </w:pPr>
    </w:p>
    <w:p w14:paraId="47A2E4E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"Акт формы Н-1" от </w:t>
      </w:r>
      <w:r>
        <w:rPr>
          <w:rFonts w:ascii="Times New Roman" w:hAnsi="Times New Roman"/>
          <w:kern w:val="0"/>
        </w:rPr>
        <w:pict w14:anchorId="33A78949">
          <v:shape id="_x0000_i1111" type="#_x0000_t75" style="width:13.8pt;height:13.8pt">
            <v:imagedata r:id="rId132" o:title=""/>
          </v:shape>
        </w:pict>
      </w:r>
      <w:r>
        <w:rPr>
          <w:rFonts w:ascii="Times New Roman" w:hAnsi="Times New Roman"/>
          <w:kern w:val="0"/>
        </w:rPr>
        <w:pict w14:anchorId="3D4A7E93">
          <v:shape id="_x0000_i1112" type="#_x0000_t75" style="width:13.8pt;height:13.8pt">
            <v:imagedata r:id="rId133" o:title=""/>
          </v:shape>
        </w:pict>
      </w:r>
      <w:r>
        <w:rPr>
          <w:rFonts w:ascii="Times New Roman" w:hAnsi="Times New Roman"/>
          <w:kern w:val="0"/>
        </w:rPr>
        <w:t xml:space="preserve"> _</w:t>
      </w:r>
      <w:r>
        <w:rPr>
          <w:rFonts w:ascii="Times New Roman" w:hAnsi="Times New Roman"/>
          <w:kern w:val="0"/>
        </w:rPr>
        <w:pict w14:anchorId="6DE6AB0F">
          <v:shape id="_x0000_i1113" type="#_x0000_t75" style="width:13.8pt;height:13.8pt">
            <v:imagedata r:id="rId134" o:title=""/>
          </v:shape>
        </w:pict>
      </w:r>
      <w:r>
        <w:rPr>
          <w:rFonts w:ascii="Times New Roman" w:hAnsi="Times New Roman"/>
          <w:kern w:val="0"/>
        </w:rPr>
        <w:pict w14:anchorId="453D609A">
          <v:shape id="_x0000_i1114" type="#_x0000_t75" style="width:13.8pt;height:13.8pt">
            <v:imagedata r:id="rId135" o:title=""/>
          </v:shape>
        </w:pict>
      </w:r>
      <w:r>
        <w:rPr>
          <w:rFonts w:ascii="Times New Roman" w:hAnsi="Times New Roman"/>
          <w:kern w:val="0"/>
        </w:rPr>
        <w:t xml:space="preserve"> _</w:t>
      </w:r>
      <w:r>
        <w:rPr>
          <w:rFonts w:ascii="Times New Roman" w:hAnsi="Times New Roman"/>
          <w:kern w:val="0"/>
        </w:rPr>
        <w:pict w14:anchorId="5EAFBB0D">
          <v:shape id="_x0000_i1115" type="#_x0000_t75" style="width:13.8pt;height:13.8pt">
            <v:imagedata r:id="rId136" o:title=""/>
          </v:shape>
        </w:pict>
      </w:r>
      <w:r>
        <w:rPr>
          <w:rFonts w:ascii="Times New Roman" w:hAnsi="Times New Roman"/>
          <w:kern w:val="0"/>
        </w:rPr>
        <w:pict w14:anchorId="16A7CA07">
          <v:shape id="_x0000_i1116" type="#_x0000_t75" style="width:13.8pt;height:13.8pt">
            <v:imagedata r:id="rId90" o:title=""/>
          </v:shape>
        </w:pict>
      </w:r>
      <w:r>
        <w:rPr>
          <w:rFonts w:ascii="Times New Roman" w:hAnsi="Times New Roman"/>
          <w:kern w:val="0"/>
        </w:rPr>
        <w:pict w14:anchorId="3DFE1C06">
          <v:shape id="_x0000_i1117" type="#_x0000_t75" style="width:13.8pt;height:13.8pt">
            <v:imagedata r:id="rId90" o:title=""/>
          </v:shape>
        </w:pict>
      </w:r>
      <w:r>
        <w:rPr>
          <w:rFonts w:ascii="Times New Roman" w:hAnsi="Times New Roman"/>
          <w:kern w:val="0"/>
        </w:rPr>
        <w:pict w14:anchorId="5885F5D5">
          <v:shape id="_x0000_i1118" type="#_x0000_t75" style="width:13.8pt;height:13.8pt">
            <v:imagedata r:id="rId90" o:title=""/>
          </v:shape>
        </w:pict>
      </w:r>
      <w:r>
        <w:rPr>
          <w:rFonts w:ascii="Times New Roman" w:hAnsi="Times New Roman"/>
          <w:kern w:val="0"/>
        </w:rPr>
        <w:t xml:space="preserve"> " указывается число, месяц и год составления акта в случае, когда временная нетрудоспособность получателя пособия наступила в результате несчастного случая на производстве или профессионального заболевания"; (в ред. Приказа Минздрава РФ </w:t>
      </w:r>
      <w:hyperlink r:id="rId137" w:history="1">
        <w:r>
          <w:rPr>
            <w:rFonts w:ascii="Times New Roman" w:hAnsi="Times New Roman"/>
            <w:kern w:val="0"/>
            <w:u w:val="single"/>
          </w:rPr>
          <w:t>от 31.03.2026 N 222н</w:t>
        </w:r>
      </w:hyperlink>
      <w:r>
        <w:rPr>
          <w:rFonts w:ascii="Times New Roman" w:hAnsi="Times New Roman"/>
          <w:kern w:val="0"/>
        </w:rPr>
        <w:t>)</w:t>
      </w:r>
    </w:p>
    <w:p w14:paraId="4F34E33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"Дата начала работы </w:t>
      </w:r>
      <w:r>
        <w:rPr>
          <w:rFonts w:ascii="Times New Roman" w:hAnsi="Times New Roman"/>
          <w:kern w:val="0"/>
        </w:rPr>
        <w:pict w14:anchorId="2634DC8C">
          <v:shape id="_x0000_i1119" type="#_x0000_t75" style="width:13.8pt;height:13.8pt">
            <v:imagedata r:id="rId90" o:title=""/>
          </v:shape>
        </w:pict>
      </w:r>
      <w:r>
        <w:rPr>
          <w:rFonts w:ascii="Times New Roman" w:hAnsi="Times New Roman"/>
          <w:kern w:val="0"/>
        </w:rPr>
        <w:pict w14:anchorId="54FDBD7A">
          <v:shape id="_x0000_i1120" type="#_x0000_t75" style="width:13.8pt;height:13.8pt">
            <v:imagedata r:id="rId90" o:title=""/>
          </v:shape>
        </w:pict>
      </w:r>
      <w:r>
        <w:rPr>
          <w:rFonts w:ascii="Times New Roman" w:hAnsi="Times New Roman"/>
          <w:kern w:val="0"/>
        </w:rPr>
        <w:t xml:space="preserve"> _</w:t>
      </w:r>
      <w:r>
        <w:rPr>
          <w:rFonts w:ascii="Times New Roman" w:hAnsi="Times New Roman"/>
          <w:kern w:val="0"/>
        </w:rPr>
        <w:pict w14:anchorId="255ACA43">
          <v:shape id="_x0000_i1121" type="#_x0000_t75" style="width:13.8pt;height:13.8pt">
            <v:imagedata r:id="rId90" o:title=""/>
          </v:shape>
        </w:pict>
      </w:r>
      <w:r>
        <w:rPr>
          <w:rFonts w:ascii="Times New Roman" w:hAnsi="Times New Roman"/>
          <w:kern w:val="0"/>
        </w:rPr>
        <w:pict w14:anchorId="270E371F">
          <v:shape id="_x0000_i1122" type="#_x0000_t75" style="width:13.8pt;height:13.8pt">
            <v:imagedata r:id="rId90" o:title=""/>
          </v:shape>
        </w:pict>
      </w:r>
      <w:r>
        <w:rPr>
          <w:rFonts w:ascii="Times New Roman" w:hAnsi="Times New Roman"/>
          <w:kern w:val="0"/>
        </w:rPr>
        <w:t xml:space="preserve"> _</w:t>
      </w:r>
      <w:r>
        <w:rPr>
          <w:rFonts w:ascii="Times New Roman" w:hAnsi="Times New Roman"/>
          <w:kern w:val="0"/>
        </w:rPr>
        <w:pict w14:anchorId="67655E60">
          <v:shape id="_x0000_i1123" type="#_x0000_t75" style="width:13.8pt;height:13.8pt">
            <v:imagedata r:id="rId90" o:title=""/>
          </v:shape>
        </w:pict>
      </w:r>
      <w:r>
        <w:rPr>
          <w:rFonts w:ascii="Times New Roman" w:hAnsi="Times New Roman"/>
          <w:kern w:val="0"/>
        </w:rPr>
        <w:pict w14:anchorId="36E278F8">
          <v:shape id="_x0000_i1124" type="#_x0000_t75" style="width:13.8pt;height:13.8pt">
            <v:imagedata r:id="rId90" o:title=""/>
          </v:shape>
        </w:pict>
      </w:r>
      <w:r>
        <w:rPr>
          <w:rFonts w:ascii="Times New Roman" w:hAnsi="Times New Roman"/>
          <w:kern w:val="0"/>
        </w:rPr>
        <w:pict w14:anchorId="294791BF">
          <v:shape id="_x0000_i1125" type="#_x0000_t75" style="width:13.8pt;height:13.8pt">
            <v:imagedata r:id="rId90" o:title=""/>
          </v:shape>
        </w:pict>
      </w:r>
      <w:r>
        <w:rPr>
          <w:rFonts w:ascii="Times New Roman" w:hAnsi="Times New Roman"/>
          <w:kern w:val="0"/>
        </w:rPr>
        <w:pict w14:anchorId="39AF0316">
          <v:shape id="_x0000_i1126" type="#_x0000_t75" style="width:13.8pt;height:13.8pt">
            <v:imagedata r:id="rId90" o:title=""/>
          </v:shape>
        </w:pict>
      </w:r>
      <w:r>
        <w:rPr>
          <w:rFonts w:ascii="Times New Roman" w:hAnsi="Times New Roman"/>
          <w:kern w:val="0"/>
        </w:rPr>
        <w:t xml:space="preserve"> " указывается число, месяц и год, с которого получатель пособия должен был приступить к работе в случае аннулирования трудового договора (если заболевание или травма наступили в период со дня заключения трудового договора до дня его аннулирования); (в ред. Приказа Минздрава РФ </w:t>
      </w:r>
      <w:hyperlink r:id="rId138" w:history="1">
        <w:r>
          <w:rPr>
            <w:rFonts w:ascii="Times New Roman" w:hAnsi="Times New Roman"/>
            <w:kern w:val="0"/>
            <w:u w:val="single"/>
          </w:rPr>
          <w:t>от 31.03.2026 N 222н</w:t>
        </w:r>
      </w:hyperlink>
      <w:r>
        <w:rPr>
          <w:rFonts w:ascii="Times New Roman" w:hAnsi="Times New Roman"/>
          <w:kern w:val="0"/>
        </w:rPr>
        <w:t>)</w:t>
      </w:r>
    </w:p>
    <w:p w14:paraId="3AFC7DC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"Страховой стаж" в ячейках "</w:t>
      </w:r>
      <w:r>
        <w:rPr>
          <w:rFonts w:ascii="Times New Roman" w:hAnsi="Times New Roman"/>
          <w:kern w:val="0"/>
        </w:rPr>
        <w:pict w14:anchorId="0A162D66">
          <v:shape id="_x0000_i1127" type="#_x0000_t75" style="width:13.8pt;height:13.8pt">
            <v:imagedata r:id="rId90" o:title=""/>
          </v:shape>
        </w:pict>
      </w:r>
      <w:r>
        <w:rPr>
          <w:rFonts w:ascii="Times New Roman" w:hAnsi="Times New Roman"/>
          <w:kern w:val="0"/>
        </w:rPr>
        <w:pict w14:anchorId="0FD863B2">
          <v:shape id="_x0000_i1128" type="#_x0000_t75" style="width:13.8pt;height:13.8pt">
            <v:imagedata r:id="rId90" o:title=""/>
          </v:shape>
        </w:pict>
      </w:r>
      <w:r>
        <w:rPr>
          <w:rFonts w:ascii="Times New Roman" w:hAnsi="Times New Roman"/>
          <w:kern w:val="0"/>
        </w:rPr>
        <w:t xml:space="preserve">  лет", "</w:t>
      </w:r>
      <w:r>
        <w:rPr>
          <w:rFonts w:ascii="Times New Roman" w:hAnsi="Times New Roman"/>
          <w:kern w:val="0"/>
        </w:rPr>
        <w:pict w14:anchorId="7B755BA2">
          <v:shape id="_x0000_i1129" type="#_x0000_t75" style="width:13.8pt;height:13.8pt">
            <v:imagedata r:id="rId90" o:title=""/>
          </v:shape>
        </w:pict>
      </w:r>
      <w:r>
        <w:rPr>
          <w:rFonts w:ascii="Times New Roman" w:hAnsi="Times New Roman"/>
          <w:kern w:val="0"/>
        </w:rPr>
        <w:pict w14:anchorId="604949FD">
          <v:shape id="_x0000_i1130" type="#_x0000_t75" style="width:13.8pt;height:13.8pt">
            <v:imagedata r:id="rId90" o:title=""/>
          </v:shape>
        </w:pict>
      </w:r>
      <w:r>
        <w:rPr>
          <w:rFonts w:ascii="Times New Roman" w:hAnsi="Times New Roman"/>
          <w:kern w:val="0"/>
        </w:rPr>
        <w:t xml:space="preserve">  мес.", указывается количество полных лет, месяцев деятельности работника, учитываемой в страховом стаже в соответствии с законодательством Российской Федерации; (в ред. Приказа Минздрава РФ </w:t>
      </w:r>
      <w:hyperlink r:id="rId139" w:history="1">
        <w:r>
          <w:rPr>
            <w:rFonts w:ascii="Times New Roman" w:hAnsi="Times New Roman"/>
            <w:kern w:val="0"/>
            <w:u w:val="single"/>
          </w:rPr>
          <w:t>от 31.03.2026 N 222н</w:t>
        </w:r>
      </w:hyperlink>
      <w:r>
        <w:rPr>
          <w:rFonts w:ascii="Times New Roman" w:hAnsi="Times New Roman"/>
          <w:kern w:val="0"/>
        </w:rPr>
        <w:t>)</w:t>
      </w:r>
    </w:p>
    <w:p w14:paraId="0372373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"в т.ч. нестраховые периоды" в ячейках  "</w:t>
      </w:r>
      <w:r>
        <w:rPr>
          <w:rFonts w:ascii="Times New Roman" w:hAnsi="Times New Roman"/>
          <w:kern w:val="0"/>
        </w:rPr>
        <w:pict w14:anchorId="76A85DBA">
          <v:shape id="_x0000_i1131" type="#_x0000_t75" style="width:13.8pt;height:13.8pt">
            <v:imagedata r:id="rId90" o:title=""/>
          </v:shape>
        </w:pict>
      </w:r>
      <w:r>
        <w:rPr>
          <w:rFonts w:ascii="Times New Roman" w:hAnsi="Times New Roman"/>
          <w:kern w:val="0"/>
        </w:rPr>
        <w:pict w14:anchorId="34209B36">
          <v:shape id="_x0000_i1132" type="#_x0000_t75" style="width:13.8pt;height:13.8pt">
            <v:imagedata r:id="rId90" o:title=""/>
          </v:shape>
        </w:pict>
      </w:r>
      <w:r>
        <w:rPr>
          <w:rFonts w:ascii="Times New Roman" w:hAnsi="Times New Roman"/>
          <w:kern w:val="0"/>
        </w:rPr>
        <w:t xml:space="preserve">  лет", "</w:t>
      </w:r>
      <w:r>
        <w:rPr>
          <w:rFonts w:ascii="Times New Roman" w:hAnsi="Times New Roman"/>
          <w:kern w:val="0"/>
        </w:rPr>
        <w:pict w14:anchorId="61EF3D28">
          <v:shape id="_x0000_i1133" type="#_x0000_t75" style="width:13.8pt;height:13.8pt">
            <v:imagedata r:id="rId90" o:title=""/>
          </v:shape>
        </w:pict>
      </w:r>
      <w:r>
        <w:rPr>
          <w:rFonts w:ascii="Times New Roman" w:hAnsi="Times New Roman"/>
          <w:kern w:val="0"/>
        </w:rPr>
        <w:pict w14:anchorId="320A1FDE">
          <v:shape id="_x0000_i1134" type="#_x0000_t75" style="width:13.8pt;height:13.8pt">
            <v:imagedata r:id="rId90" o:title=""/>
          </v:shape>
        </w:pict>
      </w:r>
      <w:r>
        <w:rPr>
          <w:rFonts w:ascii="Times New Roman" w:hAnsi="Times New Roman"/>
          <w:kern w:val="0"/>
        </w:rPr>
        <w:t xml:space="preserve">  мес." указывается количество полных лет, месяцев прохождения работником военной службы, а также иной службы, предусмотренной Законом Российской Федерации </w:t>
      </w:r>
      <w:hyperlink r:id="rId140" w:history="1">
        <w:r>
          <w:rPr>
            <w:rFonts w:ascii="Times New Roman" w:hAnsi="Times New Roman"/>
            <w:kern w:val="0"/>
            <w:u w:val="single"/>
          </w:rPr>
          <w:t>от 12 февраля 1993 г. N 4468-1</w:t>
        </w:r>
      </w:hyperlink>
      <w:r>
        <w:rPr>
          <w:rFonts w:ascii="Times New Roman" w:hAnsi="Times New Roman"/>
          <w:kern w:val="0"/>
        </w:rPr>
        <w:t xml:space="preserve">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w:t>
      </w:r>
      <w:r>
        <w:rPr>
          <w:rFonts w:ascii="Times New Roman" w:hAnsi="Times New Roman"/>
          <w:kern w:val="0"/>
        </w:rPr>
        <w:lastRenderedPageBreak/>
        <w:t>национальной гвардии Российской Федерации, органах принудительного исполнения Российской Федерации, и их семей" &lt;38&gt; с 1 января 2007 г.; (в ред. Приказа Минздрава РФ </w:t>
      </w:r>
      <w:hyperlink r:id="rId141" w:history="1">
        <w:r>
          <w:rPr>
            <w:rFonts w:ascii="Times New Roman" w:hAnsi="Times New Roman"/>
            <w:kern w:val="0"/>
            <w:u w:val="single"/>
          </w:rPr>
          <w:t>от 31.03.2026 N 222н</w:t>
        </w:r>
      </w:hyperlink>
      <w:r>
        <w:rPr>
          <w:rFonts w:ascii="Times New Roman" w:hAnsi="Times New Roman"/>
          <w:kern w:val="0"/>
        </w:rPr>
        <w:t>)</w:t>
      </w:r>
    </w:p>
    <w:p w14:paraId="4FBD702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318572D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&lt;38&gt; Ведомости Съезда народных депутатов Российской Федерации и Верховного Совета Российской Федерации, 1993 г., N 9, ст. 328; Собрание законодательства Российской Федерации, 2020 г., N 30, ст. 4764. (в ред. Приказа Минздрава РФ </w:t>
      </w:r>
      <w:hyperlink r:id="rId142" w:history="1">
        <w:r>
          <w:rPr>
            <w:rFonts w:ascii="Times New Roman" w:hAnsi="Times New Roman"/>
            <w:kern w:val="0"/>
            <w:u w:val="single"/>
          </w:rPr>
          <w:t>от 31.03.2026 N 222н</w:t>
        </w:r>
      </w:hyperlink>
      <w:r>
        <w:rPr>
          <w:rFonts w:ascii="Times New Roman" w:hAnsi="Times New Roman"/>
          <w:kern w:val="0"/>
        </w:rPr>
        <w:t>)</w:t>
      </w:r>
    </w:p>
    <w:p w14:paraId="6792C185" w14:textId="77777777" w:rsidR="00000000" w:rsidRDefault="00000000">
      <w:pPr>
        <w:widowControl w:val="0"/>
        <w:autoSpaceDE w:val="0"/>
        <w:autoSpaceDN w:val="0"/>
        <w:adjustRightInd w:val="0"/>
        <w:spacing w:after="150" w:line="240" w:lineRule="auto"/>
        <w:jc w:val="both"/>
        <w:rPr>
          <w:rFonts w:ascii="Times New Roman" w:hAnsi="Times New Roman"/>
          <w:kern w:val="0"/>
        </w:rPr>
      </w:pPr>
    </w:p>
    <w:p w14:paraId="0417065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"Причитается пособие за период" в ячейках "с </w:t>
      </w:r>
      <w:r>
        <w:rPr>
          <w:rFonts w:ascii="Times New Roman" w:hAnsi="Times New Roman"/>
          <w:kern w:val="0"/>
        </w:rPr>
        <w:pict w14:anchorId="4975568C">
          <v:shape id="_x0000_i1135" type="#_x0000_t75" style="width:13.8pt;height:13.8pt">
            <v:imagedata r:id="rId90" o:title=""/>
          </v:shape>
        </w:pict>
      </w:r>
      <w:r>
        <w:rPr>
          <w:rFonts w:ascii="Times New Roman" w:hAnsi="Times New Roman"/>
          <w:kern w:val="0"/>
        </w:rPr>
        <w:pict w14:anchorId="35861CF7">
          <v:shape id="_x0000_i1136" type="#_x0000_t75" style="width:13.8pt;height:13.8pt">
            <v:imagedata r:id="rId90" o:title=""/>
          </v:shape>
        </w:pict>
      </w:r>
      <w:r>
        <w:rPr>
          <w:rFonts w:ascii="Times New Roman" w:hAnsi="Times New Roman"/>
          <w:kern w:val="0"/>
        </w:rPr>
        <w:t xml:space="preserve"> _</w:t>
      </w:r>
      <w:r>
        <w:rPr>
          <w:rFonts w:ascii="Times New Roman" w:hAnsi="Times New Roman"/>
          <w:kern w:val="0"/>
        </w:rPr>
        <w:pict w14:anchorId="7511FCFB">
          <v:shape id="_x0000_i1137" type="#_x0000_t75" style="width:13.8pt;height:13.8pt">
            <v:imagedata r:id="rId90" o:title=""/>
          </v:shape>
        </w:pict>
      </w:r>
      <w:r>
        <w:rPr>
          <w:rFonts w:ascii="Times New Roman" w:hAnsi="Times New Roman"/>
          <w:kern w:val="0"/>
        </w:rPr>
        <w:pict w14:anchorId="4E230D70">
          <v:shape id="_x0000_i1138" type="#_x0000_t75" style="width:13.8pt;height:13.8pt">
            <v:imagedata r:id="rId90" o:title=""/>
          </v:shape>
        </w:pict>
      </w:r>
      <w:r>
        <w:rPr>
          <w:rFonts w:ascii="Times New Roman" w:hAnsi="Times New Roman"/>
          <w:kern w:val="0"/>
        </w:rPr>
        <w:t xml:space="preserve"> _</w:t>
      </w:r>
      <w:r>
        <w:rPr>
          <w:rFonts w:ascii="Times New Roman" w:hAnsi="Times New Roman"/>
          <w:kern w:val="0"/>
        </w:rPr>
        <w:pict w14:anchorId="31C75D07">
          <v:shape id="_x0000_i1139" type="#_x0000_t75" style="width:13.8pt;height:13.8pt">
            <v:imagedata r:id="rId90" o:title=""/>
          </v:shape>
        </w:pict>
      </w:r>
      <w:r>
        <w:rPr>
          <w:rFonts w:ascii="Times New Roman" w:hAnsi="Times New Roman"/>
          <w:kern w:val="0"/>
        </w:rPr>
        <w:pict w14:anchorId="48489921">
          <v:shape id="_x0000_i1140" type="#_x0000_t75" style="width:13.8pt;height:13.8pt">
            <v:imagedata r:id="rId90" o:title=""/>
          </v:shape>
        </w:pict>
      </w:r>
      <w:r>
        <w:rPr>
          <w:rFonts w:ascii="Times New Roman" w:hAnsi="Times New Roman"/>
          <w:kern w:val="0"/>
        </w:rPr>
        <w:pict w14:anchorId="24275AAF">
          <v:shape id="_x0000_i1141" type="#_x0000_t75" style="width:13.8pt;height:13.8pt">
            <v:imagedata r:id="rId90" o:title=""/>
          </v:shape>
        </w:pict>
      </w:r>
      <w:r>
        <w:rPr>
          <w:rFonts w:ascii="Times New Roman" w:hAnsi="Times New Roman"/>
          <w:kern w:val="0"/>
        </w:rPr>
        <w:pict w14:anchorId="14CEC14C">
          <v:shape id="_x0000_i1142" type="#_x0000_t75" style="width:13.8pt;height:13.8pt">
            <v:imagedata r:id="rId90" o:title=""/>
          </v:shape>
        </w:pict>
      </w:r>
      <w:r>
        <w:rPr>
          <w:rFonts w:ascii="Times New Roman" w:hAnsi="Times New Roman"/>
          <w:kern w:val="0"/>
        </w:rPr>
        <w:t xml:space="preserve"> " "по   </w:t>
      </w:r>
      <w:r>
        <w:rPr>
          <w:rFonts w:ascii="Times New Roman" w:hAnsi="Times New Roman"/>
          <w:kern w:val="0"/>
        </w:rPr>
        <w:pict w14:anchorId="5ADA2C4B">
          <v:shape id="_x0000_i1143" type="#_x0000_t75" style="width:13.8pt;height:13.8pt">
            <v:imagedata r:id="rId90" o:title=""/>
          </v:shape>
        </w:pict>
      </w:r>
      <w:r>
        <w:rPr>
          <w:rFonts w:ascii="Times New Roman" w:hAnsi="Times New Roman"/>
          <w:kern w:val="0"/>
        </w:rPr>
        <w:pict w14:anchorId="7EE20F1C">
          <v:shape id="_x0000_i1144" type="#_x0000_t75" style="width:13.8pt;height:13.8pt">
            <v:imagedata r:id="rId90" o:title=""/>
          </v:shape>
        </w:pict>
      </w:r>
      <w:r>
        <w:rPr>
          <w:rFonts w:ascii="Times New Roman" w:hAnsi="Times New Roman"/>
          <w:kern w:val="0"/>
        </w:rPr>
        <w:t xml:space="preserve"> _</w:t>
      </w:r>
      <w:r>
        <w:rPr>
          <w:rFonts w:ascii="Times New Roman" w:hAnsi="Times New Roman"/>
          <w:kern w:val="0"/>
        </w:rPr>
        <w:pict w14:anchorId="416AAB85">
          <v:shape id="_x0000_i1145" type="#_x0000_t75" style="width:13.8pt;height:13.8pt">
            <v:imagedata r:id="rId90" o:title=""/>
          </v:shape>
        </w:pict>
      </w:r>
      <w:r>
        <w:rPr>
          <w:rFonts w:ascii="Times New Roman" w:hAnsi="Times New Roman"/>
          <w:kern w:val="0"/>
        </w:rPr>
        <w:pict w14:anchorId="3442DB05">
          <v:shape id="_x0000_i1146" type="#_x0000_t75" style="width:13.8pt;height:13.8pt">
            <v:imagedata r:id="rId90" o:title=""/>
          </v:shape>
        </w:pict>
      </w:r>
      <w:r>
        <w:rPr>
          <w:rFonts w:ascii="Times New Roman" w:hAnsi="Times New Roman"/>
          <w:kern w:val="0"/>
        </w:rPr>
        <w:t xml:space="preserve"> _</w:t>
      </w:r>
      <w:r>
        <w:rPr>
          <w:rFonts w:ascii="Times New Roman" w:hAnsi="Times New Roman"/>
          <w:kern w:val="0"/>
        </w:rPr>
        <w:pict w14:anchorId="03D91028">
          <v:shape id="_x0000_i1147" type="#_x0000_t75" style="width:13.8pt;height:13.8pt">
            <v:imagedata r:id="rId90" o:title=""/>
          </v:shape>
        </w:pict>
      </w:r>
      <w:r>
        <w:rPr>
          <w:rFonts w:ascii="Times New Roman" w:hAnsi="Times New Roman"/>
          <w:kern w:val="0"/>
        </w:rPr>
        <w:pict w14:anchorId="394D90FE">
          <v:shape id="_x0000_i1148" type="#_x0000_t75" style="width:13.8pt;height:13.8pt">
            <v:imagedata r:id="rId90" o:title=""/>
          </v:shape>
        </w:pict>
      </w:r>
      <w:r>
        <w:rPr>
          <w:rFonts w:ascii="Times New Roman" w:hAnsi="Times New Roman"/>
          <w:kern w:val="0"/>
        </w:rPr>
        <w:pict w14:anchorId="6FC03E88">
          <v:shape id="_x0000_i1149" type="#_x0000_t75" style="width:13.8pt;height:13.8pt">
            <v:imagedata r:id="rId90" o:title=""/>
          </v:shape>
        </w:pict>
      </w:r>
      <w:r>
        <w:rPr>
          <w:rFonts w:ascii="Times New Roman" w:hAnsi="Times New Roman"/>
          <w:kern w:val="0"/>
        </w:rPr>
        <w:pict w14:anchorId="3D2BD494">
          <v:shape id="_x0000_i1150" type="#_x0000_t75" style="width:13.8pt;height:13.8pt">
            <v:imagedata r:id="rId90" o:title=""/>
          </v:shape>
        </w:pict>
      </w:r>
      <w:r>
        <w:rPr>
          <w:rFonts w:ascii="Times New Roman" w:hAnsi="Times New Roman"/>
          <w:kern w:val="0"/>
        </w:rPr>
        <w:t xml:space="preserve"> " указывается период, за который работнику должно быть назначено и выплачено пособие по временной нетрудоспособности, пособие по беременности и родам; (в ред. Приказа Минздрава РФ </w:t>
      </w:r>
      <w:hyperlink r:id="rId143" w:history="1">
        <w:r>
          <w:rPr>
            <w:rFonts w:ascii="Times New Roman" w:hAnsi="Times New Roman"/>
            <w:kern w:val="0"/>
            <w:u w:val="single"/>
          </w:rPr>
          <w:t>от 31.03.2026 N 222н</w:t>
        </w:r>
      </w:hyperlink>
      <w:r>
        <w:rPr>
          <w:rFonts w:ascii="Times New Roman" w:hAnsi="Times New Roman"/>
          <w:kern w:val="0"/>
        </w:rPr>
        <w:t>)</w:t>
      </w:r>
    </w:p>
    <w:p w14:paraId="025B67E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"Средний заработок для исчисления пособия" указывается сумма среднего заработка, из которого должно быть исчислено пособие по временной нетрудоспособности, по беременности и родам, определяемого в соответствии с Федеральным законом </w:t>
      </w:r>
      <w:hyperlink r:id="rId144" w:history="1">
        <w:r>
          <w:rPr>
            <w:rFonts w:ascii="Times New Roman" w:hAnsi="Times New Roman"/>
            <w:kern w:val="0"/>
            <w:u w:val="single"/>
          </w:rPr>
          <w:t>N 255-ФЗ</w:t>
        </w:r>
      </w:hyperlink>
      <w:r>
        <w:rPr>
          <w:rFonts w:ascii="Times New Roman" w:hAnsi="Times New Roman"/>
          <w:kern w:val="0"/>
        </w:rPr>
        <w:t>; (в ред. Приказа Минздрава РФ </w:t>
      </w:r>
      <w:hyperlink r:id="rId145" w:history="1">
        <w:r>
          <w:rPr>
            <w:rFonts w:ascii="Times New Roman" w:hAnsi="Times New Roman"/>
            <w:kern w:val="0"/>
            <w:u w:val="single"/>
          </w:rPr>
          <w:t>от 31.03.2026 N 222н</w:t>
        </w:r>
      </w:hyperlink>
      <w:r>
        <w:rPr>
          <w:rFonts w:ascii="Times New Roman" w:hAnsi="Times New Roman"/>
          <w:kern w:val="0"/>
        </w:rPr>
        <w:t>)</w:t>
      </w:r>
    </w:p>
    <w:p w14:paraId="07AE3ED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"средний дневной заработок" указывается средний дневной заработок, исчисленный в соответствии с Федеральным законом </w:t>
      </w:r>
      <w:hyperlink r:id="rId146" w:history="1">
        <w:r>
          <w:rPr>
            <w:rFonts w:ascii="Times New Roman" w:hAnsi="Times New Roman"/>
            <w:kern w:val="0"/>
            <w:u w:val="single"/>
          </w:rPr>
          <w:t>N 255-ФЗ</w:t>
        </w:r>
      </w:hyperlink>
      <w:r>
        <w:rPr>
          <w:rFonts w:ascii="Times New Roman" w:hAnsi="Times New Roman"/>
          <w:kern w:val="0"/>
        </w:rPr>
        <w:t> &lt;39&gt;; (в ред. Приказа Минздрава РФ </w:t>
      </w:r>
      <w:hyperlink r:id="rId147" w:history="1">
        <w:r>
          <w:rPr>
            <w:rFonts w:ascii="Times New Roman" w:hAnsi="Times New Roman"/>
            <w:kern w:val="0"/>
            <w:u w:val="single"/>
          </w:rPr>
          <w:t>от 31.03.2026 N 222н</w:t>
        </w:r>
      </w:hyperlink>
      <w:r>
        <w:rPr>
          <w:rFonts w:ascii="Times New Roman" w:hAnsi="Times New Roman"/>
          <w:kern w:val="0"/>
        </w:rPr>
        <w:t>)</w:t>
      </w:r>
    </w:p>
    <w:p w14:paraId="42ADBF3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w:t>
      </w:r>
    </w:p>
    <w:p w14:paraId="1E8D43D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&lt;39&gt; </w:t>
      </w:r>
      <w:hyperlink r:id="rId148" w:history="1">
        <w:r>
          <w:rPr>
            <w:rFonts w:ascii="Times New Roman" w:hAnsi="Times New Roman"/>
            <w:kern w:val="0"/>
            <w:u w:val="single"/>
          </w:rPr>
          <w:t>Пункт 6</w:t>
        </w:r>
      </w:hyperlink>
      <w:r>
        <w:rPr>
          <w:rFonts w:ascii="Times New Roman" w:hAnsi="Times New Roman"/>
          <w:kern w:val="0"/>
        </w:rPr>
        <w:t> части 1 статьи 1.2 Федерального закона N 255-ФЗ (Собрание законодательства Российской Федерации, 2007, N 1, ст. 18; 2021, N 18, ст. 3070). (в ред. Приказа Минздрава РФ </w:t>
      </w:r>
      <w:hyperlink r:id="rId149" w:history="1">
        <w:r>
          <w:rPr>
            <w:rFonts w:ascii="Times New Roman" w:hAnsi="Times New Roman"/>
            <w:kern w:val="0"/>
            <w:u w:val="single"/>
          </w:rPr>
          <w:t>от 31.03.2026 N 222н</w:t>
        </w:r>
      </w:hyperlink>
      <w:r>
        <w:rPr>
          <w:rFonts w:ascii="Times New Roman" w:hAnsi="Times New Roman"/>
          <w:kern w:val="0"/>
        </w:rPr>
        <w:t>)</w:t>
      </w:r>
    </w:p>
    <w:p w14:paraId="2C6F5EE0" w14:textId="77777777" w:rsidR="00000000" w:rsidRDefault="00000000">
      <w:pPr>
        <w:widowControl w:val="0"/>
        <w:autoSpaceDE w:val="0"/>
        <w:autoSpaceDN w:val="0"/>
        <w:adjustRightInd w:val="0"/>
        <w:spacing w:after="150" w:line="240" w:lineRule="auto"/>
        <w:jc w:val="both"/>
        <w:rPr>
          <w:rFonts w:ascii="Times New Roman" w:hAnsi="Times New Roman"/>
          <w:kern w:val="0"/>
        </w:rPr>
      </w:pPr>
    </w:p>
    <w:p w14:paraId="479788D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"Сумма пособия: за счет средств страхователя" и "за счет средств Фонда пенсионного и социального страхования Российской Федерации" указывается соответственно сумма пособия, начисленная за счет средств страхователя и за счет средств бюджета Фонда пенсионного и социального страхования Российской Федерации в соответствии с законодательством Российской Федерации; (в ред. Приказа Минздрава РФ </w:t>
      </w:r>
      <w:hyperlink r:id="rId150" w:history="1">
        <w:r>
          <w:rPr>
            <w:rFonts w:ascii="Times New Roman" w:hAnsi="Times New Roman"/>
            <w:kern w:val="0"/>
            <w:u w:val="single"/>
          </w:rPr>
          <w:t>от 31.03.2026 N 222н</w:t>
        </w:r>
      </w:hyperlink>
      <w:r>
        <w:rPr>
          <w:rFonts w:ascii="Times New Roman" w:hAnsi="Times New Roman"/>
          <w:kern w:val="0"/>
        </w:rPr>
        <w:t>)</w:t>
      </w:r>
    </w:p>
    <w:p w14:paraId="1B68CB2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"ИТОГО начислено" указывается общая сумма начисленного пособия по временной нетрудоспособности и по беременности и родам; (в ред. Приказа Минздрава РФ </w:t>
      </w:r>
      <w:hyperlink r:id="rId151" w:history="1">
        <w:r>
          <w:rPr>
            <w:rFonts w:ascii="Times New Roman" w:hAnsi="Times New Roman"/>
            <w:kern w:val="0"/>
            <w:u w:val="single"/>
          </w:rPr>
          <w:t>от 31.03.2026 N 222н</w:t>
        </w:r>
      </w:hyperlink>
      <w:r>
        <w:rPr>
          <w:rFonts w:ascii="Times New Roman" w:hAnsi="Times New Roman"/>
          <w:kern w:val="0"/>
        </w:rPr>
        <w:t>)</w:t>
      </w:r>
    </w:p>
    <w:p w14:paraId="1E45D84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строке листка нетрудоспособности "Фамилия и инициалы руководителя" указываются фамилия и инициалы руководителя подразделения организации или руководителя организации - в случае, если организация не имеет подразделений, либо фамилия и инициалы страхователя - физического лица, либо его уполномоченного представителя в поле "Подпись" проставляется его подпись; (в ред. Приказа Минздрава РФ </w:t>
      </w:r>
      <w:hyperlink r:id="rId152" w:history="1">
        <w:r>
          <w:rPr>
            <w:rFonts w:ascii="Times New Roman" w:hAnsi="Times New Roman"/>
            <w:kern w:val="0"/>
            <w:u w:val="single"/>
          </w:rPr>
          <w:t>от 31.03.2026 N 222н</w:t>
        </w:r>
      </w:hyperlink>
      <w:r>
        <w:rPr>
          <w:rFonts w:ascii="Times New Roman" w:hAnsi="Times New Roman"/>
          <w:kern w:val="0"/>
        </w:rPr>
        <w:t>)</w:t>
      </w:r>
    </w:p>
    <w:p w14:paraId="7887F2F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строке листка нетрудоспособности "Фамилия и инициалы гл. бухгалтера" указываются фамилия и инициалы главного бухгалтера (руководителя бухгалтерской службы) организации (подразделения организации) либо его уполномоченного представителя, в поле </w:t>
      </w:r>
      <w:r>
        <w:rPr>
          <w:rFonts w:ascii="Times New Roman" w:hAnsi="Times New Roman"/>
          <w:kern w:val="0"/>
        </w:rPr>
        <w:lastRenderedPageBreak/>
        <w:t>листка нетрудоспособности "Подпись" проставляется его подпись. (в ред. Приказа Минздрава РФ </w:t>
      </w:r>
      <w:hyperlink r:id="rId153" w:history="1">
        <w:r>
          <w:rPr>
            <w:rFonts w:ascii="Times New Roman" w:hAnsi="Times New Roman"/>
            <w:kern w:val="0"/>
            <w:u w:val="single"/>
          </w:rPr>
          <w:t>от 31.03.2026 N 222н</w:t>
        </w:r>
      </w:hyperlink>
      <w:r>
        <w:rPr>
          <w:rFonts w:ascii="Times New Roman" w:hAnsi="Times New Roman"/>
          <w:kern w:val="0"/>
        </w:rPr>
        <w:t>)</w:t>
      </w:r>
    </w:p>
    <w:p w14:paraId="1280C447" w14:textId="77777777" w:rsidR="00F872DC"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87. В случае, если у страхователя отсутствует должность главного бухгалтера, в строке "Фамилия и инициалы гл. бухгалтера" указываются фамилия и инициалы руководителя страхователя (страхователя - физического лица) или иного лица, уполномоченного на ведение бухгалтерского учета, в поле "Подпись" проставляется его подпись.</w:t>
      </w:r>
    </w:p>
    <w:sectPr w:rsidR="00F872D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40D6"/>
    <w:rsid w:val="002708FC"/>
    <w:rsid w:val="00C440D6"/>
    <w:rsid w:val="00F87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92C98A"/>
  <w14:defaultImageDpi w14:val="0"/>
  <w15:docId w15:val="{8EB16270-0997-4AB4-A40D-63F6626A3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hyperlink" Target="https://normativ.kontur.ru/document?moduleid=1&amp;documentid=505729#l0" TargetMode="External"/><Relationship Id="rId21" Type="http://schemas.openxmlformats.org/officeDocument/2006/relationships/hyperlink" Target="https://normativ.kontur.ru/document?moduleid=1&amp;documentid=438612#l14" TargetMode="External"/><Relationship Id="rId42" Type="http://schemas.openxmlformats.org/officeDocument/2006/relationships/hyperlink" Target="https://normativ.kontur.ru/document?moduleid=1&amp;documentid=438612#l14" TargetMode="External"/><Relationship Id="rId63" Type="http://schemas.openxmlformats.org/officeDocument/2006/relationships/hyperlink" Target="https://normativ.kontur.ru/document?moduleid=1&amp;documentid=504413#l212" TargetMode="External"/><Relationship Id="rId84" Type="http://schemas.openxmlformats.org/officeDocument/2006/relationships/hyperlink" Target="https://normativ.kontur.ru/document?moduleid=1&amp;documentid=356130#l30" TargetMode="External"/><Relationship Id="rId138" Type="http://schemas.openxmlformats.org/officeDocument/2006/relationships/hyperlink" Target="https://normativ.kontur.ru/document?moduleid=1&amp;documentid=505729#l0" TargetMode="External"/><Relationship Id="rId107" Type="http://schemas.openxmlformats.org/officeDocument/2006/relationships/hyperlink" Target="https://normativ.kontur.ru/document?moduleid=1&amp;documentid=505729#l0" TargetMode="External"/><Relationship Id="rId11" Type="http://schemas.openxmlformats.org/officeDocument/2006/relationships/hyperlink" Target="https://normativ.kontur.ru/document?moduleid=1&amp;documentid=505729#l0" TargetMode="External"/><Relationship Id="rId32" Type="http://schemas.openxmlformats.org/officeDocument/2006/relationships/hyperlink" Target="https://normativ.kontur.ru/document?moduleid=1&amp;documentid=503191#l14" TargetMode="External"/><Relationship Id="rId53" Type="http://schemas.openxmlformats.org/officeDocument/2006/relationships/hyperlink" Target="https://normativ.kontur.ru/document?moduleid=1&amp;documentid=505264#l181" TargetMode="External"/><Relationship Id="rId74" Type="http://schemas.openxmlformats.org/officeDocument/2006/relationships/hyperlink" Target="https://normativ.kontur.ru/document?moduleid=1&amp;documentid=356130#l30" TargetMode="External"/><Relationship Id="rId128" Type="http://schemas.openxmlformats.org/officeDocument/2006/relationships/hyperlink" Target="https://normativ.kontur.ru/document?moduleid=1&amp;documentid=503832#h1219" TargetMode="External"/><Relationship Id="rId149" Type="http://schemas.openxmlformats.org/officeDocument/2006/relationships/hyperlink" Target="https://normativ.kontur.ru/document?moduleid=1&amp;documentid=505729#l0" TargetMode="External"/><Relationship Id="rId5" Type="http://schemas.openxmlformats.org/officeDocument/2006/relationships/hyperlink" Target="https://normativ.kontur.ru/document?moduleid=1&amp;documentid=503191#l1" TargetMode="External"/><Relationship Id="rId95" Type="http://schemas.openxmlformats.org/officeDocument/2006/relationships/image" Target="media/image10.gif"/><Relationship Id="rId22" Type="http://schemas.openxmlformats.org/officeDocument/2006/relationships/hyperlink" Target="https://normativ.kontur.ru/document?moduleid=1&amp;documentid=503405#l424" TargetMode="External"/><Relationship Id="rId27" Type="http://schemas.openxmlformats.org/officeDocument/2006/relationships/hyperlink" Target="https://normativ.kontur.ru/document?moduleid=1&amp;documentid=503288#l51" TargetMode="External"/><Relationship Id="rId43" Type="http://schemas.openxmlformats.org/officeDocument/2006/relationships/hyperlink" Target="https://normativ.kontur.ru/document?moduleid=1&amp;documentid=442326#l0" TargetMode="External"/><Relationship Id="rId48" Type="http://schemas.openxmlformats.org/officeDocument/2006/relationships/hyperlink" Target="https://normativ.kontur.ru/document?moduleid=1&amp;documentid=505729#l0" TargetMode="External"/><Relationship Id="rId64" Type="http://schemas.openxmlformats.org/officeDocument/2006/relationships/hyperlink" Target="https://normativ.kontur.ru/document?moduleid=1&amp;documentid=501868#l121" TargetMode="External"/><Relationship Id="rId69" Type="http://schemas.openxmlformats.org/officeDocument/2006/relationships/hyperlink" Target="https://normativ.kontur.ru/document?moduleid=1&amp;documentid=414882#l16" TargetMode="External"/><Relationship Id="rId113" Type="http://schemas.openxmlformats.org/officeDocument/2006/relationships/hyperlink" Target="https://normativ.kontur.ru/document?moduleid=1&amp;documentid=505729#l0" TargetMode="External"/><Relationship Id="rId118" Type="http://schemas.openxmlformats.org/officeDocument/2006/relationships/hyperlink" Target="https://normativ.kontur.ru/document?moduleid=1&amp;documentid=505729#l0" TargetMode="External"/><Relationship Id="rId134" Type="http://schemas.openxmlformats.org/officeDocument/2006/relationships/image" Target="media/image22.gif"/><Relationship Id="rId139" Type="http://schemas.openxmlformats.org/officeDocument/2006/relationships/hyperlink" Target="https://normativ.kontur.ru/document?moduleid=1&amp;documentid=505729#l0" TargetMode="External"/><Relationship Id="rId80" Type="http://schemas.openxmlformats.org/officeDocument/2006/relationships/hyperlink" Target="https://normativ.kontur.ru/document?moduleid=1&amp;documentid=438612#l10" TargetMode="External"/><Relationship Id="rId85" Type="http://schemas.openxmlformats.org/officeDocument/2006/relationships/hyperlink" Target="https://normativ.kontur.ru/document?moduleid=1&amp;documentid=503405#l191" TargetMode="External"/><Relationship Id="rId150" Type="http://schemas.openxmlformats.org/officeDocument/2006/relationships/hyperlink" Target="https://normativ.kontur.ru/document?moduleid=1&amp;documentid=505729#l0" TargetMode="External"/><Relationship Id="rId155" Type="http://schemas.openxmlformats.org/officeDocument/2006/relationships/theme" Target="theme/theme1.xml"/><Relationship Id="rId12" Type="http://schemas.openxmlformats.org/officeDocument/2006/relationships/hyperlink" Target="https://normativ.kontur.ru/document?moduleid=1&amp;documentid=438612#l14" TargetMode="External"/><Relationship Id="rId17" Type="http://schemas.openxmlformats.org/officeDocument/2006/relationships/hyperlink" Target="https://normativ.kontur.ru/document?moduleid=1&amp;documentid=504244#l0" TargetMode="External"/><Relationship Id="rId33" Type="http://schemas.openxmlformats.org/officeDocument/2006/relationships/hyperlink" Target="https://normativ.kontur.ru/document?moduleId=1&amp;documentId=505737#l427" TargetMode="External"/><Relationship Id="rId38" Type="http://schemas.openxmlformats.org/officeDocument/2006/relationships/hyperlink" Target="https://normativ.kontur.ru/document?moduleid=1&amp;documentid=476249#l57" TargetMode="External"/><Relationship Id="rId59" Type="http://schemas.openxmlformats.org/officeDocument/2006/relationships/hyperlink" Target="https://normativ.kontur.ru/document?moduleid=1&amp;documentid=71591#l0" TargetMode="External"/><Relationship Id="rId103" Type="http://schemas.openxmlformats.org/officeDocument/2006/relationships/image" Target="media/image18.gif"/><Relationship Id="rId108" Type="http://schemas.openxmlformats.org/officeDocument/2006/relationships/hyperlink" Target="https://normativ.kontur.ru/document?moduleid=1&amp;documentid=505729#l0" TargetMode="External"/><Relationship Id="rId124" Type="http://schemas.openxmlformats.org/officeDocument/2006/relationships/hyperlink" Target="https://normativ.kontur.ru/document?moduleid=1&amp;documentid=505729#l0" TargetMode="External"/><Relationship Id="rId129" Type="http://schemas.openxmlformats.org/officeDocument/2006/relationships/hyperlink" Target="https://normativ.kontur.ru/document?moduleid=1&amp;documentid=505729#l0" TargetMode="External"/><Relationship Id="rId54" Type="http://schemas.openxmlformats.org/officeDocument/2006/relationships/hyperlink" Target="https://normativ.kontur.ru/document?moduleid=1&amp;documentid=505729#l0" TargetMode="External"/><Relationship Id="rId70" Type="http://schemas.openxmlformats.org/officeDocument/2006/relationships/hyperlink" Target="https://normativ.kontur.ru/document?moduleid=1&amp;documentid=503405#l228" TargetMode="External"/><Relationship Id="rId75" Type="http://schemas.openxmlformats.org/officeDocument/2006/relationships/hyperlink" Target="https://normativ.kontur.ru/document?moduleid=1&amp;documentid=356130#l30" TargetMode="External"/><Relationship Id="rId91" Type="http://schemas.openxmlformats.org/officeDocument/2006/relationships/image" Target="media/image6.gif"/><Relationship Id="rId96" Type="http://schemas.openxmlformats.org/officeDocument/2006/relationships/image" Target="media/image11.gif"/><Relationship Id="rId140" Type="http://schemas.openxmlformats.org/officeDocument/2006/relationships/hyperlink" Target="https://normativ.kontur.ru/document?moduleid=1&amp;documentid=503794#h1555" TargetMode="External"/><Relationship Id="rId145" Type="http://schemas.openxmlformats.org/officeDocument/2006/relationships/hyperlink" Target="https://normativ.kontur.ru/document?moduleid=1&amp;documentid=505729#l0" TargetMode="External"/><Relationship Id="rId1" Type="http://schemas.openxmlformats.org/officeDocument/2006/relationships/styles" Target="styles.xml"/><Relationship Id="rId6" Type="http://schemas.openxmlformats.org/officeDocument/2006/relationships/hyperlink" Target="https://normativ.kontur.ru/document?moduleid=1&amp;documentid=505729#l0" TargetMode="External"/><Relationship Id="rId23" Type="http://schemas.openxmlformats.org/officeDocument/2006/relationships/hyperlink" Target="https://normativ.kontur.ru/document?moduleid=1&amp;documentid=438612#l14" TargetMode="External"/><Relationship Id="rId28" Type="http://schemas.openxmlformats.org/officeDocument/2006/relationships/hyperlink" Target="https://normativ.kontur.ru/document?moduleid=1&amp;documentid=504709#h9635" TargetMode="External"/><Relationship Id="rId49" Type="http://schemas.openxmlformats.org/officeDocument/2006/relationships/hyperlink" Target="https://normativ.kontur.ru/document?moduleid=1&amp;documentid=505264#l294" TargetMode="External"/><Relationship Id="rId114" Type="http://schemas.openxmlformats.org/officeDocument/2006/relationships/hyperlink" Target="https://normativ.kontur.ru/document?moduleid=1&amp;documentid=505729#l0" TargetMode="External"/><Relationship Id="rId119" Type="http://schemas.openxmlformats.org/officeDocument/2006/relationships/hyperlink" Target="https://normativ.kontur.ru/document?moduleid=1&amp;documentid=505729#l0" TargetMode="External"/><Relationship Id="rId44" Type="http://schemas.openxmlformats.org/officeDocument/2006/relationships/hyperlink" Target="https://normativ.kontur.ru/document?moduleid=1&amp;documentid=438612#l14" TargetMode="External"/><Relationship Id="rId60" Type="http://schemas.openxmlformats.org/officeDocument/2006/relationships/hyperlink" Target="https://normativ.kontur.ru/document?moduleid=1&amp;documentid=505729#l0" TargetMode="External"/><Relationship Id="rId65" Type="http://schemas.openxmlformats.org/officeDocument/2006/relationships/hyperlink" Target="https://normativ.kontur.ru/document?moduleid=1&amp;documentid=504413#l343" TargetMode="External"/><Relationship Id="rId81" Type="http://schemas.openxmlformats.org/officeDocument/2006/relationships/hyperlink" Target="https://normativ.kontur.ru/document?moduleid=1&amp;documentid=438612#l10" TargetMode="External"/><Relationship Id="rId86" Type="http://schemas.openxmlformats.org/officeDocument/2006/relationships/hyperlink" Target="https://normativ.kontur.ru/document?moduleid=1&amp;documentid=438612#l10" TargetMode="External"/><Relationship Id="rId130" Type="http://schemas.openxmlformats.org/officeDocument/2006/relationships/hyperlink" Target="https://normativ.kontur.ru/document?moduleid=1&amp;documentid=503405#l920" TargetMode="External"/><Relationship Id="rId135" Type="http://schemas.openxmlformats.org/officeDocument/2006/relationships/image" Target="media/image23.gif"/><Relationship Id="rId151" Type="http://schemas.openxmlformats.org/officeDocument/2006/relationships/hyperlink" Target="https://normativ.kontur.ru/document?moduleid=1&amp;documentid=505729#l0" TargetMode="External"/><Relationship Id="rId13" Type="http://schemas.openxmlformats.org/officeDocument/2006/relationships/hyperlink" Target="https://normativ.kontur.ru/document?moduleid=1&amp;documentid=503191#l14" TargetMode="External"/><Relationship Id="rId18" Type="http://schemas.openxmlformats.org/officeDocument/2006/relationships/hyperlink" Target="https://normativ.kontur.ru/document?moduleid=1&amp;documentid=504244#l2630" TargetMode="External"/><Relationship Id="rId39" Type="http://schemas.openxmlformats.org/officeDocument/2006/relationships/hyperlink" Target="https://normativ.kontur.ru/document?moduleid=1&amp;documentid=67162#l0" TargetMode="External"/><Relationship Id="rId109" Type="http://schemas.openxmlformats.org/officeDocument/2006/relationships/hyperlink" Target="https://normativ.kontur.ru/document?moduleid=1&amp;documentid=505729#l0" TargetMode="External"/><Relationship Id="rId34" Type="http://schemas.openxmlformats.org/officeDocument/2006/relationships/hyperlink" Target="https://normativ.kontur.ru/document?moduleid=1&amp;documentid=503200#h195" TargetMode="External"/><Relationship Id="rId50" Type="http://schemas.openxmlformats.org/officeDocument/2006/relationships/hyperlink" Target="https://normativ.kontur.ru/document?moduleid=1&amp;documentid=504890#l0" TargetMode="External"/><Relationship Id="rId55" Type="http://schemas.openxmlformats.org/officeDocument/2006/relationships/hyperlink" Target="https://normativ.kontur.ru/document?moduleid=1&amp;documentid=505264#l236" TargetMode="External"/><Relationship Id="rId76" Type="http://schemas.openxmlformats.org/officeDocument/2006/relationships/hyperlink" Target="https://normativ.kontur.ru/document?moduleid=1&amp;documentid=71591#l0" TargetMode="External"/><Relationship Id="rId97" Type="http://schemas.openxmlformats.org/officeDocument/2006/relationships/image" Target="media/image12.gif"/><Relationship Id="rId104" Type="http://schemas.openxmlformats.org/officeDocument/2006/relationships/hyperlink" Target="https://normativ.kontur.ru/document?moduleid=1&amp;documentid=505729#l0" TargetMode="External"/><Relationship Id="rId120" Type="http://schemas.openxmlformats.org/officeDocument/2006/relationships/hyperlink" Target="https://normativ.kontur.ru/document?moduleid=1&amp;documentid=505729#l0" TargetMode="External"/><Relationship Id="rId125" Type="http://schemas.openxmlformats.org/officeDocument/2006/relationships/hyperlink" Target="https://normativ.kontur.ru/document?moduleid=1&amp;documentid=505729#l0" TargetMode="External"/><Relationship Id="rId141" Type="http://schemas.openxmlformats.org/officeDocument/2006/relationships/hyperlink" Target="https://normativ.kontur.ru/document?moduleid=1&amp;documentid=505729#l0" TargetMode="External"/><Relationship Id="rId146" Type="http://schemas.openxmlformats.org/officeDocument/2006/relationships/hyperlink" Target="https://normativ.kontur.ru/document?moduleid=1&amp;documentid=503405#h735" TargetMode="External"/><Relationship Id="rId7" Type="http://schemas.openxmlformats.org/officeDocument/2006/relationships/hyperlink" Target="https://normativ.kontur.ru/document?moduleid=1&amp;documentid=503405#l259" TargetMode="External"/><Relationship Id="rId71" Type="http://schemas.openxmlformats.org/officeDocument/2006/relationships/hyperlink" Target="https://normativ.kontur.ru/document?moduleid=1&amp;documentid=438612#l10" TargetMode="External"/><Relationship Id="rId92" Type="http://schemas.openxmlformats.org/officeDocument/2006/relationships/image" Target="media/image7.gif"/><Relationship Id="rId2" Type="http://schemas.openxmlformats.org/officeDocument/2006/relationships/settings" Target="settings.xml"/><Relationship Id="rId29" Type="http://schemas.openxmlformats.org/officeDocument/2006/relationships/hyperlink" Target="https://normativ.kontur.ru/document?moduleid=1&amp;documentid=503832#h1219" TargetMode="External"/><Relationship Id="rId24" Type="http://schemas.openxmlformats.org/officeDocument/2006/relationships/hyperlink" Target="https://normativ.kontur.ru/document?moduleid=1&amp;documentid=503405#l54" TargetMode="External"/><Relationship Id="rId40" Type="http://schemas.openxmlformats.org/officeDocument/2006/relationships/hyperlink" Target="https://normativ.kontur.ru/document?moduleid=1&amp;documentid=505264#l293" TargetMode="External"/><Relationship Id="rId45" Type="http://schemas.openxmlformats.org/officeDocument/2006/relationships/hyperlink" Target="https://normativ.kontur.ru/document?moduleid=1&amp;documentid=438612#l14" TargetMode="External"/><Relationship Id="rId66" Type="http://schemas.openxmlformats.org/officeDocument/2006/relationships/hyperlink" Target="https://normativ.kontur.ru/document?moduleid=1&amp;documentid=356130#l31" TargetMode="External"/><Relationship Id="rId87" Type="http://schemas.openxmlformats.org/officeDocument/2006/relationships/image" Target="media/image2.gif"/><Relationship Id="rId110" Type="http://schemas.openxmlformats.org/officeDocument/2006/relationships/hyperlink" Target="https://normativ.kontur.ru/document?moduleid=1&amp;documentid=505729#l0" TargetMode="External"/><Relationship Id="rId115" Type="http://schemas.openxmlformats.org/officeDocument/2006/relationships/hyperlink" Target="https://normativ.kontur.ru/document?moduleid=1&amp;documentid=505729#l0" TargetMode="External"/><Relationship Id="rId131" Type="http://schemas.openxmlformats.org/officeDocument/2006/relationships/hyperlink" Target="https://normativ.kontur.ru/document?moduleid=1&amp;documentid=505729#l0" TargetMode="External"/><Relationship Id="rId136" Type="http://schemas.openxmlformats.org/officeDocument/2006/relationships/image" Target="media/image24.gif"/><Relationship Id="rId61" Type="http://schemas.openxmlformats.org/officeDocument/2006/relationships/hyperlink" Target="https://normativ.kontur.ru/document?moduleid=1&amp;documentid=504413#l199" TargetMode="External"/><Relationship Id="rId82" Type="http://schemas.openxmlformats.org/officeDocument/2006/relationships/image" Target="media/image1.gif"/><Relationship Id="rId152" Type="http://schemas.openxmlformats.org/officeDocument/2006/relationships/hyperlink" Target="https://normativ.kontur.ru/document?moduleid=1&amp;documentid=505729#l0" TargetMode="External"/><Relationship Id="rId19" Type="http://schemas.openxmlformats.org/officeDocument/2006/relationships/hyperlink" Target="https://normativ.kontur.ru/document?moduleid=1&amp;documentid=438612#l14" TargetMode="External"/><Relationship Id="rId14" Type="http://schemas.openxmlformats.org/officeDocument/2006/relationships/hyperlink" Target="https://normativ.kontur.ru/document?moduleid=1&amp;documentid=505729#l0" TargetMode="External"/><Relationship Id="rId30" Type="http://schemas.openxmlformats.org/officeDocument/2006/relationships/hyperlink" Target="https://normativ.kontur.ru/document?moduleid=1&amp;documentid=503191#l14" TargetMode="External"/><Relationship Id="rId35" Type="http://schemas.openxmlformats.org/officeDocument/2006/relationships/hyperlink" Target="https://normativ.kontur.ru/document?moduleid=1&amp;documentid=505729#l0" TargetMode="External"/><Relationship Id="rId56" Type="http://schemas.openxmlformats.org/officeDocument/2006/relationships/hyperlink" Target="https://normativ.kontur.ru/document?moduleid=1&amp;documentid=377300#l129" TargetMode="External"/><Relationship Id="rId77" Type="http://schemas.openxmlformats.org/officeDocument/2006/relationships/hyperlink" Target="https://normativ.kontur.ru/document?moduleid=1&amp;documentid=503405#l191" TargetMode="External"/><Relationship Id="rId100" Type="http://schemas.openxmlformats.org/officeDocument/2006/relationships/image" Target="media/image15.gif"/><Relationship Id="rId105" Type="http://schemas.openxmlformats.org/officeDocument/2006/relationships/hyperlink" Target="https://normativ.kontur.ru/document?moduleid=1&amp;documentid=505729#l0" TargetMode="External"/><Relationship Id="rId126" Type="http://schemas.openxmlformats.org/officeDocument/2006/relationships/hyperlink" Target="https://normativ.kontur.ru/document?moduleid=1&amp;documentid=503405#l915" TargetMode="External"/><Relationship Id="rId147" Type="http://schemas.openxmlformats.org/officeDocument/2006/relationships/hyperlink" Target="https://normativ.kontur.ru/document?moduleid=1&amp;documentid=505729#l0" TargetMode="External"/><Relationship Id="rId8" Type="http://schemas.openxmlformats.org/officeDocument/2006/relationships/hyperlink" Target="https://normativ.kontur.ru/document?moduleid=1&amp;documentid=505264#l952" TargetMode="External"/><Relationship Id="rId51" Type="http://schemas.openxmlformats.org/officeDocument/2006/relationships/hyperlink" Target="https://normativ.kontur.ru/document?moduleid=1&amp;documentid=438612#l14" TargetMode="External"/><Relationship Id="rId72" Type="http://schemas.openxmlformats.org/officeDocument/2006/relationships/hyperlink" Target="https://normativ.kontur.ru/document?moduleid=1&amp;documentid=438612#l10" TargetMode="External"/><Relationship Id="rId93" Type="http://schemas.openxmlformats.org/officeDocument/2006/relationships/image" Target="media/image8.gif"/><Relationship Id="rId98" Type="http://schemas.openxmlformats.org/officeDocument/2006/relationships/image" Target="media/image13.gif"/><Relationship Id="rId121" Type="http://schemas.openxmlformats.org/officeDocument/2006/relationships/hyperlink" Target="https://normativ.kontur.ru/document?moduleid=1&amp;documentid=505729#l0" TargetMode="External"/><Relationship Id="rId142" Type="http://schemas.openxmlformats.org/officeDocument/2006/relationships/hyperlink" Target="https://normativ.kontur.ru/document?moduleid=1&amp;documentid=505729#l0" TargetMode="External"/><Relationship Id="rId3" Type="http://schemas.openxmlformats.org/officeDocument/2006/relationships/webSettings" Target="webSettings.xml"/><Relationship Id="rId25" Type="http://schemas.openxmlformats.org/officeDocument/2006/relationships/hyperlink" Target="https://normativ.kontur.ru/document?moduleid=1&amp;documentid=438612#l14" TargetMode="External"/><Relationship Id="rId46" Type="http://schemas.openxmlformats.org/officeDocument/2006/relationships/hyperlink" Target="https://normativ.kontur.ru/document?moduleid=1&amp;documentid=377407#l20" TargetMode="External"/><Relationship Id="rId67" Type="http://schemas.openxmlformats.org/officeDocument/2006/relationships/hyperlink" Target="https://normativ.kontur.ru/document?moduleid=1&amp;documentid=414882#l2" TargetMode="External"/><Relationship Id="rId116" Type="http://schemas.openxmlformats.org/officeDocument/2006/relationships/hyperlink" Target="https://normativ.kontur.ru/document?moduleid=1&amp;documentid=400015#l300" TargetMode="External"/><Relationship Id="rId137" Type="http://schemas.openxmlformats.org/officeDocument/2006/relationships/hyperlink" Target="https://normativ.kontur.ru/document?moduleid=1&amp;documentid=505729#l0" TargetMode="External"/><Relationship Id="rId20" Type="http://schemas.openxmlformats.org/officeDocument/2006/relationships/hyperlink" Target="https://normativ.kontur.ru/document?moduleid=1&amp;documentid=505264#l1150" TargetMode="External"/><Relationship Id="rId41" Type="http://schemas.openxmlformats.org/officeDocument/2006/relationships/hyperlink" Target="https://normativ.kontur.ru/document?moduleid=1&amp;documentid=289304#l23" TargetMode="External"/><Relationship Id="rId62" Type="http://schemas.openxmlformats.org/officeDocument/2006/relationships/hyperlink" Target="https://normativ.kontur.ru/document?moduleid=1&amp;documentid=504413#l209" TargetMode="External"/><Relationship Id="rId83" Type="http://schemas.openxmlformats.org/officeDocument/2006/relationships/hyperlink" Target="https://normativ.kontur.ru/document?moduleid=1&amp;documentid=71591#l0" TargetMode="External"/><Relationship Id="rId88" Type="http://schemas.openxmlformats.org/officeDocument/2006/relationships/image" Target="media/image3.gif"/><Relationship Id="rId111" Type="http://schemas.openxmlformats.org/officeDocument/2006/relationships/hyperlink" Target="https://normativ.kontur.ru/document?moduleid=1&amp;documentid=505729#l0" TargetMode="External"/><Relationship Id="rId132" Type="http://schemas.openxmlformats.org/officeDocument/2006/relationships/image" Target="media/image20.gif"/><Relationship Id="rId153" Type="http://schemas.openxmlformats.org/officeDocument/2006/relationships/hyperlink" Target="https://normativ.kontur.ru/document?moduleid=1&amp;documentid=505729#l0" TargetMode="External"/><Relationship Id="rId15" Type="http://schemas.openxmlformats.org/officeDocument/2006/relationships/hyperlink" Target="https://normativ.kontur.ru/document?moduleid=1&amp;documentid=503405#l444" TargetMode="External"/><Relationship Id="rId36" Type="http://schemas.openxmlformats.org/officeDocument/2006/relationships/hyperlink" Target="https://normativ.kontur.ru/document?moduleid=1&amp;documentid=505729#l0" TargetMode="External"/><Relationship Id="rId57" Type="http://schemas.openxmlformats.org/officeDocument/2006/relationships/hyperlink" Target="https://normativ.kontur.ru/document?moduleid=1&amp;documentid=505264#l956" TargetMode="External"/><Relationship Id="rId106" Type="http://schemas.openxmlformats.org/officeDocument/2006/relationships/image" Target="media/image19.png"/><Relationship Id="rId127" Type="http://schemas.openxmlformats.org/officeDocument/2006/relationships/hyperlink" Target="https://normativ.kontur.ru/document?moduleid=1&amp;documentid=504709#h9635" TargetMode="External"/><Relationship Id="rId10" Type="http://schemas.openxmlformats.org/officeDocument/2006/relationships/hyperlink" Target="https://normativ.kontur.ru/document?moduleid=1&amp;documentid=370796#l0" TargetMode="External"/><Relationship Id="rId31" Type="http://schemas.openxmlformats.org/officeDocument/2006/relationships/hyperlink" Target="https://normativ.kontur.ru/document?moduleid=1&amp;documentid=503832#l1475" TargetMode="External"/><Relationship Id="rId52" Type="http://schemas.openxmlformats.org/officeDocument/2006/relationships/hyperlink" Target="https://normativ.kontur.ru/document?moduleid=1&amp;documentid=505264#l293" TargetMode="External"/><Relationship Id="rId73" Type="http://schemas.openxmlformats.org/officeDocument/2006/relationships/hyperlink" Target="https://normativ.kontur.ru/document?moduleid=1&amp;documentid=438612#l10" TargetMode="External"/><Relationship Id="rId78" Type="http://schemas.openxmlformats.org/officeDocument/2006/relationships/hyperlink" Target="https://normativ.kontur.ru/document?moduleid=1&amp;documentid=71591#l0" TargetMode="External"/><Relationship Id="rId94" Type="http://schemas.openxmlformats.org/officeDocument/2006/relationships/image" Target="media/image9.gif"/><Relationship Id="rId99" Type="http://schemas.openxmlformats.org/officeDocument/2006/relationships/image" Target="media/image14.gif"/><Relationship Id="rId101" Type="http://schemas.openxmlformats.org/officeDocument/2006/relationships/image" Target="media/image16.gif"/><Relationship Id="rId122" Type="http://schemas.openxmlformats.org/officeDocument/2006/relationships/hyperlink" Target="https://normativ.kontur.ru/document?moduleid=1&amp;documentid=505729#l0" TargetMode="External"/><Relationship Id="rId143" Type="http://schemas.openxmlformats.org/officeDocument/2006/relationships/hyperlink" Target="https://normativ.kontur.ru/document?moduleid=1&amp;documentid=505729#l0" TargetMode="External"/><Relationship Id="rId148" Type="http://schemas.openxmlformats.org/officeDocument/2006/relationships/hyperlink" Target="https://normativ.kontur.ru/document?moduleid=1&amp;documentid=400015#l26" TargetMode="External"/><Relationship Id="rId4" Type="http://schemas.openxmlformats.org/officeDocument/2006/relationships/hyperlink" Target="https://normativ.kontur.ru/document?moduleid=1&amp;documentid=438612#l0" TargetMode="External"/><Relationship Id="rId9" Type="http://schemas.openxmlformats.org/officeDocument/2006/relationships/hyperlink" Target="https://normativ.kontur.ru/document?moduleid=1&amp;documentid=504930#l820" TargetMode="External"/><Relationship Id="rId26" Type="http://schemas.openxmlformats.org/officeDocument/2006/relationships/hyperlink" Target="https://normativ.kontur.ru/document?moduleid=1&amp;documentid=503405#l185" TargetMode="External"/><Relationship Id="rId47" Type="http://schemas.openxmlformats.org/officeDocument/2006/relationships/hyperlink" Target="https://normativ.kontur.ru/document?moduleid=1&amp;documentid=377407#l8" TargetMode="External"/><Relationship Id="rId68" Type="http://schemas.openxmlformats.org/officeDocument/2006/relationships/hyperlink" Target="https://normativ.kontur.ru/document?moduleid=1&amp;documentid=356130#l0" TargetMode="External"/><Relationship Id="rId89" Type="http://schemas.openxmlformats.org/officeDocument/2006/relationships/image" Target="media/image4.gif"/><Relationship Id="rId112" Type="http://schemas.openxmlformats.org/officeDocument/2006/relationships/hyperlink" Target="https://normativ.kontur.ru/document?moduleid=1&amp;documentid=505729#l0" TargetMode="External"/><Relationship Id="rId133" Type="http://schemas.openxmlformats.org/officeDocument/2006/relationships/image" Target="media/image21.gif"/><Relationship Id="rId154" Type="http://schemas.openxmlformats.org/officeDocument/2006/relationships/fontTable" Target="fontTable.xml"/><Relationship Id="rId16" Type="http://schemas.openxmlformats.org/officeDocument/2006/relationships/hyperlink" Target="https://normativ.kontur.ru/document?moduleid=1&amp;documentid=504244#l2630" TargetMode="External"/><Relationship Id="rId37" Type="http://schemas.openxmlformats.org/officeDocument/2006/relationships/hyperlink" Target="https://normativ.kontur.ru/document?moduleid=1&amp;documentid=503405#l444" TargetMode="External"/><Relationship Id="rId58" Type="http://schemas.openxmlformats.org/officeDocument/2006/relationships/hyperlink" Target="https://normativ.kontur.ru/document?moduleid=1&amp;documentid=503405#l187" TargetMode="External"/><Relationship Id="rId79" Type="http://schemas.openxmlformats.org/officeDocument/2006/relationships/hyperlink" Target="https://normativ.kontur.ru/document?moduleid=1&amp;documentid=438612#l10" TargetMode="External"/><Relationship Id="rId102" Type="http://schemas.openxmlformats.org/officeDocument/2006/relationships/image" Target="media/image17.gif"/><Relationship Id="rId123" Type="http://schemas.openxmlformats.org/officeDocument/2006/relationships/hyperlink" Target="https://normativ.kontur.ru/document?moduleid=1&amp;documentid=503405#l1014" TargetMode="External"/><Relationship Id="rId144" Type="http://schemas.openxmlformats.org/officeDocument/2006/relationships/hyperlink" Target="https://normativ.kontur.ru/document?moduleid=1&amp;documentid=503405#h735" TargetMode="External"/><Relationship Id="rId90"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20748</Words>
  <Characters>118268</Characters>
  <Application>Microsoft Office Word</Application>
  <DocSecurity>0</DocSecurity>
  <Lines>985</Lines>
  <Paragraphs>277</Paragraphs>
  <ScaleCrop>false</ScaleCrop>
  <Company/>
  <LinksUpToDate>false</LinksUpToDate>
  <CharactersWithSpaces>138739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2026-07-28T06:17:00Z</dcterms:created>
  <dcterms:modified xsi:type="dcterms:W3CDTF">2026-07-28T06:17:00Z</dcterms:modified>
</cp:coreProperties>
</file>