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23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ИЮНЯ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2022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438Н</w:t>
      </w:r>
    </w:p>
    <w:p>
      <w:pPr>
        <w:spacing w:line="254" w:lineRule="auto" w:before="209"/>
        <w:ind w:left="151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3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3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ПЕРВИЧНОЙ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ИКО-САНИТАРНОЙ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ВИЧ-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</w:r>
      <w:hyperlink r:id="rId7">
        <w:r>
          <w:rPr>
            <w:b/>
            <w:color w:val="0000ED"/>
            <w:sz w:val="21"/>
            <w:u w:val="single" w:color="0000ED"/>
          </w:rPr>
          <w:t>ИНФЕКЦИИ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</w:t>
        </w:r>
        <w:r>
          <w:rPr>
            <w:b/>
            <w:color w:val="0000ED"/>
            <w:sz w:val="21"/>
          </w:rPr>
          <w:t>,</w:t>
        </w:r>
        <w:r>
          <w:rPr>
            <w:b/>
            <w:color w:val="0000ED"/>
            <w:sz w:val="21"/>
            <w:u w:val="single" w:color="0000ED"/>
          </w:rPr>
          <w:t> ЛЕЧЕНИЕ И</w:t>
        </w:r>
        <w:r>
          <w:rPr>
            <w:b/>
            <w:color w:val="0000ED"/>
            <w:sz w:val="21"/>
          </w:rPr>
          <w:t> Д</w:t>
        </w:r>
        <w:r>
          <w:rPr>
            <w:b/>
            <w:color w:val="0000ED"/>
            <w:sz w:val="21"/>
            <w:u w:val="single" w:color="0000ED"/>
          </w:rPr>
          <w:t>ИСПАНСЕРНОЕ НАБЛЮ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194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2022, N 1, ст.51)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28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3"/>
      </w:pPr>
    </w:p>
    <w:p>
      <w:pPr>
        <w:pStyle w:val="ListParagraph"/>
        <w:numPr>
          <w:ilvl w:val="0"/>
          <w:numId w:val="1"/>
        </w:numPr>
        <w:tabs>
          <w:tab w:pos="788" w:val="left" w:leader="none"/>
        </w:tabs>
        <w:spacing w:line="280" w:lineRule="auto" w:before="0" w:after="0"/>
        <w:ind w:left="167" w:right="16" w:firstLine="390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37"/>
          <w:sz w:val="19"/>
        </w:rPr>
        <w:t> </w:t>
      </w:r>
      <w:hyperlink r:id="rId7">
        <w:r>
          <w:rPr>
            <w:color w:val="0000ED"/>
            <w:sz w:val="19"/>
            <w:u w:val="single" w:color="0000ED"/>
          </w:rPr>
          <w:t>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первичной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ико-санитарной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помощи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взрослым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при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ВИЧ-инфекции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</w:rPr>
          <w:t>(д</w:t>
        </w:r>
        <w:r>
          <w:rPr>
            <w:color w:val="0000ED"/>
            <w:sz w:val="19"/>
            <w:u w:val="single" w:color="0000ED"/>
          </w:rPr>
          <w:t>иагностика,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лечение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7"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z w:val="19"/>
          </w:rPr>
          <w:t> д</w:t>
        </w:r>
        <w:r>
          <w:rPr>
            <w:color w:val="0000ED"/>
            <w:sz w:val="19"/>
            <w:u w:val="single" w:color="0000ED"/>
          </w:rPr>
          <w:t>испансерное наблю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ение</w:t>
        </w:r>
        <w:r>
          <w:rPr>
            <w:color w:val="0000ED"/>
            <w:sz w:val="19"/>
          </w:rPr>
          <w:t>)</w:t>
        </w:r>
      </w:hyperlink>
      <w:r>
        <w:rPr>
          <w:sz w:val="19"/>
        </w:rPr>
        <w:t>.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167" w:right="16" w:firstLine="390"/>
        <w:jc w:val="both"/>
      </w:pPr>
      <w:hyperlink r:id="rId11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ноября 2018 г. N 796н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взрослым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болезни,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вызванной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вирусом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имм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ефицита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человека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(ВИЧ)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(обсле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ование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целях установления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иагноза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готовки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к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лечению)"</w:t>
        </w:r>
      </w:hyperlink>
      <w:r>
        <w:rPr>
          <w:color w:val="0000ED"/>
          <w:spacing w:val="40"/>
        </w:rPr>
        <w:t> </w:t>
      </w:r>
      <w:r>
        <w:rPr/>
        <w:t>(зарегистриров</w:t>
      </w:r>
      <w:r>
        <w:rPr/>
        <w:t>ан</w:t>
      </w:r>
      <w:r>
        <w:rPr/>
        <w:t> Министерством юстиции Российской Федерации 13 декабря 2018 г., регистрационный N 53007);</w:t>
      </w:r>
    </w:p>
    <w:p>
      <w:pPr>
        <w:pStyle w:val="BodyText"/>
        <w:spacing w:before="35"/>
      </w:pPr>
    </w:p>
    <w:p>
      <w:pPr>
        <w:pStyle w:val="BodyText"/>
        <w:spacing w:line="268" w:lineRule="auto"/>
        <w:ind w:left="167" w:right="16" w:firstLine="390"/>
        <w:jc w:val="both"/>
      </w:pPr>
      <w:hyperlink r:id="rId12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ноября 2018 г. N 797н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взрослым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болезни,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вызванной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вирусом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имм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ефицита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человека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(ВИЧ)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(пре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почтительная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антиретрови</w:t>
        </w:r>
        <w:r>
          <w:rPr>
            <w:color w:val="0000ED"/>
          </w:rPr>
          <w:t>р</w:t>
        </w:r>
        <w:r>
          <w:rPr>
            <w:rFonts w:ascii="Times New Roman" w:hAnsi="Times New Roman"/>
            <w:color w:val="0000ED"/>
            <w:u w:val="single" w:color="0000ED"/>
          </w:rPr>
          <w:t> </w:t>
        </w:r>
        <w:r>
          <w:rPr>
            <w:color w:val="0000ED"/>
            <w:u w:val="single" w:color="0000ED"/>
          </w:rPr>
          <w:t>усная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терапия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первого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ря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</w:t>
      </w:r>
      <w:r>
        <w:rPr/>
        <w:t>ом</w:t>
      </w:r>
      <w:r>
        <w:rPr/>
        <w:t> юстиции Российской Федерации 13 декабря 2018 г., регистрационный N 53008);</w:t>
      </w:r>
    </w:p>
    <w:p>
      <w:pPr>
        <w:pStyle w:val="BodyText"/>
        <w:spacing w:before="18"/>
      </w:pPr>
    </w:p>
    <w:p>
      <w:pPr>
        <w:pStyle w:val="BodyText"/>
        <w:spacing w:line="268" w:lineRule="auto"/>
        <w:ind w:left="167" w:right="16" w:firstLine="390"/>
        <w:jc w:val="both"/>
      </w:pPr>
      <w:hyperlink r:id="rId13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ноября 2018 г. N 798н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взрослым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болезни,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вызванной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вирусом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имм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ефицита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человека (ВИЧ) (альтернативная антиретровирусная терапия первого ря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а)"</w:t>
        </w:r>
      </w:hyperlink>
      <w:r>
        <w:rPr>
          <w:color w:val="0000ED"/>
        </w:rPr>
        <w:t> </w:t>
      </w:r>
      <w:r>
        <w:rPr/>
        <w:t>(зарегистрирован Министерством </w:t>
      </w:r>
      <w:r>
        <w:rPr/>
        <w:t>юстиции</w:t>
      </w:r>
      <w:r>
        <w:rPr/>
        <w:t> Российской Федерации 13 декабря 2018 г., регистрационный N 53005);</w:t>
      </w:r>
    </w:p>
    <w:p>
      <w:pPr>
        <w:pStyle w:val="BodyText"/>
        <w:spacing w:before="18"/>
      </w:pPr>
    </w:p>
    <w:p>
      <w:pPr>
        <w:pStyle w:val="BodyText"/>
        <w:spacing w:line="268" w:lineRule="auto"/>
        <w:ind w:left="167" w:right="16" w:firstLine="390"/>
        <w:jc w:val="both"/>
      </w:pPr>
      <w:hyperlink r:id="rId14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ноября 2018 г. N 799н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взрослым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болезни,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вызванной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вирусом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иммуно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ефицита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человека (ВИЧ) (особые сл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чаи антиретровирусной терапии первого ря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а)"</w:t>
        </w:r>
      </w:hyperlink>
      <w:r>
        <w:rPr>
          <w:color w:val="0000ED"/>
        </w:rPr>
        <w:t> </w:t>
      </w:r>
      <w:r>
        <w:rPr/>
        <w:t>(зарегистрирован Министерством </w:t>
      </w:r>
      <w:r>
        <w:rPr/>
        <w:t>юстиции</w:t>
      </w:r>
      <w:r>
        <w:rPr/>
        <w:t> Российской Федерации 13 декабря 2018 г., регистрационный N 53006);</w:t>
      </w:r>
    </w:p>
    <w:p>
      <w:pPr>
        <w:pStyle w:val="BodyText"/>
        <w:spacing w:before="32"/>
      </w:pPr>
    </w:p>
    <w:p>
      <w:pPr>
        <w:pStyle w:val="BodyText"/>
        <w:spacing w:line="264" w:lineRule="auto" w:before="1"/>
        <w:ind w:left="167" w:right="16" w:firstLine="390"/>
        <w:jc w:val="both"/>
      </w:pPr>
      <w:hyperlink r:id="rId15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ноября 2018 г. N 800н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5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взрослым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болезни,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вызванной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вирусом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имм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ефицита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5">
        <w:r>
          <w:rPr>
            <w:color w:val="0000ED"/>
            <w:u w:val="single" w:color="0000ED"/>
          </w:rPr>
          <w:t>человека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(ВИЧ)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(пре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почтительная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антиретрови</w:t>
        </w:r>
        <w:r>
          <w:rPr>
            <w:color w:val="0000ED"/>
          </w:rPr>
          <w:t>р</w:t>
        </w:r>
        <w:r>
          <w:rPr>
            <w:rFonts w:ascii="Times New Roman" w:hAnsi="Times New Roman"/>
            <w:color w:val="0000ED"/>
            <w:u w:val="single" w:color="0000ED"/>
          </w:rPr>
          <w:t> </w:t>
        </w:r>
        <w:r>
          <w:rPr>
            <w:color w:val="0000ED"/>
            <w:u w:val="single" w:color="0000ED"/>
          </w:rPr>
          <w:t>усная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терапия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второго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ря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</w:t>
      </w:r>
      <w:r>
        <w:rPr/>
        <w:t>ом</w:t>
      </w:r>
      <w:r>
        <w:rPr/>
        <w:t> юстиции Российской Федерации 13 декабря 2018 г., регистрационный N 52999);</w:t>
      </w:r>
    </w:p>
    <w:p>
      <w:pPr>
        <w:pStyle w:val="BodyText"/>
        <w:spacing w:before="35"/>
      </w:pPr>
    </w:p>
    <w:p>
      <w:pPr>
        <w:pStyle w:val="BodyText"/>
        <w:spacing w:line="268" w:lineRule="auto"/>
        <w:ind w:left="167" w:right="16" w:firstLine="390"/>
        <w:jc w:val="both"/>
      </w:pPr>
      <w:hyperlink r:id="rId16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ноября 2018 г. N 801н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6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взрослым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болезни,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вызванной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вирусом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имм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ефицита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6">
        <w:r>
          <w:rPr>
            <w:color w:val="0000ED"/>
            <w:u w:val="single" w:color="0000ED"/>
          </w:rPr>
          <w:t>человека (ВИЧ) (альтернативная антиретрови</w:t>
        </w:r>
        <w:r>
          <w:rPr>
            <w:color w:val="0000ED"/>
          </w:rPr>
          <w:t>р</w:t>
        </w:r>
        <w:r>
          <w:rPr>
            <w:rFonts w:ascii="Times New Roman" w:hAnsi="Times New Roman"/>
            <w:color w:val="0000ED"/>
            <w:u w:val="single" w:color="0000ED"/>
          </w:rPr>
          <w:t> </w:t>
        </w:r>
        <w:r>
          <w:rPr>
            <w:color w:val="0000ED"/>
            <w:u w:val="single" w:color="0000ED"/>
          </w:rPr>
          <w:t>усная терапия второго ря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а)"</w:t>
        </w:r>
      </w:hyperlink>
      <w:r>
        <w:rPr>
          <w:color w:val="0000ED"/>
        </w:rPr>
        <w:t> </w:t>
      </w:r>
      <w:r>
        <w:rPr/>
        <w:t>(зарегистрирован Министерством </w:t>
      </w:r>
      <w:r>
        <w:rPr/>
        <w:t>юстиции</w:t>
      </w:r>
      <w:r>
        <w:rPr/>
        <w:t> Российской Федерации 13 декабря 2018 г., регистрационный N 53000);</w:t>
      </w:r>
    </w:p>
    <w:p>
      <w:pPr>
        <w:pStyle w:val="BodyText"/>
        <w:spacing w:before="17"/>
      </w:pPr>
    </w:p>
    <w:p>
      <w:pPr>
        <w:pStyle w:val="BodyText"/>
        <w:spacing w:line="271" w:lineRule="auto" w:before="1"/>
        <w:ind w:left="167" w:right="16" w:firstLine="390"/>
        <w:jc w:val="both"/>
      </w:pPr>
      <w:hyperlink r:id="rId17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ноября 2018 г. N 802н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7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взрослым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болезни,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вызванной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вирусом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имм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ефицита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7">
        <w:r>
          <w:rPr>
            <w:color w:val="0000ED"/>
            <w:u w:val="single" w:color="0000ED"/>
          </w:rPr>
          <w:t>человека</w:t>
        </w:r>
        <w:r>
          <w:rPr>
            <w:color w:val="0000ED"/>
            <w:spacing w:val="62"/>
            <w:u w:val="single" w:color="0000ED"/>
          </w:rPr>
          <w:t> </w:t>
        </w:r>
        <w:r>
          <w:rPr>
            <w:color w:val="0000ED"/>
            <w:u w:val="single" w:color="0000ED"/>
          </w:rPr>
          <w:t>(ВИЧ)</w:t>
        </w:r>
        <w:r>
          <w:rPr>
            <w:color w:val="0000ED"/>
            <w:spacing w:val="63"/>
            <w:u w:val="single" w:color="0000ED"/>
          </w:rPr>
          <w:t> </w:t>
        </w:r>
        <w:r>
          <w:rPr>
            <w:color w:val="0000ED"/>
            <w:u w:val="single" w:color="0000ED"/>
          </w:rPr>
          <w:t>(антиретровирусная</w:t>
        </w:r>
        <w:r>
          <w:rPr>
            <w:color w:val="0000ED"/>
            <w:spacing w:val="63"/>
            <w:u w:val="single" w:color="0000ED"/>
          </w:rPr>
          <w:t> </w:t>
        </w:r>
        <w:r>
          <w:rPr>
            <w:color w:val="0000ED"/>
            <w:u w:val="single" w:color="0000ED"/>
          </w:rPr>
          <w:t>терапия</w:t>
        </w:r>
        <w:r>
          <w:rPr>
            <w:color w:val="0000ED"/>
            <w:spacing w:val="63"/>
            <w:u w:val="single" w:color="0000ED"/>
          </w:rPr>
          <w:t> </w:t>
        </w:r>
        <w:r>
          <w:rPr>
            <w:color w:val="0000ED"/>
            <w:u w:val="single" w:color="0000ED"/>
          </w:rPr>
          <w:t>третьего</w:t>
        </w:r>
        <w:r>
          <w:rPr>
            <w:color w:val="0000ED"/>
            <w:spacing w:val="63"/>
            <w:u w:val="single" w:color="0000ED"/>
          </w:rPr>
          <w:t> </w:t>
        </w:r>
        <w:r>
          <w:rPr>
            <w:color w:val="0000ED"/>
            <w:u w:val="single" w:color="0000ED"/>
          </w:rPr>
          <w:t>ря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а)"</w:t>
        </w:r>
      </w:hyperlink>
      <w:r>
        <w:rPr>
          <w:color w:val="0000ED"/>
          <w:spacing w:val="62"/>
        </w:rPr>
        <w:t> </w:t>
      </w:r>
      <w:r>
        <w:rPr/>
        <w:t>(зарегистрирован</w:t>
      </w:r>
      <w:r>
        <w:rPr>
          <w:spacing w:val="63"/>
        </w:rPr>
        <w:t> </w:t>
      </w:r>
      <w:r>
        <w:rPr/>
        <w:t>Министерством</w:t>
      </w:r>
      <w:r>
        <w:rPr>
          <w:spacing w:val="63"/>
        </w:rPr>
        <w:t> </w:t>
      </w:r>
      <w:r>
        <w:rPr/>
        <w:t>юстиции</w:t>
      </w:r>
      <w:r>
        <w:rPr>
          <w:spacing w:val="63"/>
        </w:rPr>
        <w:t> </w:t>
      </w:r>
      <w:r>
        <w:rPr>
          <w:spacing w:val="-2"/>
        </w:rPr>
        <w:t>Российской</w:t>
      </w:r>
    </w:p>
    <w:p>
      <w:pPr>
        <w:pStyle w:val="BodyText"/>
        <w:spacing w:after="0" w:line="271" w:lineRule="auto"/>
        <w:jc w:val="both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88"/>
        <w:ind w:left="167"/>
      </w:pPr>
      <w:r>
        <w:rPr/>
        <w:t>Федерации</w:t>
      </w:r>
      <w:r>
        <w:rPr>
          <w:spacing w:val="6"/>
        </w:rPr>
        <w:t> </w:t>
      </w:r>
      <w:r>
        <w:rPr/>
        <w:t>11</w:t>
      </w:r>
      <w:r>
        <w:rPr>
          <w:spacing w:val="7"/>
        </w:rPr>
        <w:t> </w:t>
      </w:r>
      <w:r>
        <w:rPr/>
        <w:t>декабря</w:t>
      </w:r>
      <w:r>
        <w:rPr>
          <w:spacing w:val="7"/>
        </w:rPr>
        <w:t> </w:t>
      </w:r>
      <w:r>
        <w:rPr/>
        <w:t>2018</w:t>
      </w:r>
      <w:r>
        <w:rPr>
          <w:spacing w:val="7"/>
        </w:rPr>
        <w:t> </w:t>
      </w:r>
      <w:r>
        <w:rPr/>
        <w:t>г.,</w:t>
      </w:r>
      <w:r>
        <w:rPr>
          <w:spacing w:val="7"/>
        </w:rPr>
        <w:t> </w:t>
      </w:r>
      <w:r>
        <w:rPr/>
        <w:t>регистрационный</w:t>
      </w:r>
      <w:r>
        <w:rPr>
          <w:spacing w:val="7"/>
        </w:rPr>
        <w:t> </w:t>
      </w:r>
      <w:r>
        <w:rPr/>
        <w:t>N</w:t>
      </w:r>
      <w:r>
        <w:rPr>
          <w:spacing w:val="7"/>
        </w:rPr>
        <w:t> </w:t>
      </w:r>
      <w:r>
        <w:rPr>
          <w:spacing w:val="-2"/>
        </w:rPr>
        <w:t>52965).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2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26 июля 2022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69394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44"/>
        <w:rPr>
          <w:sz w:val="29"/>
        </w:rPr>
      </w:pPr>
    </w:p>
    <w:p>
      <w:pPr>
        <w:spacing w:line="175" w:lineRule="auto" w:before="0"/>
        <w:ind w:left="710" w:right="16" w:firstLine="1718"/>
        <w:jc w:val="right"/>
        <w:rPr>
          <w:b/>
          <w:sz w:val="29"/>
        </w:rPr>
      </w:pPr>
      <w:r>
        <w:rPr>
          <w:b/>
          <w:spacing w:val="-2"/>
          <w:sz w:val="29"/>
        </w:rPr>
        <w:t>Прилож</w:t>
      </w:r>
      <w:r>
        <w:rPr>
          <w:b/>
          <w:spacing w:val="-2"/>
          <w:sz w:val="29"/>
        </w:rPr>
        <w:t>ение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к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Министерств</w:t>
      </w:r>
      <w:r>
        <w:rPr>
          <w:b/>
          <w:sz w:val="29"/>
        </w:rPr>
        <w:t>а</w:t>
      </w:r>
      <w:r>
        <w:rPr>
          <w:b/>
          <w:sz w:val="29"/>
        </w:rPr>
        <w:t> </w:t>
      </w:r>
      <w:r>
        <w:rPr>
          <w:b/>
          <w:spacing w:val="-2"/>
          <w:sz w:val="29"/>
        </w:rPr>
        <w:t>здравоо</w:t>
      </w:r>
      <w:r>
        <w:rPr>
          <w:b/>
          <w:spacing w:val="-2"/>
          <w:sz w:val="29"/>
        </w:rPr>
        <w:t>хранения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Российской Федерации</w:t>
      </w:r>
    </w:p>
    <w:p>
      <w:pPr>
        <w:spacing w:line="261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23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июня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2022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2"/>
          <w:sz w:val="29"/>
        </w:rPr>
        <w:t> </w:t>
      </w:r>
      <w:r>
        <w:rPr>
          <w:b/>
          <w:spacing w:val="-4"/>
          <w:sz w:val="29"/>
        </w:rPr>
        <w:t>438н</w:t>
      </w:r>
    </w:p>
    <w:p>
      <w:pPr>
        <w:spacing w:after="0" w:line="261" w:lineRule="exact"/>
        <w:jc w:val="right"/>
        <w:rPr>
          <w:b/>
          <w:sz w:val="29"/>
        </w:rPr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593" w:space="4359"/>
            <w:col w:w="4260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spacing w:line="254" w:lineRule="auto" w:before="0"/>
        <w:ind w:left="2416" w:right="0" w:hanging="1598"/>
        <w:jc w:val="left"/>
        <w:rPr>
          <w:b/>
          <w:sz w:val="21"/>
        </w:rPr>
      </w:pPr>
      <w:r>
        <w:rPr>
          <w:b/>
          <w:sz w:val="21"/>
        </w:rPr>
        <w:t>СТАНДАРТ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ПЕРВИЧНОЙ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МЕДИКО-САНИТАРНОЙ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ПОМОЩИ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ВЗРОСЛЫМ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ПРИ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ВИЧ-</w:t>
      </w:r>
      <w:r>
        <w:rPr>
          <w:b/>
          <w:sz w:val="21"/>
        </w:rPr>
        <w:t>ИНФЕКЦИ</w:t>
      </w:r>
      <w:r>
        <w:rPr>
          <w:b/>
          <w:sz w:val="21"/>
        </w:rPr>
        <w:t>И</w:t>
      </w:r>
      <w:r>
        <w:rPr>
          <w:b/>
          <w:sz w:val="21"/>
        </w:rPr>
        <w:t> (ДИАГНОСТИКА, ЛЕЧЕНИЕ И ДИСПАНСЕРНОЕ 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194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8"/>
          <w:sz w:val="19"/>
        </w:rPr>
        <w:t> </w:t>
      </w:r>
      <w:r>
        <w:rPr>
          <w:sz w:val="19"/>
        </w:rPr>
        <w:t>первичная</w:t>
      </w:r>
      <w:r>
        <w:rPr>
          <w:spacing w:val="19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8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  <w:spacing w:before="79"/>
      </w:pPr>
    </w:p>
    <w:p>
      <w:pPr>
        <w:spacing w:before="1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3"/>
          <w:sz w:val="19"/>
        </w:rPr>
        <w:drawing>
          <wp:inline distT="0" distB="0" distL="0" distR="0">
            <wp:extent cx="30480" cy="77860"/>
            <wp:effectExtent l="0" t="0" r="0" b="0"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3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32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181661</wp:posOffset>
                </wp:positionV>
                <wp:extent cx="110236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4.304075pt;width:86.8pt;height:.1pt;mso-position-horizontal-relative:page;mso-position-vertical-relative:paragraph;z-index:-15728640;mso-wrap-distance-left:0;mso-wrap-distance-right:0" id="docshape6" coordorigin="450,286" coordsize="1736,0" path="m450,286l2185,286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9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ind w:left="452"/>
      </w:pPr>
      <w:r>
        <w:rPr/>
        <w:t>В20-В24</w:t>
      </w:r>
      <w:r>
        <w:rPr>
          <w:spacing w:val="-15"/>
        </w:rPr>
        <w:t> </w:t>
      </w:r>
      <w:r>
        <w:rPr/>
        <w:t>Болезнь,</w:t>
      </w:r>
      <w:r>
        <w:rPr>
          <w:spacing w:val="16"/>
        </w:rPr>
        <w:t> </w:t>
      </w:r>
      <w:r>
        <w:rPr/>
        <w:t>вызванная</w:t>
      </w:r>
      <w:r>
        <w:rPr>
          <w:spacing w:val="17"/>
        </w:rPr>
        <w:t> </w:t>
      </w:r>
      <w:r>
        <w:rPr/>
        <w:t>вирусом</w:t>
      </w:r>
      <w:r>
        <w:rPr>
          <w:spacing w:val="16"/>
        </w:rPr>
        <w:t> </w:t>
      </w:r>
      <w:r>
        <w:rPr/>
        <w:t>иммунодефицита</w:t>
      </w:r>
      <w:r>
        <w:rPr>
          <w:spacing w:val="16"/>
        </w:rPr>
        <w:t> </w:t>
      </w:r>
      <w:r>
        <w:rPr/>
        <w:t>человека</w:t>
      </w:r>
      <w:r>
        <w:rPr>
          <w:spacing w:val="16"/>
        </w:rPr>
        <w:t> </w:t>
      </w:r>
      <w:r>
        <w:rPr>
          <w:spacing w:val="-2"/>
        </w:rPr>
        <w:t>[ВИЧ]</w:t>
      </w:r>
    </w:p>
    <w:p>
      <w:pPr>
        <w:pStyle w:val="BodyText"/>
        <w:tabs>
          <w:tab w:pos="1241" w:val="left" w:leader="none"/>
        </w:tabs>
        <w:spacing w:before="67"/>
        <w:ind w:left="452"/>
      </w:pPr>
      <w:r>
        <w:rPr>
          <w:spacing w:val="-5"/>
        </w:rPr>
        <w:t>Z21</w:t>
      </w:r>
      <w:r>
        <w:rPr/>
        <w:tab/>
        <w:t>Бессимптомный</w:t>
      </w:r>
      <w:r>
        <w:rPr>
          <w:spacing w:val="18"/>
        </w:rPr>
        <w:t> </w:t>
      </w:r>
      <w:r>
        <w:rPr/>
        <w:t>инфекционный</w:t>
      </w:r>
      <w:r>
        <w:rPr>
          <w:spacing w:val="18"/>
        </w:rPr>
        <w:t> </w:t>
      </w:r>
      <w:r>
        <w:rPr/>
        <w:t>статус,</w:t>
      </w:r>
      <w:r>
        <w:rPr>
          <w:spacing w:val="18"/>
        </w:rPr>
        <w:t> </w:t>
      </w:r>
      <w:r>
        <w:rPr/>
        <w:t>вызванный</w:t>
      </w:r>
      <w:r>
        <w:rPr>
          <w:spacing w:val="18"/>
        </w:rPr>
        <w:t> </w:t>
      </w:r>
      <w:r>
        <w:rPr/>
        <w:t>вирусом</w:t>
      </w:r>
      <w:r>
        <w:rPr>
          <w:spacing w:val="19"/>
        </w:rPr>
        <w:t> </w:t>
      </w:r>
      <w:r>
        <w:rPr/>
        <w:t>иммунодефицита</w:t>
      </w:r>
      <w:r>
        <w:rPr>
          <w:spacing w:val="18"/>
        </w:rPr>
        <w:t> </w:t>
      </w:r>
      <w:r>
        <w:rPr/>
        <w:t>человека</w:t>
      </w:r>
      <w:r>
        <w:rPr>
          <w:spacing w:val="18"/>
        </w:rPr>
        <w:t> </w:t>
      </w:r>
      <w:r>
        <w:rPr>
          <w:spacing w:val="-2"/>
        </w:rPr>
        <w:t>[ВИЧ]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52"/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МЕДИЦИНСКИЕ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УСЛУГИ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ДИАГНОСТИКИ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ЗАБОЛЕВАНИЯ,</w:t>
      </w:r>
      <w:r>
        <w:rPr>
          <w:b/>
          <w:spacing w:val="-5"/>
          <w:sz w:val="21"/>
        </w:rPr>
        <w:t> </w:t>
      </w:r>
      <w:r>
        <w:rPr>
          <w:b/>
          <w:spacing w:val="-2"/>
          <w:sz w:val="21"/>
        </w:rPr>
        <w:t>СОСТОЯНИЯ</w:t>
      </w:r>
    </w:p>
    <w:p>
      <w:pPr>
        <w:pStyle w:val="BodyText"/>
        <w:spacing w:before="1"/>
        <w:rPr>
          <w:b/>
          <w:sz w:val="21"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80" w:lineRule="auto" w:before="51"/>
        <w:ind w:left="686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696" w:val="left" w:leader="none"/>
        </w:tabs>
        <w:spacing w:before="51"/>
        <w:ind w:right="67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6"/>
        <w:ind w:right="38"/>
        <w:jc w:val="right"/>
        <w:rPr>
          <w:position w:val="3"/>
        </w:rPr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/>
        <w:t>предоставления</w:t>
      </w:r>
      <w:r>
        <w:rPr>
          <w:spacing w:val="-18"/>
        </w:rPr>
        <w:t> </w:t>
      </w:r>
      <w:r>
        <w:rPr>
          <w:spacing w:val="-18"/>
          <w:position w:val="3"/>
        </w:rPr>
        <w:drawing>
          <wp:inline distT="0" distB="0" distL="0" distR="0">
            <wp:extent cx="52318" cy="81399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  <w:position w:val="3"/>
        </w:rPr>
      </w:r>
    </w:p>
    <w:p>
      <w:pPr>
        <w:pStyle w:val="BodyText"/>
        <w:spacing w:line="280" w:lineRule="auto" w:before="51"/>
        <w:ind w:left="315" w:right="612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66" w:space="66"/>
            <w:col w:w="6165" w:space="200"/>
            <w:col w:w="3015"/>
          </w:cols>
        </w:sectPr>
      </w:pPr>
    </w:p>
    <w:p>
      <w:pPr>
        <w:pStyle w:val="BodyText"/>
        <w:tabs>
          <w:tab w:pos="1782" w:val="left" w:leader="none"/>
        </w:tabs>
        <w:spacing w:before="107"/>
        <w:ind w:left="181"/>
      </w:pPr>
      <w:r>
        <w:rPr>
          <w:spacing w:val="-2"/>
        </w:rPr>
        <w:t>B01.001.001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</w:t>
      </w:r>
    </w:p>
    <w:p>
      <w:pPr>
        <w:pStyle w:val="BodyText"/>
        <w:tabs>
          <w:tab w:pos="1782" w:val="left" w:leader="none"/>
        </w:tabs>
        <w:spacing w:line="312" w:lineRule="auto" w:before="22"/>
        <w:ind w:left="181" w:right="38" w:firstLine="1601"/>
      </w:pPr>
      <w:r>
        <w:rPr/>
        <w:t>акушера-гинеколога </w:t>
      </w:r>
      <w:r>
        <w:rPr/>
        <w:t>первичный</w:t>
      </w:r>
      <w:r>
        <w:rPr/>
        <w:t> </w:t>
      </w:r>
      <w:r>
        <w:rPr>
          <w:spacing w:val="-2"/>
        </w:rPr>
        <w:t>B01.008.001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</w:t>
      </w:r>
    </w:p>
    <w:p>
      <w:pPr>
        <w:pStyle w:val="BodyText"/>
        <w:spacing w:line="175" w:lineRule="exact"/>
        <w:ind w:left="1782"/>
      </w:pPr>
      <w:r>
        <w:rPr>
          <w:spacing w:val="-4"/>
        </w:rPr>
        <w:t>дерматовенеролога</w:t>
      </w:r>
      <w:r>
        <w:rPr>
          <w:spacing w:val="12"/>
        </w:rPr>
        <w:t> </w:t>
      </w:r>
      <w:r>
        <w:rPr>
          <w:spacing w:val="-2"/>
        </w:rPr>
        <w:t>первичный</w:t>
      </w:r>
    </w:p>
    <w:p>
      <w:pPr>
        <w:pStyle w:val="BodyText"/>
        <w:tabs>
          <w:tab w:pos="3032" w:val="left" w:leader="none"/>
        </w:tabs>
        <w:spacing w:before="107"/>
        <w:ind w:left="181"/>
      </w:pPr>
      <w:r>
        <w:rPr/>
        <w:br w:type="column"/>
      </w:r>
      <w:r>
        <w:rPr>
          <w:spacing w:val="-2"/>
        </w:rPr>
        <w:t>0,047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3032" w:val="left" w:leader="none"/>
        </w:tabs>
        <w:ind w:left="240"/>
      </w:pPr>
      <w:r>
        <w:rPr>
          <w:spacing w:val="-4"/>
        </w:rPr>
        <w:t>0,11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087" w:space="1330"/>
            <w:col w:w="4795"/>
          </w:cols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2"/>
        <w:gridCol w:w="4283"/>
        <w:gridCol w:w="2488"/>
        <w:gridCol w:w="1319"/>
      </w:tblGrid>
      <w:tr>
        <w:trPr>
          <w:trHeight w:val="491" w:hRule="atLeast"/>
        </w:trPr>
        <w:tc>
          <w:tcPr>
            <w:tcW w:w="1382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B01.014.001</w:t>
            </w:r>
          </w:p>
        </w:tc>
        <w:tc>
          <w:tcPr>
            <w:tcW w:w="4283" w:type="dxa"/>
          </w:tcPr>
          <w:p>
            <w:pPr>
              <w:pStyle w:val="TableParagraph"/>
              <w:spacing w:line="217" w:lineRule="exact" w:before="0"/>
              <w:ind w:left="26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</w:p>
          <w:p>
            <w:pPr>
              <w:pStyle w:val="TableParagraph"/>
              <w:spacing w:before="21"/>
              <w:ind w:left="269"/>
              <w:rPr>
                <w:sz w:val="19"/>
              </w:rPr>
            </w:pPr>
            <w:r>
              <w:rPr>
                <w:spacing w:val="-2"/>
                <w:sz w:val="19"/>
              </w:rPr>
              <w:t>инфекциониста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488" w:type="dxa"/>
          </w:tcPr>
          <w:p>
            <w:pPr>
              <w:pStyle w:val="TableParagraph"/>
              <w:spacing w:line="217" w:lineRule="exact" w:before="0"/>
              <w:ind w:right="41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319" w:type="dxa"/>
          </w:tcPr>
          <w:p>
            <w:pPr>
              <w:pStyle w:val="TableParagraph"/>
              <w:spacing w:line="217" w:lineRule="exact" w:before="0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8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4283" w:type="dxa"/>
          </w:tcPr>
          <w:p>
            <w:pPr>
              <w:pStyle w:val="TableParagraph"/>
              <w:spacing w:line="240" w:lineRule="atLeast" w:before="10"/>
              <w:ind w:left="26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невролога первичный</w:t>
            </w:r>
          </w:p>
        </w:tc>
        <w:tc>
          <w:tcPr>
            <w:tcW w:w="2488" w:type="dxa"/>
          </w:tcPr>
          <w:p>
            <w:pPr>
              <w:pStyle w:val="TableParagraph"/>
              <w:spacing w:before="32"/>
              <w:ind w:right="41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319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8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B01.027.001</w:t>
            </w:r>
          </w:p>
        </w:tc>
        <w:tc>
          <w:tcPr>
            <w:tcW w:w="4283" w:type="dxa"/>
          </w:tcPr>
          <w:p>
            <w:pPr>
              <w:pStyle w:val="TableParagraph"/>
              <w:spacing w:line="240" w:lineRule="atLeast" w:before="3"/>
              <w:ind w:left="269" w:right="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онколога первичный</w:t>
            </w:r>
          </w:p>
        </w:tc>
        <w:tc>
          <w:tcPr>
            <w:tcW w:w="2488" w:type="dxa"/>
          </w:tcPr>
          <w:p>
            <w:pPr>
              <w:pStyle w:val="TableParagraph"/>
              <w:ind w:right="4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0,0055</w:t>
            </w:r>
          </w:p>
        </w:tc>
        <w:tc>
          <w:tcPr>
            <w:tcW w:w="1319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8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B01.028.001</w:t>
            </w:r>
          </w:p>
        </w:tc>
        <w:tc>
          <w:tcPr>
            <w:tcW w:w="4283" w:type="dxa"/>
          </w:tcPr>
          <w:p>
            <w:pPr>
              <w:pStyle w:val="TableParagraph"/>
              <w:spacing w:line="240" w:lineRule="atLeast" w:before="10"/>
              <w:ind w:left="26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оториноларинголога первичный</w:t>
            </w:r>
          </w:p>
        </w:tc>
        <w:tc>
          <w:tcPr>
            <w:tcW w:w="2488" w:type="dxa"/>
          </w:tcPr>
          <w:p>
            <w:pPr>
              <w:pStyle w:val="TableParagraph"/>
              <w:spacing w:before="32"/>
              <w:ind w:right="41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319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38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4283" w:type="dxa"/>
          </w:tcPr>
          <w:p>
            <w:pPr>
              <w:pStyle w:val="TableParagraph"/>
              <w:spacing w:line="240" w:lineRule="atLeast" w:before="0"/>
              <w:ind w:left="26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офтальмолога первичный</w:t>
            </w:r>
          </w:p>
        </w:tc>
        <w:tc>
          <w:tcPr>
            <w:tcW w:w="2488" w:type="dxa"/>
          </w:tcPr>
          <w:p>
            <w:pPr>
              <w:pStyle w:val="TableParagraph"/>
              <w:ind w:right="41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319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205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291586</wp:posOffset>
                </wp:positionV>
                <wp:extent cx="110236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959536pt;width:86.8pt;height:.1pt;mso-position-horizontal-relative:page;mso-position-vertical-relative:paragraph;z-index:-15728128;mso-wrap-distance-left:0;mso-wrap-distance-right:0" id="docshape7" coordorigin="450,459" coordsize="1736,0" path="m450,459l2185,459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02" w:lineRule="auto" w:before="71"/>
        <w:ind w:left="167" w:right="16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</w:t>
      </w:r>
      <w:r>
        <w:rPr/>
        <w:t>о</w:t>
      </w:r>
      <w:r>
        <w:rPr/>
        <w:t> 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34"/>
        </w:rPr>
        <w:t> </w:t>
      </w:r>
      <w:r>
        <w:rPr/>
        <w:t>0</w:t>
      </w:r>
      <w:r>
        <w:rPr>
          <w:spacing w:val="34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4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4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4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4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4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4"/>
        </w:rPr>
        <w:t> </w:t>
      </w:r>
      <w:r>
        <w:rPr/>
        <w:t>данной</w:t>
      </w:r>
      <w:r>
        <w:rPr>
          <w:spacing w:val="35"/>
        </w:rPr>
        <w:t> </w:t>
      </w:r>
      <w:r>
        <w:rPr/>
        <w:t>модели,</w:t>
      </w:r>
      <w:r>
        <w:rPr>
          <w:spacing w:val="34"/>
        </w:rPr>
        <w:t> </w:t>
      </w:r>
      <w:r>
        <w:rPr>
          <w:spacing w:val="-10"/>
        </w:rPr>
        <w:t>а</w:t>
      </w:r>
    </w:p>
    <w:p>
      <w:pPr>
        <w:pStyle w:val="BodyText"/>
        <w:spacing w:line="184" w:lineRule="exact"/>
        <w:ind w:left="167"/>
        <w:jc w:val="both"/>
      </w:pPr>
      <w:r>
        <w:rPr/>
        <w:t>цифры</w:t>
      </w:r>
      <w:r>
        <w:rPr>
          <w:spacing w:val="70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1</w:t>
      </w:r>
      <w:r>
        <w:rPr>
          <w:spacing w:val="71"/>
        </w:rPr>
        <w:t> </w:t>
      </w:r>
      <w:r>
        <w:rPr/>
        <w:t>-</w:t>
      </w:r>
      <w:r>
        <w:rPr>
          <w:spacing w:val="71"/>
        </w:rPr>
        <w:t> </w:t>
      </w:r>
      <w:r>
        <w:rPr/>
        <w:t>указанному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стандарте</w:t>
      </w:r>
      <w:r>
        <w:rPr>
          <w:spacing w:val="71"/>
        </w:rPr>
        <w:t> </w:t>
      </w:r>
      <w:r>
        <w:rPr/>
        <w:t>медицинской</w:t>
      </w:r>
      <w:r>
        <w:rPr>
          <w:spacing w:val="70"/>
        </w:rPr>
        <w:t> </w:t>
      </w:r>
      <w:r>
        <w:rPr/>
        <w:t>помощи</w:t>
      </w:r>
      <w:r>
        <w:rPr>
          <w:spacing w:val="71"/>
        </w:rPr>
        <w:t> </w:t>
      </w:r>
      <w:r>
        <w:rPr/>
        <w:t>проценту</w:t>
      </w:r>
      <w:r>
        <w:rPr>
          <w:spacing w:val="71"/>
        </w:rPr>
        <w:t> </w:t>
      </w:r>
      <w:r>
        <w:rPr/>
        <w:t>пациентов,</w:t>
      </w:r>
      <w:r>
        <w:rPr>
          <w:spacing w:val="71"/>
        </w:rPr>
        <w:t> </w:t>
      </w:r>
      <w:r>
        <w:rPr/>
        <w:t>имеющих</w:t>
      </w:r>
      <w:r>
        <w:rPr>
          <w:spacing w:val="71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before="22"/>
        <w:ind w:left="167"/>
        <w:jc w:val="both"/>
      </w:pPr>
      <w:r>
        <w:rPr/>
        <w:t>медицинские</w:t>
      </w:r>
      <w:r>
        <w:rPr>
          <w:spacing w:val="19"/>
        </w:rPr>
        <w:t> </w:t>
      </w:r>
      <w:r>
        <w:rPr>
          <w:spacing w:val="-2"/>
        </w:rPr>
        <w:t>показания.</w:t>
      </w:r>
    </w:p>
    <w:p>
      <w:pPr>
        <w:pStyle w:val="BodyText"/>
      </w:pPr>
    </w:p>
    <w:p>
      <w:pPr>
        <w:pStyle w:val="BodyText"/>
        <w:spacing w:before="4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8"/>
        <w:gridCol w:w="5204"/>
        <w:gridCol w:w="2151"/>
        <w:gridCol w:w="1494"/>
      </w:tblGrid>
      <w:tr>
        <w:trPr>
          <w:trHeight w:val="236" w:hRule="atLeast"/>
        </w:trPr>
        <w:tc>
          <w:tcPr>
            <w:tcW w:w="1478" w:type="dxa"/>
          </w:tcPr>
          <w:p>
            <w:pPr>
              <w:pStyle w:val="TableParagraph"/>
              <w:spacing w:line="216" w:lineRule="exact" w:before="0"/>
              <w:ind w:left="12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204" w:type="dxa"/>
          </w:tcPr>
          <w:p>
            <w:pPr>
              <w:pStyle w:val="TableParagraph"/>
              <w:spacing w:line="216" w:lineRule="exact" w:before="0"/>
              <w:ind w:left="1070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151" w:type="dxa"/>
          </w:tcPr>
          <w:p>
            <w:pPr>
              <w:pStyle w:val="TableParagraph"/>
              <w:spacing w:line="216" w:lineRule="exact" w:before="0"/>
              <w:ind w:right="11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494" w:type="dxa"/>
          </w:tcPr>
          <w:p>
            <w:pPr>
              <w:pStyle w:val="TableParagraph"/>
              <w:spacing w:line="216" w:lineRule="exact" w:before="0"/>
              <w:ind w:left="22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478" w:type="dxa"/>
          </w:tcPr>
          <w:p>
            <w:pPr>
              <w:pStyle w:val="TableParagraph"/>
              <w:spacing w:line="264" w:lineRule="auto" w:before="17"/>
              <w:ind w:left="520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20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151" w:type="dxa"/>
          </w:tcPr>
          <w:p>
            <w:pPr>
              <w:pStyle w:val="TableParagraph"/>
              <w:spacing w:line="264" w:lineRule="auto" w:before="17"/>
              <w:ind w:left="304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часто</w:t>
            </w:r>
            <w:r>
              <w:rPr>
                <w:spacing w:val="-4"/>
                <w:sz w:val="19"/>
              </w:rPr>
              <w:t>ты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494" w:type="dxa"/>
          </w:tcPr>
          <w:p>
            <w:pPr>
              <w:pStyle w:val="TableParagraph"/>
              <w:spacing w:line="264" w:lineRule="auto" w:before="17"/>
              <w:ind w:left="427" w:right="148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328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A08.20.017.001</w:t>
            </w:r>
          </w:p>
        </w:tc>
        <w:tc>
          <w:tcPr>
            <w:tcW w:w="5204" w:type="dxa"/>
          </w:tcPr>
          <w:p>
            <w:pPr>
              <w:pStyle w:val="TableParagraph"/>
              <w:spacing w:line="218" w:lineRule="exact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микропрепарата</w:t>
            </w:r>
          </w:p>
        </w:tc>
        <w:tc>
          <w:tcPr>
            <w:tcW w:w="2151" w:type="dxa"/>
          </w:tcPr>
          <w:p>
            <w:pPr>
              <w:pStyle w:val="TableParagraph"/>
              <w:spacing w:line="218" w:lineRule="exact"/>
              <w:ind w:right="11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0,047</w:t>
            </w:r>
          </w:p>
        </w:tc>
        <w:tc>
          <w:tcPr>
            <w:tcW w:w="1494" w:type="dxa"/>
          </w:tcPr>
          <w:p>
            <w:pPr>
              <w:pStyle w:val="TableParagraph"/>
              <w:spacing w:line="218" w:lineRule="exact"/>
              <w:ind w:left="2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204" w:type="dxa"/>
          </w:tcPr>
          <w:p>
            <w:pPr>
              <w:pStyle w:val="TableParagraph"/>
              <w:spacing w:before="17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цервикального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канала</w:t>
            </w:r>
          </w:p>
        </w:tc>
        <w:tc>
          <w:tcPr>
            <w:tcW w:w="215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9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A09.05.090</w:t>
            </w:r>
          </w:p>
        </w:tc>
        <w:tc>
          <w:tcPr>
            <w:tcW w:w="5204" w:type="dxa"/>
          </w:tcPr>
          <w:p>
            <w:pPr>
              <w:pStyle w:val="TableParagraph"/>
              <w:spacing w:line="240" w:lineRule="atLeast" w:before="3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хорионического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гонадо</w:t>
            </w:r>
            <w:r>
              <w:rPr>
                <w:spacing w:val="-2"/>
                <w:sz w:val="19"/>
              </w:rPr>
              <w:t>тропина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(свободная бета-субъединица) в сыворотке крови</w:t>
            </w:r>
          </w:p>
        </w:tc>
        <w:tc>
          <w:tcPr>
            <w:tcW w:w="2151" w:type="dxa"/>
          </w:tcPr>
          <w:p>
            <w:pPr>
              <w:pStyle w:val="TableParagraph"/>
              <w:ind w:right="11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0,0011</w:t>
            </w:r>
          </w:p>
        </w:tc>
        <w:tc>
          <w:tcPr>
            <w:tcW w:w="1494" w:type="dxa"/>
          </w:tcPr>
          <w:p>
            <w:pPr>
              <w:pStyle w:val="TableParagraph"/>
              <w:ind w:left="2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A12.06.001.002</w:t>
            </w:r>
          </w:p>
        </w:tc>
        <w:tc>
          <w:tcPr>
            <w:tcW w:w="5204" w:type="dxa"/>
          </w:tcPr>
          <w:p>
            <w:pPr>
              <w:pStyle w:val="TableParagraph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CD4+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лимфоцитов</w:t>
            </w:r>
          </w:p>
        </w:tc>
        <w:tc>
          <w:tcPr>
            <w:tcW w:w="2151" w:type="dxa"/>
          </w:tcPr>
          <w:p>
            <w:pPr>
              <w:pStyle w:val="TableParagraph"/>
              <w:ind w:right="1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94" w:type="dxa"/>
          </w:tcPr>
          <w:p>
            <w:pPr>
              <w:pStyle w:val="TableParagraph"/>
              <w:ind w:left="2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A12.06.001.003</w:t>
            </w:r>
          </w:p>
        </w:tc>
        <w:tc>
          <w:tcPr>
            <w:tcW w:w="5204" w:type="dxa"/>
          </w:tcPr>
          <w:p>
            <w:pPr>
              <w:pStyle w:val="TableParagraph"/>
              <w:spacing w:before="32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CD8+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лимфоцитов</w:t>
            </w:r>
          </w:p>
        </w:tc>
        <w:tc>
          <w:tcPr>
            <w:tcW w:w="2151" w:type="dxa"/>
          </w:tcPr>
          <w:p>
            <w:pPr>
              <w:pStyle w:val="TableParagraph"/>
              <w:spacing w:before="32"/>
              <w:ind w:right="1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94" w:type="dxa"/>
          </w:tcPr>
          <w:p>
            <w:pPr>
              <w:pStyle w:val="TableParagraph"/>
              <w:spacing w:before="32"/>
              <w:ind w:left="2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A12.28.002</w:t>
            </w:r>
          </w:p>
        </w:tc>
        <w:tc>
          <w:tcPr>
            <w:tcW w:w="5204" w:type="dxa"/>
          </w:tcPr>
          <w:p>
            <w:pPr>
              <w:pStyle w:val="TableParagraph"/>
              <w:spacing w:line="240" w:lineRule="atLeast" w:before="3"/>
              <w:ind w:left="103" w:right="11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функции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нефронов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клиренс</w:t>
            </w:r>
            <w:r>
              <w:rPr>
                <w:spacing w:val="-2"/>
                <w:sz w:val="19"/>
              </w:rPr>
              <w:t>у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креатинина (проба Реберга)</w:t>
            </w:r>
          </w:p>
        </w:tc>
        <w:tc>
          <w:tcPr>
            <w:tcW w:w="2151" w:type="dxa"/>
          </w:tcPr>
          <w:p>
            <w:pPr>
              <w:pStyle w:val="TableParagraph"/>
              <w:ind w:right="1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94" w:type="dxa"/>
          </w:tcPr>
          <w:p>
            <w:pPr>
              <w:pStyle w:val="TableParagraph"/>
              <w:ind w:left="2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A26.05.021.001</w:t>
            </w:r>
          </w:p>
        </w:tc>
        <w:tc>
          <w:tcPr>
            <w:tcW w:w="5204" w:type="dxa"/>
          </w:tcPr>
          <w:p>
            <w:pPr>
              <w:pStyle w:val="TableParagraph"/>
              <w:spacing w:line="218" w:lineRule="exact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Количественное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РНК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</w:p>
        </w:tc>
        <w:tc>
          <w:tcPr>
            <w:tcW w:w="2151" w:type="dxa"/>
          </w:tcPr>
          <w:p>
            <w:pPr>
              <w:pStyle w:val="TableParagraph"/>
              <w:spacing w:line="218" w:lineRule="exact"/>
              <w:ind w:right="1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94" w:type="dxa"/>
          </w:tcPr>
          <w:p>
            <w:pPr>
              <w:pStyle w:val="TableParagraph"/>
              <w:spacing w:line="218" w:lineRule="exact"/>
              <w:ind w:left="2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42" w:hRule="atLeast"/>
        </w:trPr>
        <w:tc>
          <w:tcPr>
            <w:tcW w:w="14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204" w:type="dxa"/>
          </w:tcPr>
          <w:p>
            <w:pPr>
              <w:pStyle w:val="TableParagraph"/>
              <w:spacing w:line="240" w:lineRule="exact" w:before="2"/>
              <w:ind w:left="103" w:right="117"/>
              <w:rPr>
                <w:sz w:val="19"/>
              </w:rPr>
            </w:pPr>
            <w:r>
              <w:rPr>
                <w:sz w:val="19"/>
              </w:rPr>
              <w:t>иммунодефицита человека ВИЧ-1 </w:t>
            </w:r>
            <w:r>
              <w:rPr>
                <w:sz w:val="19"/>
              </w:rPr>
              <w:t>(Human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immunodeficiency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virus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HIV-1)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плазме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методо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ПЦР</w:t>
            </w:r>
          </w:p>
        </w:tc>
        <w:tc>
          <w:tcPr>
            <w:tcW w:w="215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9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A26.06.022</w:t>
            </w:r>
          </w:p>
        </w:tc>
        <w:tc>
          <w:tcPr>
            <w:tcW w:w="5204" w:type="dxa"/>
          </w:tcPr>
          <w:p>
            <w:pPr>
              <w:pStyle w:val="TableParagraph"/>
              <w:spacing w:line="218" w:lineRule="exact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классов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М,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G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(IgM,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IgG)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10"/>
                <w:sz w:val="19"/>
              </w:rPr>
              <w:t>к</w:t>
            </w:r>
          </w:p>
        </w:tc>
        <w:tc>
          <w:tcPr>
            <w:tcW w:w="2151" w:type="dxa"/>
          </w:tcPr>
          <w:p>
            <w:pPr>
              <w:pStyle w:val="TableParagraph"/>
              <w:spacing w:line="218" w:lineRule="exact"/>
              <w:ind w:right="1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94" w:type="dxa"/>
          </w:tcPr>
          <w:p>
            <w:pPr>
              <w:pStyle w:val="TableParagraph"/>
              <w:spacing w:line="218" w:lineRule="exact"/>
              <w:ind w:left="2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204" w:type="dxa"/>
          </w:tcPr>
          <w:p>
            <w:pPr>
              <w:pStyle w:val="TableParagraph"/>
              <w:spacing w:before="17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цитомегаловирусу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(Cytomegalovirus)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15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9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A26.06.036</w:t>
            </w:r>
          </w:p>
        </w:tc>
        <w:tc>
          <w:tcPr>
            <w:tcW w:w="5204" w:type="dxa"/>
          </w:tcPr>
          <w:p>
            <w:pPr>
              <w:pStyle w:val="TableParagraph"/>
              <w:spacing w:line="240" w:lineRule="atLeast" w:before="3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(HbsAg)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(Hepatitis В virus) в крови</w:t>
            </w:r>
          </w:p>
        </w:tc>
        <w:tc>
          <w:tcPr>
            <w:tcW w:w="2151" w:type="dxa"/>
          </w:tcPr>
          <w:p>
            <w:pPr>
              <w:pStyle w:val="TableParagraph"/>
              <w:ind w:right="1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94" w:type="dxa"/>
          </w:tcPr>
          <w:p>
            <w:pPr>
              <w:pStyle w:val="TableParagraph"/>
              <w:ind w:left="2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A26.06.041.002</w:t>
            </w:r>
          </w:p>
        </w:tc>
        <w:tc>
          <w:tcPr>
            <w:tcW w:w="5204" w:type="dxa"/>
          </w:tcPr>
          <w:p>
            <w:pPr>
              <w:pStyle w:val="TableParagraph"/>
              <w:spacing w:line="218" w:lineRule="exact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суммарных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классов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G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(anti-</w:t>
            </w:r>
          </w:p>
        </w:tc>
        <w:tc>
          <w:tcPr>
            <w:tcW w:w="2151" w:type="dxa"/>
          </w:tcPr>
          <w:p>
            <w:pPr>
              <w:pStyle w:val="TableParagraph"/>
              <w:spacing w:line="218" w:lineRule="exact"/>
              <w:ind w:right="1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94" w:type="dxa"/>
          </w:tcPr>
          <w:p>
            <w:pPr>
              <w:pStyle w:val="TableParagraph"/>
              <w:spacing w:line="218" w:lineRule="exact"/>
              <w:ind w:left="2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204" w:type="dxa"/>
          </w:tcPr>
          <w:p>
            <w:pPr>
              <w:pStyle w:val="TableParagraph"/>
              <w:spacing w:line="240" w:lineRule="exact" w:before="2"/>
              <w:ind w:left="103"/>
              <w:rPr>
                <w:sz w:val="19"/>
              </w:rPr>
            </w:pPr>
            <w:r>
              <w:rPr>
                <w:sz w:val="19"/>
              </w:rPr>
              <w:t>HCV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anti-HCV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IgM)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вирусу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гепатита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(Hepatitis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z w:val="19"/>
              </w:rPr>
              <w:t> virus) в крови</w:t>
            </w:r>
          </w:p>
        </w:tc>
        <w:tc>
          <w:tcPr>
            <w:tcW w:w="215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9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A26.06.081</w:t>
            </w:r>
          </w:p>
        </w:tc>
        <w:tc>
          <w:tcPr>
            <w:tcW w:w="5204" w:type="dxa"/>
          </w:tcPr>
          <w:p>
            <w:pPr>
              <w:pStyle w:val="TableParagraph"/>
              <w:spacing w:line="240" w:lineRule="atLeast" w:before="3"/>
              <w:ind w:left="103" w:right="117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токсоплазме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(Toxoplasma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gondii</w:t>
            </w:r>
            <w:r>
              <w:rPr>
                <w:spacing w:val="-2"/>
                <w:sz w:val="19"/>
              </w:rPr>
              <w:t>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 крови</w:t>
            </w:r>
          </w:p>
        </w:tc>
        <w:tc>
          <w:tcPr>
            <w:tcW w:w="2151" w:type="dxa"/>
          </w:tcPr>
          <w:p>
            <w:pPr>
              <w:pStyle w:val="TableParagraph"/>
              <w:ind w:right="1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94" w:type="dxa"/>
          </w:tcPr>
          <w:p>
            <w:pPr>
              <w:pStyle w:val="TableParagraph"/>
              <w:ind w:left="2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A26.06.082</w:t>
            </w:r>
          </w:p>
        </w:tc>
        <w:tc>
          <w:tcPr>
            <w:tcW w:w="5204" w:type="dxa"/>
          </w:tcPr>
          <w:p>
            <w:pPr>
              <w:pStyle w:val="TableParagraph"/>
              <w:spacing w:line="240" w:lineRule="atLeast" w:before="10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бледной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трепонеме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(Treponem</w:t>
            </w:r>
            <w:r>
              <w:rPr>
                <w:spacing w:val="-2"/>
                <w:sz w:val="19"/>
              </w:rPr>
              <w:t>a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pallidum) в крови</w:t>
            </w:r>
          </w:p>
        </w:tc>
        <w:tc>
          <w:tcPr>
            <w:tcW w:w="2151" w:type="dxa"/>
          </w:tcPr>
          <w:p>
            <w:pPr>
              <w:pStyle w:val="TableParagraph"/>
              <w:spacing w:before="32"/>
              <w:ind w:right="1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94" w:type="dxa"/>
          </w:tcPr>
          <w:p>
            <w:pPr>
              <w:pStyle w:val="TableParagraph"/>
              <w:spacing w:before="32"/>
              <w:ind w:left="2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A26.06.108</w:t>
            </w:r>
          </w:p>
        </w:tc>
        <w:tc>
          <w:tcPr>
            <w:tcW w:w="5204" w:type="dxa"/>
          </w:tcPr>
          <w:p>
            <w:pPr>
              <w:pStyle w:val="TableParagraph"/>
              <w:spacing w:line="240" w:lineRule="atLeast" w:before="3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криптококка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(Cryptococcu</w:t>
            </w:r>
            <w:r>
              <w:rPr>
                <w:spacing w:val="-2"/>
                <w:sz w:val="19"/>
              </w:rPr>
              <w:t>s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neoformans) в крови</w:t>
            </w:r>
          </w:p>
        </w:tc>
        <w:tc>
          <w:tcPr>
            <w:tcW w:w="2151" w:type="dxa"/>
          </w:tcPr>
          <w:p>
            <w:pPr>
              <w:pStyle w:val="TableParagraph"/>
              <w:ind w:right="11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0,0099</w:t>
            </w:r>
          </w:p>
        </w:tc>
        <w:tc>
          <w:tcPr>
            <w:tcW w:w="1494" w:type="dxa"/>
          </w:tcPr>
          <w:p>
            <w:pPr>
              <w:pStyle w:val="TableParagraph"/>
              <w:ind w:left="2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A26.09.001</w:t>
            </w:r>
          </w:p>
        </w:tc>
        <w:tc>
          <w:tcPr>
            <w:tcW w:w="5204" w:type="dxa"/>
          </w:tcPr>
          <w:p>
            <w:pPr>
              <w:pStyle w:val="TableParagraph"/>
              <w:spacing w:line="240" w:lineRule="atLeast" w:before="10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Микроскопическое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мокроты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н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микобактерии (Mycobacterium spp.)</w:t>
            </w:r>
          </w:p>
        </w:tc>
        <w:tc>
          <w:tcPr>
            <w:tcW w:w="2151" w:type="dxa"/>
          </w:tcPr>
          <w:p>
            <w:pPr>
              <w:pStyle w:val="TableParagraph"/>
              <w:spacing w:before="32"/>
              <w:ind w:right="11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0,0099</w:t>
            </w:r>
          </w:p>
        </w:tc>
        <w:tc>
          <w:tcPr>
            <w:tcW w:w="1494" w:type="dxa"/>
          </w:tcPr>
          <w:p>
            <w:pPr>
              <w:pStyle w:val="TableParagraph"/>
              <w:spacing w:before="32"/>
              <w:ind w:left="2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A26.09.002</w:t>
            </w:r>
          </w:p>
        </w:tc>
        <w:tc>
          <w:tcPr>
            <w:tcW w:w="5204" w:type="dxa"/>
          </w:tcPr>
          <w:p>
            <w:pPr>
              <w:pStyle w:val="TableParagraph"/>
              <w:spacing w:line="240" w:lineRule="atLeast" w:before="2"/>
              <w:ind w:left="103"/>
              <w:rPr>
                <w:sz w:val="19"/>
              </w:rPr>
            </w:pPr>
            <w:r>
              <w:rPr>
                <w:sz w:val="19"/>
              </w:rPr>
              <w:t>Микробиологическое (культуральное) исследов</w:t>
            </w:r>
            <w:r>
              <w:rPr>
                <w:sz w:val="19"/>
              </w:rPr>
              <w:t>ание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мокроты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микобактерии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туберкулеза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(Mycobacterium</w:t>
            </w:r>
          </w:p>
        </w:tc>
        <w:tc>
          <w:tcPr>
            <w:tcW w:w="2151" w:type="dxa"/>
          </w:tcPr>
          <w:p>
            <w:pPr>
              <w:pStyle w:val="TableParagraph"/>
              <w:ind w:right="11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0,0099</w:t>
            </w:r>
          </w:p>
        </w:tc>
        <w:tc>
          <w:tcPr>
            <w:tcW w:w="1494" w:type="dxa"/>
          </w:tcPr>
          <w:p>
            <w:pPr>
              <w:pStyle w:val="TableParagraph"/>
              <w:ind w:left="2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204" w:type="dxa"/>
          </w:tcPr>
          <w:p>
            <w:pPr>
              <w:pStyle w:val="TableParagraph"/>
              <w:spacing w:before="17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tuberculosis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2"/>
                <w:sz w:val="19"/>
              </w:rPr>
              <w:t>complex)</w:t>
            </w:r>
          </w:p>
        </w:tc>
        <w:tc>
          <w:tcPr>
            <w:tcW w:w="215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49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83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A26.09.080.001</w:t>
            </w:r>
          </w:p>
        </w:tc>
        <w:tc>
          <w:tcPr>
            <w:tcW w:w="5204" w:type="dxa"/>
          </w:tcPr>
          <w:p>
            <w:pPr>
              <w:pStyle w:val="TableParagraph"/>
              <w:spacing w:line="240" w:lineRule="atLeast" w:before="0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Mycobacterium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tuberculosis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comple</w:t>
            </w:r>
            <w:r>
              <w:rPr>
                <w:spacing w:val="-2"/>
                <w:sz w:val="19"/>
              </w:rPr>
              <w:t>x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(микобактерий туберкулеза) в мокроте,</w:t>
            </w:r>
          </w:p>
        </w:tc>
        <w:tc>
          <w:tcPr>
            <w:tcW w:w="2151" w:type="dxa"/>
          </w:tcPr>
          <w:p>
            <w:pPr>
              <w:pStyle w:val="TableParagraph"/>
              <w:ind w:right="11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0,0099</w:t>
            </w:r>
          </w:p>
        </w:tc>
        <w:tc>
          <w:tcPr>
            <w:tcW w:w="1494" w:type="dxa"/>
          </w:tcPr>
          <w:p>
            <w:pPr>
              <w:pStyle w:val="TableParagraph"/>
              <w:ind w:left="22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9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09"/>
        <w:gridCol w:w="3844"/>
        <w:gridCol w:w="1557"/>
        <w:gridCol w:w="1137"/>
        <w:gridCol w:w="2402"/>
      </w:tblGrid>
      <w:tr>
        <w:trPr>
          <w:trHeight w:val="491" w:hRule="atLeast"/>
        </w:trPr>
        <w:tc>
          <w:tcPr>
            <w:tcW w:w="160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401" w:type="dxa"/>
            <w:gridSpan w:val="2"/>
          </w:tcPr>
          <w:p>
            <w:pPr>
              <w:pStyle w:val="TableParagraph"/>
              <w:spacing w:line="217" w:lineRule="exact" w:before="0"/>
              <w:ind w:left="-28"/>
              <w:rPr>
                <w:sz w:val="19"/>
              </w:rPr>
            </w:pPr>
            <w:r>
              <w:rPr>
                <w:spacing w:val="-2"/>
                <w:sz w:val="19"/>
              </w:rPr>
              <w:t>бронхоальвеолярной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лаважной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жидкости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5"/>
                <w:sz w:val="19"/>
              </w:rPr>
              <w:t>или</w:t>
            </w:r>
          </w:p>
          <w:p>
            <w:pPr>
              <w:pStyle w:val="TableParagraph"/>
              <w:spacing w:before="21"/>
              <w:ind w:left="-28"/>
              <w:rPr>
                <w:sz w:val="19"/>
              </w:rPr>
            </w:pPr>
            <w:r>
              <w:rPr>
                <w:spacing w:val="-2"/>
                <w:sz w:val="19"/>
              </w:rPr>
              <w:t>промывных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водах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бронхов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5"/>
                <w:sz w:val="19"/>
              </w:rPr>
              <w:t>ПЦР</w:t>
            </w:r>
          </w:p>
        </w:tc>
        <w:tc>
          <w:tcPr>
            <w:tcW w:w="3539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160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A26.19.016</w:t>
            </w:r>
          </w:p>
        </w:tc>
        <w:tc>
          <w:tcPr>
            <w:tcW w:w="5401" w:type="dxa"/>
            <w:gridSpan w:val="2"/>
          </w:tcPr>
          <w:p>
            <w:pPr>
              <w:pStyle w:val="TableParagraph"/>
              <w:spacing w:line="240" w:lineRule="atLeast" w:before="10"/>
              <w:ind w:left="-28" w:right="250"/>
              <w:rPr>
                <w:sz w:val="19"/>
              </w:rPr>
            </w:pPr>
            <w:r>
              <w:rPr>
                <w:spacing w:val="-2"/>
                <w:sz w:val="19"/>
              </w:rPr>
              <w:t>Микробиологическое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(культуральное)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кал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на микобактерии (Mycobacterium spp.)</w:t>
            </w:r>
          </w:p>
        </w:tc>
        <w:tc>
          <w:tcPr>
            <w:tcW w:w="1137" w:type="dxa"/>
          </w:tcPr>
          <w:p>
            <w:pPr>
              <w:pStyle w:val="TableParagraph"/>
              <w:spacing w:before="32"/>
              <w:ind w:left="23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0,0099</w:t>
            </w:r>
          </w:p>
        </w:tc>
        <w:tc>
          <w:tcPr>
            <w:tcW w:w="2402" w:type="dxa"/>
          </w:tcPr>
          <w:p>
            <w:pPr>
              <w:pStyle w:val="TableParagraph"/>
              <w:spacing w:before="32"/>
              <w:ind w:left="68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A26.28.001</w:t>
            </w:r>
          </w:p>
        </w:tc>
        <w:tc>
          <w:tcPr>
            <w:tcW w:w="5401" w:type="dxa"/>
            <w:gridSpan w:val="2"/>
          </w:tcPr>
          <w:p>
            <w:pPr>
              <w:pStyle w:val="TableParagraph"/>
              <w:spacing w:line="240" w:lineRule="atLeast" w:before="3"/>
              <w:ind w:left="-28" w:right="462"/>
              <w:rPr>
                <w:sz w:val="19"/>
              </w:rPr>
            </w:pPr>
            <w:r>
              <w:rPr>
                <w:spacing w:val="-2"/>
                <w:sz w:val="19"/>
              </w:rPr>
              <w:t>Микробиологическое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(культуральное)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мочи на микобактерии (Mycobacterium spp.)</w:t>
            </w:r>
          </w:p>
        </w:tc>
        <w:tc>
          <w:tcPr>
            <w:tcW w:w="1137" w:type="dxa"/>
          </w:tcPr>
          <w:p>
            <w:pPr>
              <w:pStyle w:val="TableParagraph"/>
              <w:ind w:left="23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0,0099</w:t>
            </w:r>
          </w:p>
        </w:tc>
        <w:tc>
          <w:tcPr>
            <w:tcW w:w="2402" w:type="dxa"/>
          </w:tcPr>
          <w:p>
            <w:pPr>
              <w:pStyle w:val="TableParagraph"/>
              <w:ind w:left="68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0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5401" w:type="dxa"/>
            <w:gridSpan w:val="2"/>
          </w:tcPr>
          <w:p>
            <w:pPr>
              <w:pStyle w:val="TableParagraph"/>
              <w:spacing w:before="32"/>
              <w:ind w:left="-28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1137" w:type="dxa"/>
          </w:tcPr>
          <w:p>
            <w:pPr>
              <w:pStyle w:val="TableParagraph"/>
              <w:spacing w:before="32"/>
              <w:ind w:left="23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402" w:type="dxa"/>
          </w:tcPr>
          <w:p>
            <w:pPr>
              <w:pStyle w:val="TableParagraph"/>
              <w:spacing w:before="32"/>
              <w:ind w:left="68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0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401" w:type="dxa"/>
            <w:gridSpan w:val="2"/>
          </w:tcPr>
          <w:p>
            <w:pPr>
              <w:pStyle w:val="TableParagraph"/>
              <w:ind w:left="-28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1137" w:type="dxa"/>
          </w:tcPr>
          <w:p>
            <w:pPr>
              <w:pStyle w:val="TableParagraph"/>
              <w:ind w:left="23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402" w:type="dxa"/>
          </w:tcPr>
          <w:p>
            <w:pPr>
              <w:pStyle w:val="TableParagraph"/>
              <w:ind w:left="68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B03.016.005</w:t>
            </w:r>
          </w:p>
        </w:tc>
        <w:tc>
          <w:tcPr>
            <w:tcW w:w="5401" w:type="dxa"/>
            <w:gridSpan w:val="2"/>
          </w:tcPr>
          <w:p>
            <w:pPr>
              <w:pStyle w:val="TableParagraph"/>
              <w:spacing w:line="240" w:lineRule="atLeast" w:before="3"/>
              <w:ind w:left="-28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оценке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нарушений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липидного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обмен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биохимический</w:t>
            </w:r>
          </w:p>
        </w:tc>
        <w:tc>
          <w:tcPr>
            <w:tcW w:w="1137" w:type="dxa"/>
          </w:tcPr>
          <w:p>
            <w:pPr>
              <w:pStyle w:val="TableParagraph"/>
              <w:ind w:left="23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402" w:type="dxa"/>
          </w:tcPr>
          <w:p>
            <w:pPr>
              <w:pStyle w:val="TableParagraph"/>
              <w:ind w:left="68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609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5401" w:type="dxa"/>
            <w:gridSpan w:val="2"/>
          </w:tcPr>
          <w:p>
            <w:pPr>
              <w:pStyle w:val="TableParagraph"/>
              <w:spacing w:line="200" w:lineRule="exact" w:before="32"/>
              <w:ind w:left="-28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1137" w:type="dxa"/>
          </w:tcPr>
          <w:p>
            <w:pPr>
              <w:pStyle w:val="TableParagraph"/>
              <w:spacing w:line="200" w:lineRule="exact" w:before="32"/>
              <w:ind w:left="23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402" w:type="dxa"/>
          </w:tcPr>
          <w:p>
            <w:pPr>
              <w:pStyle w:val="TableParagraph"/>
              <w:spacing w:line="200" w:lineRule="exact" w:before="32"/>
              <w:ind w:left="68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5" w:hRule="atLeast"/>
        </w:trPr>
        <w:tc>
          <w:tcPr>
            <w:tcW w:w="10549" w:type="dxa"/>
            <w:gridSpan w:val="5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09" w:type="dxa"/>
          </w:tcPr>
          <w:p>
            <w:pPr>
              <w:pStyle w:val="TableParagraph"/>
              <w:spacing w:line="218" w:lineRule="exact" w:before="50"/>
              <w:ind w:left="119" w:right="-29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3844" w:type="dxa"/>
          </w:tcPr>
          <w:p>
            <w:pPr>
              <w:pStyle w:val="TableParagraph"/>
              <w:spacing w:line="218" w:lineRule="exact" w:before="50"/>
              <w:ind w:left="44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694" w:type="dxa"/>
            <w:gridSpan w:val="2"/>
          </w:tcPr>
          <w:p>
            <w:pPr>
              <w:pStyle w:val="TableParagraph"/>
              <w:spacing w:line="218" w:lineRule="exact" w:before="50"/>
              <w:ind w:left="28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402" w:type="dxa"/>
          </w:tcPr>
          <w:p>
            <w:pPr>
              <w:pStyle w:val="TableParagraph"/>
              <w:spacing w:line="218" w:lineRule="exact" w:before="50"/>
              <w:ind w:left="162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09" w:type="dxa"/>
          </w:tcPr>
          <w:p>
            <w:pPr>
              <w:pStyle w:val="TableParagraph"/>
              <w:spacing w:before="17"/>
              <w:ind w:left="596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84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694" w:type="dxa"/>
            <w:gridSpan w:val="2"/>
          </w:tcPr>
          <w:p>
            <w:pPr>
              <w:pStyle w:val="TableParagraph"/>
              <w:spacing w:before="17"/>
              <w:ind w:left="297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02" w:type="dxa"/>
          </w:tcPr>
          <w:p>
            <w:pPr>
              <w:pStyle w:val="TableParagraph"/>
              <w:spacing w:before="17"/>
              <w:ind w:left="268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60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3844" w:type="dxa"/>
          </w:tcPr>
          <w:p>
            <w:pPr>
              <w:pStyle w:val="TableParagraph"/>
              <w:spacing w:line="240" w:lineRule="atLeast" w:before="3"/>
              <w:ind w:left="125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органо</w:t>
            </w:r>
            <w:r>
              <w:rPr>
                <w:spacing w:val="-4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брюшной полости (комплексное)</w:t>
            </w:r>
          </w:p>
        </w:tc>
        <w:tc>
          <w:tcPr>
            <w:tcW w:w="2694" w:type="dxa"/>
            <w:gridSpan w:val="2"/>
          </w:tcPr>
          <w:p>
            <w:pPr>
              <w:pStyle w:val="TableParagraph"/>
              <w:ind w:lef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402" w:type="dxa"/>
          </w:tcPr>
          <w:p>
            <w:pPr>
              <w:pStyle w:val="TableParagraph"/>
              <w:ind w:left="688" w:right="5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A04.28.001</w:t>
            </w:r>
          </w:p>
        </w:tc>
        <w:tc>
          <w:tcPr>
            <w:tcW w:w="3844" w:type="dxa"/>
          </w:tcPr>
          <w:p>
            <w:pPr>
              <w:pStyle w:val="TableParagraph"/>
              <w:spacing w:line="218" w:lineRule="exact"/>
              <w:ind w:left="125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2694" w:type="dxa"/>
            <w:gridSpan w:val="2"/>
          </w:tcPr>
          <w:p>
            <w:pPr>
              <w:pStyle w:val="TableParagraph"/>
              <w:spacing w:line="218" w:lineRule="exact"/>
              <w:ind w:lef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402" w:type="dxa"/>
          </w:tcPr>
          <w:p>
            <w:pPr>
              <w:pStyle w:val="TableParagraph"/>
              <w:spacing w:line="218" w:lineRule="exact"/>
              <w:ind w:left="688" w:right="5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844" w:type="dxa"/>
          </w:tcPr>
          <w:p>
            <w:pPr>
              <w:pStyle w:val="TableParagraph"/>
              <w:spacing w:before="17"/>
              <w:ind w:left="125"/>
              <w:rPr>
                <w:sz w:val="19"/>
              </w:rPr>
            </w:pPr>
            <w:r>
              <w:rPr>
                <w:spacing w:val="-2"/>
                <w:sz w:val="19"/>
              </w:rPr>
              <w:t>надпочечников</w:t>
            </w:r>
          </w:p>
        </w:tc>
        <w:tc>
          <w:tcPr>
            <w:tcW w:w="269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0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3844" w:type="dxa"/>
          </w:tcPr>
          <w:p>
            <w:pPr>
              <w:pStyle w:val="TableParagraph"/>
              <w:ind w:left="125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694" w:type="dxa"/>
            <w:gridSpan w:val="2"/>
          </w:tcPr>
          <w:p>
            <w:pPr>
              <w:pStyle w:val="TableParagraph"/>
              <w:ind w:lef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402" w:type="dxa"/>
          </w:tcPr>
          <w:p>
            <w:pPr>
              <w:pStyle w:val="TableParagraph"/>
              <w:ind w:left="688" w:right="5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0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A06.09.006</w:t>
            </w:r>
          </w:p>
        </w:tc>
        <w:tc>
          <w:tcPr>
            <w:tcW w:w="3844" w:type="dxa"/>
          </w:tcPr>
          <w:p>
            <w:pPr>
              <w:pStyle w:val="TableParagraph"/>
              <w:ind w:left="125"/>
              <w:rPr>
                <w:sz w:val="19"/>
              </w:rPr>
            </w:pPr>
            <w:r>
              <w:rPr>
                <w:spacing w:val="-4"/>
                <w:sz w:val="19"/>
              </w:rPr>
              <w:t>Флюорография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2694" w:type="dxa"/>
            <w:gridSpan w:val="2"/>
          </w:tcPr>
          <w:p>
            <w:pPr>
              <w:pStyle w:val="TableParagraph"/>
              <w:ind w:left="7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0,099</w:t>
            </w:r>
          </w:p>
        </w:tc>
        <w:tc>
          <w:tcPr>
            <w:tcW w:w="2402" w:type="dxa"/>
          </w:tcPr>
          <w:p>
            <w:pPr>
              <w:pStyle w:val="TableParagraph"/>
              <w:ind w:left="688" w:right="5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A06.09.007.001</w:t>
            </w:r>
          </w:p>
        </w:tc>
        <w:tc>
          <w:tcPr>
            <w:tcW w:w="3844" w:type="dxa"/>
          </w:tcPr>
          <w:p>
            <w:pPr>
              <w:pStyle w:val="TableParagraph"/>
              <w:spacing w:line="218" w:lineRule="exact"/>
              <w:ind w:left="125"/>
              <w:rPr>
                <w:sz w:val="19"/>
              </w:rPr>
            </w:pPr>
            <w:r>
              <w:rPr>
                <w:spacing w:val="-2"/>
                <w:sz w:val="19"/>
              </w:rPr>
              <w:t>Прицельная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</w:p>
        </w:tc>
        <w:tc>
          <w:tcPr>
            <w:tcW w:w="2694" w:type="dxa"/>
            <w:gridSpan w:val="2"/>
          </w:tcPr>
          <w:p>
            <w:pPr>
              <w:pStyle w:val="TableParagraph"/>
              <w:spacing w:line="218" w:lineRule="exact"/>
              <w:ind w:left="7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2402" w:type="dxa"/>
          </w:tcPr>
          <w:p>
            <w:pPr>
              <w:pStyle w:val="TableParagraph"/>
              <w:spacing w:line="218" w:lineRule="exact"/>
              <w:ind w:left="688" w:right="5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844" w:type="dxa"/>
          </w:tcPr>
          <w:p>
            <w:pPr>
              <w:pStyle w:val="TableParagraph"/>
              <w:spacing w:before="17"/>
              <w:ind w:left="125"/>
              <w:rPr>
                <w:sz w:val="19"/>
              </w:rPr>
            </w:pPr>
            <w:r>
              <w:rPr>
                <w:spacing w:val="-2"/>
                <w:sz w:val="19"/>
              </w:rPr>
              <w:t>грудной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клетки</w:t>
            </w:r>
          </w:p>
        </w:tc>
        <w:tc>
          <w:tcPr>
            <w:tcW w:w="269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0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1609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A11.20.002</w:t>
            </w:r>
          </w:p>
        </w:tc>
        <w:tc>
          <w:tcPr>
            <w:tcW w:w="3844" w:type="dxa"/>
          </w:tcPr>
          <w:p>
            <w:pPr>
              <w:pStyle w:val="TableParagraph"/>
              <w:spacing w:line="200" w:lineRule="exact"/>
              <w:ind w:left="125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цервикального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мазка</w:t>
            </w:r>
          </w:p>
        </w:tc>
        <w:tc>
          <w:tcPr>
            <w:tcW w:w="2694" w:type="dxa"/>
            <w:gridSpan w:val="2"/>
          </w:tcPr>
          <w:p>
            <w:pPr>
              <w:pStyle w:val="TableParagraph"/>
              <w:spacing w:line="200" w:lineRule="exact"/>
              <w:ind w:left="7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0,047</w:t>
            </w:r>
          </w:p>
        </w:tc>
        <w:tc>
          <w:tcPr>
            <w:tcW w:w="2402" w:type="dxa"/>
          </w:tcPr>
          <w:p>
            <w:pPr>
              <w:pStyle w:val="TableParagraph"/>
              <w:spacing w:line="200" w:lineRule="exact"/>
              <w:ind w:left="688" w:right="5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230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МЕДИЦИНСКИЕ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УСЛУГИ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ЛЕЧЕНИЯ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ЗАБОЛЕВАНИЯ,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СОСТОЯНИЯ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КОНТРОЛЯ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</w:t>
      </w:r>
      <w:r>
        <w:rPr>
          <w:b/>
          <w:spacing w:val="-5"/>
          <w:sz w:val="21"/>
        </w:rPr>
        <w:t> </w:t>
      </w:r>
      <w:r>
        <w:rPr>
          <w:b/>
          <w:spacing w:val="-2"/>
          <w:sz w:val="21"/>
        </w:rPr>
        <w:t>ЛЕЧЕНИЕМ</w:t>
      </w:r>
    </w:p>
    <w:p>
      <w:pPr>
        <w:pStyle w:val="BodyText"/>
        <w:spacing w:before="24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28"/>
        <w:gridCol w:w="5727"/>
        <w:gridCol w:w="1968"/>
        <w:gridCol w:w="1399"/>
      </w:tblGrid>
      <w:tr>
        <w:trPr>
          <w:trHeight w:val="236" w:hRule="atLeast"/>
        </w:trPr>
        <w:tc>
          <w:tcPr>
            <w:tcW w:w="1328" w:type="dxa"/>
          </w:tcPr>
          <w:p>
            <w:pPr>
              <w:pStyle w:val="TableParagraph"/>
              <w:spacing w:line="216" w:lineRule="exact" w:before="0"/>
              <w:ind w:left="7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727" w:type="dxa"/>
          </w:tcPr>
          <w:p>
            <w:pPr>
              <w:pStyle w:val="TableParagraph"/>
              <w:spacing w:line="216" w:lineRule="exact" w:before="0"/>
              <w:ind w:left="130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968" w:type="dxa"/>
          </w:tcPr>
          <w:p>
            <w:pPr>
              <w:pStyle w:val="TableParagraph"/>
              <w:spacing w:line="216" w:lineRule="exact" w:before="0"/>
              <w:ind w:left="1" w:right="1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99" w:type="dxa"/>
          </w:tcPr>
          <w:p>
            <w:pPr>
              <w:pStyle w:val="TableParagraph"/>
              <w:spacing w:line="216" w:lineRule="exact" w:before="0"/>
              <w:ind w:left="13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28" w:type="dxa"/>
          </w:tcPr>
          <w:p>
            <w:pPr>
              <w:pStyle w:val="TableParagraph"/>
              <w:spacing w:line="264" w:lineRule="auto" w:before="17"/>
              <w:ind w:left="420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72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68" w:type="dxa"/>
          </w:tcPr>
          <w:p>
            <w:pPr>
              <w:pStyle w:val="TableParagraph"/>
              <w:spacing w:line="264" w:lineRule="auto" w:before="17"/>
              <w:ind w:left="216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99" w:type="dxa"/>
          </w:tcPr>
          <w:p>
            <w:pPr>
              <w:pStyle w:val="TableParagraph"/>
              <w:spacing w:line="264" w:lineRule="auto" w:before="17"/>
              <w:ind w:left="332" w:right="147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234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32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B01.001.001</w:t>
            </w:r>
          </w:p>
        </w:tc>
        <w:tc>
          <w:tcPr>
            <w:tcW w:w="5727" w:type="dxa"/>
          </w:tcPr>
          <w:p>
            <w:pPr>
              <w:pStyle w:val="TableParagraph"/>
              <w:spacing w:line="218" w:lineRule="exact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врача-акушера-гинеколога</w:t>
            </w:r>
          </w:p>
        </w:tc>
        <w:tc>
          <w:tcPr>
            <w:tcW w:w="1968" w:type="dxa"/>
          </w:tcPr>
          <w:p>
            <w:pPr>
              <w:pStyle w:val="TableParagraph"/>
              <w:spacing w:line="218" w:lineRule="exact"/>
              <w:ind w:left="1" w:right="11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0,38</w:t>
            </w:r>
          </w:p>
        </w:tc>
        <w:tc>
          <w:tcPr>
            <w:tcW w:w="1399" w:type="dxa"/>
          </w:tcPr>
          <w:p>
            <w:pPr>
              <w:pStyle w:val="TableParagraph"/>
              <w:spacing w:line="218" w:lineRule="exact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2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727" w:type="dxa"/>
          </w:tcPr>
          <w:p>
            <w:pPr>
              <w:pStyle w:val="TableParagraph"/>
              <w:spacing w:before="17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96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B01.008.001</w:t>
            </w:r>
          </w:p>
        </w:tc>
        <w:tc>
          <w:tcPr>
            <w:tcW w:w="5727" w:type="dxa"/>
          </w:tcPr>
          <w:p>
            <w:pPr>
              <w:pStyle w:val="TableParagraph"/>
              <w:spacing w:line="240" w:lineRule="atLeast" w:before="3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врача-дерматовенеролог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68" w:type="dxa"/>
          </w:tcPr>
          <w:p>
            <w:pPr>
              <w:pStyle w:val="TableParagraph"/>
              <w:ind w:left="1" w:right="11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1399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2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B01.008.002</w:t>
            </w:r>
          </w:p>
        </w:tc>
        <w:tc>
          <w:tcPr>
            <w:tcW w:w="5727" w:type="dxa"/>
          </w:tcPr>
          <w:p>
            <w:pPr>
              <w:pStyle w:val="TableParagraph"/>
              <w:spacing w:line="218" w:lineRule="exact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врача-дерматовенеролога</w:t>
            </w:r>
          </w:p>
        </w:tc>
        <w:tc>
          <w:tcPr>
            <w:tcW w:w="1968" w:type="dxa"/>
          </w:tcPr>
          <w:p>
            <w:pPr>
              <w:pStyle w:val="TableParagraph"/>
              <w:spacing w:line="218" w:lineRule="exact"/>
              <w:ind w:left="1" w:right="1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99" w:type="dxa"/>
          </w:tcPr>
          <w:p>
            <w:pPr>
              <w:pStyle w:val="TableParagraph"/>
              <w:spacing w:line="218" w:lineRule="exact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2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727" w:type="dxa"/>
          </w:tcPr>
          <w:p>
            <w:pPr>
              <w:pStyle w:val="TableParagraph"/>
              <w:spacing w:before="17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96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B01.014.002</w:t>
            </w:r>
          </w:p>
        </w:tc>
        <w:tc>
          <w:tcPr>
            <w:tcW w:w="5727" w:type="dxa"/>
          </w:tcPr>
          <w:p>
            <w:pPr>
              <w:pStyle w:val="TableParagraph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врача-инфекциониста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968" w:type="dxa"/>
          </w:tcPr>
          <w:p>
            <w:pPr>
              <w:pStyle w:val="TableParagraph"/>
              <w:ind w:left="1" w:right="11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399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5727" w:type="dxa"/>
          </w:tcPr>
          <w:p>
            <w:pPr>
              <w:pStyle w:val="TableParagraph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968" w:type="dxa"/>
          </w:tcPr>
          <w:p>
            <w:pPr>
              <w:pStyle w:val="TableParagraph"/>
              <w:ind w:left="1" w:right="11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1399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B01.023.002</w:t>
            </w:r>
          </w:p>
        </w:tc>
        <w:tc>
          <w:tcPr>
            <w:tcW w:w="5727" w:type="dxa"/>
          </w:tcPr>
          <w:p>
            <w:pPr>
              <w:pStyle w:val="TableParagraph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968" w:type="dxa"/>
          </w:tcPr>
          <w:p>
            <w:pPr>
              <w:pStyle w:val="TableParagraph"/>
              <w:ind w:left="1" w:right="1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99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B01.027.001</w:t>
            </w:r>
          </w:p>
        </w:tc>
        <w:tc>
          <w:tcPr>
            <w:tcW w:w="5727" w:type="dxa"/>
          </w:tcPr>
          <w:p>
            <w:pPr>
              <w:pStyle w:val="TableParagraph"/>
              <w:spacing w:before="32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врача-онколога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968" w:type="dxa"/>
          </w:tcPr>
          <w:p>
            <w:pPr>
              <w:pStyle w:val="TableParagraph"/>
              <w:spacing w:before="32"/>
              <w:ind w:right="1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0,089</w:t>
            </w:r>
          </w:p>
        </w:tc>
        <w:tc>
          <w:tcPr>
            <w:tcW w:w="1399" w:type="dxa"/>
          </w:tcPr>
          <w:p>
            <w:pPr>
              <w:pStyle w:val="TableParagraph"/>
              <w:spacing w:before="32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B01.028.001</w:t>
            </w:r>
          </w:p>
        </w:tc>
        <w:tc>
          <w:tcPr>
            <w:tcW w:w="5727" w:type="dxa"/>
          </w:tcPr>
          <w:p>
            <w:pPr>
              <w:pStyle w:val="TableParagraph"/>
              <w:spacing w:line="240" w:lineRule="atLeast" w:before="3"/>
              <w:ind w:left="53" w:right="63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врача-оториноларинголог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68" w:type="dxa"/>
          </w:tcPr>
          <w:p>
            <w:pPr>
              <w:pStyle w:val="TableParagraph"/>
              <w:ind w:left="1" w:right="11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1399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5727" w:type="dxa"/>
          </w:tcPr>
          <w:p>
            <w:pPr>
              <w:pStyle w:val="TableParagraph"/>
              <w:ind w:left="53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врача-офтальмолога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968" w:type="dxa"/>
          </w:tcPr>
          <w:p>
            <w:pPr>
              <w:pStyle w:val="TableParagraph"/>
              <w:ind w:left="1" w:right="11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1399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2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B01.036.001</w:t>
            </w:r>
          </w:p>
        </w:tc>
        <w:tc>
          <w:tcPr>
            <w:tcW w:w="5727" w:type="dxa"/>
          </w:tcPr>
          <w:p>
            <w:pPr>
              <w:pStyle w:val="TableParagraph"/>
              <w:spacing w:line="240" w:lineRule="atLeast" w:before="10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врача-психиатра-нарколог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68" w:type="dxa"/>
          </w:tcPr>
          <w:p>
            <w:pPr>
              <w:pStyle w:val="TableParagraph"/>
              <w:spacing w:before="32"/>
              <w:ind w:left="1" w:right="11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0,7</w:t>
            </w:r>
          </w:p>
        </w:tc>
        <w:tc>
          <w:tcPr>
            <w:tcW w:w="1399" w:type="dxa"/>
          </w:tcPr>
          <w:p>
            <w:pPr>
              <w:pStyle w:val="TableParagraph"/>
              <w:spacing w:before="32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B01.047.001</w:t>
            </w:r>
          </w:p>
        </w:tc>
        <w:tc>
          <w:tcPr>
            <w:tcW w:w="5727" w:type="dxa"/>
          </w:tcPr>
          <w:p>
            <w:pPr>
              <w:pStyle w:val="TableParagraph"/>
              <w:spacing w:line="240" w:lineRule="atLeast" w:before="2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врача-терапевта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(при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оказании медицинской помощи в амбулаторных условиях</w:t>
            </w:r>
          </w:p>
        </w:tc>
        <w:tc>
          <w:tcPr>
            <w:tcW w:w="1968" w:type="dxa"/>
          </w:tcPr>
          <w:p>
            <w:pPr>
              <w:pStyle w:val="TableParagraph"/>
              <w:ind w:left="1" w:right="1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99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956" w:hRule="atLeast"/>
        </w:trPr>
        <w:tc>
          <w:tcPr>
            <w:tcW w:w="132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727" w:type="dxa"/>
          </w:tcPr>
          <w:p>
            <w:pPr>
              <w:pStyle w:val="TableParagraph"/>
              <w:spacing w:line="240" w:lineRule="exact" w:before="0"/>
              <w:ind w:left="53"/>
              <w:rPr>
                <w:sz w:val="19"/>
              </w:rPr>
            </w:pPr>
            <w:r>
              <w:rPr>
                <w:sz w:val="19"/>
              </w:rPr>
              <w:t>медицинская услуга является взаимозаменяемой </w:t>
            </w:r>
            <w:r>
              <w:rPr>
                <w:sz w:val="19"/>
              </w:rPr>
              <w:t>с</w:t>
            </w:r>
            <w:r>
              <w:rPr>
                <w:sz w:val="19"/>
              </w:rPr>
              <w:t> медицинской услугой B01.026.001 "Прием (осмо</w:t>
            </w:r>
            <w:r>
              <w:rPr>
                <w:sz w:val="19"/>
              </w:rPr>
              <w:t>тр,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практики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(семейного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)</w:t>
            </w:r>
            <w:r>
              <w:rPr>
                <w:spacing w:val="-2"/>
                <w:sz w:val="19"/>
              </w:rPr>
              <w:t> первичный")</w:t>
            </w:r>
          </w:p>
        </w:tc>
        <w:tc>
          <w:tcPr>
            <w:tcW w:w="196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8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12" w:val="left" w:leader="none"/>
        </w:tabs>
        <w:spacing w:line="268" w:lineRule="auto" w:before="103"/>
        <w:ind w:left="1513" w:right="38" w:hanging="1332"/>
      </w:pPr>
      <w:r>
        <w:rPr>
          <w:spacing w:val="-2"/>
        </w:rPr>
        <w:t>B01.047.002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врача-терапевта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>
          <w:spacing w:val="-10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B01.026.002 "Прием (осмотр,</w:t>
      </w:r>
    </w:p>
    <w:p>
      <w:pPr>
        <w:pStyle w:val="BodyText"/>
        <w:spacing w:line="264" w:lineRule="auto"/>
        <w:ind w:left="1513" w:right="716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повторный")</w:t>
      </w:r>
    </w:p>
    <w:p>
      <w:pPr>
        <w:pStyle w:val="BodyText"/>
        <w:tabs>
          <w:tab w:pos="2118" w:val="left" w:leader="none"/>
        </w:tabs>
        <w:spacing w:before="103"/>
        <w:ind w:left="181"/>
      </w:pPr>
      <w:r>
        <w:rPr/>
        <w:br w:type="column"/>
      </w:r>
      <w:r>
        <w:rPr>
          <w:spacing w:val="-4"/>
        </w:rPr>
        <w:t>0,89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  <w:cols w:num="2" w:equalWidth="0">
            <w:col w:w="7116" w:space="633"/>
            <w:col w:w="3463"/>
          </w:cols>
        </w:sectPr>
      </w:pPr>
    </w:p>
    <w:p>
      <w:pPr>
        <w:pStyle w:val="BodyText"/>
        <w:tabs>
          <w:tab w:pos="1512" w:val="left" w:leader="none"/>
          <w:tab w:pos="8060" w:val="left" w:leader="none"/>
          <w:tab w:pos="9971" w:val="right" w:leader="none"/>
        </w:tabs>
        <w:spacing w:before="41"/>
        <w:ind w:left="181"/>
      </w:pPr>
      <w:r>
        <w:rPr>
          <w:spacing w:val="-2"/>
        </w:rPr>
        <w:t>B01.055.001</w:t>
      </w:r>
      <w:r>
        <w:rPr/>
        <w:tab/>
      </w:r>
      <w:r>
        <w:rPr>
          <w:spacing w:val="-4"/>
        </w:rPr>
        <w:t>Прием</w:t>
      </w:r>
      <w:r>
        <w:rPr>
          <w:spacing w:val="9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врача-фтизиатра</w:t>
      </w:r>
      <w:r>
        <w:rPr>
          <w:spacing w:val="9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30" w:val="left" w:leader="none"/>
          <w:tab w:pos="9971" w:val="right" w:leader="none"/>
        </w:tabs>
        <w:spacing w:before="51"/>
        <w:ind w:left="181"/>
      </w:pPr>
      <w:r>
        <w:rPr>
          <w:spacing w:val="-2"/>
        </w:rPr>
        <w:t>B01.055.002</w:t>
      </w:r>
      <w:r>
        <w:rPr/>
        <w:tab/>
      </w:r>
      <w:r>
        <w:rPr>
          <w:spacing w:val="-4"/>
        </w:rPr>
        <w:t>Прием</w:t>
      </w:r>
      <w:r>
        <w:rPr>
          <w:spacing w:val="9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врача-фтизиатра</w:t>
      </w:r>
      <w:r>
        <w:rPr>
          <w:spacing w:val="9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4"/>
        </w:rPr>
        <w:t>0,89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8060" w:val="left" w:leader="none"/>
          <w:tab w:pos="9971" w:val="right" w:leader="none"/>
        </w:tabs>
        <w:spacing w:before="52"/>
        <w:ind w:left="181"/>
      </w:pPr>
      <w:r>
        <w:rPr>
          <w:spacing w:val="-2"/>
        </w:rPr>
        <w:t>B01.065.007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8"/>
        </w:rPr>
        <w:t> </w:t>
      </w:r>
      <w:r>
        <w:rPr>
          <w:spacing w:val="-4"/>
        </w:rPr>
        <w:t>консультация)</w:t>
      </w:r>
      <w:r>
        <w:rPr>
          <w:spacing w:val="8"/>
        </w:rPr>
        <w:t> </w:t>
      </w:r>
      <w:r>
        <w:rPr>
          <w:spacing w:val="-4"/>
        </w:rPr>
        <w:t>врача-стоматолога</w:t>
      </w:r>
      <w:r>
        <w:rPr>
          <w:spacing w:val="8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30" w:val="left" w:leader="none"/>
          <w:tab w:pos="9971" w:val="right" w:leader="none"/>
        </w:tabs>
        <w:spacing w:before="51"/>
        <w:ind w:left="181"/>
      </w:pPr>
      <w:r>
        <w:rPr>
          <w:spacing w:val="-2"/>
        </w:rPr>
        <w:t>B01.065.008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8"/>
        </w:rPr>
        <w:t> </w:t>
      </w:r>
      <w:r>
        <w:rPr>
          <w:spacing w:val="-4"/>
        </w:rPr>
        <w:t>консультация)</w:t>
      </w:r>
      <w:r>
        <w:rPr>
          <w:spacing w:val="8"/>
        </w:rPr>
        <w:t> </w:t>
      </w:r>
      <w:r>
        <w:rPr>
          <w:spacing w:val="-4"/>
        </w:rPr>
        <w:t>врача-стоматолога</w:t>
      </w:r>
      <w:r>
        <w:rPr>
          <w:spacing w:val="8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4"/>
        </w:rPr>
        <w:t>0,89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12" w:val="left" w:leader="none"/>
        </w:tabs>
        <w:spacing w:line="264" w:lineRule="auto" w:before="67"/>
        <w:ind w:left="1513" w:right="38" w:hanging="1332"/>
      </w:pPr>
      <w:r>
        <w:rPr>
          <w:spacing w:val="-2"/>
        </w:rPr>
        <w:t>B01.070.009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(тестирование,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медицинского</w:t>
      </w:r>
      <w:r>
        <w:rPr>
          <w:spacing w:val="-11"/>
        </w:rPr>
        <w:t> </w:t>
      </w:r>
      <w:r>
        <w:rPr>
          <w:spacing w:val="-2"/>
        </w:rPr>
        <w:t>психолог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12" w:val="left" w:leader="none"/>
        </w:tabs>
        <w:spacing w:line="264" w:lineRule="auto" w:before="29"/>
        <w:ind w:left="1513" w:right="885" w:hanging="1332"/>
      </w:pPr>
      <w:r>
        <w:rPr>
          <w:spacing w:val="-2"/>
        </w:rPr>
        <w:t>B04.014.002</w:t>
      </w:r>
      <w:r>
        <w:rPr/>
        <w:tab/>
      </w:r>
      <w:r>
        <w:rPr>
          <w:spacing w:val="-2"/>
        </w:rPr>
        <w:t>Диспансерный</w:t>
      </w:r>
      <w:r>
        <w:rPr>
          <w:spacing w:val="-10"/>
        </w:rPr>
        <w:t> </w:t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</w:t>
      </w:r>
      <w:r>
        <w:rPr>
          <w:spacing w:val="-2"/>
        </w:rPr>
        <w:t>-</w:t>
      </w:r>
      <w:r>
        <w:rPr>
          <w:spacing w:val="-2"/>
        </w:rPr>
        <w:t>инфекциониста</w:t>
      </w:r>
    </w:p>
    <w:p>
      <w:pPr>
        <w:pStyle w:val="BodyText"/>
        <w:spacing w:before="3"/>
        <w:rPr>
          <w:sz w:val="17"/>
        </w:rPr>
      </w:pPr>
      <w:r>
        <w:rPr>
          <w:sz w:val="17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295275</wp:posOffset>
            </wp:positionH>
            <wp:positionV relativeFrom="paragraph">
              <wp:posOffset>141495</wp:posOffset>
            </wp:positionV>
            <wp:extent cx="3800475" cy="152400"/>
            <wp:effectExtent l="0" t="0" r="0" b="0"/>
            <wp:wrapTopAndBottom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tabs>
          <w:tab w:pos="2066" w:val="left" w:leader="none"/>
        </w:tabs>
        <w:spacing w:before="67"/>
        <w:ind w:left="181"/>
      </w:pPr>
      <w:r>
        <w:rPr/>
        <w:br w:type="column"/>
      </w:r>
      <w:r>
        <w:rPr>
          <w:spacing w:val="-5"/>
        </w:rPr>
        <w:t>0,3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2"/>
      </w:pPr>
    </w:p>
    <w:p>
      <w:pPr>
        <w:pStyle w:val="BodyText"/>
        <w:tabs>
          <w:tab w:pos="2066" w:val="left" w:leader="none"/>
        </w:tabs>
        <w:spacing w:before="1"/>
        <w:ind w:left="259"/>
      </w:pPr>
      <w:r>
        <w:rPr>
          <w:spacing w:val="-10"/>
        </w:rPr>
        <w:t>1</w:t>
      </w:r>
      <w:r>
        <w:rPr/>
        <w:tab/>
      </w:r>
      <w:r>
        <w:rPr>
          <w:spacing w:val="-10"/>
        </w:rPr>
        <w:t>4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6963" w:space="837"/>
            <w:col w:w="3412"/>
          </w:cols>
        </w:sectPr>
      </w:pPr>
    </w:p>
    <w:p>
      <w:pPr>
        <w:pStyle w:val="BodyText"/>
        <w:spacing w:before="7"/>
        <w:rPr>
          <w:sz w:val="4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3"/>
        <w:gridCol w:w="5314"/>
        <w:gridCol w:w="2083"/>
        <w:gridCol w:w="1476"/>
      </w:tblGrid>
      <w:tr>
        <w:trPr>
          <w:trHeight w:val="236" w:hRule="atLeast"/>
        </w:trPr>
        <w:tc>
          <w:tcPr>
            <w:tcW w:w="1473" w:type="dxa"/>
          </w:tcPr>
          <w:p>
            <w:pPr>
              <w:pStyle w:val="TableParagraph"/>
              <w:spacing w:line="216" w:lineRule="exact" w:before="0"/>
              <w:ind w:left="11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314" w:type="dxa"/>
          </w:tcPr>
          <w:p>
            <w:pPr>
              <w:pStyle w:val="TableParagraph"/>
              <w:spacing w:line="216" w:lineRule="exact" w:before="0"/>
              <w:ind w:left="1106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083" w:type="dxa"/>
          </w:tcPr>
          <w:p>
            <w:pPr>
              <w:pStyle w:val="TableParagraph"/>
              <w:spacing w:line="216" w:lineRule="exact" w:before="0"/>
              <w:ind w:right="15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476" w:type="dxa"/>
          </w:tcPr>
          <w:p>
            <w:pPr>
              <w:pStyle w:val="TableParagraph"/>
              <w:spacing w:line="216" w:lineRule="exact" w:before="0"/>
              <w:ind w:left="20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473" w:type="dxa"/>
          </w:tcPr>
          <w:p>
            <w:pPr>
              <w:pStyle w:val="TableParagraph"/>
              <w:spacing w:line="264" w:lineRule="auto" w:before="17"/>
              <w:ind w:left="515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31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83" w:type="dxa"/>
          </w:tcPr>
          <w:p>
            <w:pPr>
              <w:pStyle w:val="TableParagraph"/>
              <w:spacing w:line="264" w:lineRule="auto" w:before="17"/>
              <w:ind w:left="254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476" w:type="dxa"/>
          </w:tcPr>
          <w:p>
            <w:pPr>
              <w:pStyle w:val="TableParagraph"/>
              <w:spacing w:line="264" w:lineRule="auto" w:before="17"/>
              <w:ind w:left="408" w:right="148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310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47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A08.20.017.001</w:t>
            </w:r>
          </w:p>
        </w:tc>
        <w:tc>
          <w:tcPr>
            <w:tcW w:w="5314" w:type="dxa"/>
          </w:tcPr>
          <w:p>
            <w:pPr>
              <w:pStyle w:val="TableParagraph"/>
              <w:spacing w:line="218" w:lineRule="exact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микропрепарата</w:t>
            </w:r>
          </w:p>
        </w:tc>
        <w:tc>
          <w:tcPr>
            <w:tcW w:w="2083" w:type="dxa"/>
          </w:tcPr>
          <w:p>
            <w:pPr>
              <w:pStyle w:val="TableParagraph"/>
              <w:spacing w:line="218" w:lineRule="exact"/>
              <w:ind w:right="15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0,38</w:t>
            </w:r>
          </w:p>
        </w:tc>
        <w:tc>
          <w:tcPr>
            <w:tcW w:w="1476" w:type="dxa"/>
          </w:tcPr>
          <w:p>
            <w:pPr>
              <w:pStyle w:val="TableParagraph"/>
              <w:spacing w:line="218" w:lineRule="exact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314" w:type="dxa"/>
          </w:tcPr>
          <w:p>
            <w:pPr>
              <w:pStyle w:val="TableParagraph"/>
              <w:spacing w:before="17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цервикального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канала</w:t>
            </w:r>
          </w:p>
        </w:tc>
        <w:tc>
          <w:tcPr>
            <w:tcW w:w="208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7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47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A12.06.001.002</w:t>
            </w:r>
          </w:p>
        </w:tc>
        <w:tc>
          <w:tcPr>
            <w:tcW w:w="5314" w:type="dxa"/>
          </w:tcPr>
          <w:p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CD4+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лимфоцитов</w:t>
            </w:r>
          </w:p>
        </w:tc>
        <w:tc>
          <w:tcPr>
            <w:tcW w:w="2083" w:type="dxa"/>
          </w:tcPr>
          <w:p>
            <w:pPr>
              <w:pStyle w:val="TableParagraph"/>
              <w:ind w:left="1" w:right="15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476" w:type="dxa"/>
          </w:tcPr>
          <w:p>
            <w:pPr>
              <w:pStyle w:val="TableParagraph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47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A12.06.001.003</w:t>
            </w:r>
          </w:p>
        </w:tc>
        <w:tc>
          <w:tcPr>
            <w:tcW w:w="5314" w:type="dxa"/>
          </w:tcPr>
          <w:p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CD8+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лимфоцитов</w:t>
            </w:r>
          </w:p>
        </w:tc>
        <w:tc>
          <w:tcPr>
            <w:tcW w:w="2083" w:type="dxa"/>
          </w:tcPr>
          <w:p>
            <w:pPr>
              <w:pStyle w:val="TableParagraph"/>
              <w:ind w:left="1" w:right="15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476" w:type="dxa"/>
          </w:tcPr>
          <w:p>
            <w:pPr>
              <w:pStyle w:val="TableParagraph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47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A26.05.021.001</w:t>
            </w:r>
          </w:p>
        </w:tc>
        <w:tc>
          <w:tcPr>
            <w:tcW w:w="5314" w:type="dxa"/>
          </w:tcPr>
          <w:p>
            <w:pPr>
              <w:pStyle w:val="TableParagraph"/>
              <w:spacing w:line="218" w:lineRule="exact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Количественное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РНК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</w:p>
        </w:tc>
        <w:tc>
          <w:tcPr>
            <w:tcW w:w="2083" w:type="dxa"/>
          </w:tcPr>
          <w:p>
            <w:pPr>
              <w:pStyle w:val="TableParagraph"/>
              <w:spacing w:line="218" w:lineRule="exact"/>
              <w:ind w:left="1" w:right="15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476" w:type="dxa"/>
          </w:tcPr>
          <w:p>
            <w:pPr>
              <w:pStyle w:val="TableParagraph"/>
              <w:spacing w:line="218" w:lineRule="exact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742" w:hRule="atLeast"/>
        </w:trPr>
        <w:tc>
          <w:tcPr>
            <w:tcW w:w="14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314" w:type="dxa"/>
          </w:tcPr>
          <w:p>
            <w:pPr>
              <w:pStyle w:val="TableParagraph"/>
              <w:spacing w:line="240" w:lineRule="exact" w:before="2"/>
              <w:ind w:left="98" w:right="172"/>
              <w:rPr>
                <w:sz w:val="19"/>
              </w:rPr>
            </w:pPr>
            <w:r>
              <w:rPr>
                <w:sz w:val="19"/>
              </w:rPr>
              <w:t>иммунодефицита человека ВИЧ-1 </w:t>
            </w:r>
            <w:r>
              <w:rPr>
                <w:sz w:val="19"/>
              </w:rPr>
              <w:t>(Human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immunodeficiency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virus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HIV-1)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плазме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методо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ПНР</w:t>
            </w:r>
          </w:p>
        </w:tc>
        <w:tc>
          <w:tcPr>
            <w:tcW w:w="208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7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62" w:hRule="atLeast"/>
        </w:trPr>
        <w:tc>
          <w:tcPr>
            <w:tcW w:w="147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A26.05.022</w:t>
            </w:r>
          </w:p>
        </w:tc>
        <w:tc>
          <w:tcPr>
            <w:tcW w:w="5314" w:type="dxa"/>
          </w:tcPr>
          <w:p>
            <w:pPr>
              <w:pStyle w:val="TableParagraph"/>
              <w:spacing w:line="218" w:lineRule="exact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Молекулярно-генетическое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плазмы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83" w:type="dxa"/>
          </w:tcPr>
          <w:p>
            <w:pPr>
              <w:pStyle w:val="TableParagraph"/>
              <w:spacing w:line="218" w:lineRule="exact"/>
              <w:ind w:left="1" w:right="15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476" w:type="dxa"/>
          </w:tcPr>
          <w:p>
            <w:pPr>
              <w:pStyle w:val="TableParagraph"/>
              <w:spacing w:line="218" w:lineRule="exact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742" w:hRule="atLeast"/>
        </w:trPr>
        <w:tc>
          <w:tcPr>
            <w:tcW w:w="14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314" w:type="dxa"/>
          </w:tcPr>
          <w:p>
            <w:pPr>
              <w:pStyle w:val="TableParagraph"/>
              <w:spacing w:line="240" w:lineRule="exact" w:before="2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на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наличие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мутаций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лекарственной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резистентности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РН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вируса иммунодефицита человека ВИЧ-1 </w:t>
            </w:r>
            <w:r>
              <w:rPr>
                <w:sz w:val="19"/>
              </w:rPr>
              <w:t>(Human</w:t>
            </w:r>
            <w:r>
              <w:rPr>
                <w:sz w:val="19"/>
              </w:rPr>
              <w:t> immunodeficiency virus HIV-1)</w:t>
            </w:r>
          </w:p>
        </w:tc>
        <w:tc>
          <w:tcPr>
            <w:tcW w:w="208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7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62" w:hRule="atLeast"/>
        </w:trPr>
        <w:tc>
          <w:tcPr>
            <w:tcW w:w="147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A26.06.036</w:t>
            </w:r>
          </w:p>
        </w:tc>
        <w:tc>
          <w:tcPr>
            <w:tcW w:w="5314" w:type="dxa"/>
          </w:tcPr>
          <w:p>
            <w:pPr>
              <w:pStyle w:val="TableParagraph"/>
              <w:spacing w:line="218" w:lineRule="exact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(HbsAg)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2083" w:type="dxa"/>
          </w:tcPr>
          <w:p>
            <w:pPr>
              <w:pStyle w:val="TableParagraph"/>
              <w:spacing w:line="218" w:lineRule="exact"/>
              <w:ind w:right="15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1476" w:type="dxa"/>
          </w:tcPr>
          <w:p>
            <w:pPr>
              <w:pStyle w:val="TableParagraph"/>
              <w:spacing w:line="218" w:lineRule="exact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314" w:type="dxa"/>
          </w:tcPr>
          <w:p>
            <w:pPr>
              <w:pStyle w:val="TableParagraph"/>
              <w:spacing w:before="17"/>
              <w:ind w:left="98"/>
              <w:rPr>
                <w:sz w:val="19"/>
              </w:rPr>
            </w:pPr>
            <w:r>
              <w:rPr>
                <w:sz w:val="19"/>
              </w:rPr>
              <w:t>(Hepatitis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8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7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47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A26.06.039.001</w:t>
            </w:r>
          </w:p>
        </w:tc>
        <w:tc>
          <w:tcPr>
            <w:tcW w:w="5314" w:type="dxa"/>
          </w:tcPr>
          <w:p>
            <w:pPr>
              <w:pStyle w:val="TableParagraph"/>
              <w:spacing w:line="240" w:lineRule="atLeast" w:before="3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класса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ядерному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антигену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(anti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HBc IgM) вируса гепатита B (Hepatitis B virus) в крови</w:t>
            </w:r>
          </w:p>
        </w:tc>
        <w:tc>
          <w:tcPr>
            <w:tcW w:w="2083" w:type="dxa"/>
          </w:tcPr>
          <w:p>
            <w:pPr>
              <w:pStyle w:val="TableParagraph"/>
              <w:ind w:left="1" w:right="15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476" w:type="dxa"/>
          </w:tcPr>
          <w:p>
            <w:pPr>
              <w:pStyle w:val="TableParagraph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A26.06.039.002</w:t>
            </w:r>
          </w:p>
        </w:tc>
        <w:tc>
          <w:tcPr>
            <w:tcW w:w="5314" w:type="dxa"/>
          </w:tcPr>
          <w:p>
            <w:pPr>
              <w:pStyle w:val="TableParagraph"/>
              <w:spacing w:line="218" w:lineRule="exact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класса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G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ядерному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антигену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(anti-</w:t>
            </w:r>
          </w:p>
        </w:tc>
        <w:tc>
          <w:tcPr>
            <w:tcW w:w="2083" w:type="dxa"/>
          </w:tcPr>
          <w:p>
            <w:pPr>
              <w:pStyle w:val="TableParagraph"/>
              <w:spacing w:line="218" w:lineRule="exact"/>
              <w:ind w:left="1" w:right="15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476" w:type="dxa"/>
          </w:tcPr>
          <w:p>
            <w:pPr>
              <w:pStyle w:val="TableParagraph"/>
              <w:spacing w:line="218" w:lineRule="exact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314" w:type="dxa"/>
          </w:tcPr>
          <w:p>
            <w:pPr>
              <w:pStyle w:val="TableParagraph"/>
              <w:spacing w:before="17"/>
              <w:ind w:left="98"/>
              <w:rPr>
                <w:sz w:val="19"/>
              </w:rPr>
            </w:pPr>
            <w:r>
              <w:rPr>
                <w:sz w:val="19"/>
              </w:rPr>
              <w:t>HBc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IgG)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вируса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гепатита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B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(Hepatitis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B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virus)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</w:p>
        </w:tc>
        <w:tc>
          <w:tcPr>
            <w:tcW w:w="208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7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757" w:hRule="atLeast"/>
        </w:trPr>
        <w:tc>
          <w:tcPr>
            <w:tcW w:w="147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A26.06.041.002</w:t>
            </w:r>
          </w:p>
        </w:tc>
        <w:tc>
          <w:tcPr>
            <w:tcW w:w="5314" w:type="dxa"/>
          </w:tcPr>
          <w:p>
            <w:pPr>
              <w:pStyle w:val="TableParagraph"/>
              <w:spacing w:line="240" w:lineRule="atLeast" w:before="3"/>
              <w:ind w:left="98" w:right="172"/>
              <w:rPr>
                <w:sz w:val="19"/>
              </w:rPr>
            </w:pPr>
            <w:r>
              <w:rPr>
                <w:sz w:val="19"/>
              </w:rPr>
              <w:t>Определение суммарных антител классов M и G (anti</w:t>
            </w:r>
            <w:r>
              <w:rPr>
                <w:sz w:val="19"/>
              </w:rPr>
              <w:t>-</w:t>
            </w:r>
            <w:r>
              <w:rPr>
                <w:sz w:val="19"/>
              </w:rPr>
              <w:t>HCV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IgG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anti-HCV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IgM)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вирусу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гепатита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C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(Hepatitis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C</w:t>
            </w:r>
            <w:r>
              <w:rPr>
                <w:sz w:val="19"/>
              </w:rPr>
              <w:t> virus) в крови</w:t>
            </w:r>
          </w:p>
        </w:tc>
        <w:tc>
          <w:tcPr>
            <w:tcW w:w="2083" w:type="dxa"/>
          </w:tcPr>
          <w:p>
            <w:pPr>
              <w:pStyle w:val="TableParagraph"/>
              <w:ind w:right="15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0,45</w:t>
            </w:r>
          </w:p>
        </w:tc>
        <w:tc>
          <w:tcPr>
            <w:tcW w:w="1476" w:type="dxa"/>
          </w:tcPr>
          <w:p>
            <w:pPr>
              <w:pStyle w:val="TableParagraph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7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A26.06.082</w:t>
            </w:r>
          </w:p>
        </w:tc>
        <w:tc>
          <w:tcPr>
            <w:tcW w:w="5314" w:type="dxa"/>
          </w:tcPr>
          <w:p>
            <w:pPr>
              <w:pStyle w:val="TableParagraph"/>
              <w:spacing w:line="240" w:lineRule="atLeast" w:before="10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бледной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трепонеме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(Treponem</w:t>
            </w:r>
            <w:r>
              <w:rPr>
                <w:spacing w:val="-2"/>
                <w:sz w:val="19"/>
              </w:rPr>
              <w:t>a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pallidum) в крови</w:t>
            </w:r>
          </w:p>
        </w:tc>
        <w:tc>
          <w:tcPr>
            <w:tcW w:w="2083" w:type="dxa"/>
          </w:tcPr>
          <w:p>
            <w:pPr>
              <w:pStyle w:val="TableParagraph"/>
              <w:spacing w:before="32"/>
              <w:ind w:right="15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1476" w:type="dxa"/>
          </w:tcPr>
          <w:p>
            <w:pPr>
              <w:pStyle w:val="TableParagraph"/>
              <w:spacing w:before="32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7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A27.05.029</w:t>
            </w:r>
          </w:p>
        </w:tc>
        <w:tc>
          <w:tcPr>
            <w:tcW w:w="5314" w:type="dxa"/>
          </w:tcPr>
          <w:p>
            <w:pPr>
              <w:pStyle w:val="TableParagraph"/>
              <w:spacing w:line="240" w:lineRule="atLeast" w:before="3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Выявление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аллели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5701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локуса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главного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комплекс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гистосовместимости человека (HLA В * 5701)</w:t>
            </w:r>
          </w:p>
        </w:tc>
        <w:tc>
          <w:tcPr>
            <w:tcW w:w="2083" w:type="dxa"/>
          </w:tcPr>
          <w:p>
            <w:pPr>
              <w:pStyle w:val="TableParagraph"/>
              <w:ind w:right="15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0,03</w:t>
            </w:r>
          </w:p>
        </w:tc>
        <w:tc>
          <w:tcPr>
            <w:tcW w:w="1476" w:type="dxa"/>
          </w:tcPr>
          <w:p>
            <w:pPr>
              <w:pStyle w:val="TableParagraph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7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5314" w:type="dxa"/>
          </w:tcPr>
          <w:p>
            <w:pPr>
              <w:pStyle w:val="TableParagraph"/>
              <w:spacing w:before="32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083" w:type="dxa"/>
          </w:tcPr>
          <w:p>
            <w:pPr>
              <w:pStyle w:val="TableParagraph"/>
              <w:spacing w:before="32"/>
              <w:ind w:right="15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76" w:type="dxa"/>
          </w:tcPr>
          <w:p>
            <w:pPr>
              <w:pStyle w:val="TableParagraph"/>
              <w:spacing w:before="32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47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5314" w:type="dxa"/>
          </w:tcPr>
          <w:p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083" w:type="dxa"/>
          </w:tcPr>
          <w:p>
            <w:pPr>
              <w:pStyle w:val="TableParagraph"/>
              <w:ind w:left="1" w:right="15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476" w:type="dxa"/>
          </w:tcPr>
          <w:p>
            <w:pPr>
              <w:pStyle w:val="TableParagraph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47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314" w:type="dxa"/>
          </w:tcPr>
          <w:p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2083" w:type="dxa"/>
          </w:tcPr>
          <w:p>
            <w:pPr>
              <w:pStyle w:val="TableParagraph"/>
              <w:ind w:left="1" w:right="15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476" w:type="dxa"/>
          </w:tcPr>
          <w:p>
            <w:pPr>
              <w:pStyle w:val="TableParagraph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47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B03.016.005</w:t>
            </w:r>
          </w:p>
        </w:tc>
        <w:tc>
          <w:tcPr>
            <w:tcW w:w="5314" w:type="dxa"/>
          </w:tcPr>
          <w:p>
            <w:pPr>
              <w:pStyle w:val="TableParagraph"/>
              <w:spacing w:line="218" w:lineRule="exact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оценке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нарушений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липидного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обмена</w:t>
            </w:r>
          </w:p>
        </w:tc>
        <w:tc>
          <w:tcPr>
            <w:tcW w:w="2083" w:type="dxa"/>
          </w:tcPr>
          <w:p>
            <w:pPr>
              <w:pStyle w:val="TableParagraph"/>
              <w:spacing w:line="218" w:lineRule="exact"/>
              <w:ind w:right="15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1476" w:type="dxa"/>
          </w:tcPr>
          <w:p>
            <w:pPr>
              <w:pStyle w:val="TableParagraph"/>
              <w:spacing w:line="218" w:lineRule="exact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314" w:type="dxa"/>
          </w:tcPr>
          <w:p>
            <w:pPr>
              <w:pStyle w:val="TableParagraph"/>
              <w:spacing w:before="17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биохимический</w:t>
            </w:r>
          </w:p>
        </w:tc>
        <w:tc>
          <w:tcPr>
            <w:tcW w:w="208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7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47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5314" w:type="dxa"/>
          </w:tcPr>
          <w:p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083" w:type="dxa"/>
          </w:tcPr>
          <w:p>
            <w:pPr>
              <w:pStyle w:val="TableParagraph"/>
              <w:ind w:left="1" w:right="15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476" w:type="dxa"/>
          </w:tcPr>
          <w:p>
            <w:pPr>
              <w:pStyle w:val="TableParagraph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483" w:hRule="atLeast"/>
        </w:trPr>
        <w:tc>
          <w:tcPr>
            <w:tcW w:w="147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B03.016.011</w:t>
            </w:r>
          </w:p>
        </w:tc>
        <w:tc>
          <w:tcPr>
            <w:tcW w:w="5314" w:type="dxa"/>
          </w:tcPr>
          <w:p>
            <w:pPr>
              <w:pStyle w:val="TableParagraph"/>
              <w:spacing w:line="240" w:lineRule="atLeast" w:before="0"/>
              <w:ind w:left="98" w:right="17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кислотно-основного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состояния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газ</w:t>
            </w:r>
            <w:r>
              <w:rPr>
                <w:spacing w:val="-2"/>
                <w:sz w:val="19"/>
              </w:rPr>
              <w:t>ов</w:t>
            </w:r>
            <w:r>
              <w:rPr>
                <w:spacing w:val="-2"/>
                <w:sz w:val="19"/>
              </w:rPr>
              <w:t> крови</w:t>
            </w:r>
          </w:p>
        </w:tc>
        <w:tc>
          <w:tcPr>
            <w:tcW w:w="2083" w:type="dxa"/>
          </w:tcPr>
          <w:p>
            <w:pPr>
              <w:pStyle w:val="TableParagraph"/>
              <w:ind w:right="15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0,017</w:t>
            </w:r>
          </w:p>
        </w:tc>
        <w:tc>
          <w:tcPr>
            <w:tcW w:w="1476" w:type="dxa"/>
          </w:tcPr>
          <w:p>
            <w:pPr>
              <w:pStyle w:val="TableParagraph"/>
              <w:ind w:left="20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03" w:after="54"/>
        <w:ind w:left="181"/>
      </w:pPr>
      <w:r>
        <w:rPr>
          <w:spacing w:val="-2"/>
        </w:rPr>
        <w:t>2.3</w:t>
      </w:r>
      <w:r>
        <w:rPr>
          <w:spacing w:val="-11"/>
        </w:rPr>
        <w:t> </w:t>
      </w:r>
      <w:r>
        <w:rPr>
          <w:spacing w:val="-2"/>
        </w:rPr>
        <w:t>Инструментальные</w:t>
      </w:r>
      <w:r>
        <w:rPr>
          <w:spacing w:val="-10"/>
        </w:rPr>
        <w:t> </w:t>
      </w:r>
      <w:r>
        <w:rPr>
          <w:spacing w:val="-2"/>
        </w:rPr>
        <w:t>методы</w:t>
      </w:r>
      <w:r>
        <w:rPr>
          <w:spacing w:val="-10"/>
        </w:rPr>
        <w:t> </w:t>
      </w:r>
      <w:r>
        <w:rPr>
          <w:spacing w:val="-2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85"/>
        <w:gridCol w:w="3767"/>
        <w:gridCol w:w="2667"/>
        <w:gridCol w:w="2427"/>
      </w:tblGrid>
      <w:tr>
        <w:trPr>
          <w:trHeight w:val="236" w:hRule="atLeast"/>
        </w:trPr>
        <w:tc>
          <w:tcPr>
            <w:tcW w:w="1685" w:type="dxa"/>
          </w:tcPr>
          <w:p>
            <w:pPr>
              <w:pStyle w:val="TableParagraph"/>
              <w:spacing w:line="216" w:lineRule="exact" w:before="0"/>
              <w:ind w:left="119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3767" w:type="dxa"/>
          </w:tcPr>
          <w:p>
            <w:pPr>
              <w:pStyle w:val="TableParagraph"/>
              <w:spacing w:line="216" w:lineRule="exact" w:before="0"/>
              <w:ind w:left="36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667" w:type="dxa"/>
          </w:tcPr>
          <w:p>
            <w:pPr>
              <w:pStyle w:val="TableParagraph"/>
              <w:spacing w:line="216" w:lineRule="exact" w:before="0"/>
              <w:ind w:left="1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427" w:type="dxa"/>
          </w:tcPr>
          <w:p>
            <w:pPr>
              <w:pStyle w:val="TableParagraph"/>
              <w:spacing w:line="216" w:lineRule="exact" w:before="0"/>
              <w:ind w:left="14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85" w:type="dxa"/>
          </w:tcPr>
          <w:p>
            <w:pPr>
              <w:pStyle w:val="TableParagraph"/>
              <w:spacing w:before="17"/>
              <w:ind w:left="596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76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67" w:type="dxa"/>
          </w:tcPr>
          <w:p>
            <w:pPr>
              <w:pStyle w:val="TableParagraph"/>
              <w:spacing w:before="17"/>
              <w:ind w:left="10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27" w:type="dxa"/>
          </w:tcPr>
          <w:p>
            <w:pPr>
              <w:pStyle w:val="TableParagraph"/>
              <w:spacing w:before="17"/>
              <w:ind w:left="14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68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3767" w:type="dxa"/>
          </w:tcPr>
          <w:p>
            <w:pPr>
              <w:pStyle w:val="TableParagraph"/>
              <w:spacing w:line="240" w:lineRule="atLeast" w:before="3"/>
              <w:ind w:left="4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органо</w:t>
            </w:r>
            <w:r>
              <w:rPr>
                <w:spacing w:val="-4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брюшной полости (комплексное)</w:t>
            </w:r>
          </w:p>
        </w:tc>
        <w:tc>
          <w:tcPr>
            <w:tcW w:w="2667" w:type="dxa"/>
          </w:tcPr>
          <w:p>
            <w:pPr>
              <w:pStyle w:val="TableParagraph"/>
              <w:ind w:left="1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2427" w:type="dxa"/>
          </w:tcPr>
          <w:p>
            <w:pPr>
              <w:pStyle w:val="TableParagraph"/>
              <w:ind w:left="1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8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A04.28.001</w:t>
            </w:r>
          </w:p>
        </w:tc>
        <w:tc>
          <w:tcPr>
            <w:tcW w:w="3767" w:type="dxa"/>
          </w:tcPr>
          <w:p>
            <w:pPr>
              <w:pStyle w:val="TableParagraph"/>
              <w:spacing w:line="218" w:lineRule="exact"/>
              <w:ind w:left="4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2667" w:type="dxa"/>
          </w:tcPr>
          <w:p>
            <w:pPr>
              <w:pStyle w:val="TableParagraph"/>
              <w:spacing w:line="218" w:lineRule="exact"/>
              <w:ind w:left="1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2427" w:type="dxa"/>
          </w:tcPr>
          <w:p>
            <w:pPr>
              <w:pStyle w:val="TableParagraph"/>
              <w:spacing w:line="218" w:lineRule="exact"/>
              <w:ind w:left="1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8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767" w:type="dxa"/>
          </w:tcPr>
          <w:p>
            <w:pPr>
              <w:pStyle w:val="TableParagraph"/>
              <w:spacing w:before="17"/>
              <w:ind w:left="49"/>
              <w:rPr>
                <w:sz w:val="19"/>
              </w:rPr>
            </w:pPr>
            <w:r>
              <w:rPr>
                <w:spacing w:val="-2"/>
                <w:sz w:val="19"/>
              </w:rPr>
              <w:t>надпочечников</w:t>
            </w:r>
          </w:p>
        </w:tc>
        <w:tc>
          <w:tcPr>
            <w:tcW w:w="266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2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8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3767" w:type="dxa"/>
          </w:tcPr>
          <w:p>
            <w:pPr>
              <w:pStyle w:val="TableParagraph"/>
              <w:ind w:left="49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667" w:type="dxa"/>
          </w:tcPr>
          <w:p>
            <w:pPr>
              <w:pStyle w:val="TableParagraph"/>
              <w:ind w:left="1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2427" w:type="dxa"/>
          </w:tcPr>
          <w:p>
            <w:pPr>
              <w:pStyle w:val="TableParagraph"/>
              <w:ind w:left="1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8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A06.09.006</w:t>
            </w:r>
          </w:p>
        </w:tc>
        <w:tc>
          <w:tcPr>
            <w:tcW w:w="3767" w:type="dxa"/>
          </w:tcPr>
          <w:p>
            <w:pPr>
              <w:pStyle w:val="TableParagraph"/>
              <w:ind w:left="49"/>
              <w:rPr>
                <w:sz w:val="19"/>
              </w:rPr>
            </w:pPr>
            <w:r>
              <w:rPr>
                <w:spacing w:val="-4"/>
                <w:sz w:val="19"/>
              </w:rPr>
              <w:t>Флюорография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2667" w:type="dxa"/>
          </w:tcPr>
          <w:p>
            <w:pPr>
              <w:pStyle w:val="TableParagraph"/>
              <w:ind w:left="10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2427" w:type="dxa"/>
          </w:tcPr>
          <w:p>
            <w:pPr>
              <w:pStyle w:val="TableParagraph"/>
              <w:ind w:left="1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8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A06.09.007.001</w:t>
            </w:r>
          </w:p>
        </w:tc>
        <w:tc>
          <w:tcPr>
            <w:tcW w:w="3767" w:type="dxa"/>
          </w:tcPr>
          <w:p>
            <w:pPr>
              <w:pStyle w:val="TableParagraph"/>
              <w:spacing w:line="218" w:lineRule="exact"/>
              <w:ind w:left="49"/>
              <w:rPr>
                <w:sz w:val="19"/>
              </w:rPr>
            </w:pPr>
            <w:r>
              <w:rPr>
                <w:spacing w:val="-2"/>
                <w:sz w:val="19"/>
              </w:rPr>
              <w:t>Прицельная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</w:p>
        </w:tc>
        <w:tc>
          <w:tcPr>
            <w:tcW w:w="2667" w:type="dxa"/>
          </w:tcPr>
          <w:p>
            <w:pPr>
              <w:pStyle w:val="TableParagraph"/>
              <w:spacing w:line="218" w:lineRule="exact"/>
              <w:ind w:left="10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427" w:type="dxa"/>
          </w:tcPr>
          <w:p>
            <w:pPr>
              <w:pStyle w:val="TableParagraph"/>
              <w:spacing w:line="218" w:lineRule="exact"/>
              <w:ind w:left="1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8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767" w:type="dxa"/>
          </w:tcPr>
          <w:p>
            <w:pPr>
              <w:pStyle w:val="TableParagraph"/>
              <w:spacing w:before="17"/>
              <w:ind w:left="49"/>
              <w:rPr>
                <w:sz w:val="19"/>
              </w:rPr>
            </w:pPr>
            <w:r>
              <w:rPr>
                <w:spacing w:val="-2"/>
                <w:sz w:val="19"/>
              </w:rPr>
              <w:t>грудной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клетки</w:t>
            </w:r>
          </w:p>
        </w:tc>
        <w:tc>
          <w:tcPr>
            <w:tcW w:w="266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2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43" w:hRule="atLeast"/>
        </w:trPr>
        <w:tc>
          <w:tcPr>
            <w:tcW w:w="1685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A11.20.002</w:t>
            </w:r>
          </w:p>
        </w:tc>
        <w:tc>
          <w:tcPr>
            <w:tcW w:w="3767" w:type="dxa"/>
          </w:tcPr>
          <w:p>
            <w:pPr>
              <w:pStyle w:val="TableParagraph"/>
              <w:spacing w:line="200" w:lineRule="exact"/>
              <w:ind w:left="49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цервикального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мазка</w:t>
            </w:r>
          </w:p>
        </w:tc>
        <w:tc>
          <w:tcPr>
            <w:tcW w:w="2667" w:type="dxa"/>
          </w:tcPr>
          <w:p>
            <w:pPr>
              <w:pStyle w:val="TableParagraph"/>
              <w:spacing w:line="200" w:lineRule="exact"/>
              <w:ind w:left="1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0,38</w:t>
            </w:r>
          </w:p>
        </w:tc>
        <w:tc>
          <w:tcPr>
            <w:tcW w:w="2427" w:type="dxa"/>
          </w:tcPr>
          <w:p>
            <w:pPr>
              <w:pStyle w:val="TableParagraph"/>
              <w:spacing w:line="200" w:lineRule="exact"/>
              <w:ind w:left="1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69"/>
      </w:pPr>
    </w:p>
    <w:p>
      <w:pPr>
        <w:pStyle w:val="ListParagraph"/>
        <w:numPr>
          <w:ilvl w:val="0"/>
          <w:numId w:val="2"/>
        </w:numPr>
        <w:tabs>
          <w:tab w:pos="1722" w:val="left" w:leader="none"/>
        </w:tabs>
        <w:spacing w:line="240" w:lineRule="auto" w:before="1" w:after="0"/>
        <w:ind w:left="167" w:right="16" w:firstLine="1151"/>
        <w:jc w:val="both"/>
        <w:rPr>
          <w:b/>
          <w:sz w:val="21"/>
        </w:rPr>
      </w:pPr>
      <w:r>
        <w:rPr>
          <w:b/>
          <w:sz w:val="21"/>
        </w:rPr>
        <w:t>ПЕРЕЧЕНЬ ЛЕКАРСТВЕННЫХ ПРЕПАРАТОВ ДЛЯ МЕДИЦИНСКОГО </w:t>
      </w:r>
      <w:r>
        <w:rPr>
          <w:b/>
          <w:sz w:val="21"/>
        </w:rPr>
        <w:t>ПРИМЕНЕНИЯ,</w:t>
      </w:r>
      <w:r>
        <w:rPr>
          <w:b/>
          <w:sz w:val="21"/>
        </w:rPr>
        <w:t> ЗАРЕГИСТРИРОВАННЫХ НА ТЕРРИТОРИИ РОССИЙСКОЙ ФЕДЕРАЦИИ, С УКАЗАНИЕМ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pStyle w:val="BodyText"/>
        <w:spacing w:before="11"/>
        <w:rPr>
          <w:b/>
          <w:sz w:val="10"/>
        </w:rPr>
      </w:pPr>
    </w:p>
    <w:p>
      <w:pPr>
        <w:pStyle w:val="BodyText"/>
        <w:spacing w:after="0"/>
        <w:rPr>
          <w:b/>
          <w:sz w:val="10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728" w:val="left" w:leader="none"/>
        </w:tabs>
        <w:spacing w:line="264" w:lineRule="auto" w:before="98"/>
        <w:ind w:left="1417" w:right="492" w:hanging="1110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</w:t>
      </w:r>
      <w:r>
        <w:rPr>
          <w:spacing w:val="-2"/>
        </w:rPr>
        <w:t>-</w:t>
      </w:r>
      <w:r>
        <w:rPr>
          <w:spacing w:val="-2"/>
        </w:rPr>
      </w:r>
      <w:r>
        <w:rPr>
          <w:spacing w:val="-4"/>
        </w:rPr>
        <w:t>терапевтическо-</w:t>
      </w:r>
    </w:p>
    <w:p>
      <w:pPr>
        <w:pStyle w:val="BodyText"/>
        <w:spacing w:line="559" w:lineRule="auto" w:before="15"/>
        <w:ind w:left="181" w:firstLine="741"/>
      </w:pPr>
      <w:r>
        <w:rPr>
          <w:spacing w:val="-2"/>
        </w:rPr>
        <w:t>химическая</w:t>
      </w:r>
      <w:r>
        <w:rPr>
          <w:spacing w:val="-12"/>
        </w:rPr>
        <w:t> </w:t>
      </w:r>
      <w:r>
        <w:rPr>
          <w:spacing w:val="-2"/>
        </w:rPr>
        <w:t>классификаци</w:t>
      </w:r>
      <w:r>
        <w:rPr>
          <w:spacing w:val="-2"/>
        </w:rPr>
        <w:t>я</w:t>
      </w:r>
      <w:r>
        <w:rPr>
          <w:spacing w:val="-2"/>
        </w:rPr>
        <w:t> </w:t>
      </w:r>
      <w:r>
        <w:rPr/>
        <w:t>J05AE Ингибиторы протеаз</w:t>
      </w:r>
    </w:p>
    <w:p>
      <w:pPr>
        <w:pStyle w:val="BodyText"/>
        <w:spacing w:line="264" w:lineRule="auto" w:before="98"/>
        <w:ind w:left="181" w:firstLine="514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лекарственного</w:t>
      </w:r>
      <w:r>
        <w:rPr>
          <w:spacing w:val="-12"/>
        </w:rPr>
        <w:t> </w:t>
      </w:r>
      <w:r>
        <w:rPr>
          <w:spacing w:val="-2"/>
        </w:rPr>
        <w:t>препарата</w:t>
      </w:r>
    </w:p>
    <w:p>
      <w:pPr>
        <w:pStyle w:val="BodyText"/>
        <w:spacing w:before="11"/>
        <w:rPr>
          <w:sz w:val="4"/>
        </w:rPr>
      </w:pPr>
      <w:r>
        <w:rPr>
          <w:sz w:val="4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3164369</wp:posOffset>
            </wp:positionH>
            <wp:positionV relativeFrom="paragraph">
              <wp:posOffset>51464</wp:posOffset>
            </wp:positionV>
            <wp:extent cx="47343" cy="86963"/>
            <wp:effectExtent l="0" t="0" r="0" b="0"/>
            <wp:wrapTopAndBottom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43" cy="869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71" w:lineRule="auto" w:before="98"/>
        <w:ind w:left="80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предостав-</w:t>
      </w:r>
    </w:p>
    <w:p>
      <w:pPr>
        <w:pStyle w:val="BodyText"/>
        <w:spacing w:line="213" w:lineRule="exact"/>
        <w:ind w:left="81"/>
        <w:jc w:val="center"/>
      </w:pPr>
      <w:r>
        <w:rPr>
          <w:spacing w:val="-2"/>
        </w:rPr>
        <w:t>ления</w:t>
      </w:r>
    </w:p>
    <w:p>
      <w:pPr>
        <w:pStyle w:val="BodyText"/>
        <w:spacing w:line="264" w:lineRule="auto" w:before="98"/>
        <w:ind w:left="100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tabs>
          <w:tab w:pos="1078" w:val="left" w:leader="none"/>
        </w:tabs>
        <w:spacing w:before="147"/>
        <w:ind w:left="157"/>
        <w:rPr>
          <w:position w:val="2"/>
        </w:rPr>
      </w:pPr>
      <w:r>
        <w:rPr/>
        <w:br w:type="column"/>
      </w:r>
      <w:r>
        <w:rPr/>
        <w:t>ССД</w:t>
      </w:r>
      <w:r>
        <w:rPr>
          <w:spacing w:val="-2"/>
        </w:rPr>
        <w:t> </w:t>
      </w:r>
      <w:r>
        <w:rPr>
          <w:spacing w:val="-7"/>
          <w:position w:val="2"/>
        </w:rPr>
        <w:drawing>
          <wp:inline distT="0" distB="0" distL="0" distR="0">
            <wp:extent cx="53305" cy="84938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05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2"/>
        </w:rPr>
      </w:r>
      <w:r>
        <w:rPr>
          <w:rFonts w:ascii="Times New Roman" w:hAnsi="Times New Roman"/>
        </w:rPr>
        <w:tab/>
      </w:r>
      <w:r>
        <w:rPr/>
        <w:t>СКД</w:t>
      </w:r>
      <w:r>
        <w:rPr>
          <w:spacing w:val="-16"/>
        </w:rPr>
        <w:t> </w:t>
      </w:r>
      <w:r>
        <w:rPr>
          <w:spacing w:val="-14"/>
          <w:position w:val="2"/>
        </w:rPr>
        <w:drawing>
          <wp:inline distT="0" distB="0" distL="0" distR="0">
            <wp:extent cx="46395" cy="83889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95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  <w:position w:val="2"/>
        </w:rPr>
      </w:r>
    </w:p>
    <w:p>
      <w:pPr>
        <w:pStyle w:val="BodyText"/>
        <w:spacing w:after="0"/>
        <w:rPr>
          <w:position w:val="2"/>
        </w:rPr>
        <w:sectPr>
          <w:type w:val="continuous"/>
          <w:pgSz w:w="11920" w:h="16860"/>
          <w:pgMar w:header="266" w:footer="363" w:top="1340" w:bottom="560" w:left="283" w:right="425"/>
          <w:cols w:num="5" w:equalWidth="0">
            <w:col w:w="3347" w:space="57"/>
            <w:col w:w="2511" w:space="39"/>
            <w:col w:w="1802" w:space="40"/>
            <w:col w:w="1043" w:space="39"/>
            <w:col w:w="2334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03"/>
      </w:pPr>
    </w:p>
    <w:p>
      <w:pPr>
        <w:pStyle w:val="BodyText"/>
        <w:spacing w:line="280" w:lineRule="auto" w:before="1"/>
        <w:ind w:left="783" w:right="7402" w:hanging="60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2341809</wp:posOffset>
                </wp:positionH>
                <wp:positionV relativeFrom="paragraph">
                  <wp:posOffset>-1389051</wp:posOffset>
                </wp:positionV>
                <wp:extent cx="4597400" cy="4248785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4597400" cy="4248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272"/>
                              <w:gridCol w:w="2013"/>
                              <w:gridCol w:w="1032"/>
                              <w:gridCol w:w="929"/>
                              <w:gridCol w:w="869"/>
                            </w:tblGrid>
                            <w:tr>
                              <w:trPr>
                                <w:trHeight w:val="251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Атазанавир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61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0,051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3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109500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Атазанавир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56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0,0078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146000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Дарунавир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ind w:right="61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0,043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ind w:left="3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292000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Дарунавир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ind w:right="61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0,029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ind w:left="32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1200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438000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Ритонавир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ind w:right="61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0,094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ind w:left="3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36500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Ритонавир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61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0,033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73000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Саквинавир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ind w:right="56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0,0012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ind w:right="37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ind w:left="1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Фосампренавир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ind w:right="56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0,0022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ind w:left="32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511000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Абакавир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67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0,27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3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219000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Зидовудин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ind w:right="67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0,06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ind w:left="3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219000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Ламивудин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67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0,75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109500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Тенофовир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ind w:right="67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0,72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ind w:left="3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109500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Фосфазид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ind w:right="5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0,00019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ind w:left="3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292000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Эмтрицитабин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ind w:right="62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0,011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ind w:left="3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73000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Доравирин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5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0,00045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3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36500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Рилпивирин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ind w:right="5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0,00019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ind w:left="4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9125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Элсульфавирин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67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0,14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2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7300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Этравирин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ind w:right="61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0,024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ind w:left="3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146000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Эфавиренз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ind w:right="61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0,071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ind w:left="3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146000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27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Эфавиренз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67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0,23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3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5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219000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4.39447pt;margin-top:-109.374168pt;width:362pt;height:334.55pt;mso-position-horizontal-relative:page;mso-position-vertical-relative:paragraph;z-index:15730688" type="#_x0000_t202" id="docshape8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272"/>
                        <w:gridCol w:w="2013"/>
                        <w:gridCol w:w="1032"/>
                        <w:gridCol w:w="929"/>
                        <w:gridCol w:w="869"/>
                      </w:tblGrid>
                      <w:tr>
                        <w:trPr>
                          <w:trHeight w:val="251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Атазанавир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61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0,051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3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109500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Атазанавир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56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0,0078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146000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Дарунавир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ind w:right="61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0,043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ind w:left="3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292000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Дарунавир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ind w:right="61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0,029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ind w:left="32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1200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438000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Ритонавир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ind w:right="61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0,094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ind w:left="3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36500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Ритонавир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61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0,033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73000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Саквинавир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ind w:right="56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0,0012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ind w:right="37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ind w:left="1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Фосампренавир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ind w:right="56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0,0022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ind w:left="32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511000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Абакавир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67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0,27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3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219000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Зидовудин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ind w:right="67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0,06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ind w:left="3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219000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Ламивудин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67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0,75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109500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Тенофовир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ind w:right="67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0,72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ind w:left="3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109500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Фосфазид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ind w:right="5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0,00019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ind w:left="3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292000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Эмтрицитабин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ind w:right="62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0,011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ind w:left="3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73000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Доравирин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5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0,00045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3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36500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Рилпивирин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ind w:right="5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0,00019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ind w:left="4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9125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Элсульфавирин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67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0,14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2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7300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Этравирин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ind w:right="61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0,024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ind w:left="3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146000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Эфавиренз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ind w:right="61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0,071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ind w:left="3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146000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2272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Эфавиренз</w:t>
                            </w:r>
                          </w:p>
                        </w:tc>
                        <w:tc>
                          <w:tcPr>
                            <w:tcW w:w="2013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67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0,23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3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15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219000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J05AF</w:t>
      </w:r>
      <w:r>
        <w:rPr>
          <w:spacing w:val="-14"/>
        </w:rPr>
        <w:t> </w:t>
      </w:r>
      <w:r>
        <w:rPr/>
        <w:t>Нуклеозиды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нуклеотиды</w:t>
      </w:r>
      <w:r>
        <w:rPr>
          <w:spacing w:val="-13"/>
        </w:rPr>
        <w:t> </w:t>
      </w:r>
      <w:r>
        <w:rPr/>
        <w:t>-</w:t>
      </w:r>
      <w:r>
        <w:rPr/>
        <w:t>ингибиторы обратной</w:t>
      </w:r>
    </w:p>
    <w:p>
      <w:pPr>
        <w:pStyle w:val="BodyText"/>
        <w:spacing w:line="202" w:lineRule="exact"/>
        <w:ind w:left="783"/>
      </w:pPr>
      <w:r>
        <w:rPr>
          <w:spacing w:val="-2"/>
        </w:rPr>
        <w:t>транскриптазы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71"/>
      </w:pPr>
    </w:p>
    <w:p>
      <w:pPr>
        <w:pStyle w:val="BodyText"/>
        <w:spacing w:line="264" w:lineRule="auto" w:before="1"/>
        <w:ind w:left="783" w:right="7402" w:hanging="602"/>
      </w:pPr>
      <w:r>
        <w:rPr>
          <w:spacing w:val="-2"/>
        </w:rPr>
        <w:t>J05AG</w:t>
      </w:r>
      <w:r>
        <w:rPr>
          <w:spacing w:val="-24"/>
        </w:rPr>
        <w:t> </w:t>
      </w:r>
      <w:r>
        <w:rPr>
          <w:spacing w:val="-2"/>
        </w:rPr>
        <w:t>Ненуклеозидные</w:t>
      </w:r>
      <w:r>
        <w:rPr>
          <w:spacing w:val="-12"/>
        </w:rPr>
        <w:t> </w:t>
      </w:r>
      <w:r>
        <w:rPr>
          <w:spacing w:val="-2"/>
        </w:rPr>
        <w:t>ингибитор</w:t>
      </w:r>
      <w:r>
        <w:rPr>
          <w:spacing w:val="-2"/>
        </w:rPr>
        <w:t>ы</w:t>
      </w:r>
      <w:r>
        <w:rPr>
          <w:spacing w:val="-2"/>
        </w:rPr>
        <w:t> </w:t>
      </w:r>
      <w:r>
        <w:rPr/>
        <w:t>обратной транскриптазы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01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64" w:lineRule="auto" w:before="98"/>
        <w:ind w:left="783" w:hanging="602"/>
      </w:pPr>
      <w:r>
        <w:rPr/>
        <w:t>J05AR</w:t>
      </w:r>
      <w:r>
        <w:rPr>
          <w:spacing w:val="-14"/>
        </w:rPr>
        <w:t> </w:t>
      </w:r>
      <w:r>
        <w:rPr/>
        <w:t>Комбиниров</w:t>
      </w:r>
      <w:r>
        <w:rPr/>
        <w:t>анные</w:t>
      </w:r>
      <w:r>
        <w:rPr/>
        <w:t> </w:t>
      </w:r>
      <w:r>
        <w:rPr>
          <w:spacing w:val="-4"/>
        </w:rPr>
        <w:t>противовирусные </w:t>
      </w:r>
      <w:r>
        <w:rPr>
          <w:spacing w:val="-4"/>
        </w:rPr>
        <w:t>препарат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ВИЧ-инфекции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</w:p>
    <w:p>
      <w:pPr>
        <w:pStyle w:val="BodyText"/>
        <w:spacing w:before="192"/>
      </w:pPr>
    </w:p>
    <w:p>
      <w:pPr>
        <w:pStyle w:val="BodyText"/>
        <w:tabs>
          <w:tab w:pos="3145" w:val="left" w:leader="none"/>
          <w:tab w:pos="4753" w:val="left" w:leader="none"/>
          <w:tab w:pos="5559" w:val="left" w:leader="none"/>
        </w:tabs>
        <w:spacing w:before="1"/>
        <w:ind w:right="38"/>
        <w:jc w:val="right"/>
      </w:pPr>
      <w:r>
        <w:rPr/>
        <w:t>Абакавир</w:t>
      </w:r>
      <w:r>
        <w:rPr>
          <w:spacing w:val="-12"/>
        </w:rPr>
        <w:t> </w:t>
      </w:r>
      <w:r>
        <w:rPr/>
        <w:t>+</w:t>
      </w:r>
      <w:r>
        <w:rPr>
          <w:spacing w:val="-11"/>
        </w:rPr>
        <w:t> </w:t>
      </w:r>
      <w:r>
        <w:rPr>
          <w:spacing w:val="-2"/>
        </w:rPr>
        <w:t>Ламивудин</w:t>
      </w:r>
      <w:r>
        <w:rPr/>
        <w:tab/>
      </w:r>
      <w:r>
        <w:rPr>
          <w:spacing w:val="-2"/>
        </w:rPr>
        <w:t>0,003</w:t>
      </w:r>
      <w:r>
        <w:rPr/>
        <w:tab/>
      </w:r>
      <w:r>
        <w:rPr>
          <w:spacing w:val="-5"/>
        </w:rPr>
        <w:t>мг</w:t>
      </w:r>
      <w:r>
        <w:rPr/>
        <w:tab/>
        <w:t>600</w:t>
      </w:r>
      <w:r>
        <w:rPr>
          <w:spacing w:val="-8"/>
        </w:rPr>
        <w:t> </w:t>
      </w:r>
      <w:r>
        <w:rPr>
          <w:spacing w:val="-10"/>
        </w:rPr>
        <w:t>+</w:t>
      </w:r>
    </w:p>
    <w:p>
      <w:pPr>
        <w:pStyle w:val="BodyText"/>
        <w:spacing w:before="36"/>
        <w:ind w:right="118"/>
        <w:jc w:val="right"/>
      </w:pPr>
      <w:r>
        <w:rPr>
          <w:spacing w:val="-5"/>
        </w:rPr>
        <w:t>300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</w:p>
    <w:p>
      <w:pPr>
        <w:pStyle w:val="BodyText"/>
        <w:spacing w:before="192"/>
      </w:pPr>
    </w:p>
    <w:p>
      <w:pPr>
        <w:pStyle w:val="BodyText"/>
        <w:spacing w:before="1"/>
        <w:ind w:left="181"/>
      </w:pPr>
      <w:r>
        <w:rPr>
          <w:spacing w:val="-2"/>
        </w:rPr>
        <w:t>219000 </w:t>
      </w:r>
      <w:r>
        <w:rPr>
          <w:spacing w:val="-10"/>
        </w:rPr>
        <w:t>+</w:t>
      </w:r>
    </w:p>
    <w:p>
      <w:pPr>
        <w:pStyle w:val="BodyText"/>
        <w:spacing w:before="36"/>
        <w:ind w:left="262"/>
      </w:pPr>
      <w:r>
        <w:rPr>
          <w:spacing w:val="-2"/>
        </w:rPr>
        <w:t>109500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3308" w:space="40"/>
            <w:col w:w="6241" w:space="57"/>
            <w:col w:w="1566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3"/>
      </w:pPr>
    </w:p>
    <w:p>
      <w:pPr>
        <w:pStyle w:val="BodyText"/>
        <w:spacing w:line="280" w:lineRule="auto"/>
        <w:ind w:left="783" w:right="7402" w:hanging="60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2341809</wp:posOffset>
                </wp:positionH>
                <wp:positionV relativeFrom="paragraph">
                  <wp:posOffset>-2741694</wp:posOffset>
                </wp:positionV>
                <wp:extent cx="4648200" cy="3553459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4648200" cy="355345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781"/>
                              <w:gridCol w:w="1506"/>
                              <w:gridCol w:w="980"/>
                              <w:gridCol w:w="997"/>
                              <w:gridCol w:w="938"/>
                            </w:tblGrid>
                            <w:tr>
                              <w:trPr>
                                <w:trHeight w:val="228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Биктегравир+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Тенофовира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right="56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0,0028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right="26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50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18250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7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алафенамид+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9125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Эмтрицитабин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73000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Доравирин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Ламивудин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right="51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0,00084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right="26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100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36500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0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Тенофовир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300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109500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109500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Зидовудин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Ламивудин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62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0,012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26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600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219000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109500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Кобицистат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Тенофовира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right="56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0,0076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right="26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150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54750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7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алафенамид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3650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7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1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Элвитегравир</w:t>
                                  </w:r>
                                  <w:r>
                                    <w:rPr>
                                      <w:spacing w:val="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17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150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17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54750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Эмтрицитабин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73000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Лопинавир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Ритонавир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46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0,14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right="26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800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292000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73000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Рилпивирин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+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Тенофовир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62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0,045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right="26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25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32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9125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0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Эмтрицитабин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300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 w:before="9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109500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73000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Долутегравир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46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0,18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26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18250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Маравирок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ind w:right="56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0,0008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ind w:right="26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219000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781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Ралтегравир</w:t>
                                  </w:r>
                                </w:p>
                              </w:tc>
                              <w:tc>
                                <w:tcPr>
                                  <w:tcW w:w="150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46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0,06</w:t>
                                  </w:r>
                                </w:p>
                              </w:tc>
                              <w:tc>
                                <w:tcPr>
                                  <w:tcW w:w="980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26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6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292000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4.39447pt;margin-top:-215.881439pt;width:366pt;height:279.8pt;mso-position-horizontal-relative:page;mso-position-vertical-relative:paragraph;z-index:15732224" type="#_x0000_t202" id="docshape9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781"/>
                        <w:gridCol w:w="1506"/>
                        <w:gridCol w:w="980"/>
                        <w:gridCol w:w="997"/>
                        <w:gridCol w:w="938"/>
                      </w:tblGrid>
                      <w:tr>
                        <w:trPr>
                          <w:trHeight w:val="228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Биктегравир+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Тенофовира</w:t>
                            </w: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right="56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0,0028</w:t>
                            </w: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right="26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50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18250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47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алафенамид+</w:t>
                            </w: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9125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+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Эмтрицитабин</w:t>
                            </w: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73000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Доравирин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Ламивудин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right="51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0,00084</w:t>
                            </w: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right="26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100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36500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40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Тенофовир</w:t>
                            </w: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300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109500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109500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Зидовудин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Ламивудин</w:t>
                            </w: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62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0,012</w:t>
                            </w: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26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600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219000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109500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Кобицистат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Тенофовира</w:t>
                            </w: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right="56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0,0076</w:t>
                            </w: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right="26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150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54750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47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алафенамид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3650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+</w:t>
                            </w:r>
                          </w:p>
                        </w:tc>
                      </w:tr>
                      <w:tr>
                        <w:trPr>
                          <w:trHeight w:val="247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line="211" w:lineRule="exact" w:before="1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Элвитегравир</w:t>
                            </w:r>
                            <w:r>
                              <w:rPr>
                                <w:spacing w:val="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line="211" w:lineRule="exact" w:before="17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150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line="211" w:lineRule="exact" w:before="17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54750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Эмтрицитабин</w:t>
                            </w: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73000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Лопинавир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Ритонавир</w:t>
                            </w: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46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0,14</w:t>
                            </w: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right="26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800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292000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73000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Рилпивирин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+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Тенофовир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62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0,045</w:t>
                            </w: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right="26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25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line="211" w:lineRule="exact" w:before="32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9125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+</w:t>
                            </w:r>
                          </w:p>
                        </w:tc>
                      </w:tr>
                      <w:tr>
                        <w:trPr>
                          <w:trHeight w:val="240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Эмтрицитабин</w:t>
                            </w: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300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line="211" w:lineRule="exact" w:before="9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109500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73000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Долутегравир</w:t>
                            </w: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46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0,18</w:t>
                            </w: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26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18250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Маравирок</w:t>
                            </w: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ind w:right="56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0,0008</w:t>
                            </w: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ind w:right="26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219000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2781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Ралтегравир</w:t>
                            </w:r>
                          </w:p>
                        </w:tc>
                        <w:tc>
                          <w:tcPr>
                            <w:tcW w:w="1506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46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0,06</w:t>
                            </w:r>
                          </w:p>
                        </w:tc>
                        <w:tc>
                          <w:tcPr>
                            <w:tcW w:w="980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26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16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938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292000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J05AX</w:t>
      </w:r>
      <w:r>
        <w:rPr>
          <w:spacing w:val="-12"/>
        </w:rPr>
        <w:t> </w:t>
      </w:r>
      <w:r>
        <w:rPr>
          <w:spacing w:val="-2"/>
        </w:rPr>
        <w:t>Прочие</w:t>
      </w:r>
      <w:r>
        <w:rPr>
          <w:spacing w:val="-11"/>
        </w:rPr>
        <w:t> </w:t>
      </w:r>
      <w:r>
        <w:rPr>
          <w:spacing w:val="-2"/>
        </w:rPr>
        <w:t>противовирусны</w:t>
      </w:r>
      <w:r>
        <w:rPr>
          <w:spacing w:val="-2"/>
        </w:rPr>
        <w:t>е</w:t>
      </w:r>
      <w:r>
        <w:rPr>
          <w:spacing w:val="-2"/>
        </w:rPr>
        <w:t> препараты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6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285750</wp:posOffset>
                </wp:positionH>
                <wp:positionV relativeFrom="paragraph">
                  <wp:posOffset>197099</wp:posOffset>
                </wp:positionV>
                <wp:extent cx="1102360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5.519668pt;width:86.8pt;height:.1pt;mso-position-horizontal-relative:page;mso-position-vertical-relative:paragraph;z-index:-15726080;mso-wrap-distance-left:0;mso-wrap-distance-right:0" id="docshape10" coordorigin="450,310" coordsize="1736,0" path="m450,310l2185,310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26" w:lineRule="auto" w:before="71"/>
        <w:ind w:left="167" w:firstLine="427"/>
      </w:pPr>
      <w:r>
        <w:rPr>
          <w:position w:val="3"/>
        </w:rPr>
        <w:drawing>
          <wp:inline distT="0" distB="0" distL="0" distR="0">
            <wp:extent cx="47251" cy="83409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27"/>
      </w:pPr>
    </w:p>
    <w:p>
      <w:pPr>
        <w:pStyle w:val="BodyText"/>
        <w:spacing w:before="1"/>
        <w:ind w:left="597"/>
      </w:pPr>
      <w:r>
        <w:rPr>
          <w:position w:val="3"/>
        </w:rPr>
        <w:drawing>
          <wp:inline distT="0" distB="0" distL="0" distR="0">
            <wp:extent cx="55469" cy="81399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3"/>
      </w:pPr>
    </w:p>
    <w:p>
      <w:pPr>
        <w:pStyle w:val="BodyText"/>
        <w:ind w:left="595"/>
      </w:pPr>
      <w:r>
        <w:rPr>
          <w:position w:val="3"/>
        </w:rPr>
        <w:drawing>
          <wp:inline distT="0" distB="0" distL="0" distR="0">
            <wp:extent cx="48278" cy="80394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</w:pPr>
    </w:p>
    <w:p>
      <w:pPr>
        <w:pStyle w:val="BodyText"/>
        <w:spacing w:before="135"/>
      </w:pPr>
    </w:p>
    <w:p>
      <w:pPr>
        <w:pStyle w:val="BodyText"/>
        <w:spacing w:line="264" w:lineRule="auto" w:before="1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before="13"/>
        <w:ind w:left="167"/>
      </w:pPr>
      <w:hyperlink r:id="rId25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26.07.2022,</w:t>
      </w:r>
    </w:p>
    <w:p>
      <w:pPr>
        <w:pStyle w:val="BodyText"/>
        <w:spacing w:before="22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0001202207260029</w:t>
      </w:r>
    </w:p>
    <w:p>
      <w:pPr>
        <w:pStyle w:val="BodyText"/>
        <w:spacing w:before="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295275</wp:posOffset>
            </wp:positionH>
            <wp:positionV relativeFrom="paragraph">
              <wp:posOffset>164452</wp:posOffset>
            </wp:positionV>
            <wp:extent cx="3800475" cy="152400"/>
            <wp:effectExtent l="0" t="0" r="0" b="0"/>
            <wp:wrapTopAndBottom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07008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809472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07520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808960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05472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811008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05984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536956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36956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первичной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медико-санитарной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ВИЧ-инфекции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(диагностика,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лечение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диспансерное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наблюдение)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23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июня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438н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422.8pt;height:14.75pt;mso-position-horizontal-relative:page;mso-position-vertical-relative:page;z-index:-16810496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первичной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медико-санитарной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ВИЧ-инфекции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(диагностика,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лечение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диспансерное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наблюдение)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23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июня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2022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438н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506496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809984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32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3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3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3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3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3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3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3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32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351228525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551789902#7D20K3" TargetMode="External"/><Relationship Id="rId12" Type="http://schemas.openxmlformats.org/officeDocument/2006/relationships/hyperlink" Target="http://docs.cntd.ru/document/551954777#7D20K3" TargetMode="External"/><Relationship Id="rId13" Type="http://schemas.openxmlformats.org/officeDocument/2006/relationships/hyperlink" Target="http://docs.cntd.ru/document/551939525#64U0IK" TargetMode="External"/><Relationship Id="rId14" Type="http://schemas.openxmlformats.org/officeDocument/2006/relationships/hyperlink" Target="http://docs.cntd.ru/document/551939523#64U0IK" TargetMode="External"/><Relationship Id="rId15" Type="http://schemas.openxmlformats.org/officeDocument/2006/relationships/hyperlink" Target="http://docs.cntd.ru/document/551939519#64U0IK" TargetMode="External"/><Relationship Id="rId16" Type="http://schemas.openxmlformats.org/officeDocument/2006/relationships/hyperlink" Target="http://docs.cntd.ru/document/551939528#64U0IK" TargetMode="External"/><Relationship Id="rId17" Type="http://schemas.openxmlformats.org/officeDocument/2006/relationships/hyperlink" Target="http://docs.cntd.ru/document/551909878#64U0IK" TargetMode="External"/><Relationship Id="rId18" Type="http://schemas.openxmlformats.org/officeDocument/2006/relationships/image" Target="media/image1.png"/><Relationship Id="rId19" Type="http://schemas.openxmlformats.org/officeDocument/2006/relationships/hyperlink" Target="http://docs.cntd.ru/document/902286265#7D20K3" TargetMode="External"/><Relationship Id="rId20" Type="http://schemas.openxmlformats.org/officeDocument/2006/relationships/image" Target="media/image2.png"/><Relationship Id="rId21" Type="http://schemas.openxmlformats.org/officeDocument/2006/relationships/image" Target="media/image3.png"/><Relationship Id="rId22" Type="http://schemas.openxmlformats.org/officeDocument/2006/relationships/image" Target="media/image4.png"/><Relationship Id="rId23" Type="http://schemas.openxmlformats.org/officeDocument/2006/relationships/image" Target="media/image5.png"/><Relationship Id="rId24" Type="http://schemas.openxmlformats.org/officeDocument/2006/relationships/image" Target="media/image6.png"/><Relationship Id="rId25" Type="http://schemas.openxmlformats.org/officeDocument/2006/relationships/hyperlink" Target="http://www.pravo.gov.ru/" TargetMode="External"/><Relationship Id="rId26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2026-04-28T19:07:38Z</dcterms:created>
  <dcterms:modified xsi:type="dcterms:W3CDTF">2026-04-28T19:07:38Z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</Properties>
</file>