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header1.xml" ContentType="application/vnd.openxmlformats-officedocument.wordprocessingml.header+xml"/>
  <Override PartName="/word/footer1.xml" ContentType="application/vnd.openxmlformats-officedocument.wordprocessingml.footer+xml"/>
  <Default Extension="png" ContentType="image/png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body>
    <w:p>
      <w:pPr>
        <w:pStyle w:val="BodyText"/>
        <w:spacing w:before="143"/>
        <w:rPr>
          <w:rFonts w:ascii="Times New Roman"/>
          <w:sz w:val="21"/>
        </w:rPr>
      </w:pPr>
    </w:p>
    <w:p>
      <w:pPr>
        <w:pStyle w:val="Heading1"/>
        <w:spacing w:line="446" w:lineRule="auto"/>
        <w:ind w:left="1821" w:right="1671"/>
        <w:jc w:val="center"/>
      </w:pPr>
      <w:r>
        <w:rPr>
          <w:spacing w:val="-2"/>
        </w:rPr>
        <w:t>МИНИСТЕРСТВО</w:t>
      </w:r>
      <w:r>
        <w:rPr>
          <w:spacing w:val="-12"/>
        </w:rPr>
        <w:t> </w:t>
      </w:r>
      <w:r>
        <w:rPr>
          <w:spacing w:val="-2"/>
        </w:rPr>
        <w:t>ЗДРАВООХРАНЕНИЯ</w:t>
      </w:r>
      <w:r>
        <w:rPr>
          <w:spacing w:val="-12"/>
        </w:rPr>
        <w:t> </w:t>
      </w:r>
      <w:r>
        <w:rPr>
          <w:spacing w:val="-2"/>
        </w:rPr>
        <w:t>РОССИЙСКОЙ</w:t>
      </w:r>
      <w:r>
        <w:rPr>
          <w:spacing w:val="-12"/>
        </w:rPr>
        <w:t> </w:t>
      </w:r>
      <w:r>
        <w:rPr>
          <w:spacing w:val="-2"/>
        </w:rPr>
        <w:t>ФЕДЕРАЦИ</w:t>
      </w:r>
      <w:r>
        <w:rPr>
          <w:spacing w:val="-2"/>
        </w:rPr>
        <w:t>И</w:t>
      </w:r>
      <w:r>
        <w:rPr>
          <w:spacing w:val="-2"/>
        </w:rPr>
        <w:t> ПРИКАЗ</w:t>
      </w:r>
    </w:p>
    <w:p>
      <w:pPr>
        <w:spacing w:before="1"/>
        <w:ind w:left="1821" w:right="1673" w:firstLine="0"/>
        <w:jc w:val="center"/>
        <w:rPr>
          <w:b/>
          <w:sz w:val="21"/>
        </w:rPr>
      </w:pPr>
      <w:r>
        <w:rPr>
          <w:b/>
          <w:sz w:val="21"/>
        </w:rPr>
        <w:t>ОТ</w:t>
      </w:r>
      <w:r>
        <w:rPr>
          <w:b/>
          <w:spacing w:val="-1"/>
          <w:sz w:val="21"/>
        </w:rPr>
        <w:t> </w:t>
      </w:r>
      <w:r>
        <w:rPr>
          <w:b/>
          <w:sz w:val="21"/>
        </w:rPr>
        <w:t>29</w:t>
      </w:r>
      <w:r>
        <w:rPr>
          <w:b/>
          <w:spacing w:val="-1"/>
          <w:sz w:val="21"/>
        </w:rPr>
        <w:t> </w:t>
      </w:r>
      <w:r>
        <w:rPr>
          <w:b/>
          <w:sz w:val="21"/>
        </w:rPr>
        <w:t>ИЮНЯ</w:t>
      </w:r>
      <w:r>
        <w:rPr>
          <w:b/>
          <w:spacing w:val="-1"/>
          <w:sz w:val="21"/>
        </w:rPr>
        <w:t> </w:t>
      </w:r>
      <w:r>
        <w:rPr>
          <w:b/>
          <w:sz w:val="21"/>
        </w:rPr>
        <w:t>2023</w:t>
      </w:r>
      <w:r>
        <w:rPr>
          <w:b/>
          <w:spacing w:val="-1"/>
          <w:sz w:val="21"/>
        </w:rPr>
        <w:t> </w:t>
      </w:r>
      <w:r>
        <w:rPr>
          <w:b/>
          <w:sz w:val="21"/>
        </w:rPr>
        <w:t>ГОДА</w:t>
      </w:r>
      <w:r>
        <w:rPr>
          <w:b/>
          <w:spacing w:val="-1"/>
          <w:sz w:val="21"/>
        </w:rPr>
        <w:t> </w:t>
      </w:r>
      <w:r>
        <w:rPr>
          <w:b/>
          <w:sz w:val="21"/>
        </w:rPr>
        <w:t>N</w:t>
      </w:r>
      <w:r>
        <w:rPr>
          <w:b/>
          <w:spacing w:val="-1"/>
          <w:sz w:val="21"/>
        </w:rPr>
        <w:t> </w:t>
      </w:r>
      <w:r>
        <w:rPr>
          <w:b/>
          <w:spacing w:val="-4"/>
          <w:sz w:val="21"/>
        </w:rPr>
        <w:t>331Н</w:t>
      </w:r>
    </w:p>
    <w:p>
      <w:pPr>
        <w:pStyle w:val="BodyText"/>
        <w:spacing w:before="222"/>
        <w:rPr>
          <w:b/>
          <w:sz w:val="21"/>
        </w:rPr>
      </w:pPr>
    </w:p>
    <w:p>
      <w:pPr>
        <w:spacing w:before="1"/>
        <w:ind w:left="151" w:right="0" w:firstLine="0"/>
        <w:jc w:val="center"/>
        <w:rPr>
          <w:b/>
          <w:sz w:val="21"/>
        </w:rPr>
      </w:pPr>
      <w:r>
        <w:rPr>
          <w:b/>
          <w:sz w:val="21"/>
        </w:rPr>
        <w:t>ОБ</w:t>
      </w:r>
      <w:r>
        <w:rPr>
          <w:b/>
          <w:spacing w:val="-11"/>
          <w:sz w:val="21"/>
        </w:rPr>
        <w:t> </w:t>
      </w:r>
      <w:r>
        <w:rPr>
          <w:b/>
          <w:sz w:val="21"/>
        </w:rPr>
        <w:t>УТВЕРЖДЕНИИ</w:t>
      </w:r>
      <w:r>
        <w:rPr>
          <w:b/>
          <w:spacing w:val="-11"/>
          <w:sz w:val="21"/>
        </w:rPr>
        <w:t> </w:t>
      </w:r>
      <w:hyperlink r:id="rId7">
        <w:r>
          <w:rPr>
            <w:b/>
            <w:color w:val="0000ED"/>
            <w:sz w:val="21"/>
            <w:u w:val="single" w:color="0000ED"/>
          </w:rPr>
          <w:t>СТАН</w:t>
        </w:r>
        <w:r>
          <w:rPr>
            <w:b/>
            <w:color w:val="0000ED"/>
            <w:sz w:val="21"/>
          </w:rPr>
          <w:t>Д</w:t>
        </w:r>
        <w:r>
          <w:rPr>
            <w:b/>
            <w:color w:val="0000ED"/>
            <w:sz w:val="21"/>
            <w:u w:val="single" w:color="0000ED"/>
          </w:rPr>
          <w:t>АРТА</w:t>
        </w:r>
        <w:r>
          <w:rPr>
            <w:b/>
            <w:color w:val="0000ED"/>
            <w:spacing w:val="-11"/>
            <w:sz w:val="21"/>
            <w:u w:val="single" w:color="0000ED"/>
          </w:rPr>
          <w:t> </w:t>
        </w:r>
        <w:r>
          <w:rPr>
            <w:b/>
            <w:color w:val="0000ED"/>
            <w:sz w:val="21"/>
            <w:u w:val="single" w:color="0000ED"/>
          </w:rPr>
          <w:t>МЕ</w:t>
        </w:r>
        <w:r>
          <w:rPr>
            <w:b/>
            <w:color w:val="0000ED"/>
            <w:sz w:val="21"/>
          </w:rPr>
          <w:t>Д</w:t>
        </w:r>
        <w:r>
          <w:rPr>
            <w:b/>
            <w:color w:val="0000ED"/>
            <w:sz w:val="21"/>
            <w:u w:val="single" w:color="0000ED"/>
          </w:rPr>
          <w:t>ИЦИНСКОЙ</w:t>
        </w:r>
        <w:r>
          <w:rPr>
            <w:b/>
            <w:color w:val="0000ED"/>
            <w:spacing w:val="-11"/>
            <w:sz w:val="21"/>
            <w:u w:val="single" w:color="0000ED"/>
          </w:rPr>
          <w:t> </w:t>
        </w:r>
        <w:r>
          <w:rPr>
            <w:b/>
            <w:color w:val="0000ED"/>
            <w:sz w:val="21"/>
            <w:u w:val="single" w:color="0000ED"/>
          </w:rPr>
          <w:t>ПОМОЩИ</w:t>
        </w:r>
        <w:r>
          <w:rPr>
            <w:b/>
            <w:color w:val="0000ED"/>
            <w:spacing w:val="-11"/>
            <w:sz w:val="21"/>
            <w:u w:val="single" w:color="0000ED"/>
          </w:rPr>
          <w:t> </w:t>
        </w:r>
        <w:r>
          <w:rPr>
            <w:b/>
            <w:color w:val="0000ED"/>
            <w:sz w:val="21"/>
            <w:u w:val="single" w:color="0000ED"/>
          </w:rPr>
          <w:t>ВЗРОСЛЫМ</w:t>
        </w:r>
        <w:r>
          <w:rPr>
            <w:b/>
            <w:color w:val="0000ED"/>
            <w:spacing w:val="-11"/>
            <w:sz w:val="21"/>
            <w:u w:val="single" w:color="0000ED"/>
          </w:rPr>
          <w:t> </w:t>
        </w:r>
        <w:r>
          <w:rPr>
            <w:b/>
            <w:color w:val="0000ED"/>
            <w:sz w:val="21"/>
            <w:u w:val="single" w:color="0000ED"/>
          </w:rPr>
          <w:t>ПРИ</w:t>
        </w:r>
        <w:r>
          <w:rPr>
            <w:b/>
            <w:color w:val="0000ED"/>
            <w:spacing w:val="-11"/>
            <w:sz w:val="21"/>
            <w:u w:val="single" w:color="0000ED"/>
          </w:rPr>
          <w:t> </w:t>
        </w:r>
        <w:r>
          <w:rPr>
            <w:b/>
            <w:color w:val="0000ED"/>
            <w:sz w:val="21"/>
            <w:u w:val="single" w:color="0000ED"/>
          </w:rPr>
          <w:t>ПОВРЕЖ</w:t>
        </w:r>
        <w:r>
          <w:rPr>
            <w:b/>
            <w:color w:val="0000ED"/>
            <w:sz w:val="21"/>
          </w:rPr>
          <w:t>Д</w:t>
        </w:r>
        <w:r>
          <w:rPr>
            <w:b/>
            <w:color w:val="0000ED"/>
            <w:sz w:val="21"/>
            <w:u w:val="single" w:color="0000ED"/>
          </w:rPr>
          <w:t>ЕНИИ</w:t>
        </w:r>
        <w:r>
          <w:rPr>
            <w:b/>
            <w:color w:val="0000ED"/>
            <w:spacing w:val="-11"/>
            <w:sz w:val="21"/>
            <w:u w:val="single" w:color="0000ED"/>
          </w:rPr>
          <w:t> </w:t>
        </w:r>
        <w:r>
          <w:rPr>
            <w:b/>
            <w:color w:val="0000ED"/>
            <w:sz w:val="21"/>
            <w:u w:val="single" w:color="0000ED"/>
          </w:rPr>
          <w:t>МЕНИСКА</w:t>
        </w:r>
        <w:r>
          <w:rPr>
            <w:b/>
            <w:color w:val="0000ED"/>
            <w:sz w:val="21"/>
          </w:rPr>
        </w:r>
      </w:hyperlink>
      <w:r>
        <w:rPr>
          <w:b/>
          <w:color w:val="0000ED"/>
          <w:sz w:val="21"/>
        </w:rPr>
        <w:t> </w:t>
      </w:r>
      <w:hyperlink r:id="rId7">
        <w:r>
          <w:rPr>
            <w:b/>
            <w:color w:val="0000ED"/>
            <w:sz w:val="21"/>
            <w:u w:val="single" w:color="0000ED"/>
          </w:rPr>
          <w:t>КОЛЕННОГО СУСТАВА </w:t>
        </w:r>
        <w:r>
          <w:rPr>
            <w:b/>
            <w:color w:val="0000ED"/>
            <w:sz w:val="21"/>
          </w:rPr>
          <w:t>(Д</w:t>
        </w:r>
        <w:r>
          <w:rPr>
            <w:b/>
            <w:color w:val="0000ED"/>
            <w:sz w:val="21"/>
            <w:u w:val="single" w:color="0000ED"/>
          </w:rPr>
          <w:t>ИАГНОСТИКА И ЛЕЧЕНИЕ</w:t>
        </w:r>
        <w:r>
          <w:rPr>
            <w:b/>
            <w:color w:val="0000ED"/>
            <w:sz w:val="21"/>
          </w:rPr>
          <w:t>)</w:t>
        </w:r>
      </w:hyperlink>
    </w:p>
    <w:p>
      <w:pPr>
        <w:pStyle w:val="BodyText"/>
        <w:rPr>
          <w:b/>
          <w:sz w:val="21"/>
        </w:rPr>
      </w:pPr>
    </w:p>
    <w:p>
      <w:pPr>
        <w:pStyle w:val="BodyText"/>
        <w:spacing w:before="222"/>
        <w:rPr>
          <w:b/>
          <w:sz w:val="21"/>
        </w:rPr>
      </w:pPr>
    </w:p>
    <w:p>
      <w:pPr>
        <w:pStyle w:val="BodyText"/>
        <w:spacing w:line="264" w:lineRule="auto"/>
        <w:ind w:left="167" w:right="16" w:firstLine="390"/>
        <w:jc w:val="both"/>
      </w:pPr>
      <w:r>
        <w:rPr/>
        <mc:AlternateContent>
          <mc:Choice Requires="wps">
            <w:drawing>
              <wp:anchor distT="0" distB="0" distL="0" distR="0" allowOverlap="1" layoutInCell="1" locked="0" behindDoc="0" simplePos="0" relativeHeight="15728640">
                <wp:simplePos x="0" y="0"/>
                <wp:positionH relativeFrom="page">
                  <wp:posOffset>285750</wp:posOffset>
                </wp:positionH>
                <wp:positionV relativeFrom="paragraph">
                  <wp:posOffset>427906</wp:posOffset>
                </wp:positionV>
                <wp:extent cx="41910" cy="9525"/>
                <wp:effectExtent l="0" t="0" r="0" b="0"/>
                <wp:wrapNone/>
                <wp:docPr id="6" name="Graphic 6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6" name="Graphic 6"/>
                      <wps:cNvSpPr/>
                      <wps:spPr>
                        <a:xfrm>
                          <a:off x="0" y="0"/>
                          <a:ext cx="41910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1910" h="9525">
                              <a:moveTo>
                                <a:pt x="41669" y="9525"/>
                              </a:moveTo>
                              <a:lnTo>
                                <a:pt x="0" y="9525"/>
                              </a:lnTo>
                              <a:lnTo>
                                <a:pt x="0" y="0"/>
                              </a:lnTo>
                              <a:lnTo>
                                <a:pt x="41669" y="0"/>
                              </a:lnTo>
                              <a:lnTo>
                                <a:pt x="41669" y="952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ED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22.500002pt;margin-top:33.693443pt;width:3.28104pt;height:.75pt;mso-position-horizontal-relative:page;mso-position-vertical-relative:paragraph;z-index:15728640" id="docshape6" filled="true" fillcolor="#0000ed" stroked="false">
                <v:fill type="solid"/>
                <w10:wrap type="none"/>
              </v:rect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0" simplePos="0" relativeHeight="15729152">
                <wp:simplePos x="0" y="0"/>
                <wp:positionH relativeFrom="page">
                  <wp:posOffset>285750</wp:posOffset>
                </wp:positionH>
                <wp:positionV relativeFrom="paragraph">
                  <wp:posOffset>580306</wp:posOffset>
                </wp:positionV>
                <wp:extent cx="1071245" cy="9525"/>
                <wp:effectExtent l="0" t="0" r="0" b="0"/>
                <wp:wrapNone/>
                <wp:docPr id="7" name="Graphic 7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7" name="Graphic 7"/>
                      <wps:cNvSpPr/>
                      <wps:spPr>
                        <a:xfrm>
                          <a:off x="0" y="0"/>
                          <a:ext cx="1071245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071245" h="9525">
                              <a:moveTo>
                                <a:pt x="1071114" y="9525"/>
                              </a:moveTo>
                              <a:lnTo>
                                <a:pt x="0" y="9525"/>
                              </a:lnTo>
                              <a:lnTo>
                                <a:pt x="0" y="0"/>
                              </a:lnTo>
                              <a:lnTo>
                                <a:pt x="1071114" y="0"/>
                              </a:lnTo>
                              <a:lnTo>
                                <a:pt x="1071114" y="952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ED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22.5pt;margin-top:45.693409pt;width:84.33975pt;height:.75pt;mso-position-horizontal-relative:page;mso-position-vertical-relative:paragraph;z-index:15729152" id="docshape7" filled="true" fillcolor="#0000ed" stroked="false">
                <v:fill type="solid"/>
                <w10:wrap type="none"/>
              </v:rect>
            </w:pict>
          </mc:Fallback>
        </mc:AlternateContent>
      </w:r>
      <w:r>
        <w:rPr/>
        <w:t>В</w:t>
      </w:r>
      <w:r>
        <w:rPr>
          <w:spacing w:val="38"/>
        </w:rPr>
        <w:t> </w:t>
      </w:r>
      <w:r>
        <w:rPr/>
        <w:t>соответствии</w:t>
      </w:r>
      <w:r>
        <w:rPr>
          <w:spacing w:val="38"/>
        </w:rPr>
        <w:t> </w:t>
      </w:r>
      <w:r>
        <w:rPr/>
        <w:t>с</w:t>
      </w:r>
      <w:r>
        <w:rPr>
          <w:spacing w:val="38"/>
        </w:rPr>
        <w:t> </w:t>
      </w:r>
      <w:hyperlink r:id="rId8">
        <w:r>
          <w:rPr>
            <w:color w:val="0000ED"/>
            <w:u w:val="single" w:color="0000ED"/>
          </w:rPr>
          <w:t>пунктом</w:t>
        </w:r>
        <w:r>
          <w:rPr>
            <w:color w:val="0000ED"/>
            <w:spacing w:val="38"/>
            <w:u w:val="single" w:color="0000ED"/>
          </w:rPr>
          <w:t> </w:t>
        </w:r>
        <w:r>
          <w:rPr>
            <w:color w:val="0000ED"/>
            <w:u w:val="single" w:color="0000ED"/>
          </w:rPr>
          <w:t>4</w:t>
        </w:r>
        <w:r>
          <w:rPr>
            <w:color w:val="0000ED"/>
            <w:spacing w:val="38"/>
            <w:u w:val="single" w:color="0000ED"/>
          </w:rPr>
          <w:t> </w:t>
        </w:r>
        <w:r>
          <w:rPr>
            <w:color w:val="0000ED"/>
            <w:u w:val="single" w:color="0000ED"/>
          </w:rPr>
          <w:t>части</w:t>
        </w:r>
        <w:r>
          <w:rPr>
            <w:color w:val="0000ED"/>
            <w:spacing w:val="38"/>
            <w:u w:val="single" w:color="0000ED"/>
          </w:rPr>
          <w:t> </w:t>
        </w:r>
        <w:r>
          <w:rPr>
            <w:color w:val="0000ED"/>
            <w:u w:val="single" w:color="0000ED"/>
          </w:rPr>
          <w:t>1</w:t>
        </w:r>
        <w:r>
          <w:rPr>
            <w:color w:val="0000ED"/>
            <w:spacing w:val="38"/>
            <w:u w:val="single" w:color="0000ED"/>
          </w:rPr>
          <w:t> </w:t>
        </w:r>
        <w:r>
          <w:rPr>
            <w:color w:val="0000ED"/>
            <w:u w:val="single" w:color="0000ED"/>
          </w:rPr>
          <w:t>статьи</w:t>
        </w:r>
        <w:r>
          <w:rPr>
            <w:color w:val="0000ED"/>
            <w:spacing w:val="38"/>
            <w:u w:val="single" w:color="0000ED"/>
          </w:rPr>
          <w:t> </w:t>
        </w:r>
        <w:r>
          <w:rPr>
            <w:color w:val="0000ED"/>
            <w:u w:val="single" w:color="0000ED"/>
          </w:rPr>
          <w:t>37</w:t>
        </w:r>
        <w:r>
          <w:rPr>
            <w:color w:val="0000ED"/>
            <w:spacing w:val="38"/>
            <w:u w:val="single" w:color="0000ED"/>
          </w:rPr>
          <w:t> </w:t>
        </w:r>
        <w:r>
          <w:rPr>
            <w:color w:val="0000ED"/>
            <w:u w:val="single" w:color="0000ED"/>
          </w:rPr>
          <w:t>Фе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ерального</w:t>
        </w:r>
        <w:r>
          <w:rPr>
            <w:color w:val="0000ED"/>
            <w:spacing w:val="38"/>
            <w:u w:val="single" w:color="0000ED"/>
          </w:rPr>
          <w:t> </w:t>
        </w:r>
        <w:r>
          <w:rPr>
            <w:color w:val="0000ED"/>
            <w:u w:val="single" w:color="0000ED"/>
          </w:rPr>
          <w:t>закона</w:t>
        </w:r>
        <w:r>
          <w:rPr>
            <w:color w:val="0000ED"/>
            <w:spacing w:val="38"/>
            <w:u w:val="single" w:color="0000ED"/>
          </w:rPr>
          <w:t> </w:t>
        </w:r>
        <w:r>
          <w:rPr>
            <w:color w:val="0000ED"/>
            <w:u w:val="single" w:color="0000ED"/>
          </w:rPr>
          <w:t>от</w:t>
        </w:r>
        <w:r>
          <w:rPr>
            <w:color w:val="0000ED"/>
            <w:spacing w:val="38"/>
            <w:u w:val="single" w:color="0000ED"/>
          </w:rPr>
          <w:t> </w:t>
        </w:r>
        <w:r>
          <w:rPr>
            <w:color w:val="0000ED"/>
            <w:u w:val="single" w:color="0000ED"/>
          </w:rPr>
          <w:t>21</w:t>
        </w:r>
        <w:r>
          <w:rPr>
            <w:color w:val="0000ED"/>
            <w:spacing w:val="38"/>
            <w:u w:val="single" w:color="0000ED"/>
          </w:rPr>
          <w:t> </w:t>
        </w:r>
        <w:r>
          <w:rPr>
            <w:color w:val="0000ED"/>
            <w:u w:val="single" w:color="0000ED"/>
          </w:rPr>
          <w:t>ноября</w:t>
        </w:r>
        <w:r>
          <w:rPr>
            <w:color w:val="0000ED"/>
            <w:spacing w:val="38"/>
            <w:u w:val="single" w:color="0000ED"/>
          </w:rPr>
          <w:t> </w:t>
        </w:r>
        <w:r>
          <w:rPr>
            <w:color w:val="0000ED"/>
            <w:u w:val="single" w:color="0000ED"/>
          </w:rPr>
          <w:t>2011</w:t>
        </w:r>
        <w:r>
          <w:rPr>
            <w:color w:val="0000ED"/>
            <w:spacing w:val="38"/>
            <w:u w:val="single" w:color="0000ED"/>
          </w:rPr>
          <w:t> </w:t>
        </w:r>
        <w:r>
          <w:rPr>
            <w:color w:val="0000ED"/>
            <w:u w:val="single" w:color="0000ED"/>
          </w:rPr>
          <w:t>г.</w:t>
        </w:r>
        <w:r>
          <w:rPr>
            <w:color w:val="0000ED"/>
            <w:spacing w:val="38"/>
            <w:u w:val="single" w:color="0000ED"/>
          </w:rPr>
          <w:t> </w:t>
        </w:r>
        <w:r>
          <w:rPr>
            <w:color w:val="0000ED"/>
            <w:u w:val="single" w:color="0000ED"/>
          </w:rPr>
          <w:t>N</w:t>
        </w:r>
        <w:r>
          <w:rPr>
            <w:color w:val="0000ED"/>
            <w:spacing w:val="38"/>
            <w:u w:val="single" w:color="0000ED"/>
          </w:rPr>
          <w:t> </w:t>
        </w:r>
        <w:r>
          <w:rPr>
            <w:color w:val="0000ED"/>
            <w:u w:val="single" w:color="0000ED"/>
          </w:rPr>
          <w:t>323-ФЗ</w:t>
        </w:r>
        <w:r>
          <w:rPr>
            <w:color w:val="0000ED"/>
            <w:spacing w:val="38"/>
            <w:u w:val="single" w:color="0000ED"/>
          </w:rPr>
          <w:t> </w:t>
        </w:r>
        <w:r>
          <w:rPr>
            <w:color w:val="0000ED"/>
            <w:u w:val="single" w:color="0000ED"/>
          </w:rPr>
          <w:t>"Об</w:t>
        </w:r>
        <w:r>
          <w:rPr>
            <w:color w:val="0000ED"/>
            <w:spacing w:val="38"/>
            <w:u w:val="single" w:color="0000ED"/>
          </w:rPr>
          <w:t> </w:t>
        </w:r>
        <w:r>
          <w:rPr>
            <w:color w:val="0000ED"/>
            <w:u w:val="single" w:color="0000ED"/>
          </w:rPr>
          <w:t>основах</w:t>
        </w:r>
        <w:r>
          <w:rPr>
            <w:color w:val="0000ED"/>
            <w:w w:val="102"/>
          </w:rPr>
        </w:r>
      </w:hyperlink>
      <w:r>
        <w:rPr>
          <w:color w:val="0000ED"/>
        </w:rPr>
        <w:t> </w:t>
      </w:r>
      <w:hyperlink r:id="rId8">
        <w:r>
          <w:rPr>
            <w:color w:val="0000ED"/>
            <w:u w:val="single" w:color="0000ED"/>
          </w:rPr>
          <w:t>охраны з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оровья граж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ан в Российской Фе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ерации"</w:t>
        </w:r>
      </w:hyperlink>
      <w:r>
        <w:rPr>
          <w:color w:val="0000ED"/>
        </w:rPr>
        <w:t> </w:t>
      </w:r>
      <w:r>
        <w:rPr/>
        <w:t>и </w:t>
      </w:r>
      <w:hyperlink r:id="rId9">
        <w:r>
          <w:rPr>
            <w:color w:val="0000ED"/>
            <w:u w:val="single" w:color="0000ED"/>
          </w:rPr>
          <w:t>по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п</w:t>
        </w:r>
        <w:r>
          <w:rPr>
            <w:color w:val="0000ED"/>
          </w:rPr>
          <w:t>у</w:t>
        </w:r>
        <w:r>
          <w:rPr>
            <w:color w:val="0000ED"/>
            <w:u w:val="single" w:color="0000ED"/>
          </w:rPr>
          <w:t>нктом 5.2.18 п</w:t>
        </w:r>
        <w:r>
          <w:rPr>
            <w:color w:val="0000ED"/>
          </w:rPr>
          <w:t>у</w:t>
        </w:r>
        <w:r>
          <w:rPr>
            <w:color w:val="0000ED"/>
            <w:u w:val="single" w:color="0000ED"/>
          </w:rPr>
          <w:t>нкта 5 Положения о Министерстве</w:t>
        </w:r>
        <w:r>
          <w:rPr>
            <w:color w:val="0000ED"/>
            <w:w w:val="102"/>
          </w:rPr>
        </w:r>
      </w:hyperlink>
      <w:r>
        <w:rPr>
          <w:color w:val="0000ED"/>
        </w:rPr>
        <w:t> </w:t>
      </w:r>
      <w:hyperlink r:id="rId9">
        <w:r>
          <w:rPr>
            <w:color w:val="0000ED"/>
          </w:rPr>
          <w:t>зд</w:t>
        </w:r>
        <w:r>
          <w:rPr>
            <w:color w:val="0000ED"/>
            <w:u w:val="single" w:color="0000ED"/>
          </w:rPr>
          <w:t>равоохранения Российской Фе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ерации</w:t>
        </w:r>
      </w:hyperlink>
      <w:r>
        <w:rPr/>
        <w:t>, утвержденного </w:t>
      </w:r>
      <w:hyperlink r:id="rId10">
        <w:r>
          <w:rPr>
            <w:color w:val="0000ED"/>
            <w:u w:val="single" w:color="0000ED"/>
          </w:rPr>
          <w:t>постановлением Правительства Российской Фе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ерации от 19</w:t>
        </w:r>
        <w:r>
          <w:rPr>
            <w:color w:val="0000ED"/>
            <w:w w:val="102"/>
          </w:rPr>
        </w:r>
      </w:hyperlink>
      <w:r>
        <w:rPr>
          <w:color w:val="0000ED"/>
        </w:rPr>
        <w:t> </w:t>
      </w:r>
      <w:hyperlink r:id="rId10">
        <w:r>
          <w:rPr>
            <w:color w:val="0000ED"/>
          </w:rPr>
          <w:t>июня 2012 г. N 608</w:t>
        </w:r>
      </w:hyperlink>
      <w:r>
        <w:rPr/>
        <w:t>,</w:t>
      </w:r>
    </w:p>
    <w:p>
      <w:pPr>
        <w:pStyle w:val="BodyText"/>
        <w:spacing w:before="35"/>
      </w:pPr>
    </w:p>
    <w:p>
      <w:pPr>
        <w:pStyle w:val="BodyText"/>
        <w:spacing w:before="1"/>
        <w:ind w:left="167"/>
      </w:pPr>
      <w:r>
        <w:rPr>
          <w:spacing w:val="-2"/>
        </w:rPr>
        <w:t>приказываю:</w:t>
      </w:r>
    </w:p>
    <w:p>
      <w:pPr>
        <w:pStyle w:val="BodyText"/>
        <w:spacing w:before="42"/>
      </w:pPr>
    </w:p>
    <w:p>
      <w:pPr>
        <w:pStyle w:val="ListParagraph"/>
        <w:numPr>
          <w:ilvl w:val="0"/>
          <w:numId w:val="1"/>
        </w:numPr>
        <w:tabs>
          <w:tab w:pos="779" w:val="left" w:leader="none"/>
        </w:tabs>
        <w:spacing w:line="280" w:lineRule="auto" w:before="1" w:after="0"/>
        <w:ind w:left="167" w:right="16" w:firstLine="390"/>
        <w:jc w:val="both"/>
        <w:rPr>
          <w:sz w:val="19"/>
        </w:rPr>
      </w:pPr>
      <w:r>
        <w:rPr>
          <w:sz w:val="19"/>
        </w:rPr>
        <mc:AlternateContent>
          <mc:Choice Requires="wps">
            <w:drawing>
              <wp:anchor distT="0" distB="0" distL="0" distR="0" allowOverlap="1" layoutInCell="1" locked="0" behindDoc="0" simplePos="0" relativeHeight="15729664">
                <wp:simplePos x="0" y="0"/>
                <wp:positionH relativeFrom="page">
                  <wp:posOffset>1387525</wp:posOffset>
                </wp:positionH>
                <wp:positionV relativeFrom="paragraph">
                  <wp:posOffset>285194</wp:posOffset>
                </wp:positionV>
                <wp:extent cx="728980" cy="9525"/>
                <wp:effectExtent l="0" t="0" r="0" b="0"/>
                <wp:wrapNone/>
                <wp:docPr id="8" name="Graphic 8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8" name="Graphic 8"/>
                      <wps:cNvSpPr/>
                      <wps:spPr>
                        <a:xfrm>
                          <a:off x="0" y="0"/>
                          <a:ext cx="728980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28980" h="9525">
                              <a:moveTo>
                                <a:pt x="62826" y="0"/>
                              </a:moveTo>
                              <a:lnTo>
                                <a:pt x="0" y="0"/>
                              </a:lnTo>
                              <a:lnTo>
                                <a:pt x="0" y="9525"/>
                              </a:lnTo>
                              <a:lnTo>
                                <a:pt x="62826" y="9525"/>
                              </a:lnTo>
                              <a:lnTo>
                                <a:pt x="62826" y="0"/>
                              </a:lnTo>
                              <a:close/>
                            </a:path>
                            <a:path w="728980" h="9525">
                              <a:moveTo>
                                <a:pt x="728357" y="0"/>
                              </a:moveTo>
                              <a:lnTo>
                                <a:pt x="98475" y="0"/>
                              </a:lnTo>
                              <a:lnTo>
                                <a:pt x="98475" y="9525"/>
                              </a:lnTo>
                              <a:lnTo>
                                <a:pt x="728357" y="9525"/>
                              </a:lnTo>
                              <a:lnTo>
                                <a:pt x="72835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ED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109.254005pt;margin-top:22.456249pt;width:57.4pt;height:.75pt;mso-position-horizontal-relative:page;mso-position-vertical-relative:paragraph;z-index:15729664" id="docshape8" coordorigin="2185,449" coordsize="1148,15" path="m2284,449l2185,449,2185,464,2284,464,2284,449xm3332,449l2340,449,2340,464,3332,464,3332,449xe" filled="true" fillcolor="#0000ed" stroked="false">
                <v:path arrowok="t"/>
                <v:fill type="solid"/>
                <w10:wrap type="none"/>
              </v:shape>
            </w:pict>
          </mc:Fallback>
        </mc:AlternateContent>
      </w:r>
      <w:r>
        <w:rPr>
          <w:sz w:val="19"/>
        </w:rPr>
        <w:t>Утвердить стандарт медицинской помощи взрослым при повреждении мениска коленного сустава (диагностика </w:t>
      </w:r>
      <w:r>
        <w:rPr>
          <w:sz w:val="19"/>
        </w:rPr>
        <w:t>и</w:t>
      </w:r>
      <w:r>
        <w:rPr>
          <w:sz w:val="19"/>
        </w:rPr>
        <w:t> лечение) согласно </w:t>
      </w:r>
      <w:hyperlink r:id="rId7">
        <w:r>
          <w:rPr>
            <w:color w:val="0000ED"/>
            <w:sz w:val="19"/>
          </w:rPr>
          <w:t>приложению</w:t>
        </w:r>
      </w:hyperlink>
      <w:r>
        <w:rPr>
          <w:sz w:val="19"/>
        </w:rPr>
        <w:t>.</w:t>
      </w:r>
    </w:p>
    <w:p>
      <w:pPr>
        <w:pStyle w:val="BodyText"/>
        <w:spacing w:before="5"/>
      </w:pPr>
    </w:p>
    <w:p>
      <w:pPr>
        <w:pStyle w:val="ListParagraph"/>
        <w:numPr>
          <w:ilvl w:val="0"/>
          <w:numId w:val="1"/>
        </w:numPr>
        <w:tabs>
          <w:tab w:pos="786" w:val="left" w:leader="none"/>
        </w:tabs>
        <w:spacing w:line="268" w:lineRule="auto" w:before="0" w:after="0"/>
        <w:ind w:left="167" w:right="16" w:firstLine="390"/>
        <w:jc w:val="both"/>
        <w:rPr>
          <w:sz w:val="19"/>
        </w:rPr>
      </w:pPr>
      <w:r>
        <w:rPr>
          <w:sz w:val="19"/>
        </w:rPr>
        <w:t>Признать</w:t>
      </w:r>
      <w:r>
        <w:rPr>
          <w:spacing w:val="4"/>
          <w:sz w:val="19"/>
        </w:rPr>
        <w:t> </w:t>
      </w:r>
      <w:r>
        <w:rPr>
          <w:sz w:val="19"/>
        </w:rPr>
        <w:t>утратившим</w:t>
      </w:r>
      <w:r>
        <w:rPr>
          <w:spacing w:val="27"/>
          <w:sz w:val="19"/>
        </w:rPr>
        <w:t> </w:t>
      </w:r>
      <w:r>
        <w:rPr>
          <w:sz w:val="19"/>
        </w:rPr>
        <w:t>силу</w:t>
      </w:r>
      <w:r>
        <w:rPr>
          <w:spacing w:val="27"/>
          <w:sz w:val="19"/>
        </w:rPr>
        <w:t> </w:t>
      </w:r>
      <w:hyperlink r:id="rId11">
        <w:r>
          <w:rPr>
            <w:color w:val="0000ED"/>
            <w:sz w:val="19"/>
            <w:u w:val="single" w:color="0000ED"/>
          </w:rPr>
          <w:t>приказ</w:t>
        </w:r>
        <w:r>
          <w:rPr>
            <w:color w:val="0000ED"/>
            <w:spacing w:val="27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Министерства</w:t>
        </w:r>
        <w:r>
          <w:rPr>
            <w:color w:val="0000ED"/>
            <w:spacing w:val="27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з</w:t>
        </w:r>
        <w:r>
          <w:rPr>
            <w:color w:val="0000ED"/>
            <w:sz w:val="19"/>
          </w:rPr>
          <w:t>д</w:t>
        </w:r>
        <w:r>
          <w:rPr>
            <w:color w:val="0000ED"/>
            <w:sz w:val="19"/>
            <w:u w:val="single" w:color="0000ED"/>
          </w:rPr>
          <w:t>равоохранения</w:t>
        </w:r>
        <w:r>
          <w:rPr>
            <w:color w:val="0000ED"/>
            <w:spacing w:val="27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Российской</w:t>
        </w:r>
        <w:r>
          <w:rPr>
            <w:color w:val="0000ED"/>
            <w:spacing w:val="27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Фе</w:t>
        </w:r>
        <w:r>
          <w:rPr>
            <w:color w:val="0000ED"/>
            <w:sz w:val="19"/>
          </w:rPr>
          <w:t>д</w:t>
        </w:r>
        <w:r>
          <w:rPr>
            <w:color w:val="0000ED"/>
            <w:sz w:val="19"/>
            <w:u w:val="single" w:color="0000ED"/>
          </w:rPr>
          <w:t>ерации</w:t>
        </w:r>
        <w:r>
          <w:rPr>
            <w:color w:val="0000ED"/>
            <w:spacing w:val="27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от</w:t>
        </w:r>
        <w:r>
          <w:rPr>
            <w:color w:val="0000ED"/>
            <w:spacing w:val="27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24 </w:t>
        </w:r>
        <w:r>
          <w:rPr>
            <w:color w:val="0000ED"/>
            <w:spacing w:val="-8"/>
            <w:sz w:val="19"/>
          </w:rPr>
          <w:t> </w:t>
        </w:r>
        <w:r>
          <w:rPr>
            <w:color w:val="0000ED"/>
            <w:sz w:val="19"/>
          </w:rPr>
          <w:t>д</w:t>
        </w:r>
        <w:r>
          <w:rPr>
            <w:color w:val="0000ED"/>
            <w:sz w:val="19"/>
            <w:u w:val="single" w:color="0000ED"/>
          </w:rPr>
          <w:t>екабря</w:t>
        </w:r>
        <w:r>
          <w:rPr>
            <w:color w:val="0000ED"/>
            <w:spacing w:val="28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2012</w:t>
        </w:r>
        <w:r>
          <w:rPr>
            <w:color w:val="0000ED"/>
            <w:spacing w:val="27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г.</w:t>
        </w:r>
        <w:r>
          <w:rPr>
            <w:color w:val="0000ED"/>
            <w:w w:val="102"/>
            <w:sz w:val="19"/>
          </w:rPr>
        </w:r>
      </w:hyperlink>
      <w:r>
        <w:rPr>
          <w:color w:val="0000ED"/>
          <w:sz w:val="19"/>
        </w:rPr>
        <w:t> </w:t>
      </w:r>
      <w:hyperlink r:id="rId11">
        <w:r>
          <w:rPr>
            <w:color w:val="0000ED"/>
            <w:sz w:val="19"/>
            <w:u w:val="single" w:color="0000ED"/>
          </w:rPr>
          <w:t>N</w:t>
        </w:r>
        <w:r>
          <w:rPr>
            <w:color w:val="0000ED"/>
            <w:spacing w:val="40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1467н</w:t>
        </w:r>
        <w:r>
          <w:rPr>
            <w:color w:val="0000ED"/>
            <w:spacing w:val="40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"Об </w:t>
        </w:r>
        <w:r>
          <w:rPr>
            <w:color w:val="0000ED"/>
            <w:sz w:val="19"/>
          </w:rPr>
          <w:t>у</w:t>
        </w:r>
        <w:r>
          <w:rPr>
            <w:color w:val="0000ED"/>
            <w:sz w:val="19"/>
            <w:u w:val="single" w:color="0000ED"/>
          </w:rPr>
          <w:t>тверж</w:t>
        </w:r>
        <w:r>
          <w:rPr>
            <w:color w:val="0000ED"/>
            <w:sz w:val="19"/>
          </w:rPr>
          <w:t>д</w:t>
        </w:r>
        <w:r>
          <w:rPr>
            <w:color w:val="0000ED"/>
            <w:sz w:val="19"/>
            <w:u w:val="single" w:color="0000ED"/>
          </w:rPr>
          <w:t>ении</w:t>
        </w:r>
        <w:r>
          <w:rPr>
            <w:color w:val="0000ED"/>
            <w:spacing w:val="40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стан</w:t>
        </w:r>
        <w:r>
          <w:rPr>
            <w:color w:val="0000ED"/>
            <w:sz w:val="19"/>
          </w:rPr>
          <w:t>д</w:t>
        </w:r>
        <w:r>
          <w:rPr>
            <w:color w:val="0000ED"/>
            <w:sz w:val="19"/>
            <w:u w:val="single" w:color="0000ED"/>
          </w:rPr>
          <w:t>арта</w:t>
        </w:r>
        <w:r>
          <w:rPr>
            <w:color w:val="0000ED"/>
            <w:spacing w:val="40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первичной</w:t>
        </w:r>
        <w:r>
          <w:rPr>
            <w:color w:val="0000ED"/>
            <w:spacing w:val="40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ме</w:t>
        </w:r>
        <w:r>
          <w:rPr>
            <w:color w:val="0000ED"/>
            <w:sz w:val="19"/>
          </w:rPr>
          <w:t>д</w:t>
        </w:r>
        <w:r>
          <w:rPr>
            <w:color w:val="0000ED"/>
            <w:sz w:val="19"/>
            <w:u w:val="single" w:color="0000ED"/>
          </w:rPr>
          <w:t>ико-санитарной</w:t>
        </w:r>
        <w:r>
          <w:rPr>
            <w:color w:val="0000ED"/>
            <w:spacing w:val="40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помощи</w:t>
        </w:r>
        <w:r>
          <w:rPr>
            <w:color w:val="0000ED"/>
            <w:spacing w:val="40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при</w:t>
        </w:r>
        <w:r>
          <w:rPr>
            <w:color w:val="0000ED"/>
            <w:spacing w:val="40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повреж</w:t>
        </w:r>
        <w:r>
          <w:rPr>
            <w:color w:val="0000ED"/>
            <w:sz w:val="19"/>
          </w:rPr>
          <w:t>д</w:t>
        </w:r>
        <w:r>
          <w:rPr>
            <w:color w:val="0000ED"/>
            <w:sz w:val="19"/>
            <w:u w:val="single" w:color="0000ED"/>
          </w:rPr>
          <w:t>ениях</w:t>
        </w:r>
        <w:r>
          <w:rPr>
            <w:color w:val="0000ED"/>
            <w:spacing w:val="40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мениска</w:t>
        </w:r>
        <w:r>
          <w:rPr>
            <w:color w:val="0000ED"/>
            <w:spacing w:val="40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коленного</w:t>
        </w:r>
        <w:r>
          <w:rPr>
            <w:color w:val="0000ED"/>
            <w:w w:val="102"/>
            <w:sz w:val="19"/>
          </w:rPr>
        </w:r>
      </w:hyperlink>
      <w:r>
        <w:rPr>
          <w:color w:val="0000ED"/>
          <w:sz w:val="19"/>
        </w:rPr>
        <w:t> </w:t>
      </w:r>
      <w:hyperlink r:id="rId11">
        <w:r>
          <w:rPr>
            <w:color w:val="0000ED"/>
            <w:sz w:val="19"/>
            <w:u w:val="single" w:color="0000ED"/>
          </w:rPr>
          <w:t>сустава и хон</w:t>
        </w:r>
        <w:r>
          <w:rPr>
            <w:color w:val="0000ED"/>
            <w:sz w:val="19"/>
          </w:rPr>
          <w:t>д</w:t>
        </w:r>
        <w:r>
          <w:rPr>
            <w:color w:val="0000ED"/>
            <w:sz w:val="19"/>
            <w:u w:val="single" w:color="0000ED"/>
          </w:rPr>
          <w:t>ромаляции"</w:t>
        </w:r>
      </w:hyperlink>
      <w:r>
        <w:rPr>
          <w:color w:val="0000ED"/>
          <w:sz w:val="19"/>
        </w:rPr>
        <w:t> </w:t>
      </w:r>
      <w:r>
        <w:rPr>
          <w:sz w:val="19"/>
        </w:rPr>
        <w:t>(зарегистрирован Министерством юстиции Российской Федерации 21 июня 2013 г</w:t>
      </w:r>
      <w:r>
        <w:rPr>
          <w:sz w:val="19"/>
        </w:rPr>
        <w:t>.,</w:t>
      </w:r>
      <w:r>
        <w:rPr>
          <w:sz w:val="19"/>
        </w:rPr>
        <w:t> регистрационный N 28863).</w:t>
      </w:r>
    </w:p>
    <w:p>
      <w:pPr>
        <w:pStyle w:val="BodyText"/>
        <w:spacing w:before="17"/>
      </w:pPr>
    </w:p>
    <w:p>
      <w:pPr>
        <w:pStyle w:val="BodyText"/>
        <w:spacing w:line="280" w:lineRule="auto" w:before="1"/>
        <w:ind w:left="9961" w:right="16" w:firstLine="446"/>
        <w:jc w:val="right"/>
      </w:pPr>
      <w:r>
        <w:rPr>
          <w:spacing w:val="-2"/>
        </w:rPr>
        <w:t>Министр</w:t>
      </w:r>
      <w:r>
        <w:rPr>
          <w:spacing w:val="-2"/>
        </w:rPr>
        <w:t> М.А.Мурашко</w:t>
      </w:r>
    </w:p>
    <w:p>
      <w:pPr>
        <w:pStyle w:val="BodyText"/>
        <w:spacing w:before="135"/>
        <w:rPr>
          <w:sz w:val="20"/>
        </w:rPr>
      </w:pPr>
    </w:p>
    <w:p>
      <w:pPr>
        <w:pStyle w:val="BodyText"/>
        <w:spacing w:after="0"/>
        <w:rPr>
          <w:sz w:val="20"/>
        </w:rPr>
        <w:sectPr>
          <w:headerReference w:type="default" r:id="rId5"/>
          <w:footerReference w:type="default" r:id="rId6"/>
          <w:type w:val="continuous"/>
          <w:pgSz w:w="11920" w:h="16860"/>
          <w:pgMar w:header="266" w:footer="363" w:top="1340" w:bottom="560" w:left="283" w:right="425"/>
          <w:pgNumType w:start="1"/>
        </w:sectPr>
      </w:pPr>
    </w:p>
    <w:p>
      <w:pPr>
        <w:pStyle w:val="BodyText"/>
        <w:spacing w:before="98"/>
        <w:ind w:left="167"/>
      </w:pPr>
      <w:r>
        <w:rPr>
          <w:spacing w:val="-2"/>
        </w:rPr>
        <w:t>Зарегистрировано</w:t>
      </w:r>
    </w:p>
    <w:p>
      <w:pPr>
        <w:pStyle w:val="BodyText"/>
        <w:spacing w:line="264" w:lineRule="auto" w:before="37"/>
        <w:ind w:left="167" w:right="190"/>
      </w:pPr>
      <w:r>
        <w:rPr/>
        <w:t>в Министерстве </w:t>
      </w:r>
      <w:r>
        <w:rPr/>
        <w:t>юстици</w:t>
      </w:r>
      <w:r>
        <w:rPr/>
        <w:t>и</w:t>
      </w:r>
      <w:r>
        <w:rPr/>
        <w:t> Российской Фе</w:t>
      </w:r>
      <w:r>
        <w:rPr/>
        <w:t>дерации</w:t>
      </w:r>
      <w:r>
        <w:rPr>
          <w:spacing w:val="80"/>
        </w:rPr>
        <w:t> </w:t>
      </w:r>
      <w:r>
        <w:rPr/>
        <w:t>4 августа 2023 года,</w:t>
      </w:r>
    </w:p>
    <w:p>
      <w:pPr>
        <w:pStyle w:val="BodyText"/>
        <w:spacing w:line="217" w:lineRule="exact"/>
        <w:ind w:left="167"/>
      </w:pPr>
      <w:r>
        <w:rPr/>
        <w:t>регистрационный</w:t>
      </w:r>
      <w:r>
        <w:rPr>
          <w:spacing w:val="17"/>
        </w:rPr>
        <w:t> </w:t>
      </w:r>
      <w:r>
        <w:rPr/>
        <w:t>N</w:t>
      </w:r>
      <w:r>
        <w:rPr>
          <w:spacing w:val="18"/>
        </w:rPr>
        <w:t> </w:t>
      </w:r>
      <w:r>
        <w:rPr>
          <w:spacing w:val="-2"/>
        </w:rPr>
        <w:t>74621</w:t>
      </w:r>
    </w:p>
    <w:p>
      <w:pPr>
        <w:spacing w:line="240" w:lineRule="auto" w:before="0"/>
        <w:rPr>
          <w:sz w:val="29"/>
        </w:rPr>
      </w:pPr>
      <w:r>
        <w:rPr/>
        <w:br w:type="column"/>
      </w:r>
      <w:r>
        <w:rPr>
          <w:sz w:val="29"/>
        </w:rPr>
      </w:r>
    </w:p>
    <w:p>
      <w:pPr>
        <w:pStyle w:val="BodyText"/>
        <w:rPr>
          <w:sz w:val="29"/>
        </w:rPr>
      </w:pPr>
    </w:p>
    <w:p>
      <w:pPr>
        <w:pStyle w:val="BodyText"/>
        <w:rPr>
          <w:sz w:val="29"/>
        </w:rPr>
      </w:pPr>
    </w:p>
    <w:p>
      <w:pPr>
        <w:pStyle w:val="BodyText"/>
        <w:spacing w:before="259"/>
        <w:rPr>
          <w:sz w:val="29"/>
        </w:rPr>
      </w:pPr>
    </w:p>
    <w:p>
      <w:pPr>
        <w:pStyle w:val="Title"/>
        <w:spacing w:line="175" w:lineRule="auto"/>
        <w:ind w:left="710" w:firstLine="1718"/>
      </w:pPr>
      <w:r>
        <w:rPr>
          <w:spacing w:val="-2"/>
        </w:rPr>
        <w:t>Прилож</w:t>
      </w:r>
      <w:r>
        <w:rPr>
          <w:spacing w:val="-2"/>
        </w:rPr>
        <w:t>ение</w:t>
      </w:r>
      <w:r>
        <w:rPr>
          <w:spacing w:val="-2"/>
        </w:rPr>
        <w:t> </w:t>
      </w:r>
      <w:r>
        <w:rPr/>
        <w:t>к</w:t>
      </w:r>
      <w:r>
        <w:rPr>
          <w:spacing w:val="-7"/>
        </w:rPr>
        <w:t> </w:t>
      </w:r>
      <w:r>
        <w:rPr/>
        <w:t>приказу</w:t>
      </w:r>
      <w:r>
        <w:rPr>
          <w:spacing w:val="-7"/>
        </w:rPr>
        <w:t> </w:t>
      </w:r>
      <w:r>
        <w:rPr/>
        <w:t>Министерств</w:t>
      </w:r>
      <w:r>
        <w:rPr/>
        <w:t>а</w:t>
      </w:r>
      <w:r>
        <w:rPr/>
        <w:t> </w:t>
      </w:r>
      <w:r>
        <w:rPr>
          <w:spacing w:val="-2"/>
        </w:rPr>
        <w:t>здравоо</w:t>
      </w:r>
      <w:r>
        <w:rPr>
          <w:spacing w:val="-2"/>
        </w:rPr>
        <w:t>хранения</w:t>
      </w:r>
      <w:r>
        <w:rPr>
          <w:spacing w:val="-2"/>
        </w:rPr>
        <w:t> </w:t>
      </w:r>
      <w:r>
        <w:rPr/>
        <w:t>Российской Федерации</w:t>
      </w:r>
    </w:p>
    <w:p>
      <w:pPr>
        <w:pStyle w:val="Title"/>
        <w:spacing w:line="261" w:lineRule="exact"/>
      </w:pPr>
      <w:r>
        <w:rPr/>
        <w:t>от</w:t>
      </w:r>
      <w:r>
        <w:rPr>
          <w:spacing w:val="-3"/>
        </w:rPr>
        <w:t> </w:t>
      </w:r>
      <w:r>
        <w:rPr/>
        <w:t>29</w:t>
      </w:r>
      <w:r>
        <w:rPr>
          <w:spacing w:val="-3"/>
        </w:rPr>
        <w:t> </w:t>
      </w:r>
      <w:r>
        <w:rPr/>
        <w:t>июня</w:t>
      </w:r>
      <w:r>
        <w:rPr>
          <w:spacing w:val="-2"/>
        </w:rPr>
        <w:t> </w:t>
      </w:r>
      <w:r>
        <w:rPr/>
        <w:t>2023</w:t>
      </w:r>
      <w:r>
        <w:rPr>
          <w:spacing w:val="-3"/>
        </w:rPr>
        <w:t> </w:t>
      </w:r>
      <w:r>
        <w:rPr/>
        <w:t>года</w:t>
      </w:r>
      <w:r>
        <w:rPr>
          <w:spacing w:val="-3"/>
        </w:rPr>
        <w:t> </w:t>
      </w:r>
      <w:r>
        <w:rPr/>
        <w:t>N</w:t>
      </w:r>
      <w:r>
        <w:rPr>
          <w:spacing w:val="-2"/>
        </w:rPr>
        <w:t> </w:t>
      </w:r>
      <w:r>
        <w:rPr>
          <w:spacing w:val="-4"/>
        </w:rPr>
        <w:t>331н</w:t>
      </w:r>
    </w:p>
    <w:p>
      <w:pPr>
        <w:pStyle w:val="Title"/>
        <w:spacing w:after="0" w:line="261" w:lineRule="exact"/>
        <w:sectPr>
          <w:type w:val="continuous"/>
          <w:pgSz w:w="11920" w:h="16860"/>
          <w:pgMar w:header="266" w:footer="363" w:top="1340" w:bottom="560" w:left="283" w:right="425"/>
          <w:cols w:num="2" w:equalWidth="0">
            <w:col w:w="2593" w:space="4359"/>
            <w:col w:w="4260"/>
          </w:cols>
        </w:sectPr>
      </w:pPr>
    </w:p>
    <w:p>
      <w:pPr>
        <w:pStyle w:val="BodyText"/>
        <w:rPr>
          <w:b/>
          <w:sz w:val="21"/>
        </w:rPr>
      </w:pPr>
    </w:p>
    <w:p>
      <w:pPr>
        <w:pStyle w:val="BodyText"/>
        <w:rPr>
          <w:b/>
          <w:sz w:val="21"/>
        </w:rPr>
      </w:pPr>
    </w:p>
    <w:p>
      <w:pPr>
        <w:pStyle w:val="BodyText"/>
        <w:spacing w:before="7"/>
        <w:rPr>
          <w:b/>
          <w:sz w:val="21"/>
        </w:rPr>
      </w:pPr>
    </w:p>
    <w:p>
      <w:pPr>
        <w:pStyle w:val="Heading1"/>
        <w:ind w:left="4170" w:hanging="3998"/>
      </w:pPr>
      <w:r>
        <w:rPr/>
        <w:t>СТАНДАРТ</w:t>
      </w:r>
      <w:r>
        <w:rPr>
          <w:spacing w:val="-14"/>
        </w:rPr>
        <w:t> </w:t>
      </w:r>
      <w:r>
        <w:rPr/>
        <w:t>МЕДИЦИНСКОЙ</w:t>
      </w:r>
      <w:r>
        <w:rPr>
          <w:spacing w:val="-14"/>
        </w:rPr>
        <w:t> </w:t>
      </w:r>
      <w:r>
        <w:rPr/>
        <w:t>ПОМОЩИ</w:t>
      </w:r>
      <w:r>
        <w:rPr>
          <w:spacing w:val="-14"/>
        </w:rPr>
        <w:t> </w:t>
      </w:r>
      <w:r>
        <w:rPr/>
        <w:t>ВЗРОСЛЫМ</w:t>
      </w:r>
      <w:r>
        <w:rPr>
          <w:spacing w:val="-14"/>
        </w:rPr>
        <w:t> </w:t>
      </w:r>
      <w:r>
        <w:rPr/>
        <w:t>ПРИ</w:t>
      </w:r>
      <w:r>
        <w:rPr>
          <w:spacing w:val="-14"/>
        </w:rPr>
        <w:t> </w:t>
      </w:r>
      <w:r>
        <w:rPr/>
        <w:t>ПОВРЕЖДЕНИИ</w:t>
      </w:r>
      <w:r>
        <w:rPr>
          <w:spacing w:val="-14"/>
        </w:rPr>
        <w:t> </w:t>
      </w:r>
      <w:r>
        <w:rPr/>
        <w:t>МЕНИСКА</w:t>
      </w:r>
      <w:r>
        <w:rPr>
          <w:spacing w:val="-14"/>
        </w:rPr>
        <w:t> </w:t>
      </w:r>
      <w:r>
        <w:rPr/>
        <w:t>КОЛЕННОГО</w:t>
      </w:r>
      <w:r>
        <w:rPr>
          <w:spacing w:val="-14"/>
        </w:rPr>
        <w:t> </w:t>
      </w:r>
      <w:r>
        <w:rPr/>
        <w:t>СУСТАВ</w:t>
      </w:r>
      <w:r>
        <w:rPr/>
        <w:t>А</w:t>
      </w:r>
      <w:r>
        <w:rPr/>
        <w:t> (ДИАГНОСТИКА И ЛЕЧЕНИЕ)</w:t>
      </w:r>
    </w:p>
    <w:p>
      <w:pPr>
        <w:pStyle w:val="BodyText"/>
        <w:rPr>
          <w:b/>
          <w:sz w:val="21"/>
        </w:rPr>
      </w:pPr>
    </w:p>
    <w:p>
      <w:pPr>
        <w:pStyle w:val="BodyText"/>
        <w:spacing w:before="223"/>
        <w:rPr>
          <w:b/>
          <w:sz w:val="21"/>
        </w:rPr>
      </w:pPr>
    </w:p>
    <w:p>
      <w:pPr>
        <w:spacing w:before="0"/>
        <w:ind w:left="557" w:right="0" w:firstLine="0"/>
        <w:jc w:val="left"/>
        <w:rPr>
          <w:sz w:val="19"/>
        </w:rPr>
      </w:pPr>
      <w:r>
        <w:rPr>
          <w:b/>
          <w:sz w:val="19"/>
        </w:rPr>
        <w:t>Возрастная</w:t>
      </w:r>
      <w:r>
        <w:rPr>
          <w:b/>
          <w:spacing w:val="18"/>
          <w:sz w:val="19"/>
        </w:rPr>
        <w:t> </w:t>
      </w:r>
      <w:r>
        <w:rPr>
          <w:b/>
          <w:sz w:val="19"/>
        </w:rPr>
        <w:t>категория</w:t>
      </w:r>
      <w:r>
        <w:rPr>
          <w:b/>
          <w:spacing w:val="19"/>
          <w:sz w:val="19"/>
        </w:rPr>
        <w:t> </w:t>
      </w:r>
      <w:r>
        <w:rPr>
          <w:b/>
          <w:sz w:val="19"/>
        </w:rPr>
        <w:t>пациента:</w:t>
      </w:r>
      <w:r>
        <w:rPr>
          <w:b/>
          <w:spacing w:val="19"/>
          <w:sz w:val="19"/>
        </w:rPr>
        <w:t> </w:t>
      </w:r>
      <w:r>
        <w:rPr>
          <w:spacing w:val="-2"/>
          <w:sz w:val="19"/>
        </w:rPr>
        <w:t>взрослые</w:t>
      </w:r>
    </w:p>
    <w:p>
      <w:pPr>
        <w:pStyle w:val="BodyText"/>
        <w:spacing w:before="58"/>
      </w:pPr>
    </w:p>
    <w:p>
      <w:pPr>
        <w:spacing w:before="0"/>
        <w:ind w:left="557" w:right="0" w:firstLine="0"/>
        <w:jc w:val="left"/>
        <w:rPr>
          <w:sz w:val="19"/>
        </w:rPr>
      </w:pPr>
      <w:r>
        <w:rPr>
          <w:b/>
          <w:sz w:val="19"/>
        </w:rPr>
        <w:t>Пол</w:t>
      </w:r>
      <w:r>
        <w:rPr>
          <w:b/>
          <w:spacing w:val="11"/>
          <w:sz w:val="19"/>
        </w:rPr>
        <w:t> </w:t>
      </w:r>
      <w:r>
        <w:rPr>
          <w:b/>
          <w:sz w:val="19"/>
        </w:rPr>
        <w:t>пациента:</w:t>
      </w:r>
      <w:r>
        <w:rPr>
          <w:b/>
          <w:spacing w:val="12"/>
          <w:sz w:val="19"/>
        </w:rPr>
        <w:t> </w:t>
      </w:r>
      <w:r>
        <w:rPr>
          <w:spacing w:val="-2"/>
          <w:sz w:val="19"/>
        </w:rPr>
        <w:t>любой</w:t>
      </w:r>
    </w:p>
    <w:p>
      <w:pPr>
        <w:pStyle w:val="BodyText"/>
        <w:spacing w:before="43"/>
      </w:pPr>
    </w:p>
    <w:p>
      <w:pPr>
        <w:spacing w:before="0"/>
        <w:ind w:left="557" w:right="0" w:firstLine="0"/>
        <w:jc w:val="left"/>
        <w:rPr>
          <w:sz w:val="19"/>
        </w:rPr>
      </w:pPr>
      <w:r>
        <w:rPr>
          <w:b/>
          <w:sz w:val="19"/>
        </w:rPr>
        <w:t>Вид</w:t>
      </w:r>
      <w:r>
        <w:rPr>
          <w:b/>
          <w:spacing w:val="20"/>
          <w:sz w:val="19"/>
        </w:rPr>
        <w:t> </w:t>
      </w:r>
      <w:r>
        <w:rPr>
          <w:b/>
          <w:sz w:val="19"/>
        </w:rPr>
        <w:t>медицинской</w:t>
      </w:r>
      <w:r>
        <w:rPr>
          <w:b/>
          <w:spacing w:val="21"/>
          <w:sz w:val="19"/>
        </w:rPr>
        <w:t> </w:t>
      </w:r>
      <w:r>
        <w:rPr>
          <w:b/>
          <w:sz w:val="19"/>
        </w:rPr>
        <w:t>помощи:</w:t>
      </w:r>
      <w:r>
        <w:rPr>
          <w:b/>
          <w:spacing w:val="21"/>
          <w:sz w:val="19"/>
        </w:rPr>
        <w:t> </w:t>
      </w:r>
      <w:r>
        <w:rPr>
          <w:sz w:val="19"/>
        </w:rPr>
        <w:t>первичная</w:t>
      </w:r>
      <w:r>
        <w:rPr>
          <w:spacing w:val="21"/>
          <w:sz w:val="19"/>
        </w:rPr>
        <w:t> </w:t>
      </w:r>
      <w:r>
        <w:rPr>
          <w:sz w:val="19"/>
        </w:rPr>
        <w:t>медико-санитарная</w:t>
      </w:r>
      <w:r>
        <w:rPr>
          <w:spacing w:val="21"/>
          <w:sz w:val="19"/>
        </w:rPr>
        <w:t> </w:t>
      </w:r>
      <w:r>
        <w:rPr>
          <w:sz w:val="19"/>
        </w:rPr>
        <w:t>помощь,</w:t>
      </w:r>
      <w:r>
        <w:rPr>
          <w:spacing w:val="21"/>
          <w:sz w:val="19"/>
        </w:rPr>
        <w:t> </w:t>
      </w:r>
      <w:r>
        <w:rPr>
          <w:sz w:val="19"/>
        </w:rPr>
        <w:t>специализированная</w:t>
      </w:r>
      <w:r>
        <w:rPr>
          <w:spacing w:val="21"/>
          <w:sz w:val="19"/>
        </w:rPr>
        <w:t> </w:t>
      </w:r>
      <w:r>
        <w:rPr>
          <w:sz w:val="19"/>
        </w:rPr>
        <w:t>медицинская</w:t>
      </w:r>
      <w:r>
        <w:rPr>
          <w:spacing w:val="21"/>
          <w:sz w:val="19"/>
        </w:rPr>
        <w:t> </w:t>
      </w:r>
      <w:r>
        <w:rPr>
          <w:spacing w:val="-2"/>
          <w:sz w:val="19"/>
        </w:rPr>
        <w:t>помощь</w:t>
      </w:r>
    </w:p>
    <w:p>
      <w:pPr>
        <w:pStyle w:val="BodyText"/>
        <w:spacing w:before="58"/>
      </w:pPr>
    </w:p>
    <w:p>
      <w:pPr>
        <w:spacing w:before="0"/>
        <w:ind w:left="557" w:right="0" w:firstLine="0"/>
        <w:jc w:val="left"/>
        <w:rPr>
          <w:sz w:val="19"/>
        </w:rPr>
      </w:pPr>
      <w:r>
        <w:rPr>
          <w:b/>
          <w:sz w:val="19"/>
        </w:rPr>
        <w:t>Условия</w:t>
      </w:r>
      <w:r>
        <w:rPr>
          <w:b/>
          <w:spacing w:val="11"/>
          <w:sz w:val="19"/>
        </w:rPr>
        <w:t> </w:t>
      </w:r>
      <w:r>
        <w:rPr>
          <w:b/>
          <w:sz w:val="19"/>
        </w:rPr>
        <w:t>оказания</w:t>
      </w:r>
      <w:r>
        <w:rPr>
          <w:b/>
          <w:spacing w:val="12"/>
          <w:sz w:val="19"/>
        </w:rPr>
        <w:t> </w:t>
      </w:r>
      <w:r>
        <w:rPr>
          <w:b/>
          <w:sz w:val="19"/>
        </w:rPr>
        <w:t>медицинской</w:t>
      </w:r>
      <w:r>
        <w:rPr>
          <w:b/>
          <w:spacing w:val="11"/>
          <w:sz w:val="19"/>
        </w:rPr>
        <w:t> </w:t>
      </w:r>
      <w:r>
        <w:rPr>
          <w:b/>
          <w:sz w:val="19"/>
        </w:rPr>
        <w:t>помощи:</w:t>
      </w:r>
      <w:r>
        <w:rPr>
          <w:b/>
          <w:spacing w:val="12"/>
          <w:sz w:val="19"/>
        </w:rPr>
        <w:t> </w:t>
      </w:r>
      <w:r>
        <w:rPr>
          <w:sz w:val="19"/>
        </w:rPr>
        <w:t>амбулаторно,</w:t>
      </w:r>
      <w:r>
        <w:rPr>
          <w:spacing w:val="11"/>
          <w:sz w:val="19"/>
        </w:rPr>
        <w:t> </w:t>
      </w:r>
      <w:r>
        <w:rPr>
          <w:spacing w:val="-2"/>
          <w:sz w:val="19"/>
        </w:rPr>
        <w:t>стационарно</w:t>
      </w:r>
    </w:p>
    <w:p>
      <w:pPr>
        <w:spacing w:after="0"/>
        <w:jc w:val="left"/>
        <w:rPr>
          <w:sz w:val="19"/>
        </w:rPr>
        <w:sectPr>
          <w:type w:val="continuous"/>
          <w:pgSz w:w="11920" w:h="16860"/>
          <w:pgMar w:header="266" w:footer="363" w:top="1340" w:bottom="560" w:left="283" w:right="425"/>
        </w:sectPr>
      </w:pPr>
    </w:p>
    <w:p>
      <w:pPr>
        <w:spacing w:before="88"/>
        <w:ind w:left="557" w:right="0" w:firstLine="0"/>
        <w:jc w:val="left"/>
        <w:rPr>
          <w:sz w:val="19"/>
        </w:rPr>
      </w:pPr>
      <w:r>
        <w:rPr>
          <w:b/>
          <w:sz w:val="19"/>
        </w:rPr>
        <w:t>Форма</w:t>
      </w:r>
      <w:r>
        <w:rPr>
          <w:b/>
          <w:spacing w:val="14"/>
          <w:sz w:val="19"/>
        </w:rPr>
        <w:t> </w:t>
      </w:r>
      <w:r>
        <w:rPr>
          <w:b/>
          <w:sz w:val="19"/>
        </w:rPr>
        <w:t>оказания</w:t>
      </w:r>
      <w:r>
        <w:rPr>
          <w:b/>
          <w:spacing w:val="14"/>
          <w:sz w:val="19"/>
        </w:rPr>
        <w:t> </w:t>
      </w:r>
      <w:r>
        <w:rPr>
          <w:b/>
          <w:sz w:val="19"/>
        </w:rPr>
        <w:t>медицинской</w:t>
      </w:r>
      <w:r>
        <w:rPr>
          <w:b/>
          <w:spacing w:val="15"/>
          <w:sz w:val="19"/>
        </w:rPr>
        <w:t> </w:t>
      </w:r>
      <w:r>
        <w:rPr>
          <w:b/>
          <w:sz w:val="19"/>
        </w:rPr>
        <w:t>помощи:</w:t>
      </w:r>
      <w:r>
        <w:rPr>
          <w:b/>
          <w:spacing w:val="14"/>
          <w:sz w:val="19"/>
        </w:rPr>
        <w:t> </w:t>
      </w:r>
      <w:r>
        <w:rPr>
          <w:sz w:val="19"/>
        </w:rPr>
        <w:t>неотложная,</w:t>
      </w:r>
      <w:r>
        <w:rPr>
          <w:spacing w:val="15"/>
          <w:sz w:val="19"/>
        </w:rPr>
        <w:t> </w:t>
      </w:r>
      <w:r>
        <w:rPr>
          <w:spacing w:val="-2"/>
          <w:sz w:val="19"/>
        </w:rPr>
        <w:t>плановая</w:t>
      </w:r>
    </w:p>
    <w:p>
      <w:pPr>
        <w:pStyle w:val="BodyText"/>
        <w:spacing w:before="58"/>
      </w:pPr>
    </w:p>
    <w:p>
      <w:pPr>
        <w:spacing w:before="0"/>
        <w:ind w:left="557" w:right="0" w:firstLine="0"/>
        <w:jc w:val="left"/>
        <w:rPr>
          <w:sz w:val="19"/>
        </w:rPr>
      </w:pPr>
      <w:r>
        <w:rPr>
          <w:b/>
          <w:sz w:val="19"/>
        </w:rPr>
        <w:t>Средняя</w:t>
      </w:r>
      <w:r>
        <w:rPr>
          <w:b/>
          <w:spacing w:val="15"/>
          <w:sz w:val="19"/>
        </w:rPr>
        <w:t> </w:t>
      </w:r>
      <w:r>
        <w:rPr>
          <w:b/>
          <w:sz w:val="19"/>
        </w:rPr>
        <w:t>продолжительность</w:t>
      </w:r>
      <w:r>
        <w:rPr>
          <w:b/>
          <w:spacing w:val="15"/>
          <w:sz w:val="19"/>
        </w:rPr>
        <w:t> </w:t>
      </w:r>
      <w:r>
        <w:rPr>
          <w:b/>
          <w:sz w:val="19"/>
        </w:rPr>
        <w:t>лечения</w:t>
      </w:r>
      <w:r>
        <w:rPr>
          <w:b/>
          <w:spacing w:val="15"/>
          <w:sz w:val="19"/>
        </w:rPr>
        <w:t> </w:t>
      </w:r>
      <w:r>
        <w:rPr>
          <w:b/>
          <w:sz w:val="19"/>
        </w:rPr>
        <w:t>законченного</w:t>
      </w:r>
      <w:r>
        <w:rPr>
          <w:b/>
          <w:spacing w:val="15"/>
          <w:sz w:val="19"/>
        </w:rPr>
        <w:t> </w:t>
      </w:r>
      <w:r>
        <w:rPr>
          <w:b/>
          <w:sz w:val="19"/>
        </w:rPr>
        <w:t>случая</w:t>
      </w:r>
      <w:r>
        <w:rPr>
          <w:b/>
          <w:spacing w:val="16"/>
          <w:sz w:val="19"/>
        </w:rPr>
        <w:t> </w:t>
      </w:r>
      <w:r>
        <w:rPr>
          <w:b/>
          <w:sz w:val="19"/>
        </w:rPr>
        <w:t>(количество</w:t>
      </w:r>
      <w:r>
        <w:rPr>
          <w:b/>
          <w:spacing w:val="15"/>
          <w:sz w:val="19"/>
        </w:rPr>
        <w:t> </w:t>
      </w:r>
      <w:r>
        <w:rPr>
          <w:b/>
          <w:sz w:val="19"/>
        </w:rPr>
        <w:t>дней):</w:t>
      </w:r>
      <w:r>
        <w:rPr>
          <w:b/>
          <w:spacing w:val="15"/>
          <w:sz w:val="19"/>
        </w:rPr>
        <w:t> </w:t>
      </w:r>
      <w:r>
        <w:rPr>
          <w:spacing w:val="-5"/>
          <w:sz w:val="19"/>
        </w:rPr>
        <w:t>64</w:t>
      </w:r>
    </w:p>
    <w:p>
      <w:pPr>
        <w:pStyle w:val="BodyText"/>
        <w:spacing w:before="79"/>
      </w:pPr>
    </w:p>
    <w:p>
      <w:pPr>
        <w:spacing w:before="0"/>
        <w:ind w:left="557" w:right="0" w:firstLine="0"/>
        <w:jc w:val="left"/>
        <w:rPr>
          <w:b/>
          <w:sz w:val="19"/>
        </w:rPr>
      </w:pPr>
      <w:r>
        <w:rPr>
          <w:b/>
          <w:sz w:val="19"/>
        </w:rPr>
        <w:t>Нозологические</w:t>
      </w:r>
      <w:r>
        <w:rPr>
          <w:b/>
          <w:spacing w:val="7"/>
          <w:sz w:val="19"/>
        </w:rPr>
        <w:t> </w:t>
      </w:r>
      <w:r>
        <w:rPr>
          <w:b/>
          <w:sz w:val="19"/>
        </w:rPr>
        <w:t>единицы</w:t>
      </w:r>
      <w:r>
        <w:rPr>
          <w:b/>
          <w:spacing w:val="8"/>
          <w:sz w:val="19"/>
        </w:rPr>
        <w:t> </w:t>
      </w:r>
      <w:r>
        <w:rPr>
          <w:b/>
          <w:sz w:val="19"/>
        </w:rPr>
        <w:t>(код</w:t>
      </w:r>
      <w:r>
        <w:rPr>
          <w:b/>
          <w:spacing w:val="8"/>
          <w:sz w:val="19"/>
        </w:rPr>
        <w:t> </w:t>
      </w:r>
      <w:r>
        <w:rPr>
          <w:b/>
          <w:sz w:val="19"/>
        </w:rPr>
        <w:t>по</w:t>
      </w:r>
      <w:r>
        <w:rPr>
          <w:b/>
          <w:spacing w:val="7"/>
          <w:sz w:val="19"/>
        </w:rPr>
        <w:t> </w:t>
      </w:r>
      <w:r>
        <w:rPr>
          <w:b/>
          <w:sz w:val="19"/>
        </w:rPr>
        <w:t>МКБ</w:t>
      </w:r>
      <w:r>
        <w:rPr>
          <w:b/>
          <w:spacing w:val="8"/>
          <w:sz w:val="19"/>
        </w:rPr>
        <w:t> </w:t>
      </w:r>
      <w:r>
        <w:rPr>
          <w:b/>
          <w:sz w:val="19"/>
        </w:rPr>
        <w:t>X</w:t>
      </w:r>
      <w:r>
        <w:rPr>
          <w:b/>
          <w:spacing w:val="-8"/>
          <w:sz w:val="19"/>
        </w:rPr>
        <w:t> </w:t>
      </w:r>
      <w:r>
        <w:rPr>
          <w:b/>
          <w:spacing w:val="-13"/>
          <w:position w:val="3"/>
          <w:sz w:val="19"/>
        </w:rPr>
        <w:drawing>
          <wp:inline distT="0" distB="0" distL="0" distR="0">
            <wp:extent cx="30480" cy="77860"/>
            <wp:effectExtent l="0" t="0" r="0" b="0"/>
            <wp:docPr id="9" name="Image 9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9" name="Image 9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480" cy="77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  <w:spacing w:val="-13"/>
          <w:position w:val="3"/>
          <w:sz w:val="19"/>
        </w:rPr>
      </w:r>
      <w:r>
        <w:rPr>
          <w:rFonts w:ascii="Times New Roman" w:hAnsi="Times New Roman"/>
          <w:spacing w:val="20"/>
          <w:sz w:val="19"/>
        </w:rPr>
        <w:t> </w:t>
      </w:r>
      <w:r>
        <w:rPr>
          <w:b/>
          <w:spacing w:val="-5"/>
          <w:sz w:val="19"/>
        </w:rPr>
        <w:t>):</w:t>
      </w:r>
    </w:p>
    <w:p>
      <w:pPr>
        <w:pStyle w:val="BodyText"/>
        <w:spacing w:before="32"/>
        <w:rPr>
          <w:b/>
          <w:sz w:val="20"/>
        </w:rPr>
      </w:pPr>
      <w:r>
        <w:rPr>
          <w:b/>
          <w:sz w:val="20"/>
        </w:rPr>
        <mc:AlternateContent>
          <mc:Choice Requires="wps">
            <w:drawing>
              <wp:anchor distT="0" distB="0" distL="0" distR="0" allowOverlap="1" layoutInCell="1" locked="0" behindDoc="1" simplePos="0" relativeHeight="487589376">
                <wp:simplePos x="0" y="0"/>
                <wp:positionH relativeFrom="page">
                  <wp:posOffset>285750</wp:posOffset>
                </wp:positionH>
                <wp:positionV relativeFrom="paragraph">
                  <wp:posOffset>182107</wp:posOffset>
                </wp:positionV>
                <wp:extent cx="1102360" cy="1270"/>
                <wp:effectExtent l="0" t="0" r="0" b="0"/>
                <wp:wrapTopAndBottom/>
                <wp:docPr id="10" name="Graphic 10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0" name="Graphic 10"/>
                      <wps:cNvSpPr/>
                      <wps:spPr>
                        <a:xfrm>
                          <a:off x="0" y="0"/>
                          <a:ext cx="110236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102360" h="0">
                              <a:moveTo>
                                <a:pt x="0" y="0"/>
                              </a:moveTo>
                              <a:lnTo>
                                <a:pt x="1101848" y="0"/>
                              </a:lnTo>
                            </a:path>
                          </a:pathLst>
                        </a:custGeom>
                        <a:ln w="780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22.5pt;margin-top:14.339175pt;width:86.8pt;height:.1pt;mso-position-horizontal-relative:page;mso-position-vertical-relative:paragraph;z-index:-15727104;mso-wrap-distance-left:0;mso-wrap-distance-right:0" id="docshape9" coordorigin="450,287" coordsize="1736,0" path="m450,287l2185,287e" filled="false" stroked="true" strokeweight=".614250pt" strokecolor="#000000">
                <v:path arrowok="t"/>
                <v:stroke dashstyle="solid"/>
                <w10:wrap type="topAndBottom"/>
              </v:shape>
            </w:pict>
          </mc:Fallback>
        </mc:AlternateContent>
      </w:r>
    </w:p>
    <w:p>
      <w:pPr>
        <w:pStyle w:val="BodyText"/>
        <w:spacing w:before="59"/>
        <w:ind w:left="591"/>
      </w:pPr>
      <w:r>
        <w:rPr>
          <w:position w:val="3"/>
        </w:rPr>
        <w:drawing>
          <wp:inline distT="0" distB="0" distL="0" distR="0">
            <wp:extent cx="30479" cy="77860"/>
            <wp:effectExtent l="0" t="0" r="0" b="0"/>
            <wp:docPr id="11" name="Image 11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11" name="Image 11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479" cy="77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3"/>
        </w:rPr>
      </w:r>
      <w:r>
        <w:rPr>
          <w:rFonts w:ascii="Times New Roman" w:hAnsi="Times New Roman"/>
          <w:spacing w:val="80"/>
          <w:sz w:val="20"/>
        </w:rPr>
        <w:t> </w:t>
      </w:r>
      <w:hyperlink r:id="rId13">
        <w:r>
          <w:rPr>
            <w:color w:val="0000ED"/>
            <w:u w:val="single" w:color="0000ED"/>
          </w:rPr>
          <w:t>Меж</w:t>
        </w:r>
        <w:r>
          <w:rPr>
            <w:color w:val="0000ED"/>
          </w:rPr>
          <w:t>ду</w:t>
        </w:r>
        <w:r>
          <w:rPr>
            <w:color w:val="0000ED"/>
            <w:u w:val="single" w:color="0000ED"/>
          </w:rPr>
          <w:t>наро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ная</w:t>
        </w:r>
        <w:r>
          <w:rPr>
            <w:color w:val="0000ED"/>
            <w:spacing w:val="17"/>
            <w:u w:val="single" w:color="0000ED"/>
          </w:rPr>
          <w:t> </w:t>
        </w:r>
        <w:r>
          <w:rPr>
            <w:color w:val="0000ED"/>
            <w:u w:val="single" w:color="0000ED"/>
          </w:rPr>
          <w:t>статистическая</w:t>
        </w:r>
        <w:r>
          <w:rPr>
            <w:color w:val="0000ED"/>
            <w:spacing w:val="17"/>
            <w:u w:val="single" w:color="0000ED"/>
          </w:rPr>
          <w:t> </w:t>
        </w:r>
        <w:r>
          <w:rPr>
            <w:color w:val="0000ED"/>
            <w:u w:val="single" w:color="0000ED"/>
          </w:rPr>
          <w:t>классификация</w:t>
        </w:r>
        <w:r>
          <w:rPr>
            <w:color w:val="0000ED"/>
            <w:spacing w:val="17"/>
            <w:u w:val="single" w:color="0000ED"/>
          </w:rPr>
          <w:t> </w:t>
        </w:r>
        <w:r>
          <w:rPr>
            <w:color w:val="0000ED"/>
            <w:u w:val="single" w:color="0000ED"/>
          </w:rPr>
          <w:t>болезней</w:t>
        </w:r>
        <w:r>
          <w:rPr>
            <w:color w:val="0000ED"/>
            <w:spacing w:val="17"/>
            <w:u w:val="single" w:color="0000ED"/>
          </w:rPr>
          <w:t> </w:t>
        </w:r>
        <w:r>
          <w:rPr>
            <w:color w:val="0000ED"/>
            <w:u w:val="single" w:color="0000ED"/>
          </w:rPr>
          <w:t>и</w:t>
        </w:r>
        <w:r>
          <w:rPr>
            <w:color w:val="0000ED"/>
            <w:spacing w:val="17"/>
            <w:u w:val="single" w:color="0000ED"/>
          </w:rPr>
          <w:t> </w:t>
        </w:r>
        <w:r>
          <w:rPr>
            <w:color w:val="0000ED"/>
            <w:u w:val="single" w:color="0000ED"/>
          </w:rPr>
          <w:t>проблем,</w:t>
        </w:r>
        <w:r>
          <w:rPr>
            <w:color w:val="0000ED"/>
            <w:spacing w:val="17"/>
            <w:u w:val="single" w:color="0000ED"/>
          </w:rPr>
          <w:t> </w:t>
        </w:r>
        <w:r>
          <w:rPr>
            <w:color w:val="0000ED"/>
            <w:u w:val="single" w:color="0000ED"/>
          </w:rPr>
          <w:t>связанных</w:t>
        </w:r>
        <w:r>
          <w:rPr>
            <w:color w:val="0000ED"/>
            <w:spacing w:val="17"/>
            <w:u w:val="single" w:color="0000ED"/>
          </w:rPr>
          <w:t> </w:t>
        </w:r>
        <w:r>
          <w:rPr>
            <w:color w:val="0000ED"/>
            <w:u w:val="single" w:color="0000ED"/>
          </w:rPr>
          <w:t>со</w:t>
        </w:r>
        <w:r>
          <w:rPr>
            <w:color w:val="0000ED"/>
            <w:spacing w:val="17"/>
            <w:u w:val="single" w:color="0000ED"/>
          </w:rPr>
          <w:t> </w:t>
        </w:r>
        <w:r>
          <w:rPr>
            <w:color w:val="0000ED"/>
            <w:u w:val="single" w:color="0000ED"/>
          </w:rPr>
          <w:t>з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оровьем,</w:t>
        </w:r>
        <w:r>
          <w:rPr>
            <w:color w:val="0000ED"/>
            <w:spacing w:val="17"/>
            <w:u w:val="single" w:color="0000ED"/>
          </w:rPr>
          <w:t> </w:t>
        </w:r>
        <w:r>
          <w:rPr>
            <w:color w:val="0000ED"/>
            <w:u w:val="single" w:color="0000ED"/>
          </w:rPr>
          <w:t>X</w:t>
        </w:r>
        <w:r>
          <w:rPr>
            <w:color w:val="0000ED"/>
            <w:spacing w:val="17"/>
            <w:u w:val="single" w:color="0000ED"/>
          </w:rPr>
          <w:t> </w:t>
        </w:r>
        <w:r>
          <w:rPr>
            <w:color w:val="0000ED"/>
            <w:u w:val="single" w:color="0000ED"/>
          </w:rPr>
          <w:t>пересмотра</w:t>
        </w:r>
      </w:hyperlink>
      <w:r>
        <w:rPr/>
        <w:t>.</w:t>
      </w:r>
    </w:p>
    <w:p>
      <w:pPr>
        <w:pStyle w:val="BodyText"/>
        <w:spacing w:before="97"/>
      </w:pPr>
    </w:p>
    <w:p>
      <w:pPr>
        <w:pStyle w:val="BodyText"/>
        <w:ind w:left="557"/>
      </w:pPr>
      <w:r>
        <w:rPr/>
        <w:t>S83.2</w:t>
      </w:r>
      <w:r>
        <w:rPr>
          <w:spacing w:val="11"/>
        </w:rPr>
        <w:t> </w:t>
      </w:r>
      <w:r>
        <w:rPr/>
        <w:t>Разрыв</w:t>
      </w:r>
      <w:r>
        <w:rPr>
          <w:spacing w:val="12"/>
        </w:rPr>
        <w:t> </w:t>
      </w:r>
      <w:r>
        <w:rPr/>
        <w:t>мениска</w:t>
      </w:r>
      <w:r>
        <w:rPr>
          <w:spacing w:val="11"/>
        </w:rPr>
        <w:t> </w:t>
      </w:r>
      <w:r>
        <w:rPr>
          <w:spacing w:val="-2"/>
        </w:rPr>
        <w:t>свежий</w:t>
      </w:r>
    </w:p>
    <w:p>
      <w:pPr>
        <w:pStyle w:val="BodyText"/>
        <w:spacing w:before="54"/>
      </w:pPr>
    </w:p>
    <w:p>
      <w:pPr>
        <w:pStyle w:val="Heading1"/>
        <w:numPr>
          <w:ilvl w:val="0"/>
          <w:numId w:val="2"/>
        </w:numPr>
        <w:tabs>
          <w:tab w:pos="691" w:val="left" w:leader="none"/>
        </w:tabs>
        <w:spacing w:line="240" w:lineRule="auto" w:before="0" w:after="0"/>
        <w:ind w:left="691" w:right="0" w:hanging="233"/>
        <w:jc w:val="left"/>
      </w:pPr>
      <w:r>
        <w:rPr/>
        <w:t>МЕДИЦИНСКИЕ</w:t>
      </w:r>
      <w:r>
        <w:rPr>
          <w:spacing w:val="-8"/>
        </w:rPr>
        <w:t> </w:t>
      </w:r>
      <w:r>
        <w:rPr/>
        <w:t>УСЛУГИ</w:t>
      </w:r>
      <w:r>
        <w:rPr>
          <w:spacing w:val="-6"/>
        </w:rPr>
        <w:t> </w:t>
      </w:r>
      <w:r>
        <w:rPr/>
        <w:t>ДЛЯ</w:t>
      </w:r>
      <w:r>
        <w:rPr>
          <w:spacing w:val="-6"/>
        </w:rPr>
        <w:t> </w:t>
      </w:r>
      <w:r>
        <w:rPr/>
        <w:t>ДИАГНОСТИКИ</w:t>
      </w:r>
      <w:r>
        <w:rPr>
          <w:spacing w:val="-6"/>
        </w:rPr>
        <w:t> </w:t>
      </w:r>
      <w:r>
        <w:rPr/>
        <w:t>ЗАБОЛЕВАНИЯ,</w:t>
      </w:r>
      <w:r>
        <w:rPr>
          <w:spacing w:val="-5"/>
        </w:rPr>
        <w:t> </w:t>
      </w:r>
      <w:r>
        <w:rPr>
          <w:spacing w:val="-2"/>
        </w:rPr>
        <w:t>СОСТОЯНИЯ</w:t>
      </w:r>
    </w:p>
    <w:p>
      <w:pPr>
        <w:pStyle w:val="BodyText"/>
        <w:spacing w:before="9"/>
        <w:rPr>
          <w:b/>
        </w:rPr>
      </w:pPr>
    </w:p>
    <w:p>
      <w:pPr>
        <w:pStyle w:val="ListParagraph"/>
        <w:numPr>
          <w:ilvl w:val="1"/>
          <w:numId w:val="2"/>
        </w:numPr>
        <w:tabs>
          <w:tab w:pos="545" w:val="left" w:leader="none"/>
        </w:tabs>
        <w:spacing w:line="240" w:lineRule="auto" w:before="0" w:after="0"/>
        <w:ind w:left="545" w:right="0" w:hanging="364"/>
        <w:jc w:val="left"/>
        <w:rPr>
          <w:sz w:val="19"/>
        </w:rPr>
      </w:pPr>
      <w:r>
        <w:rPr>
          <w:spacing w:val="-2"/>
          <w:sz w:val="19"/>
        </w:rPr>
        <w:t>Прием</w:t>
      </w:r>
      <w:r>
        <w:rPr>
          <w:spacing w:val="-12"/>
          <w:sz w:val="19"/>
        </w:rPr>
        <w:t> </w:t>
      </w:r>
      <w:r>
        <w:rPr>
          <w:spacing w:val="-2"/>
          <w:sz w:val="19"/>
        </w:rPr>
        <w:t>(осмотр,</w:t>
      </w:r>
      <w:r>
        <w:rPr>
          <w:spacing w:val="-11"/>
          <w:sz w:val="19"/>
        </w:rPr>
        <w:t> </w:t>
      </w:r>
      <w:r>
        <w:rPr>
          <w:spacing w:val="-2"/>
          <w:sz w:val="19"/>
        </w:rPr>
        <w:t>консультация)</w:t>
      </w:r>
      <w:r>
        <w:rPr>
          <w:spacing w:val="-11"/>
          <w:sz w:val="19"/>
        </w:rPr>
        <w:t> </w:t>
      </w:r>
      <w:r>
        <w:rPr>
          <w:spacing w:val="-2"/>
          <w:sz w:val="19"/>
        </w:rPr>
        <w:t>врача-специалиста</w:t>
      </w:r>
    </w:p>
    <w:p>
      <w:pPr>
        <w:pStyle w:val="ListParagraph"/>
        <w:spacing w:after="0" w:line="240" w:lineRule="auto"/>
        <w:jc w:val="left"/>
        <w:rPr>
          <w:sz w:val="19"/>
        </w:rPr>
        <w:sectPr>
          <w:pgSz w:w="11920" w:h="16860"/>
          <w:pgMar w:header="266" w:footer="363" w:top="1340" w:bottom="560" w:left="283" w:right="425"/>
        </w:sectPr>
      </w:pPr>
    </w:p>
    <w:p>
      <w:pPr>
        <w:pStyle w:val="BodyText"/>
        <w:spacing w:line="280" w:lineRule="auto" w:before="51"/>
        <w:ind w:left="692" w:hanging="478"/>
      </w:pPr>
      <w:r>
        <w:rPr>
          <w:spacing w:val="-2"/>
        </w:rPr>
        <w:t>Код</w:t>
      </w:r>
      <w:r>
        <w:rPr>
          <w:spacing w:val="-12"/>
        </w:rPr>
        <w:t> </w:t>
      </w:r>
      <w:r>
        <w:rPr>
          <w:spacing w:val="-2"/>
        </w:rPr>
        <w:t>медицинск</w:t>
      </w:r>
      <w:r>
        <w:rPr>
          <w:spacing w:val="-2"/>
        </w:rPr>
        <w:t>ой</w:t>
      </w:r>
      <w:r>
        <w:rPr>
          <w:spacing w:val="-2"/>
        </w:rPr>
        <w:t> услуги</w:t>
      </w:r>
    </w:p>
    <w:p>
      <w:pPr>
        <w:pStyle w:val="BodyText"/>
        <w:tabs>
          <w:tab w:pos="3672" w:val="left" w:leader="none"/>
        </w:tabs>
        <w:spacing w:before="51"/>
        <w:ind w:right="102"/>
        <w:jc w:val="right"/>
      </w:pPr>
      <w:r>
        <w:rPr/>
        <w:br w:type="column"/>
      </w:r>
      <w:r>
        <w:rPr>
          <w:spacing w:val="-2"/>
        </w:rPr>
        <w:t>Наименование</w:t>
      </w:r>
      <w:r>
        <w:rPr>
          <w:spacing w:val="-6"/>
        </w:rPr>
        <w:t> </w:t>
      </w:r>
      <w:r>
        <w:rPr>
          <w:spacing w:val="-2"/>
        </w:rPr>
        <w:t>медицинской</w:t>
      </w:r>
      <w:r>
        <w:rPr>
          <w:spacing w:val="-6"/>
        </w:rPr>
        <w:t> </w:t>
      </w:r>
      <w:r>
        <w:rPr>
          <w:spacing w:val="-2"/>
        </w:rPr>
        <w:t>услуги</w:t>
      </w:r>
      <w:r>
        <w:rPr/>
        <w:tab/>
      </w:r>
      <w:r>
        <w:rPr>
          <w:spacing w:val="-4"/>
        </w:rPr>
        <w:t>Усредненный</w:t>
      </w:r>
      <w:r>
        <w:rPr/>
        <w:t> </w:t>
      </w:r>
      <w:r>
        <w:rPr>
          <w:spacing w:val="-2"/>
        </w:rPr>
        <w:t>показатель</w:t>
      </w:r>
    </w:p>
    <w:p>
      <w:pPr>
        <w:pStyle w:val="BodyText"/>
        <w:spacing w:before="86"/>
        <w:ind w:right="190"/>
        <w:jc w:val="right"/>
      </w:pPr>
      <w:r>
        <w:rPr/>
        <w:drawing>
          <wp:anchor distT="0" distB="0" distL="0" distR="0" allowOverlap="1" layoutInCell="1" locked="0" behindDoc="0" simplePos="0" relativeHeight="15731200">
            <wp:simplePos x="0" y="0"/>
            <wp:positionH relativeFrom="page">
              <wp:posOffset>5118811</wp:posOffset>
            </wp:positionH>
            <wp:positionV relativeFrom="paragraph">
              <wp:posOffset>22429</wp:posOffset>
            </wp:positionV>
            <wp:extent cx="100688" cy="219075"/>
            <wp:effectExtent l="0" t="0" r="0" b="0"/>
            <wp:wrapNone/>
            <wp:docPr id="12" name="Image 12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12" name="Image 12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0688" cy="2190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pacing w:val="-2"/>
        </w:rPr>
        <w:t>частоты</w:t>
      </w:r>
      <w:r>
        <w:rPr>
          <w:spacing w:val="-10"/>
        </w:rPr>
        <w:t> </w:t>
      </w:r>
      <w:r>
        <w:rPr>
          <w:spacing w:val="-2"/>
        </w:rPr>
        <w:t>предоставления</w:t>
      </w:r>
    </w:p>
    <w:p>
      <w:pPr>
        <w:pStyle w:val="BodyText"/>
        <w:spacing w:line="280" w:lineRule="auto" w:before="51"/>
        <w:ind w:left="321" w:right="630" w:hanging="106"/>
      </w:pPr>
      <w:r>
        <w:rPr/>
        <w:br w:type="column"/>
      </w:r>
      <w:r>
        <w:rPr>
          <w:spacing w:val="-4"/>
        </w:rPr>
        <w:t>Усредненный</w:t>
      </w:r>
      <w:r>
        <w:rPr>
          <w:spacing w:val="-9"/>
        </w:rPr>
        <w:t> </w:t>
      </w:r>
      <w:r>
        <w:rPr>
          <w:spacing w:val="-4"/>
        </w:rPr>
        <w:t>показател</w:t>
      </w:r>
      <w:r>
        <w:rPr>
          <w:spacing w:val="-4"/>
        </w:rPr>
        <w:t>ь</w:t>
      </w:r>
      <w:r>
        <w:rPr>
          <w:spacing w:val="-4"/>
        </w:rPr>
        <w:t> </w:t>
      </w:r>
      <w:r>
        <w:rPr/>
        <w:t>кратности применения</w:t>
      </w:r>
    </w:p>
    <w:p>
      <w:pPr>
        <w:pStyle w:val="BodyText"/>
        <w:spacing w:after="0" w:line="280" w:lineRule="auto"/>
        <w:sectPr>
          <w:type w:val="continuous"/>
          <w:pgSz w:w="11920" w:h="16860"/>
          <w:pgMar w:header="266" w:footer="363" w:top="1340" w:bottom="560" w:left="283" w:right="425"/>
          <w:cols w:num="3" w:equalWidth="0">
            <w:col w:w="1732" w:space="63"/>
            <w:col w:w="6182" w:space="196"/>
            <w:col w:w="3039"/>
          </w:cols>
        </w:sectPr>
      </w:pPr>
    </w:p>
    <w:p>
      <w:pPr>
        <w:pStyle w:val="BodyText"/>
        <w:tabs>
          <w:tab w:pos="1794" w:val="left" w:leader="none"/>
        </w:tabs>
        <w:spacing w:before="107"/>
        <w:ind w:left="181"/>
      </w:pPr>
      <w:r>
        <w:rPr>
          <w:spacing w:val="-2"/>
        </w:rPr>
        <w:t>B01.050.001</w:t>
      </w:r>
      <w:r>
        <w:rPr/>
        <w:tab/>
      </w:r>
      <w:r>
        <w:rPr>
          <w:spacing w:val="-2"/>
        </w:rPr>
        <w:t>Прием</w:t>
      </w:r>
      <w:r>
        <w:rPr>
          <w:spacing w:val="-10"/>
        </w:rPr>
        <w:t> </w:t>
      </w:r>
      <w:r>
        <w:rPr>
          <w:spacing w:val="-2"/>
        </w:rPr>
        <w:t>(осмотр,</w:t>
      </w:r>
      <w:r>
        <w:rPr>
          <w:spacing w:val="-10"/>
        </w:rPr>
        <w:t> </w:t>
      </w:r>
      <w:r>
        <w:rPr>
          <w:spacing w:val="-2"/>
        </w:rPr>
        <w:t>консультация)</w:t>
      </w:r>
      <w:r>
        <w:rPr>
          <w:spacing w:val="-9"/>
        </w:rPr>
        <w:t> </w:t>
      </w:r>
      <w:r>
        <w:rPr>
          <w:spacing w:val="-2"/>
        </w:rPr>
        <w:t>врача-</w:t>
      </w:r>
    </w:p>
    <w:p>
      <w:pPr>
        <w:pStyle w:val="BodyText"/>
        <w:spacing w:before="22"/>
        <w:ind w:left="1794"/>
      </w:pPr>
      <w:r>
        <w:rPr>
          <w:spacing w:val="-4"/>
        </w:rPr>
        <w:t>травматолога-ортопеда</w:t>
      </w:r>
      <w:r>
        <w:rPr>
          <w:spacing w:val="8"/>
        </w:rPr>
        <w:t> </w:t>
      </w:r>
      <w:r>
        <w:rPr>
          <w:spacing w:val="-4"/>
        </w:rPr>
        <w:t>первичный</w:t>
      </w:r>
    </w:p>
    <w:p>
      <w:pPr>
        <w:pStyle w:val="BodyText"/>
        <w:tabs>
          <w:tab w:pos="2964" w:val="left" w:leader="none"/>
        </w:tabs>
        <w:spacing w:before="107"/>
        <w:ind w:left="181"/>
      </w:pPr>
      <w:r>
        <w:rPr/>
        <w:br w:type="column"/>
      </w:r>
      <w:r>
        <w:rPr>
          <w:spacing w:val="-5"/>
        </w:rPr>
        <w:t>0,9</w:t>
      </w:r>
      <w:r>
        <w:rPr/>
        <w:tab/>
      </w:r>
      <w:r>
        <w:rPr>
          <w:spacing w:val="-10"/>
        </w:rPr>
        <w:t>1</w:t>
      </w:r>
    </w:p>
    <w:p>
      <w:pPr>
        <w:pStyle w:val="BodyText"/>
        <w:spacing w:after="0"/>
        <w:sectPr>
          <w:type w:val="continuous"/>
          <w:pgSz w:w="11920" w:h="16860"/>
          <w:pgMar w:header="266" w:footer="363" w:top="1340" w:bottom="560" w:left="283" w:right="425"/>
          <w:cols w:num="2" w:equalWidth="0">
            <w:col w:w="5098" w:space="1368"/>
            <w:col w:w="4746"/>
          </w:cols>
        </w:sectPr>
      </w:pPr>
    </w:p>
    <w:p>
      <w:pPr>
        <w:pStyle w:val="BodyText"/>
        <w:spacing w:before="212"/>
        <w:rPr>
          <w:sz w:val="20"/>
        </w:rPr>
      </w:pPr>
    </w:p>
    <w:p>
      <w:pPr>
        <w:pStyle w:val="BodyText"/>
        <w:spacing w:line="20" w:lineRule="exact"/>
        <w:ind w:left="167"/>
        <w:rPr>
          <w:sz w:val="2"/>
        </w:rPr>
      </w:pPr>
      <w:r>
        <w:rPr>
          <w:sz w:val="2"/>
        </w:rPr>
        <mc:AlternateContent>
          <mc:Choice Requires="wps">
            <w:drawing>
              <wp:inline distT="0" distB="0" distL="0" distR="0">
                <wp:extent cx="1102360" cy="8255"/>
                <wp:effectExtent l="9525" t="0" r="2540" b="1269"/>
                <wp:docPr id="13" name="Group 13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13" name="Group 13"/>
                      <wpg:cNvGrpSpPr/>
                      <wpg:grpSpPr>
                        <a:xfrm>
                          <a:off x="0" y="0"/>
                          <a:ext cx="1102360" cy="8255"/>
                          <a:chExt cx="1102360" cy="8255"/>
                        </a:xfrm>
                      </wpg:grpSpPr>
                      <wps:wsp>
                        <wps:cNvPr id="14" name="Graphic 14"/>
                        <wps:cNvSpPr/>
                        <wps:spPr>
                          <a:xfrm>
                            <a:off x="0" y="3900"/>
                            <a:ext cx="110236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102360" h="0">
                                <a:moveTo>
                                  <a:pt x="0" y="0"/>
                                </a:moveTo>
                                <a:lnTo>
                                  <a:pt x="1101848" y="0"/>
                                </a:lnTo>
                              </a:path>
                            </a:pathLst>
                          </a:custGeom>
                          <a:ln w="780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style="width:86.8pt;height:.65pt;mso-position-horizontal-relative:char;mso-position-vertical-relative:line" id="docshapegroup10" coordorigin="0,0" coordsize="1736,13">
                <v:line style="position:absolute" from="0,6" to="1735,6" stroked="true" strokeweight=".614250pt" strokecolor="#000000">
                  <v:stroke dashstyle="solid"/>
                </v:line>
              </v:group>
            </w:pict>
          </mc:Fallback>
        </mc:AlternateContent>
      </w:r>
      <w:r>
        <w:rPr>
          <w:sz w:val="2"/>
        </w:rPr>
      </w:r>
    </w:p>
    <w:p>
      <w:pPr>
        <w:pStyle w:val="BodyText"/>
        <w:spacing w:before="73"/>
        <w:ind w:left="167" w:firstLine="430"/>
        <w:jc w:val="both"/>
      </w:pPr>
      <w:r>
        <w:rPr>
          <w:position w:val="3"/>
        </w:rPr>
        <w:drawing>
          <wp:inline distT="0" distB="0" distL="0" distR="0">
            <wp:extent cx="54441" cy="81399"/>
            <wp:effectExtent l="0" t="0" r="0" b="0"/>
            <wp:docPr id="15" name="Image 15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15" name="Image 15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441" cy="813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3"/>
        </w:rPr>
      </w:r>
      <w:r>
        <w:rPr>
          <w:rFonts w:ascii="Times New Roman" w:hAnsi="Times New Roman"/>
          <w:spacing w:val="80"/>
          <w:sz w:val="20"/>
        </w:rPr>
        <w:t> </w:t>
      </w:r>
      <w:r>
        <w:rPr/>
        <w:t>Вероятность</w:t>
      </w:r>
      <w:r>
        <w:rPr>
          <w:spacing w:val="40"/>
        </w:rPr>
        <w:t> </w:t>
      </w:r>
      <w:r>
        <w:rPr/>
        <w:t>предоставления</w:t>
      </w:r>
      <w:r>
        <w:rPr>
          <w:spacing w:val="40"/>
        </w:rPr>
        <w:t> </w:t>
      </w:r>
      <w:r>
        <w:rPr/>
        <w:t>медицинских</w:t>
      </w:r>
      <w:r>
        <w:rPr>
          <w:spacing w:val="40"/>
        </w:rPr>
        <w:t> </w:t>
      </w:r>
      <w:r>
        <w:rPr/>
        <w:t>услуг</w:t>
      </w:r>
      <w:r>
        <w:rPr>
          <w:spacing w:val="40"/>
        </w:rPr>
        <w:t> </w:t>
      </w:r>
      <w:r>
        <w:rPr/>
        <w:t>или</w:t>
      </w:r>
      <w:r>
        <w:rPr>
          <w:spacing w:val="40"/>
        </w:rPr>
        <w:t> </w:t>
      </w:r>
      <w:r>
        <w:rPr/>
        <w:t>назначения</w:t>
      </w:r>
      <w:r>
        <w:rPr>
          <w:spacing w:val="40"/>
        </w:rPr>
        <w:t> </w:t>
      </w:r>
      <w:r>
        <w:rPr/>
        <w:t>лекарственных</w:t>
      </w:r>
      <w:r>
        <w:rPr>
          <w:spacing w:val="40"/>
        </w:rPr>
        <w:t> </w:t>
      </w:r>
      <w:r>
        <w:rPr/>
        <w:t>препаратов</w:t>
      </w:r>
      <w:r>
        <w:rPr>
          <w:spacing w:val="40"/>
        </w:rPr>
        <w:t> </w:t>
      </w:r>
      <w:r>
        <w:rPr/>
        <w:t>для</w:t>
      </w:r>
      <w:r>
        <w:rPr>
          <w:spacing w:val="40"/>
        </w:rPr>
        <w:t> </w:t>
      </w:r>
      <w:r>
        <w:rPr/>
        <w:t>медицинского</w:t>
      </w:r>
    </w:p>
    <w:p>
      <w:pPr>
        <w:pStyle w:val="BodyText"/>
        <w:spacing w:line="268" w:lineRule="auto" w:before="77"/>
        <w:ind w:left="167" w:right="16"/>
        <w:jc w:val="both"/>
      </w:pPr>
      <w:r>
        <w:rPr/>
        <w:t>применения</w:t>
      </w:r>
      <w:r>
        <w:rPr>
          <w:spacing w:val="31"/>
        </w:rPr>
        <w:t> </w:t>
      </w:r>
      <w:r>
        <w:rPr/>
        <w:t>(медицинских</w:t>
      </w:r>
      <w:r>
        <w:rPr>
          <w:spacing w:val="31"/>
        </w:rPr>
        <w:t> </w:t>
      </w:r>
      <w:r>
        <w:rPr/>
        <w:t>изделий),</w:t>
      </w:r>
      <w:r>
        <w:rPr>
          <w:spacing w:val="31"/>
        </w:rPr>
        <w:t> </w:t>
      </w:r>
      <w:r>
        <w:rPr/>
        <w:t>включенных</w:t>
      </w:r>
      <w:r>
        <w:rPr>
          <w:spacing w:val="31"/>
        </w:rPr>
        <w:t> </w:t>
      </w:r>
      <w:r>
        <w:rPr/>
        <w:t>в</w:t>
      </w:r>
      <w:r>
        <w:rPr>
          <w:spacing w:val="31"/>
        </w:rPr>
        <w:t> </w:t>
      </w:r>
      <w:r>
        <w:rPr/>
        <w:t>стандарт</w:t>
      </w:r>
      <w:r>
        <w:rPr>
          <w:spacing w:val="31"/>
        </w:rPr>
        <w:t> </w:t>
      </w:r>
      <w:r>
        <w:rPr/>
        <w:t>медицинской</w:t>
      </w:r>
      <w:r>
        <w:rPr>
          <w:spacing w:val="31"/>
        </w:rPr>
        <w:t> </w:t>
      </w:r>
      <w:r>
        <w:rPr/>
        <w:t>помощи,</w:t>
      </w:r>
      <w:r>
        <w:rPr>
          <w:spacing w:val="31"/>
        </w:rPr>
        <w:t> </w:t>
      </w:r>
      <w:r>
        <w:rPr/>
        <w:t>которая</w:t>
      </w:r>
      <w:r>
        <w:rPr>
          <w:spacing w:val="31"/>
        </w:rPr>
        <w:t> </w:t>
      </w:r>
      <w:r>
        <w:rPr/>
        <w:t>может</w:t>
      </w:r>
      <w:r>
        <w:rPr>
          <w:spacing w:val="31"/>
        </w:rPr>
        <w:t> </w:t>
      </w:r>
      <w:r>
        <w:rPr/>
        <w:t>принимать</w:t>
      </w:r>
      <w:r>
        <w:rPr>
          <w:spacing w:val="31"/>
        </w:rPr>
        <w:t> </w:t>
      </w:r>
      <w:r>
        <w:rPr/>
        <w:t>зна</w:t>
      </w:r>
      <w:r>
        <w:rPr/>
        <w:t>чения</w:t>
      </w:r>
      <w:r>
        <w:rPr/>
        <w:t> от 0 до 1, где 1 означает, что данное мероприятие проводится 100% пациентов, соответствующих данной модели, </w:t>
      </w:r>
      <w:r>
        <w:rPr/>
        <w:t>а</w:t>
      </w:r>
      <w:r>
        <w:rPr>
          <w:spacing w:val="40"/>
        </w:rPr>
        <w:t> </w:t>
      </w:r>
      <w:r>
        <w:rPr/>
        <w:t>цифры менее 1 - указанному в стандарте медицинской помощи проценту пациентов, имеющих соответств</w:t>
      </w:r>
      <w:r>
        <w:rPr/>
        <w:t>ующие</w:t>
      </w:r>
      <w:r>
        <w:rPr/>
        <w:t> медицинские показания.</w:t>
      </w:r>
    </w:p>
    <w:p>
      <w:pPr>
        <w:pStyle w:val="BodyText"/>
      </w:pPr>
    </w:p>
    <w:p>
      <w:pPr>
        <w:pStyle w:val="BodyText"/>
        <w:spacing w:before="9"/>
      </w:pPr>
    </w:p>
    <w:p>
      <w:pPr>
        <w:pStyle w:val="ListParagraph"/>
        <w:numPr>
          <w:ilvl w:val="1"/>
          <w:numId w:val="2"/>
        </w:numPr>
        <w:tabs>
          <w:tab w:pos="545" w:val="left" w:leader="none"/>
        </w:tabs>
        <w:spacing w:line="240" w:lineRule="auto" w:before="1" w:after="0"/>
        <w:ind w:left="545" w:right="0" w:hanging="364"/>
        <w:jc w:val="left"/>
        <w:rPr>
          <w:sz w:val="19"/>
        </w:rPr>
      </w:pPr>
      <w:r>
        <w:rPr>
          <w:spacing w:val="-4"/>
          <w:sz w:val="19"/>
        </w:rPr>
        <w:t>Инструментальные</w:t>
      </w:r>
      <w:r>
        <w:rPr>
          <w:spacing w:val="7"/>
          <w:sz w:val="19"/>
        </w:rPr>
        <w:t> </w:t>
      </w:r>
      <w:r>
        <w:rPr>
          <w:spacing w:val="-4"/>
          <w:sz w:val="19"/>
        </w:rPr>
        <w:t>методы</w:t>
      </w:r>
      <w:r>
        <w:rPr>
          <w:spacing w:val="7"/>
          <w:sz w:val="19"/>
        </w:rPr>
        <w:t> </w:t>
      </w:r>
      <w:r>
        <w:rPr>
          <w:spacing w:val="-4"/>
          <w:sz w:val="19"/>
        </w:rPr>
        <w:t>исследования</w:t>
      </w:r>
    </w:p>
    <w:p>
      <w:pPr>
        <w:pStyle w:val="ListParagraph"/>
        <w:spacing w:after="0" w:line="240" w:lineRule="auto"/>
        <w:jc w:val="left"/>
        <w:rPr>
          <w:sz w:val="19"/>
        </w:rPr>
        <w:sectPr>
          <w:type w:val="continuous"/>
          <w:pgSz w:w="11920" w:h="16860"/>
          <w:pgMar w:header="266" w:footer="363" w:top="1340" w:bottom="560" w:left="283" w:right="425"/>
        </w:sectPr>
      </w:pPr>
    </w:p>
    <w:p>
      <w:pPr>
        <w:pStyle w:val="BodyText"/>
        <w:spacing w:line="280" w:lineRule="auto" w:before="51"/>
        <w:ind w:left="716" w:hanging="478"/>
      </w:pPr>
      <w:r>
        <w:rPr>
          <w:spacing w:val="-2"/>
        </w:rPr>
        <w:t>Код</w:t>
      </w:r>
      <w:r>
        <w:rPr>
          <w:spacing w:val="-12"/>
        </w:rPr>
        <w:t> </w:t>
      </w:r>
      <w:r>
        <w:rPr>
          <w:spacing w:val="-2"/>
        </w:rPr>
        <w:t>медицинск</w:t>
      </w:r>
      <w:r>
        <w:rPr>
          <w:spacing w:val="-2"/>
        </w:rPr>
        <w:t>ой</w:t>
      </w:r>
      <w:r>
        <w:rPr>
          <w:spacing w:val="-2"/>
        </w:rPr>
        <w:t> услуги</w:t>
      </w:r>
    </w:p>
    <w:p>
      <w:pPr>
        <w:pStyle w:val="BodyText"/>
        <w:tabs>
          <w:tab w:pos="3573" w:val="left" w:leader="none"/>
        </w:tabs>
        <w:spacing w:before="51"/>
        <w:ind w:right="38"/>
        <w:jc w:val="right"/>
      </w:pPr>
      <w:r>
        <w:rPr/>
        <w:br w:type="column"/>
      </w:r>
      <w:r>
        <w:rPr>
          <w:spacing w:val="-2"/>
        </w:rPr>
        <w:t>Наименование</w:t>
      </w:r>
      <w:r>
        <w:rPr>
          <w:spacing w:val="-6"/>
        </w:rPr>
        <w:t> </w:t>
      </w:r>
      <w:r>
        <w:rPr>
          <w:spacing w:val="-2"/>
        </w:rPr>
        <w:t>медицинской</w:t>
      </w:r>
      <w:r>
        <w:rPr>
          <w:spacing w:val="-6"/>
        </w:rPr>
        <w:t> </w:t>
      </w:r>
      <w:r>
        <w:rPr>
          <w:spacing w:val="-2"/>
        </w:rPr>
        <w:t>услуги</w:t>
      </w:r>
      <w:r>
        <w:rPr/>
        <w:tab/>
      </w:r>
      <w:r>
        <w:rPr>
          <w:spacing w:val="-4"/>
        </w:rPr>
        <w:t>Усредненный</w:t>
      </w:r>
      <w:r>
        <w:rPr/>
        <w:t> </w:t>
      </w:r>
      <w:r>
        <w:rPr>
          <w:spacing w:val="-2"/>
        </w:rPr>
        <w:t>показатель</w:t>
      </w:r>
    </w:p>
    <w:p>
      <w:pPr>
        <w:pStyle w:val="BodyText"/>
        <w:spacing w:before="37"/>
        <w:ind w:right="46"/>
        <w:jc w:val="right"/>
      </w:pPr>
      <w:r>
        <w:rPr>
          <w:spacing w:val="-2"/>
        </w:rPr>
        <w:t>частоты</w:t>
      </w:r>
      <w:r>
        <w:rPr>
          <w:spacing w:val="-10"/>
        </w:rPr>
        <w:t> </w:t>
      </w:r>
      <w:r>
        <w:rPr>
          <w:spacing w:val="-2"/>
        </w:rPr>
        <w:t>предоставления</w:t>
      </w:r>
    </w:p>
    <w:p>
      <w:pPr>
        <w:pStyle w:val="BodyText"/>
        <w:spacing w:line="280" w:lineRule="auto" w:before="51"/>
        <w:ind w:left="345" w:right="706" w:hanging="106"/>
      </w:pPr>
      <w:r>
        <w:rPr/>
        <w:br w:type="column"/>
      </w:r>
      <w:r>
        <w:rPr>
          <w:spacing w:val="-4"/>
        </w:rPr>
        <w:t>Усредненный</w:t>
      </w:r>
      <w:r>
        <w:rPr>
          <w:spacing w:val="-10"/>
        </w:rPr>
        <w:t> </w:t>
      </w:r>
      <w:r>
        <w:rPr>
          <w:spacing w:val="-4"/>
        </w:rPr>
        <w:t>показател</w:t>
      </w:r>
      <w:r>
        <w:rPr>
          <w:spacing w:val="-4"/>
        </w:rPr>
        <w:t>ь</w:t>
      </w:r>
      <w:r>
        <w:rPr>
          <w:spacing w:val="-4"/>
        </w:rPr>
        <w:t> </w:t>
      </w:r>
      <w:r>
        <w:rPr/>
        <w:t>кратности применения</w:t>
      </w:r>
    </w:p>
    <w:p>
      <w:pPr>
        <w:pStyle w:val="BodyText"/>
        <w:spacing w:after="0" w:line="280" w:lineRule="auto"/>
        <w:sectPr>
          <w:type w:val="continuous"/>
          <w:pgSz w:w="11920" w:h="16860"/>
          <w:pgMar w:header="266" w:footer="363" w:top="1340" w:bottom="560" w:left="283" w:right="425"/>
          <w:cols w:num="3" w:equalWidth="0">
            <w:col w:w="1756" w:space="40"/>
            <w:col w:w="5928" w:space="350"/>
            <w:col w:w="3138"/>
          </w:cols>
        </w:sectPr>
      </w:pPr>
    </w:p>
    <w:p>
      <w:pPr>
        <w:pStyle w:val="BodyText"/>
        <w:tabs>
          <w:tab w:pos="1842" w:val="left" w:leader="none"/>
          <w:tab w:pos="6536" w:val="left" w:leader="none"/>
          <w:tab w:pos="9460" w:val="right" w:leader="none"/>
        </w:tabs>
        <w:spacing w:before="14"/>
        <w:ind w:left="181"/>
      </w:pPr>
      <w:r>
        <w:rPr>
          <w:spacing w:val="-2"/>
        </w:rPr>
        <w:t>A04.04.001</w:t>
      </w:r>
      <w:r>
        <w:rPr/>
        <w:tab/>
      </w:r>
      <w:r>
        <w:rPr>
          <w:spacing w:val="-5"/>
        </w:rPr>
        <w:t>Ультразвуковое</w:t>
      </w:r>
      <w:r>
        <w:rPr>
          <w:spacing w:val="3"/>
        </w:rPr>
        <w:t> </w:t>
      </w:r>
      <w:r>
        <w:rPr>
          <w:spacing w:val="-2"/>
        </w:rPr>
        <w:t>исследование</w:t>
      </w:r>
      <w:r>
        <w:rPr/>
        <w:tab/>
      </w:r>
      <w:r>
        <w:rPr>
          <w:spacing w:val="-10"/>
        </w:rPr>
        <w:t>1</w:t>
      </w:r>
      <w:r>
        <w:rPr>
          <w:rFonts w:ascii="Times New Roman" w:hAnsi="Times New Roman"/>
        </w:rPr>
        <w:tab/>
      </w:r>
      <w:r>
        <w:rPr>
          <w:spacing w:val="-10"/>
        </w:rPr>
        <w:t>1</w:t>
      </w:r>
    </w:p>
    <w:p>
      <w:pPr>
        <w:pStyle w:val="BodyText"/>
        <w:spacing w:before="21"/>
        <w:ind w:left="1842"/>
      </w:pPr>
      <w:r>
        <w:rPr>
          <w:spacing w:val="-2"/>
        </w:rPr>
        <w:t>сустава</w:t>
      </w:r>
    </w:p>
    <w:p>
      <w:pPr>
        <w:pStyle w:val="BodyText"/>
        <w:tabs>
          <w:tab w:pos="1842" w:val="left" w:leader="none"/>
          <w:tab w:pos="6536" w:val="left" w:leader="none"/>
          <w:tab w:pos="9460" w:val="right" w:leader="none"/>
        </w:tabs>
        <w:spacing w:before="52"/>
        <w:ind w:left="181"/>
      </w:pPr>
      <w:r>
        <w:rPr>
          <w:spacing w:val="-2"/>
        </w:rPr>
        <w:t>A05.04.001</w:t>
      </w:r>
      <w:r>
        <w:rPr/>
        <w:tab/>
      </w:r>
      <w:r>
        <w:rPr>
          <w:spacing w:val="-2"/>
        </w:rPr>
        <w:t>Магнитно-резонансная</w:t>
      </w:r>
      <w:r>
        <w:rPr>
          <w:spacing w:val="-8"/>
        </w:rPr>
        <w:t> </w:t>
      </w:r>
      <w:r>
        <w:rPr>
          <w:spacing w:val="-2"/>
        </w:rPr>
        <w:t>томография</w:t>
      </w:r>
      <w:r>
        <w:rPr/>
        <w:tab/>
      </w:r>
      <w:r>
        <w:rPr>
          <w:spacing w:val="-10"/>
        </w:rPr>
        <w:t>1</w:t>
      </w:r>
      <w:r>
        <w:rPr>
          <w:rFonts w:ascii="Times New Roman" w:hAnsi="Times New Roman"/>
        </w:rPr>
        <w:tab/>
      </w:r>
      <w:r>
        <w:rPr>
          <w:spacing w:val="-10"/>
        </w:rPr>
        <w:t>1</w:t>
      </w:r>
    </w:p>
    <w:p>
      <w:pPr>
        <w:pStyle w:val="BodyText"/>
        <w:spacing w:before="36"/>
        <w:ind w:left="1842"/>
      </w:pPr>
      <w:r>
        <w:rPr>
          <w:spacing w:val="-2"/>
        </w:rPr>
        <w:t>суставов</w:t>
      </w:r>
      <w:r>
        <w:rPr>
          <w:spacing w:val="-8"/>
        </w:rPr>
        <w:t> </w:t>
      </w:r>
      <w:r>
        <w:rPr>
          <w:spacing w:val="-2"/>
        </w:rPr>
        <w:t>(один</w:t>
      </w:r>
      <w:r>
        <w:rPr>
          <w:spacing w:val="-8"/>
        </w:rPr>
        <w:t> </w:t>
      </w:r>
      <w:r>
        <w:rPr>
          <w:spacing w:val="-2"/>
        </w:rPr>
        <w:t>сустав)</w:t>
      </w:r>
    </w:p>
    <w:p>
      <w:pPr>
        <w:pStyle w:val="BodyText"/>
        <w:tabs>
          <w:tab w:pos="1842" w:val="left" w:leader="none"/>
          <w:tab w:pos="6536" w:val="left" w:leader="none"/>
          <w:tab w:pos="9460" w:val="right" w:leader="none"/>
        </w:tabs>
        <w:spacing w:before="52"/>
        <w:ind w:left="181"/>
      </w:pPr>
      <w:r>
        <w:rPr>
          <w:spacing w:val="-2"/>
        </w:rPr>
        <w:t>A06.04.005</w:t>
      </w:r>
      <w:r>
        <w:rPr/>
        <w:tab/>
      </w:r>
      <w:r>
        <w:rPr>
          <w:spacing w:val="-4"/>
        </w:rPr>
        <w:t>Рентгенография</w:t>
      </w:r>
      <w:r>
        <w:rPr>
          <w:spacing w:val="10"/>
        </w:rPr>
        <w:t> </w:t>
      </w:r>
      <w:r>
        <w:rPr>
          <w:spacing w:val="-4"/>
        </w:rPr>
        <w:t>коленного</w:t>
      </w:r>
      <w:r>
        <w:rPr>
          <w:spacing w:val="10"/>
        </w:rPr>
        <w:t> </w:t>
      </w:r>
      <w:r>
        <w:rPr>
          <w:spacing w:val="-4"/>
        </w:rPr>
        <w:t>сустава</w:t>
      </w:r>
      <w:r>
        <w:rPr/>
        <w:tab/>
      </w:r>
      <w:r>
        <w:rPr>
          <w:spacing w:val="-10"/>
        </w:rPr>
        <w:t>1</w:t>
      </w:r>
      <w:r>
        <w:rPr>
          <w:rFonts w:ascii="Times New Roman" w:hAnsi="Times New Roman"/>
        </w:rPr>
        <w:tab/>
      </w:r>
      <w:r>
        <w:rPr>
          <w:spacing w:val="-10"/>
        </w:rPr>
        <w:t>1</w:t>
      </w:r>
    </w:p>
    <w:p>
      <w:pPr>
        <w:pStyle w:val="Heading1"/>
        <w:numPr>
          <w:ilvl w:val="0"/>
          <w:numId w:val="2"/>
        </w:numPr>
        <w:tabs>
          <w:tab w:pos="691" w:val="left" w:leader="none"/>
        </w:tabs>
        <w:spacing w:line="240" w:lineRule="auto" w:before="483" w:after="0"/>
        <w:ind w:left="691" w:right="0" w:hanging="233"/>
        <w:jc w:val="left"/>
      </w:pPr>
      <w:r>
        <w:rPr/>
        <w:t>МЕДИЦИНСКИЕ</w:t>
      </w:r>
      <w:r>
        <w:rPr>
          <w:spacing w:val="-6"/>
        </w:rPr>
        <w:t> </w:t>
      </w:r>
      <w:r>
        <w:rPr/>
        <w:t>УСЛУГИ</w:t>
      </w:r>
      <w:r>
        <w:rPr>
          <w:spacing w:val="-6"/>
        </w:rPr>
        <w:t> </w:t>
      </w:r>
      <w:r>
        <w:rPr/>
        <w:t>ДЛЯ</w:t>
      </w:r>
      <w:r>
        <w:rPr>
          <w:spacing w:val="-6"/>
        </w:rPr>
        <w:t> </w:t>
      </w:r>
      <w:r>
        <w:rPr/>
        <w:t>ЛЕЧЕНИЯ</w:t>
      </w:r>
      <w:r>
        <w:rPr>
          <w:spacing w:val="-6"/>
        </w:rPr>
        <w:t> </w:t>
      </w:r>
      <w:r>
        <w:rPr/>
        <w:t>ЗАБОЛЕВАНИЯ,</w:t>
      </w:r>
      <w:r>
        <w:rPr>
          <w:spacing w:val="-6"/>
        </w:rPr>
        <w:t> </w:t>
      </w:r>
      <w:r>
        <w:rPr/>
        <w:t>СОСТОЯНИЯ</w:t>
      </w:r>
      <w:r>
        <w:rPr>
          <w:spacing w:val="-6"/>
        </w:rPr>
        <w:t> </w:t>
      </w:r>
      <w:r>
        <w:rPr/>
        <w:t>И</w:t>
      </w:r>
      <w:r>
        <w:rPr>
          <w:spacing w:val="-6"/>
        </w:rPr>
        <w:t> </w:t>
      </w:r>
      <w:r>
        <w:rPr/>
        <w:t>КОНТРОЛЯ</w:t>
      </w:r>
      <w:r>
        <w:rPr>
          <w:spacing w:val="-6"/>
        </w:rPr>
        <w:t> </w:t>
      </w:r>
      <w:r>
        <w:rPr/>
        <w:t>ЗА</w:t>
      </w:r>
      <w:r>
        <w:rPr>
          <w:spacing w:val="-5"/>
        </w:rPr>
        <w:t> </w:t>
      </w:r>
      <w:r>
        <w:rPr>
          <w:spacing w:val="-2"/>
        </w:rPr>
        <w:t>ЛЕЧЕНИЕМ</w:t>
      </w:r>
    </w:p>
    <w:p>
      <w:pPr>
        <w:pStyle w:val="ListParagraph"/>
        <w:numPr>
          <w:ilvl w:val="1"/>
          <w:numId w:val="2"/>
        </w:numPr>
        <w:tabs>
          <w:tab w:pos="545" w:val="left" w:leader="none"/>
        </w:tabs>
        <w:spacing w:line="240" w:lineRule="auto" w:before="227" w:after="53"/>
        <w:ind w:left="545" w:right="0" w:hanging="364"/>
        <w:jc w:val="left"/>
        <w:rPr>
          <w:sz w:val="19"/>
        </w:rPr>
      </w:pPr>
      <w:r>
        <w:rPr>
          <w:spacing w:val="-2"/>
          <w:sz w:val="19"/>
        </w:rPr>
        <w:t>Прием</w:t>
      </w:r>
      <w:r>
        <w:rPr>
          <w:spacing w:val="-11"/>
          <w:sz w:val="19"/>
        </w:rPr>
        <w:t> </w:t>
      </w:r>
      <w:r>
        <w:rPr>
          <w:spacing w:val="-2"/>
          <w:sz w:val="19"/>
        </w:rPr>
        <w:t>(осмотр,</w:t>
      </w:r>
      <w:r>
        <w:rPr>
          <w:spacing w:val="-10"/>
          <w:sz w:val="19"/>
        </w:rPr>
        <w:t> </w:t>
      </w:r>
      <w:r>
        <w:rPr>
          <w:spacing w:val="-2"/>
          <w:sz w:val="19"/>
        </w:rPr>
        <w:t>консультация)</w:t>
      </w:r>
      <w:r>
        <w:rPr>
          <w:spacing w:val="-11"/>
          <w:sz w:val="19"/>
        </w:rPr>
        <w:t> </w:t>
      </w:r>
      <w:r>
        <w:rPr>
          <w:spacing w:val="-2"/>
          <w:sz w:val="19"/>
        </w:rPr>
        <w:t>и</w:t>
      </w:r>
      <w:r>
        <w:rPr>
          <w:spacing w:val="-10"/>
          <w:sz w:val="19"/>
        </w:rPr>
        <w:t> </w:t>
      </w:r>
      <w:r>
        <w:rPr>
          <w:spacing w:val="-2"/>
          <w:sz w:val="19"/>
        </w:rPr>
        <w:t>наблюдение</w:t>
      </w:r>
      <w:r>
        <w:rPr>
          <w:spacing w:val="-10"/>
          <w:sz w:val="19"/>
        </w:rPr>
        <w:t> </w:t>
      </w:r>
      <w:r>
        <w:rPr>
          <w:spacing w:val="-2"/>
          <w:sz w:val="19"/>
        </w:rPr>
        <w:t>врача-специалиста</w:t>
      </w:r>
    </w:p>
    <w:tbl>
      <w:tblPr>
        <w:tblW w:w="0" w:type="auto"/>
        <w:jc w:val="left"/>
        <w:tblInd w:w="1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417"/>
        <w:gridCol w:w="4759"/>
        <w:gridCol w:w="2417"/>
        <w:gridCol w:w="2003"/>
      </w:tblGrid>
      <w:tr>
        <w:trPr>
          <w:trHeight w:val="236" w:hRule="atLeast"/>
        </w:trPr>
        <w:tc>
          <w:tcPr>
            <w:tcW w:w="1417" w:type="dxa"/>
          </w:tcPr>
          <w:p>
            <w:pPr>
              <w:pStyle w:val="TableParagraph"/>
              <w:spacing w:line="216" w:lineRule="exact" w:before="0"/>
              <w:ind w:left="104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Код</w:t>
            </w:r>
          </w:p>
        </w:tc>
        <w:tc>
          <w:tcPr>
            <w:tcW w:w="4759" w:type="dxa"/>
          </w:tcPr>
          <w:p>
            <w:pPr>
              <w:pStyle w:val="TableParagraph"/>
              <w:spacing w:line="216" w:lineRule="exact" w:before="0"/>
              <w:ind w:left="913"/>
              <w:rPr>
                <w:sz w:val="19"/>
              </w:rPr>
            </w:pPr>
            <w:r>
              <w:rPr>
                <w:spacing w:val="-2"/>
                <w:sz w:val="19"/>
              </w:rPr>
              <w:t>Наименование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медицинской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услуги</w:t>
            </w:r>
          </w:p>
        </w:tc>
        <w:tc>
          <w:tcPr>
            <w:tcW w:w="2417" w:type="dxa"/>
          </w:tcPr>
          <w:p>
            <w:pPr>
              <w:pStyle w:val="TableParagraph"/>
              <w:spacing w:line="216" w:lineRule="exact" w:before="0"/>
              <w:ind w:left="91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Усредненный</w:t>
            </w:r>
            <w:r>
              <w:rPr>
                <w:sz w:val="19"/>
              </w:rPr>
              <w:t> </w:t>
            </w:r>
            <w:r>
              <w:rPr>
                <w:spacing w:val="-2"/>
                <w:sz w:val="19"/>
              </w:rPr>
              <w:t>показатель</w:t>
            </w:r>
          </w:p>
        </w:tc>
        <w:tc>
          <w:tcPr>
            <w:tcW w:w="2003" w:type="dxa"/>
          </w:tcPr>
          <w:p>
            <w:pPr>
              <w:pStyle w:val="TableParagraph"/>
              <w:spacing w:line="216" w:lineRule="exact" w:before="0"/>
              <w:ind w:left="17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Усредненный</w:t>
            </w:r>
          </w:p>
        </w:tc>
      </w:tr>
      <w:tr>
        <w:trPr>
          <w:trHeight w:val="502" w:hRule="atLeast"/>
        </w:trPr>
        <w:tc>
          <w:tcPr>
            <w:tcW w:w="1417" w:type="dxa"/>
          </w:tcPr>
          <w:p>
            <w:pPr>
              <w:pStyle w:val="TableParagraph"/>
              <w:spacing w:line="240" w:lineRule="exact" w:before="2"/>
              <w:ind w:left="480" w:hanging="292"/>
              <w:rPr>
                <w:sz w:val="19"/>
              </w:rPr>
            </w:pPr>
            <w:r>
              <w:rPr>
                <w:spacing w:val="-4"/>
                <w:sz w:val="19"/>
              </w:rPr>
              <w:t>медицинск</w:t>
            </w:r>
            <w:r>
              <w:rPr>
                <w:spacing w:val="-4"/>
                <w:sz w:val="19"/>
              </w:rPr>
              <w:t>ой</w:t>
            </w:r>
            <w:r>
              <w:rPr>
                <w:spacing w:val="-4"/>
                <w:sz w:val="19"/>
              </w:rPr>
              <w:t> </w:t>
            </w:r>
            <w:r>
              <w:rPr>
                <w:spacing w:val="-2"/>
                <w:sz w:val="19"/>
              </w:rPr>
              <w:t>услуги</w:t>
            </w:r>
          </w:p>
        </w:tc>
        <w:tc>
          <w:tcPr>
            <w:tcW w:w="4759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2417" w:type="dxa"/>
          </w:tcPr>
          <w:p>
            <w:pPr>
              <w:pStyle w:val="TableParagraph"/>
              <w:spacing w:before="17"/>
              <w:ind w:left="91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частоты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предоставления</w:t>
            </w:r>
          </w:p>
        </w:tc>
        <w:tc>
          <w:tcPr>
            <w:tcW w:w="2003" w:type="dxa"/>
          </w:tcPr>
          <w:p>
            <w:pPr>
              <w:pStyle w:val="TableParagraph"/>
              <w:spacing w:line="240" w:lineRule="exact" w:before="2"/>
              <w:ind w:left="479" w:right="40" w:hanging="412"/>
              <w:rPr>
                <w:sz w:val="19"/>
              </w:rPr>
            </w:pPr>
            <w:r>
              <w:rPr>
                <w:spacing w:val="-2"/>
                <w:sz w:val="19"/>
              </w:rPr>
              <w:t>показатель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кратност</w:t>
            </w:r>
            <w:r>
              <w:rPr>
                <w:spacing w:val="-2"/>
                <w:sz w:val="19"/>
              </w:rPr>
              <w:t>и</w:t>
            </w:r>
            <w:r>
              <w:rPr>
                <w:spacing w:val="-2"/>
                <w:sz w:val="19"/>
              </w:rPr>
              <w:t> применения</w:t>
            </w:r>
          </w:p>
        </w:tc>
      </w:tr>
      <w:tr>
        <w:trPr>
          <w:trHeight w:val="517" w:hRule="atLeast"/>
        </w:trPr>
        <w:tc>
          <w:tcPr>
            <w:tcW w:w="1417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B01.050.001</w:t>
            </w:r>
          </w:p>
        </w:tc>
        <w:tc>
          <w:tcPr>
            <w:tcW w:w="4759" w:type="dxa"/>
          </w:tcPr>
          <w:p>
            <w:pPr>
              <w:pStyle w:val="TableParagraph"/>
              <w:spacing w:line="240" w:lineRule="atLeast" w:before="3"/>
              <w:ind w:left="83"/>
              <w:rPr>
                <w:sz w:val="19"/>
              </w:rPr>
            </w:pPr>
            <w:r>
              <w:rPr>
                <w:spacing w:val="-2"/>
                <w:sz w:val="19"/>
              </w:rPr>
              <w:t>Прием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(осмотр,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консультация)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врача-травматолога</w:t>
            </w:r>
            <w:r>
              <w:rPr>
                <w:spacing w:val="-2"/>
                <w:sz w:val="19"/>
              </w:rPr>
              <w:t>-</w:t>
            </w:r>
            <w:r>
              <w:rPr>
                <w:spacing w:val="-2"/>
                <w:sz w:val="19"/>
              </w:rPr>
            </w:r>
            <w:r>
              <w:rPr>
                <w:sz w:val="19"/>
              </w:rPr>
              <w:t>ортопеда первичный</w:t>
            </w:r>
          </w:p>
        </w:tc>
        <w:tc>
          <w:tcPr>
            <w:tcW w:w="2417" w:type="dxa"/>
          </w:tcPr>
          <w:p>
            <w:pPr>
              <w:pStyle w:val="TableParagraph"/>
              <w:ind w:left="91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0,1</w:t>
            </w:r>
          </w:p>
        </w:tc>
        <w:tc>
          <w:tcPr>
            <w:tcW w:w="2003" w:type="dxa"/>
          </w:tcPr>
          <w:p>
            <w:pPr>
              <w:pStyle w:val="TableParagraph"/>
              <w:ind w:left="17" w:right="1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517" w:hRule="atLeast"/>
        </w:trPr>
        <w:tc>
          <w:tcPr>
            <w:tcW w:w="1417" w:type="dxa"/>
          </w:tcPr>
          <w:p>
            <w:pPr>
              <w:pStyle w:val="TableParagraph"/>
              <w:spacing w:before="32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B01.050.002</w:t>
            </w:r>
          </w:p>
        </w:tc>
        <w:tc>
          <w:tcPr>
            <w:tcW w:w="4759" w:type="dxa"/>
          </w:tcPr>
          <w:p>
            <w:pPr>
              <w:pStyle w:val="TableParagraph"/>
              <w:spacing w:line="240" w:lineRule="atLeast" w:before="10"/>
              <w:ind w:left="83"/>
              <w:rPr>
                <w:sz w:val="19"/>
              </w:rPr>
            </w:pPr>
            <w:r>
              <w:rPr>
                <w:spacing w:val="-2"/>
                <w:sz w:val="19"/>
              </w:rPr>
              <w:t>Прием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(осмотр,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консультация)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врача-травматолога</w:t>
            </w:r>
            <w:r>
              <w:rPr>
                <w:spacing w:val="-2"/>
                <w:sz w:val="19"/>
              </w:rPr>
              <w:t>-</w:t>
            </w:r>
            <w:r>
              <w:rPr>
                <w:spacing w:val="-2"/>
                <w:sz w:val="19"/>
              </w:rPr>
            </w:r>
            <w:r>
              <w:rPr>
                <w:sz w:val="19"/>
              </w:rPr>
              <w:t>ортопеда повторный</w:t>
            </w:r>
          </w:p>
        </w:tc>
        <w:tc>
          <w:tcPr>
            <w:tcW w:w="2417" w:type="dxa"/>
          </w:tcPr>
          <w:p>
            <w:pPr>
              <w:pStyle w:val="TableParagraph"/>
              <w:spacing w:before="32"/>
              <w:ind w:left="91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  <w:tc>
          <w:tcPr>
            <w:tcW w:w="2003" w:type="dxa"/>
          </w:tcPr>
          <w:p>
            <w:pPr>
              <w:pStyle w:val="TableParagraph"/>
              <w:spacing w:before="32"/>
              <w:ind w:left="17" w:right="1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6</w:t>
            </w:r>
          </w:p>
        </w:tc>
      </w:tr>
      <w:tr>
        <w:trPr>
          <w:trHeight w:val="502" w:hRule="atLeast"/>
        </w:trPr>
        <w:tc>
          <w:tcPr>
            <w:tcW w:w="1417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B01.050.003</w:t>
            </w:r>
          </w:p>
        </w:tc>
        <w:tc>
          <w:tcPr>
            <w:tcW w:w="4759" w:type="dxa"/>
          </w:tcPr>
          <w:p>
            <w:pPr>
              <w:pStyle w:val="TableParagraph"/>
              <w:spacing w:line="240" w:lineRule="atLeast" w:before="2"/>
              <w:ind w:left="83"/>
              <w:rPr>
                <w:sz w:val="19"/>
              </w:rPr>
            </w:pPr>
            <w:r>
              <w:rPr>
                <w:sz w:val="19"/>
              </w:rPr>
              <w:t>Ежедневный осмотр врачом-травматологом</w:t>
            </w:r>
            <w:r>
              <w:rPr>
                <w:sz w:val="19"/>
              </w:rPr>
              <w:t>-</w:t>
            </w:r>
            <w:r>
              <w:rPr>
                <w:sz w:val="19"/>
              </w:rPr>
            </w:r>
            <w:r>
              <w:rPr>
                <w:spacing w:val="-2"/>
                <w:sz w:val="19"/>
              </w:rPr>
              <w:t>ортопедом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с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наблюдением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и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уходом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среднего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и</w:t>
            </w:r>
          </w:p>
        </w:tc>
        <w:tc>
          <w:tcPr>
            <w:tcW w:w="2417" w:type="dxa"/>
          </w:tcPr>
          <w:p>
            <w:pPr>
              <w:pStyle w:val="TableParagraph"/>
              <w:ind w:left="91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0,9</w:t>
            </w:r>
          </w:p>
        </w:tc>
        <w:tc>
          <w:tcPr>
            <w:tcW w:w="2003" w:type="dxa"/>
          </w:tcPr>
          <w:p>
            <w:pPr>
              <w:pStyle w:val="TableParagraph"/>
              <w:ind w:left="17" w:right="1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5</w:t>
            </w:r>
          </w:p>
        </w:tc>
      </w:tr>
      <w:tr>
        <w:trPr>
          <w:trHeight w:val="476" w:hRule="atLeast"/>
        </w:trPr>
        <w:tc>
          <w:tcPr>
            <w:tcW w:w="1417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4759" w:type="dxa"/>
          </w:tcPr>
          <w:p>
            <w:pPr>
              <w:pStyle w:val="TableParagraph"/>
              <w:spacing w:line="240" w:lineRule="exact" w:before="0"/>
              <w:ind w:left="83"/>
              <w:rPr>
                <w:sz w:val="19"/>
              </w:rPr>
            </w:pPr>
            <w:r>
              <w:rPr>
                <w:spacing w:val="-2"/>
                <w:sz w:val="19"/>
              </w:rPr>
              <w:t>младшего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медицинского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персонала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в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отделени</w:t>
            </w:r>
            <w:r>
              <w:rPr>
                <w:spacing w:val="-2"/>
                <w:sz w:val="19"/>
              </w:rPr>
              <w:t>и</w:t>
            </w:r>
            <w:r>
              <w:rPr>
                <w:spacing w:val="-2"/>
                <w:sz w:val="19"/>
              </w:rPr>
              <w:t> стационара</w:t>
            </w:r>
          </w:p>
        </w:tc>
        <w:tc>
          <w:tcPr>
            <w:tcW w:w="2417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2003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</w:tr>
    </w:tbl>
    <w:p>
      <w:pPr>
        <w:pStyle w:val="BodyText"/>
        <w:spacing w:before="29"/>
      </w:pPr>
    </w:p>
    <w:p>
      <w:pPr>
        <w:pStyle w:val="ListParagraph"/>
        <w:numPr>
          <w:ilvl w:val="1"/>
          <w:numId w:val="2"/>
        </w:numPr>
        <w:tabs>
          <w:tab w:pos="545" w:val="left" w:leader="none"/>
        </w:tabs>
        <w:spacing w:line="264" w:lineRule="auto" w:before="1" w:after="0"/>
        <w:ind w:left="181" w:right="592" w:firstLine="0"/>
        <w:jc w:val="left"/>
        <w:rPr>
          <w:sz w:val="19"/>
        </w:rPr>
      </w:pPr>
      <w:r>
        <w:rPr>
          <w:spacing w:val="-2"/>
          <w:sz w:val="19"/>
        </w:rPr>
        <w:t>Хирургические,</w:t>
      </w:r>
      <w:r>
        <w:rPr>
          <w:spacing w:val="-3"/>
          <w:sz w:val="19"/>
        </w:rPr>
        <w:t> </w:t>
      </w:r>
      <w:r>
        <w:rPr>
          <w:spacing w:val="-2"/>
          <w:sz w:val="19"/>
        </w:rPr>
        <w:t>эндоскопические,</w:t>
      </w:r>
      <w:r>
        <w:rPr>
          <w:spacing w:val="-3"/>
          <w:sz w:val="19"/>
        </w:rPr>
        <w:t> </w:t>
      </w:r>
      <w:r>
        <w:rPr>
          <w:spacing w:val="-2"/>
          <w:sz w:val="19"/>
        </w:rPr>
        <w:t>эндоваскулярные</w:t>
      </w:r>
      <w:r>
        <w:rPr>
          <w:spacing w:val="-3"/>
          <w:sz w:val="19"/>
        </w:rPr>
        <w:t> </w:t>
      </w:r>
      <w:r>
        <w:rPr>
          <w:spacing w:val="-2"/>
          <w:sz w:val="19"/>
        </w:rPr>
        <w:t>и</w:t>
      </w:r>
      <w:r>
        <w:rPr>
          <w:spacing w:val="-3"/>
          <w:sz w:val="19"/>
        </w:rPr>
        <w:t> </w:t>
      </w:r>
      <w:r>
        <w:rPr>
          <w:spacing w:val="-2"/>
          <w:sz w:val="19"/>
        </w:rPr>
        <w:t>другие</w:t>
      </w:r>
      <w:r>
        <w:rPr>
          <w:spacing w:val="-3"/>
          <w:sz w:val="19"/>
        </w:rPr>
        <w:t> </w:t>
      </w:r>
      <w:r>
        <w:rPr>
          <w:spacing w:val="-2"/>
          <w:sz w:val="19"/>
        </w:rPr>
        <w:t>методы</w:t>
      </w:r>
      <w:r>
        <w:rPr>
          <w:spacing w:val="-3"/>
          <w:sz w:val="19"/>
        </w:rPr>
        <w:t> </w:t>
      </w:r>
      <w:r>
        <w:rPr>
          <w:spacing w:val="-2"/>
          <w:sz w:val="19"/>
        </w:rPr>
        <w:t>лечения,</w:t>
      </w:r>
      <w:r>
        <w:rPr>
          <w:spacing w:val="-3"/>
          <w:sz w:val="19"/>
        </w:rPr>
        <w:t> </w:t>
      </w:r>
      <w:r>
        <w:rPr>
          <w:spacing w:val="-2"/>
          <w:sz w:val="19"/>
        </w:rPr>
        <w:t>требующие</w:t>
      </w:r>
      <w:r>
        <w:rPr>
          <w:spacing w:val="-3"/>
          <w:sz w:val="19"/>
        </w:rPr>
        <w:t> </w:t>
      </w:r>
      <w:r>
        <w:rPr>
          <w:spacing w:val="-2"/>
          <w:sz w:val="19"/>
        </w:rPr>
        <w:t>анестезиологического</w:t>
      </w:r>
      <w:r>
        <w:rPr>
          <w:spacing w:val="-3"/>
          <w:sz w:val="19"/>
        </w:rPr>
        <w:t> </w:t>
      </w:r>
      <w:r>
        <w:rPr>
          <w:spacing w:val="-2"/>
          <w:sz w:val="19"/>
        </w:rPr>
        <w:t>и/</w:t>
      </w:r>
      <w:r>
        <w:rPr>
          <w:spacing w:val="-2"/>
          <w:sz w:val="19"/>
        </w:rPr>
        <w:t> </w:t>
      </w:r>
      <w:r>
        <w:rPr>
          <w:sz w:val="19"/>
        </w:rPr>
        <w:t>или реаниматологического сопровождения</w:t>
      </w:r>
    </w:p>
    <w:p>
      <w:pPr>
        <w:pStyle w:val="ListParagraph"/>
        <w:spacing w:after="0" w:line="264" w:lineRule="auto"/>
        <w:jc w:val="left"/>
        <w:rPr>
          <w:sz w:val="19"/>
        </w:rPr>
        <w:sectPr>
          <w:type w:val="continuous"/>
          <w:pgSz w:w="11920" w:h="16860"/>
          <w:pgMar w:header="266" w:footer="363" w:top="1340" w:bottom="560" w:left="283" w:right="425"/>
        </w:sectPr>
      </w:pPr>
    </w:p>
    <w:p>
      <w:pPr>
        <w:pStyle w:val="BodyText"/>
        <w:spacing w:line="264" w:lineRule="auto" w:before="44"/>
        <w:ind w:left="765" w:hanging="478"/>
      </w:pPr>
      <w:r>
        <w:rPr>
          <w:spacing w:val="-2"/>
        </w:rPr>
        <w:t>Код</w:t>
      </w:r>
      <w:r>
        <w:rPr>
          <w:spacing w:val="-12"/>
        </w:rPr>
        <w:t> </w:t>
      </w:r>
      <w:r>
        <w:rPr>
          <w:spacing w:val="-2"/>
        </w:rPr>
        <w:t>медицинск</w:t>
      </w:r>
      <w:r>
        <w:rPr>
          <w:spacing w:val="-2"/>
        </w:rPr>
        <w:t>ой</w:t>
      </w:r>
      <w:r>
        <w:rPr>
          <w:spacing w:val="-2"/>
        </w:rPr>
        <w:t> услуги</w:t>
      </w:r>
    </w:p>
    <w:p>
      <w:pPr>
        <w:pStyle w:val="BodyText"/>
        <w:tabs>
          <w:tab w:pos="3511" w:val="left" w:leader="none"/>
        </w:tabs>
        <w:spacing w:before="44"/>
        <w:ind w:right="38"/>
        <w:jc w:val="right"/>
      </w:pPr>
      <w:r>
        <w:rPr/>
        <w:br w:type="column"/>
      </w:r>
      <w:r>
        <w:rPr>
          <w:spacing w:val="-2"/>
        </w:rPr>
        <w:t>Наименование</w:t>
      </w:r>
      <w:r>
        <w:rPr>
          <w:spacing w:val="-6"/>
        </w:rPr>
        <w:t> </w:t>
      </w:r>
      <w:r>
        <w:rPr>
          <w:spacing w:val="-2"/>
        </w:rPr>
        <w:t>медицинской</w:t>
      </w:r>
      <w:r>
        <w:rPr>
          <w:spacing w:val="-6"/>
        </w:rPr>
        <w:t> </w:t>
      </w:r>
      <w:r>
        <w:rPr>
          <w:spacing w:val="-2"/>
        </w:rPr>
        <w:t>услуги</w:t>
      </w:r>
      <w:r>
        <w:rPr/>
        <w:tab/>
      </w:r>
      <w:r>
        <w:rPr>
          <w:spacing w:val="-4"/>
        </w:rPr>
        <w:t>Усредненный</w:t>
      </w:r>
      <w:r>
        <w:rPr/>
        <w:t> </w:t>
      </w:r>
      <w:r>
        <w:rPr>
          <w:spacing w:val="-2"/>
        </w:rPr>
        <w:t>показатель</w:t>
      </w:r>
    </w:p>
    <w:p>
      <w:pPr>
        <w:pStyle w:val="BodyText"/>
        <w:spacing w:before="21"/>
        <w:ind w:right="46"/>
        <w:jc w:val="right"/>
      </w:pPr>
      <w:r>
        <w:rPr>
          <w:spacing w:val="-2"/>
        </w:rPr>
        <w:t>частоты</w:t>
      </w:r>
      <w:r>
        <w:rPr>
          <w:spacing w:val="-10"/>
        </w:rPr>
        <w:t> </w:t>
      </w:r>
      <w:r>
        <w:rPr>
          <w:spacing w:val="-2"/>
        </w:rPr>
        <w:t>предоставления</w:t>
      </w:r>
    </w:p>
    <w:p>
      <w:pPr>
        <w:pStyle w:val="BodyText"/>
        <w:spacing w:line="264" w:lineRule="auto" w:before="44"/>
        <w:ind w:left="394" w:right="719" w:hanging="106"/>
      </w:pPr>
      <w:r>
        <w:rPr/>
        <w:br w:type="column"/>
      </w:r>
      <w:r>
        <w:rPr>
          <w:spacing w:val="-4"/>
        </w:rPr>
        <w:t>Усредненный</w:t>
      </w:r>
      <w:r>
        <w:rPr>
          <w:spacing w:val="-10"/>
        </w:rPr>
        <w:t> </w:t>
      </w:r>
      <w:r>
        <w:rPr>
          <w:spacing w:val="-4"/>
        </w:rPr>
        <w:t>показател</w:t>
      </w:r>
      <w:r>
        <w:rPr>
          <w:spacing w:val="-4"/>
        </w:rPr>
        <w:t>ь</w:t>
      </w:r>
      <w:r>
        <w:rPr>
          <w:spacing w:val="-4"/>
        </w:rPr>
        <w:t> </w:t>
      </w:r>
      <w:r>
        <w:rPr/>
        <w:t>кратности применения</w:t>
      </w:r>
    </w:p>
    <w:p>
      <w:pPr>
        <w:pStyle w:val="BodyText"/>
        <w:spacing w:after="0" w:line="264" w:lineRule="auto"/>
        <w:sectPr>
          <w:type w:val="continuous"/>
          <w:pgSz w:w="11920" w:h="16860"/>
          <w:pgMar w:header="266" w:footer="363" w:top="1340" w:bottom="560" w:left="283" w:right="425"/>
          <w:cols w:num="3" w:equalWidth="0">
            <w:col w:w="1804" w:space="40"/>
            <w:col w:w="5841" w:space="327"/>
            <w:col w:w="3200"/>
          </w:cols>
        </w:sectPr>
      </w:pPr>
    </w:p>
    <w:p>
      <w:pPr>
        <w:pStyle w:val="BodyText"/>
        <w:tabs>
          <w:tab w:pos="1939" w:val="left" w:leader="none"/>
        </w:tabs>
        <w:spacing w:before="103"/>
        <w:ind w:left="181"/>
      </w:pPr>
      <w:r>
        <w:rPr>
          <w:spacing w:val="-2"/>
        </w:rPr>
        <w:t>A16.04.024.001</w:t>
      </w:r>
      <w:r>
        <w:rPr/>
        <w:tab/>
      </w:r>
      <w:r>
        <w:rPr>
          <w:spacing w:val="-2"/>
        </w:rPr>
        <w:t>Артроскопическая</w:t>
      </w:r>
      <w:r>
        <w:rPr>
          <w:spacing w:val="-1"/>
        </w:rPr>
        <w:t> </w:t>
      </w:r>
      <w:r>
        <w:rPr>
          <w:spacing w:val="-2"/>
        </w:rPr>
        <w:t>менискэктомия</w:t>
      </w:r>
    </w:p>
    <w:p>
      <w:pPr>
        <w:pStyle w:val="BodyText"/>
        <w:spacing w:before="22"/>
        <w:ind w:left="1939"/>
      </w:pPr>
      <w:r>
        <w:rPr>
          <w:spacing w:val="-2"/>
        </w:rPr>
        <w:t>коленного</w:t>
      </w:r>
      <w:r>
        <w:rPr>
          <w:spacing w:val="-9"/>
        </w:rPr>
        <w:t> </w:t>
      </w:r>
      <w:r>
        <w:rPr>
          <w:spacing w:val="-2"/>
        </w:rPr>
        <w:t>сустава</w:t>
      </w:r>
    </w:p>
    <w:p>
      <w:pPr>
        <w:pStyle w:val="BodyText"/>
        <w:tabs>
          <w:tab w:pos="3156" w:val="left" w:leader="none"/>
        </w:tabs>
        <w:spacing w:before="103"/>
        <w:ind w:left="181"/>
      </w:pPr>
      <w:r>
        <w:rPr/>
        <w:br w:type="column"/>
      </w:r>
      <w:r>
        <w:rPr>
          <w:spacing w:val="-4"/>
        </w:rPr>
        <w:t>0,63</w:t>
      </w:r>
      <w:r>
        <w:rPr/>
        <w:tab/>
      </w:r>
      <w:r>
        <w:rPr>
          <w:spacing w:val="-10"/>
        </w:rPr>
        <w:t>1</w:t>
      </w:r>
    </w:p>
    <w:p>
      <w:pPr>
        <w:pStyle w:val="BodyText"/>
        <w:spacing w:after="0"/>
        <w:sectPr>
          <w:pgSz w:w="11920" w:h="16860"/>
          <w:pgMar w:header="266" w:footer="363" w:top="1340" w:bottom="560" w:left="283" w:right="425"/>
          <w:cols w:num="2" w:equalWidth="0">
            <w:col w:w="4949" w:space="1238"/>
            <w:col w:w="5025"/>
          </w:cols>
        </w:sectPr>
      </w:pPr>
    </w:p>
    <w:p>
      <w:pPr>
        <w:pStyle w:val="BodyText"/>
        <w:tabs>
          <w:tab w:pos="1939" w:val="left" w:leader="none"/>
          <w:tab w:pos="6367" w:val="left" w:leader="none"/>
          <w:tab w:pos="9447" w:val="right" w:leader="none"/>
        </w:tabs>
        <w:spacing w:before="66"/>
        <w:ind w:left="181"/>
      </w:pPr>
      <w:r>
        <w:rPr>
          <w:spacing w:val="-2"/>
        </w:rPr>
        <w:t>A16.04.050</w:t>
      </w:r>
      <w:r>
        <w:rPr/>
        <w:tab/>
      </w:r>
      <w:r>
        <w:rPr>
          <w:spacing w:val="-2"/>
        </w:rPr>
        <w:t>Артроскопический</w:t>
      </w:r>
      <w:r>
        <w:rPr>
          <w:spacing w:val="-4"/>
        </w:rPr>
        <w:t> </w:t>
      </w:r>
      <w:r>
        <w:rPr>
          <w:spacing w:val="-2"/>
        </w:rPr>
        <w:t>шов</w:t>
      </w:r>
      <w:r>
        <w:rPr>
          <w:spacing w:val="-3"/>
        </w:rPr>
        <w:t> </w:t>
      </w:r>
      <w:r>
        <w:rPr>
          <w:spacing w:val="-2"/>
        </w:rPr>
        <w:t>мениска</w:t>
      </w:r>
      <w:r>
        <w:rPr/>
        <w:tab/>
      </w:r>
      <w:r>
        <w:rPr>
          <w:spacing w:val="-4"/>
        </w:rPr>
        <w:t>0,27</w:t>
      </w:r>
      <w:r>
        <w:rPr>
          <w:rFonts w:ascii="Times New Roman" w:hAnsi="Times New Roman"/>
        </w:rPr>
        <w:tab/>
      </w:r>
      <w:r>
        <w:rPr>
          <w:spacing w:val="-10"/>
        </w:rPr>
        <w:t>1</w:t>
      </w:r>
    </w:p>
    <w:p>
      <w:pPr>
        <w:pStyle w:val="ListParagraph"/>
        <w:numPr>
          <w:ilvl w:val="1"/>
          <w:numId w:val="2"/>
        </w:numPr>
        <w:tabs>
          <w:tab w:pos="545" w:val="left" w:leader="none"/>
        </w:tabs>
        <w:spacing w:line="240" w:lineRule="auto" w:before="247" w:after="0"/>
        <w:ind w:left="545" w:right="0" w:hanging="364"/>
        <w:jc w:val="left"/>
        <w:rPr>
          <w:sz w:val="19"/>
        </w:rPr>
      </w:pPr>
      <w:r>
        <w:rPr>
          <w:spacing w:val="-2"/>
          <w:sz w:val="19"/>
        </w:rPr>
        <w:t>Немедикаментозные</w:t>
      </w:r>
      <w:r>
        <w:rPr>
          <w:spacing w:val="-8"/>
          <w:sz w:val="19"/>
        </w:rPr>
        <w:t> </w:t>
      </w:r>
      <w:r>
        <w:rPr>
          <w:spacing w:val="-2"/>
          <w:sz w:val="19"/>
        </w:rPr>
        <w:t>методы</w:t>
      </w:r>
      <w:r>
        <w:rPr>
          <w:spacing w:val="-7"/>
          <w:sz w:val="19"/>
        </w:rPr>
        <w:t> </w:t>
      </w:r>
      <w:r>
        <w:rPr>
          <w:spacing w:val="-2"/>
          <w:sz w:val="19"/>
        </w:rPr>
        <w:t>профилактики,</w:t>
      </w:r>
      <w:r>
        <w:rPr>
          <w:spacing w:val="-7"/>
          <w:sz w:val="19"/>
        </w:rPr>
        <w:t> </w:t>
      </w:r>
      <w:r>
        <w:rPr>
          <w:spacing w:val="-2"/>
          <w:sz w:val="19"/>
        </w:rPr>
        <w:t>лечения</w:t>
      </w:r>
      <w:r>
        <w:rPr>
          <w:spacing w:val="-7"/>
          <w:sz w:val="19"/>
        </w:rPr>
        <w:t> </w:t>
      </w:r>
      <w:r>
        <w:rPr>
          <w:spacing w:val="-2"/>
          <w:sz w:val="19"/>
        </w:rPr>
        <w:t>и</w:t>
      </w:r>
      <w:r>
        <w:rPr>
          <w:spacing w:val="-7"/>
          <w:sz w:val="19"/>
        </w:rPr>
        <w:t> </w:t>
      </w:r>
      <w:r>
        <w:rPr>
          <w:spacing w:val="-2"/>
          <w:sz w:val="19"/>
        </w:rPr>
        <w:t>медицинской</w:t>
      </w:r>
      <w:r>
        <w:rPr>
          <w:spacing w:val="-7"/>
          <w:sz w:val="19"/>
        </w:rPr>
        <w:t> </w:t>
      </w:r>
      <w:r>
        <w:rPr>
          <w:spacing w:val="-2"/>
          <w:sz w:val="19"/>
        </w:rPr>
        <w:t>реабилитации</w:t>
      </w:r>
    </w:p>
    <w:p>
      <w:pPr>
        <w:pStyle w:val="ListParagraph"/>
        <w:spacing w:after="0" w:line="240" w:lineRule="auto"/>
        <w:jc w:val="left"/>
        <w:rPr>
          <w:sz w:val="19"/>
        </w:rPr>
        <w:sectPr>
          <w:type w:val="continuous"/>
          <w:pgSz w:w="11920" w:h="16860"/>
          <w:pgMar w:header="266" w:footer="363" w:top="1340" w:bottom="560" w:left="283" w:right="425"/>
        </w:sectPr>
      </w:pPr>
    </w:p>
    <w:p>
      <w:pPr>
        <w:pStyle w:val="BodyText"/>
        <w:spacing w:line="280" w:lineRule="auto" w:before="51"/>
        <w:ind w:left="714" w:hanging="478"/>
      </w:pPr>
      <w:r>
        <w:rPr>
          <w:spacing w:val="-2"/>
        </w:rPr>
        <w:t>Код</w:t>
      </w:r>
      <w:r>
        <w:rPr>
          <w:spacing w:val="-12"/>
        </w:rPr>
        <w:t> </w:t>
      </w:r>
      <w:r>
        <w:rPr>
          <w:spacing w:val="-2"/>
        </w:rPr>
        <w:t>медицинск</w:t>
      </w:r>
      <w:r>
        <w:rPr>
          <w:spacing w:val="-2"/>
        </w:rPr>
        <w:t>ой</w:t>
      </w:r>
      <w:r>
        <w:rPr>
          <w:spacing w:val="-2"/>
        </w:rPr>
        <w:t> услуги</w:t>
      </w:r>
    </w:p>
    <w:p>
      <w:pPr>
        <w:pStyle w:val="BodyText"/>
        <w:tabs>
          <w:tab w:pos="3581" w:val="left" w:leader="none"/>
        </w:tabs>
        <w:spacing w:before="51"/>
        <w:ind w:right="38"/>
        <w:jc w:val="right"/>
      </w:pPr>
      <w:r>
        <w:rPr/>
        <w:br w:type="column"/>
      </w:r>
      <w:r>
        <w:rPr>
          <w:spacing w:val="-2"/>
        </w:rPr>
        <w:t>Наименование</w:t>
      </w:r>
      <w:r>
        <w:rPr>
          <w:spacing w:val="-6"/>
        </w:rPr>
        <w:t> </w:t>
      </w:r>
      <w:r>
        <w:rPr>
          <w:spacing w:val="-2"/>
        </w:rPr>
        <w:t>медицинской</w:t>
      </w:r>
      <w:r>
        <w:rPr>
          <w:spacing w:val="-6"/>
        </w:rPr>
        <w:t> </w:t>
      </w:r>
      <w:r>
        <w:rPr>
          <w:spacing w:val="-2"/>
        </w:rPr>
        <w:t>услуги</w:t>
      </w:r>
      <w:r>
        <w:rPr/>
        <w:tab/>
      </w:r>
      <w:r>
        <w:rPr>
          <w:spacing w:val="-4"/>
        </w:rPr>
        <w:t>Усредненный</w:t>
      </w:r>
      <w:r>
        <w:rPr/>
        <w:t> </w:t>
      </w:r>
      <w:r>
        <w:rPr>
          <w:spacing w:val="-2"/>
        </w:rPr>
        <w:t>показатель</w:t>
      </w:r>
    </w:p>
    <w:p>
      <w:pPr>
        <w:pStyle w:val="BodyText"/>
        <w:spacing w:before="37"/>
        <w:ind w:right="46"/>
        <w:jc w:val="right"/>
      </w:pPr>
      <w:r>
        <w:rPr>
          <w:spacing w:val="-2"/>
        </w:rPr>
        <w:t>частоты</w:t>
      </w:r>
      <w:r>
        <w:rPr>
          <w:spacing w:val="-10"/>
        </w:rPr>
        <w:t> </w:t>
      </w:r>
      <w:r>
        <w:rPr>
          <w:spacing w:val="-2"/>
        </w:rPr>
        <w:t>предоставления</w:t>
      </w:r>
    </w:p>
    <w:p>
      <w:pPr>
        <w:pStyle w:val="BodyText"/>
        <w:spacing w:line="280" w:lineRule="auto" w:before="51"/>
        <w:ind w:left="343" w:right="699" w:hanging="106"/>
      </w:pPr>
      <w:r>
        <w:rPr/>
        <w:br w:type="column"/>
      </w:r>
      <w:r>
        <w:rPr>
          <w:spacing w:val="-4"/>
        </w:rPr>
        <w:t>Усредненный</w:t>
      </w:r>
      <w:r>
        <w:rPr>
          <w:spacing w:val="-9"/>
        </w:rPr>
        <w:t> </w:t>
      </w:r>
      <w:r>
        <w:rPr>
          <w:spacing w:val="-4"/>
        </w:rPr>
        <w:t>показател</w:t>
      </w:r>
      <w:r>
        <w:rPr>
          <w:spacing w:val="-4"/>
        </w:rPr>
        <w:t>ь</w:t>
      </w:r>
      <w:r>
        <w:rPr>
          <w:spacing w:val="-4"/>
        </w:rPr>
        <w:t> </w:t>
      </w:r>
      <w:r>
        <w:rPr/>
        <w:t>кратности применения</w:t>
      </w:r>
    </w:p>
    <w:p>
      <w:pPr>
        <w:pStyle w:val="BodyText"/>
        <w:spacing w:after="0" w:line="280" w:lineRule="auto"/>
        <w:sectPr>
          <w:type w:val="continuous"/>
          <w:pgSz w:w="11920" w:h="16860"/>
          <w:pgMar w:header="266" w:footer="363" w:top="1340" w:bottom="560" w:left="283" w:right="425"/>
          <w:cols w:num="3" w:equalWidth="0">
            <w:col w:w="1754" w:space="40"/>
            <w:col w:w="5949" w:space="339"/>
            <w:col w:w="3130"/>
          </w:cols>
        </w:sectPr>
      </w:pPr>
    </w:p>
    <w:p>
      <w:pPr>
        <w:pStyle w:val="BodyText"/>
        <w:tabs>
          <w:tab w:pos="1838" w:val="left" w:leader="none"/>
          <w:tab w:pos="6556" w:val="left" w:leader="none"/>
          <w:tab w:pos="9466" w:val="right" w:leader="none"/>
        </w:tabs>
        <w:spacing w:before="14"/>
        <w:ind w:left="181"/>
      </w:pPr>
      <w:r>
        <w:rPr>
          <w:spacing w:val="-2"/>
        </w:rPr>
        <w:t>A19.04.001</w:t>
      </w:r>
      <w:r>
        <w:rPr/>
        <w:tab/>
      </w:r>
      <w:r>
        <w:rPr>
          <w:spacing w:val="-4"/>
        </w:rPr>
        <w:t>Лечебная</w:t>
      </w:r>
      <w:r>
        <w:rPr>
          <w:spacing w:val="2"/>
        </w:rPr>
        <w:t> </w:t>
      </w:r>
      <w:r>
        <w:rPr>
          <w:spacing w:val="-4"/>
        </w:rPr>
        <w:t>физкультура</w:t>
      </w:r>
      <w:r>
        <w:rPr>
          <w:spacing w:val="3"/>
        </w:rPr>
        <w:t> </w:t>
      </w:r>
      <w:r>
        <w:rPr>
          <w:spacing w:val="-5"/>
        </w:rPr>
        <w:t>при</w:t>
      </w:r>
      <w:r>
        <w:rPr/>
        <w:tab/>
      </w:r>
      <w:r>
        <w:rPr>
          <w:spacing w:val="-10"/>
        </w:rPr>
        <w:t>1</w:t>
      </w:r>
      <w:r>
        <w:rPr>
          <w:rFonts w:ascii="Times New Roman" w:hAnsi="Times New Roman"/>
        </w:rPr>
        <w:tab/>
      </w:r>
      <w:r>
        <w:rPr>
          <w:spacing w:val="-10"/>
        </w:rPr>
        <w:t>8</w:t>
      </w:r>
    </w:p>
    <w:p>
      <w:pPr>
        <w:pStyle w:val="BodyText"/>
        <w:spacing w:before="21"/>
        <w:ind w:left="1838"/>
      </w:pPr>
      <w:r>
        <w:rPr>
          <w:spacing w:val="-2"/>
        </w:rPr>
        <w:t>заболеваниях</w:t>
      </w:r>
      <w:r>
        <w:rPr>
          <w:spacing w:val="-6"/>
        </w:rPr>
        <w:t> </w:t>
      </w:r>
      <w:r>
        <w:rPr>
          <w:spacing w:val="-2"/>
        </w:rPr>
        <w:t>и</w:t>
      </w:r>
      <w:r>
        <w:rPr>
          <w:spacing w:val="-5"/>
        </w:rPr>
        <w:t> </w:t>
      </w:r>
      <w:r>
        <w:rPr>
          <w:spacing w:val="-2"/>
        </w:rPr>
        <w:t>травмах</w:t>
      </w:r>
      <w:r>
        <w:rPr>
          <w:spacing w:val="-5"/>
        </w:rPr>
        <w:t> </w:t>
      </w:r>
      <w:r>
        <w:rPr>
          <w:spacing w:val="-2"/>
        </w:rPr>
        <w:t>суставов</w:t>
      </w:r>
    </w:p>
    <w:p>
      <w:pPr>
        <w:pStyle w:val="Heading1"/>
        <w:numPr>
          <w:ilvl w:val="0"/>
          <w:numId w:val="2"/>
        </w:numPr>
        <w:tabs>
          <w:tab w:pos="691" w:val="left" w:leader="none"/>
        </w:tabs>
        <w:spacing w:line="241" w:lineRule="exact" w:before="723" w:after="0"/>
        <w:ind w:left="691" w:right="0" w:hanging="233"/>
        <w:jc w:val="left"/>
      </w:pPr>
      <w:r>
        <w:rPr/>
        <w:t>ПЕРЕЧЕНЬ</w:t>
      </w:r>
      <w:r>
        <w:rPr>
          <w:spacing w:val="-11"/>
        </w:rPr>
        <w:t> </w:t>
      </w:r>
      <w:r>
        <w:rPr/>
        <w:t>ЛЕКАРСТВЕННЫХ</w:t>
      </w:r>
      <w:r>
        <w:rPr>
          <w:spacing w:val="-10"/>
        </w:rPr>
        <w:t> </w:t>
      </w:r>
      <w:r>
        <w:rPr/>
        <w:t>ПРЕПАРАТОВ</w:t>
      </w:r>
      <w:r>
        <w:rPr>
          <w:spacing w:val="-10"/>
        </w:rPr>
        <w:t> </w:t>
      </w:r>
      <w:r>
        <w:rPr/>
        <w:t>ДЛЯ</w:t>
      </w:r>
      <w:r>
        <w:rPr>
          <w:spacing w:val="-10"/>
        </w:rPr>
        <w:t> </w:t>
      </w:r>
      <w:r>
        <w:rPr/>
        <w:t>МЕДИЦИНСКОГО</w:t>
      </w:r>
      <w:r>
        <w:rPr>
          <w:spacing w:val="-10"/>
        </w:rPr>
        <w:t> </w:t>
      </w:r>
      <w:r>
        <w:rPr>
          <w:spacing w:val="-2"/>
        </w:rPr>
        <w:t>ПРИМЕНЕНИЯ,</w:t>
      </w:r>
    </w:p>
    <w:p>
      <w:pPr>
        <w:spacing w:before="0"/>
        <w:ind w:left="167" w:right="0" w:firstLine="0"/>
        <w:jc w:val="left"/>
        <w:rPr>
          <w:b/>
          <w:sz w:val="21"/>
        </w:rPr>
      </w:pPr>
      <w:r>
        <w:rPr>
          <w:b/>
          <w:sz w:val="21"/>
        </w:rPr>
        <w:t>ЗАРЕГИСТРИРОВАННЫХ</w:t>
      </w:r>
      <w:r>
        <w:rPr>
          <w:b/>
          <w:spacing w:val="-12"/>
          <w:sz w:val="21"/>
        </w:rPr>
        <w:t> </w:t>
      </w:r>
      <w:r>
        <w:rPr>
          <w:b/>
          <w:sz w:val="21"/>
        </w:rPr>
        <w:t>НА</w:t>
      </w:r>
      <w:r>
        <w:rPr>
          <w:b/>
          <w:spacing w:val="-12"/>
          <w:sz w:val="21"/>
        </w:rPr>
        <w:t> </w:t>
      </w:r>
      <w:r>
        <w:rPr>
          <w:b/>
          <w:sz w:val="21"/>
        </w:rPr>
        <w:t>ТЕРРИТОРИИ</w:t>
      </w:r>
      <w:r>
        <w:rPr>
          <w:b/>
          <w:spacing w:val="-12"/>
          <w:sz w:val="21"/>
        </w:rPr>
        <w:t> </w:t>
      </w:r>
      <w:r>
        <w:rPr>
          <w:b/>
          <w:sz w:val="21"/>
        </w:rPr>
        <w:t>РОССИЙСКОЙ</w:t>
      </w:r>
      <w:r>
        <w:rPr>
          <w:b/>
          <w:spacing w:val="-12"/>
          <w:sz w:val="21"/>
        </w:rPr>
        <w:t> </w:t>
      </w:r>
      <w:r>
        <w:rPr>
          <w:b/>
          <w:sz w:val="21"/>
        </w:rPr>
        <w:t>ФЕДЕРАЦИИ,</w:t>
      </w:r>
      <w:r>
        <w:rPr>
          <w:b/>
          <w:spacing w:val="-12"/>
          <w:sz w:val="21"/>
        </w:rPr>
        <w:t> </w:t>
      </w:r>
      <w:r>
        <w:rPr>
          <w:b/>
          <w:sz w:val="21"/>
        </w:rPr>
        <w:t>С</w:t>
      </w:r>
      <w:r>
        <w:rPr>
          <w:b/>
          <w:spacing w:val="-12"/>
          <w:sz w:val="21"/>
        </w:rPr>
        <w:t> </w:t>
      </w:r>
      <w:r>
        <w:rPr>
          <w:b/>
          <w:sz w:val="21"/>
        </w:rPr>
        <w:t>УКАЗАНИЕМ</w:t>
      </w:r>
      <w:r>
        <w:rPr>
          <w:b/>
          <w:spacing w:val="-12"/>
          <w:sz w:val="21"/>
        </w:rPr>
        <w:t> </w:t>
      </w:r>
      <w:r>
        <w:rPr>
          <w:b/>
          <w:sz w:val="21"/>
        </w:rPr>
        <w:t>СРЕДНИ</w:t>
      </w:r>
      <w:r>
        <w:rPr>
          <w:b/>
          <w:sz w:val="21"/>
        </w:rPr>
        <w:t>Х</w:t>
      </w:r>
      <w:r>
        <w:rPr>
          <w:b/>
          <w:sz w:val="21"/>
        </w:rPr>
        <w:t> СУТОЧНЫХ И КУРСОВЫХ ДОЗ</w:t>
      </w:r>
    </w:p>
    <w:p>
      <w:pPr>
        <w:spacing w:after="0"/>
        <w:jc w:val="left"/>
        <w:rPr>
          <w:b/>
          <w:sz w:val="21"/>
        </w:rPr>
        <w:sectPr>
          <w:type w:val="continuous"/>
          <w:pgSz w:w="11920" w:h="16860"/>
          <w:pgMar w:header="266" w:footer="363" w:top="1340" w:bottom="560" w:left="283" w:right="425"/>
        </w:sectPr>
      </w:pPr>
    </w:p>
    <w:p>
      <w:pPr>
        <w:pStyle w:val="BodyText"/>
        <w:tabs>
          <w:tab w:pos="1235" w:val="left" w:leader="none"/>
        </w:tabs>
        <w:spacing w:line="264" w:lineRule="auto" w:before="225"/>
        <w:ind w:left="1146" w:right="118" w:hanging="813"/>
      </w:pPr>
      <w:r>
        <w:rPr>
          <w:spacing w:val="-4"/>
        </w:rPr>
        <w:t>Код</w:t>
      </w:r>
      <w:r>
        <w:rPr/>
        <w:tab/>
        <w:tab/>
      </w:r>
      <w:r>
        <w:rPr>
          <w:spacing w:val="-2"/>
        </w:rPr>
        <w:t>Анатомо-терапевтическо</w:t>
      </w:r>
      <w:r>
        <w:rPr>
          <w:spacing w:val="-2"/>
        </w:rPr>
        <w:t>-</w:t>
      </w:r>
      <w:r>
        <w:rPr>
          <w:spacing w:val="-2"/>
        </w:rPr>
        <w:t>химическая</w:t>
      </w:r>
      <w:r>
        <w:rPr>
          <w:spacing w:val="2"/>
        </w:rPr>
        <w:t> </w:t>
      </w:r>
      <w:r>
        <w:rPr>
          <w:spacing w:val="-2"/>
        </w:rPr>
        <w:t>классификация</w:t>
      </w:r>
    </w:p>
    <w:p>
      <w:pPr>
        <w:pStyle w:val="BodyText"/>
        <w:spacing w:before="390"/>
        <w:ind w:left="181"/>
      </w:pPr>
      <w:r>
        <w:rPr/>
        <w:t>J01DB</w:t>
      </w:r>
      <w:r>
        <w:rPr>
          <w:spacing w:val="10"/>
        </w:rPr>
        <w:t> </w:t>
      </w:r>
      <w:r>
        <w:rPr/>
        <w:t>Цефалоспорины</w:t>
      </w:r>
      <w:r>
        <w:rPr>
          <w:spacing w:val="-13"/>
        </w:rPr>
        <w:t> </w:t>
      </w:r>
      <w:r>
        <w:rPr/>
        <w:t>1-го</w:t>
      </w:r>
      <w:r>
        <w:rPr>
          <w:spacing w:val="-13"/>
        </w:rPr>
        <w:t> </w:t>
      </w:r>
      <w:r>
        <w:rPr>
          <w:spacing w:val="-2"/>
        </w:rPr>
        <w:t>поколения</w:t>
      </w:r>
    </w:p>
    <w:p>
      <w:pPr>
        <w:pStyle w:val="BodyText"/>
        <w:spacing w:line="264" w:lineRule="auto" w:before="225"/>
        <w:ind w:left="181" w:firstLine="514"/>
      </w:pPr>
      <w:r>
        <w:rPr/>
        <w:br w:type="column"/>
      </w:r>
      <w:r>
        <w:rPr>
          <w:spacing w:val="-2"/>
        </w:rPr>
        <w:t>Наименов</w:t>
      </w:r>
      <w:r>
        <w:rPr>
          <w:spacing w:val="-2"/>
        </w:rPr>
        <w:t>ание</w:t>
      </w:r>
      <w:r>
        <w:rPr>
          <w:spacing w:val="-2"/>
        </w:rPr>
        <w:t> лекарственного</w:t>
      </w:r>
      <w:r>
        <w:rPr>
          <w:spacing w:val="-12"/>
        </w:rPr>
        <w:t> </w:t>
      </w:r>
      <w:r>
        <w:rPr>
          <w:spacing w:val="-2"/>
        </w:rPr>
        <w:t>препарата</w:t>
      </w:r>
    </w:p>
    <w:p>
      <w:pPr>
        <w:pStyle w:val="BodyText"/>
        <w:spacing w:before="11"/>
        <w:rPr>
          <w:sz w:val="4"/>
        </w:rPr>
      </w:pPr>
      <w:r>
        <w:rPr>
          <w:sz w:val="4"/>
        </w:rPr>
        <w:drawing>
          <wp:anchor distT="0" distB="0" distL="0" distR="0" allowOverlap="1" layoutInCell="1" locked="0" behindDoc="1" simplePos="0" relativeHeight="487590912">
            <wp:simplePos x="0" y="0"/>
            <wp:positionH relativeFrom="page">
              <wp:posOffset>3402357</wp:posOffset>
            </wp:positionH>
            <wp:positionV relativeFrom="paragraph">
              <wp:posOffset>51489</wp:posOffset>
            </wp:positionV>
            <wp:extent cx="47343" cy="86963"/>
            <wp:effectExtent l="0" t="0" r="0" b="0"/>
            <wp:wrapTopAndBottom/>
            <wp:docPr id="16" name="Image 16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16" name="Image 16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7343" cy="8696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BodyText"/>
        <w:spacing w:before="19"/>
        <w:rPr>
          <w:sz w:val="7"/>
        </w:rPr>
      </w:pPr>
    </w:p>
    <w:p>
      <w:pPr>
        <w:spacing w:line="240" w:lineRule="auto" w:before="7"/>
        <w:rPr>
          <w:sz w:val="19"/>
        </w:rPr>
      </w:pPr>
      <w:r>
        <w:rPr/>
        <w:br w:type="column"/>
      </w:r>
      <w:r>
        <w:rPr>
          <w:sz w:val="19"/>
        </w:rPr>
      </w:r>
    </w:p>
    <w:p>
      <w:pPr>
        <w:pStyle w:val="BodyText"/>
        <w:spacing w:line="264" w:lineRule="auto"/>
        <w:ind w:left="112"/>
        <w:jc w:val="center"/>
      </w:pPr>
      <w:r>
        <w:rPr>
          <w:spacing w:val="-4"/>
        </w:rPr>
        <w:t>Усредненный</w:t>
      </w:r>
      <w:r>
        <w:rPr>
          <w:spacing w:val="-10"/>
        </w:rPr>
        <w:t> </w:t>
      </w:r>
      <w:r>
        <w:rPr>
          <w:spacing w:val="-4"/>
        </w:rPr>
        <w:t>показател</w:t>
      </w:r>
      <w:r>
        <w:rPr>
          <w:spacing w:val="-4"/>
        </w:rPr>
        <w:t>ь</w:t>
      </w:r>
      <w:r>
        <w:rPr>
          <w:spacing w:val="-4"/>
        </w:rPr>
        <w:t> </w:t>
      </w:r>
      <w:r>
        <w:rPr/>
        <w:t>частоты предостав-</w:t>
      </w:r>
    </w:p>
    <w:p>
      <w:pPr>
        <w:pStyle w:val="BodyText"/>
        <w:spacing w:before="14"/>
        <w:ind w:left="112"/>
        <w:jc w:val="center"/>
      </w:pPr>
      <w:r>
        <w:rPr>
          <w:spacing w:val="-2"/>
        </w:rPr>
        <w:t>ления</w:t>
      </w:r>
    </w:p>
    <w:p>
      <w:pPr>
        <w:spacing w:line="240" w:lineRule="auto" w:before="7"/>
        <w:rPr>
          <w:sz w:val="19"/>
        </w:rPr>
      </w:pPr>
      <w:r>
        <w:rPr/>
        <w:br w:type="column"/>
      </w:r>
      <w:r>
        <w:rPr>
          <w:sz w:val="19"/>
        </w:rPr>
      </w:r>
    </w:p>
    <w:p>
      <w:pPr>
        <w:pStyle w:val="BodyText"/>
        <w:spacing w:line="264" w:lineRule="auto"/>
        <w:ind w:left="181"/>
        <w:jc w:val="center"/>
      </w:pPr>
      <w:r>
        <w:rPr>
          <w:spacing w:val="-4"/>
        </w:rPr>
        <w:t>Единицы</w:t>
      </w:r>
      <w:r>
        <w:rPr>
          <w:spacing w:val="-4"/>
        </w:rPr>
        <w:t> </w:t>
      </w:r>
      <w:r>
        <w:rPr>
          <w:spacing w:val="-2"/>
        </w:rPr>
        <w:t>изме-</w:t>
      </w:r>
    </w:p>
    <w:p>
      <w:pPr>
        <w:pStyle w:val="BodyText"/>
        <w:spacing w:before="14"/>
        <w:ind w:left="181"/>
        <w:jc w:val="center"/>
      </w:pPr>
      <w:r>
        <w:rPr>
          <w:spacing w:val="-2"/>
        </w:rPr>
        <w:t>рения</w:t>
      </w:r>
    </w:p>
    <w:p>
      <w:pPr>
        <w:spacing w:line="240" w:lineRule="auto" w:before="7"/>
        <w:rPr>
          <w:sz w:val="19"/>
        </w:rPr>
      </w:pPr>
      <w:r>
        <w:rPr/>
        <w:br w:type="column"/>
      </w:r>
      <w:r>
        <w:rPr>
          <w:sz w:val="19"/>
        </w:rPr>
      </w:r>
    </w:p>
    <w:p>
      <w:pPr>
        <w:pStyle w:val="BodyText"/>
        <w:ind w:left="143"/>
      </w:pPr>
      <w:r>
        <w:rPr/>
        <w:t>ССД</w:t>
      </w:r>
      <w:r>
        <w:rPr>
          <w:spacing w:val="48"/>
        </w:rPr>
        <w:t> </w:t>
      </w:r>
      <w:r>
        <w:rPr>
          <w:spacing w:val="-5"/>
        </w:rPr>
        <w:t>СКД</w:t>
      </w:r>
    </w:p>
    <w:p>
      <w:pPr>
        <w:pStyle w:val="BodyText"/>
        <w:spacing w:before="9"/>
        <w:rPr>
          <w:sz w:val="5"/>
        </w:rPr>
      </w:pPr>
      <w:r>
        <w:rPr>
          <w:sz w:val="5"/>
        </w:rPr>
        <w:drawing>
          <wp:anchor distT="0" distB="0" distL="0" distR="0" allowOverlap="1" layoutInCell="1" locked="0" behindDoc="1" simplePos="0" relativeHeight="487591424">
            <wp:simplePos x="0" y="0"/>
            <wp:positionH relativeFrom="page">
              <wp:posOffset>6516522</wp:posOffset>
            </wp:positionH>
            <wp:positionV relativeFrom="paragraph">
              <wp:posOffset>57620</wp:posOffset>
            </wp:positionV>
            <wp:extent cx="53261" cy="84867"/>
            <wp:effectExtent l="0" t="0" r="0" b="0"/>
            <wp:wrapTopAndBottom/>
            <wp:docPr id="17" name="Image 17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17" name="Image 17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3261" cy="8486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5"/>
        </w:rPr>
        <w:drawing>
          <wp:anchor distT="0" distB="0" distL="0" distR="0" allowOverlap="1" layoutInCell="1" locked="0" behindDoc="1" simplePos="0" relativeHeight="487591936">
            <wp:simplePos x="0" y="0"/>
            <wp:positionH relativeFrom="page">
              <wp:posOffset>6826766</wp:posOffset>
            </wp:positionH>
            <wp:positionV relativeFrom="paragraph">
              <wp:posOffset>59717</wp:posOffset>
            </wp:positionV>
            <wp:extent cx="46357" cy="83820"/>
            <wp:effectExtent l="0" t="0" r="0" b="0"/>
            <wp:wrapTopAndBottom/>
            <wp:docPr id="18" name="Image 18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18" name="Image 18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6357" cy="838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BodyText"/>
        <w:spacing w:before="19"/>
        <w:rPr>
          <w:sz w:val="7"/>
        </w:rPr>
      </w:pPr>
    </w:p>
    <w:p>
      <w:pPr>
        <w:pStyle w:val="BodyText"/>
        <w:spacing w:after="0"/>
        <w:rPr>
          <w:sz w:val="7"/>
        </w:rPr>
        <w:sectPr>
          <w:type w:val="continuous"/>
          <w:pgSz w:w="11920" w:h="16860"/>
          <w:pgMar w:header="266" w:footer="363" w:top="1340" w:bottom="560" w:left="283" w:right="425"/>
          <w:cols w:num="5" w:equalWidth="0">
            <w:col w:w="3691" w:space="82"/>
            <w:col w:w="2511" w:space="40"/>
            <w:col w:w="2301" w:space="41"/>
            <w:col w:w="971" w:space="39"/>
            <w:col w:w="1536"/>
          </w:cols>
        </w:sectPr>
      </w:pPr>
    </w:p>
    <w:p>
      <w:pPr>
        <w:pStyle w:val="BodyText"/>
        <w:spacing w:line="540" w:lineRule="atLeast" w:before="15"/>
        <w:ind w:left="181"/>
      </w:pPr>
      <w:r>
        <w:rPr/>
        <w:t>J01DD</w:t>
      </w:r>
      <w:r>
        <w:rPr>
          <w:spacing w:val="36"/>
        </w:rPr>
        <w:t> </w:t>
      </w:r>
      <w:r>
        <w:rPr/>
        <w:t>Цефалоспорины 3-го поко</w:t>
      </w:r>
      <w:r>
        <w:rPr/>
        <w:t>ления</w:t>
      </w:r>
      <w:r>
        <w:rPr/>
        <w:t> </w:t>
      </w:r>
      <w:r>
        <w:rPr>
          <w:spacing w:val="-2"/>
        </w:rPr>
        <w:t>M01AB</w:t>
      </w:r>
      <w:r>
        <w:rPr>
          <w:spacing w:val="-14"/>
        </w:rPr>
        <w:t> </w:t>
      </w:r>
      <w:r>
        <w:rPr>
          <w:spacing w:val="-2"/>
        </w:rPr>
        <w:t>Производные</w:t>
      </w:r>
      <w:r>
        <w:rPr>
          <w:spacing w:val="-9"/>
        </w:rPr>
        <w:t> </w:t>
      </w:r>
      <w:r>
        <w:rPr>
          <w:spacing w:val="-2"/>
        </w:rPr>
        <w:t>уксусной</w:t>
      </w:r>
      <w:r>
        <w:rPr>
          <w:spacing w:val="-6"/>
        </w:rPr>
        <w:t> </w:t>
      </w:r>
      <w:r>
        <w:rPr>
          <w:spacing w:val="-2"/>
        </w:rPr>
        <w:t>кислоты</w:t>
      </w:r>
      <w:r>
        <w:rPr>
          <w:spacing w:val="-5"/>
        </w:rPr>
        <w:t> </w:t>
      </w:r>
      <w:r>
        <w:rPr>
          <w:spacing w:val="-10"/>
        </w:rPr>
        <w:t>и</w:t>
      </w:r>
    </w:p>
    <w:p>
      <w:pPr>
        <w:pStyle w:val="BodyText"/>
        <w:spacing w:before="21"/>
        <w:ind w:left="835"/>
      </w:pPr>
      <w:r>
        <w:rPr>
          <w:spacing w:val="-2"/>
        </w:rPr>
        <w:t>родственные</w:t>
      </w:r>
      <w:r>
        <w:rPr>
          <w:spacing w:val="-11"/>
        </w:rPr>
        <w:t> </w:t>
      </w:r>
      <w:r>
        <w:rPr>
          <w:spacing w:val="-2"/>
        </w:rPr>
        <w:t>соединения</w:t>
      </w: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  <w:spacing w:before="2"/>
      </w:pPr>
    </w:p>
    <w:p>
      <w:pPr>
        <w:pStyle w:val="BodyText"/>
        <w:spacing w:before="1"/>
        <w:ind w:left="181"/>
      </w:pPr>
      <w:r>
        <w:rPr>
          <w:spacing w:val="-4"/>
        </w:rPr>
        <w:t>M01AC</w:t>
      </w:r>
      <w:r>
        <w:rPr>
          <w:spacing w:val="-17"/>
        </w:rPr>
        <w:t> </w:t>
      </w:r>
      <w:r>
        <w:rPr>
          <w:spacing w:val="-2"/>
        </w:rPr>
        <w:t>Оксикамы</w:t>
      </w:r>
    </w:p>
    <w:p>
      <w:pPr>
        <w:pStyle w:val="BodyText"/>
        <w:spacing w:before="117"/>
      </w:pPr>
    </w:p>
    <w:p>
      <w:pPr>
        <w:pStyle w:val="BodyText"/>
        <w:spacing w:line="264" w:lineRule="auto" w:before="1"/>
        <w:ind w:left="835" w:right="553" w:hanging="654"/>
      </w:pPr>
      <w:r>
        <w:rPr>
          <w:spacing w:val="-2"/>
        </w:rPr>
        <w:t>M01AE</w:t>
      </w:r>
      <w:r>
        <w:rPr>
          <w:spacing w:val="-14"/>
        </w:rPr>
        <w:t> </w:t>
      </w:r>
      <w:r>
        <w:rPr>
          <w:spacing w:val="-2"/>
        </w:rPr>
        <w:t>Производные</w:t>
      </w:r>
      <w:r>
        <w:rPr>
          <w:spacing w:val="-12"/>
        </w:rPr>
        <w:t> </w:t>
      </w:r>
      <w:r>
        <w:rPr>
          <w:spacing w:val="-2"/>
        </w:rPr>
        <w:t>пропионово</w:t>
      </w:r>
      <w:r>
        <w:rPr>
          <w:spacing w:val="-2"/>
        </w:rPr>
        <w:t>й</w:t>
      </w:r>
      <w:r>
        <w:rPr>
          <w:spacing w:val="-2"/>
        </w:rPr>
        <w:t> кислоты</w:t>
      </w:r>
    </w:p>
    <w:p>
      <w:pPr>
        <w:pStyle w:val="BodyText"/>
        <w:tabs>
          <w:tab w:pos="3546" w:val="left" w:leader="none"/>
          <w:tab w:pos="5406" w:val="left" w:leader="none"/>
          <w:tab w:pos="6163" w:val="left" w:leader="none"/>
          <w:tab w:pos="6766" w:val="right" w:leader="none"/>
        </w:tabs>
        <w:spacing w:before="51"/>
        <w:ind w:left="110"/>
      </w:pPr>
      <w:r>
        <w:rPr/>
        <w:br w:type="column"/>
      </w:r>
      <w:r>
        <w:rPr>
          <w:spacing w:val="-2"/>
        </w:rPr>
        <w:t>Цефазолин</w:t>
      </w:r>
      <w:r>
        <w:rPr/>
        <w:tab/>
      </w:r>
      <w:r>
        <w:rPr>
          <w:spacing w:val="-4"/>
        </w:rPr>
        <w:t>0,45</w:t>
      </w:r>
      <w:r>
        <w:rPr/>
        <w:tab/>
      </w:r>
      <w:r>
        <w:rPr>
          <w:spacing w:val="-10"/>
        </w:rPr>
        <w:t>г</w:t>
      </w:r>
      <w:r>
        <w:rPr/>
        <w:tab/>
      </w:r>
      <w:r>
        <w:rPr>
          <w:spacing w:val="-10"/>
        </w:rPr>
        <w:t>2</w:t>
      </w:r>
      <w:r>
        <w:rPr>
          <w:rFonts w:ascii="Times New Roman" w:hAnsi="Times New Roman"/>
        </w:rPr>
        <w:tab/>
      </w:r>
      <w:r>
        <w:rPr>
          <w:spacing w:val="-10"/>
        </w:rPr>
        <w:t>2</w:t>
      </w:r>
    </w:p>
    <w:p>
      <w:pPr>
        <w:pStyle w:val="BodyText"/>
        <w:tabs>
          <w:tab w:pos="3546" w:val="left" w:leader="none"/>
          <w:tab w:pos="5342" w:val="left" w:leader="none"/>
          <w:tab w:pos="6007" w:val="left" w:leader="none"/>
        </w:tabs>
        <w:spacing w:before="337"/>
        <w:ind w:left="110"/>
      </w:pPr>
      <w:r>
        <w:rPr>
          <w:spacing w:val="-2"/>
        </w:rPr>
        <w:t>Цефтриаксон</w:t>
      </w:r>
      <w:r>
        <w:rPr/>
        <w:tab/>
      </w:r>
      <w:r>
        <w:rPr>
          <w:spacing w:val="-4"/>
        </w:rPr>
        <w:t>0,45</w:t>
      </w:r>
      <w:r>
        <w:rPr/>
        <w:tab/>
      </w:r>
      <w:r>
        <w:rPr>
          <w:spacing w:val="-5"/>
        </w:rPr>
        <w:t>мг</w:t>
      </w:r>
      <w:r>
        <w:rPr/>
        <w:tab/>
        <w:t>1500</w:t>
      </w:r>
      <w:r>
        <w:rPr>
          <w:spacing w:val="19"/>
        </w:rPr>
        <w:t> </w:t>
      </w:r>
      <w:r>
        <w:rPr>
          <w:spacing w:val="-4"/>
        </w:rPr>
        <w:t>1500</w:t>
      </w:r>
    </w:p>
    <w:p>
      <w:pPr>
        <w:pStyle w:val="BodyText"/>
        <w:spacing w:after="0"/>
        <w:sectPr>
          <w:type w:val="continuous"/>
          <w:pgSz w:w="11920" w:h="16860"/>
          <w:pgMar w:header="266" w:footer="363" w:top="1340" w:bottom="560" w:left="283" w:right="425"/>
          <w:cols w:num="2" w:equalWidth="0">
            <w:col w:w="3761" w:space="40"/>
            <w:col w:w="7411"/>
          </w:cols>
        </w:sect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55"/>
        <w:rPr>
          <w:sz w:val="20"/>
        </w:rPr>
      </w:pPr>
    </w:p>
    <w:p>
      <w:pPr>
        <w:pStyle w:val="BodyText"/>
        <w:spacing w:line="20" w:lineRule="exact"/>
        <w:ind w:left="167"/>
        <w:rPr>
          <w:sz w:val="2"/>
        </w:rPr>
      </w:pPr>
      <w:r>
        <w:rPr>
          <w:sz w:val="2"/>
        </w:rPr>
        <mc:AlternateContent>
          <mc:Choice Requires="wps">
            <w:drawing>
              <wp:inline distT="0" distB="0" distL="0" distR="0">
                <wp:extent cx="1102360" cy="8255"/>
                <wp:effectExtent l="9525" t="0" r="2540" b="1269"/>
                <wp:docPr id="19" name="Group 19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19" name="Group 19"/>
                      <wpg:cNvGrpSpPr/>
                      <wpg:grpSpPr>
                        <a:xfrm>
                          <a:off x="0" y="0"/>
                          <a:ext cx="1102360" cy="8255"/>
                          <a:chExt cx="1102360" cy="8255"/>
                        </a:xfrm>
                      </wpg:grpSpPr>
                      <wps:wsp>
                        <wps:cNvPr id="20" name="Graphic 20"/>
                        <wps:cNvSpPr/>
                        <wps:spPr>
                          <a:xfrm>
                            <a:off x="0" y="3900"/>
                            <a:ext cx="110236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102360" h="0">
                                <a:moveTo>
                                  <a:pt x="0" y="0"/>
                                </a:moveTo>
                                <a:lnTo>
                                  <a:pt x="1101848" y="0"/>
                                </a:lnTo>
                              </a:path>
                            </a:pathLst>
                          </a:custGeom>
                          <a:ln w="780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style="width:86.8pt;height:.65pt;mso-position-horizontal-relative:char;mso-position-vertical-relative:line" id="docshapegroup11" coordorigin="0,0" coordsize="1736,13">
                <v:line style="position:absolute" from="0,6" to="1735,6" stroked="true" strokeweight=".614250pt" strokecolor="#000000">
                  <v:stroke dashstyle="solid"/>
                </v:line>
              </v:group>
            </w:pict>
          </mc:Fallback>
        </mc:AlternateContent>
      </w:r>
      <w:r>
        <w:rPr>
          <w:sz w:val="2"/>
        </w:rPr>
      </w:r>
    </w:p>
    <w:p>
      <w:pPr>
        <w:pStyle w:val="BodyText"/>
        <w:spacing w:line="340" w:lineRule="auto" w:before="58"/>
        <w:ind w:left="167" w:firstLine="427"/>
      </w:pPr>
      <w:r>
        <w:rPr/>
        <mc:AlternateContent>
          <mc:Choice Requires="wps">
            <w:drawing>
              <wp:anchor distT="0" distB="0" distL="0" distR="0" allowOverlap="1" layoutInCell="1" locked="0" behindDoc="0" simplePos="0" relativeHeight="15733760">
                <wp:simplePos x="0" y="0"/>
                <wp:positionH relativeFrom="page">
                  <wp:posOffset>2593678</wp:posOffset>
                </wp:positionH>
                <wp:positionV relativeFrom="paragraph">
                  <wp:posOffset>-1802870</wp:posOffset>
                </wp:positionV>
                <wp:extent cx="4465320" cy="1508124"/>
                <wp:effectExtent l="0" t="0" r="0" b="0"/>
                <wp:wrapNone/>
                <wp:docPr id="21" name="Textbox 21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21" name="Textbox 21"/>
                      <wps:cNvSpPr txBox="1"/>
                      <wps:spPr>
                        <a:xfrm>
                          <a:off x="0" y="0"/>
                          <a:ext cx="4465320" cy="1508124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W w:w="0" w:type="auto"/>
                              <w:jc w:val="left"/>
                              <w:tblInd w:w="67" w:type="dxa"/>
                              <w:tblBorders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  <w:insideH w:val="none" w:sz="0" w:space="0" w:color="auto"/>
                                <w:insideV w:val="none" w:sz="0" w:space="0" w:color="auto"/>
                              </w:tblBorders>
                              <w:tblLayout w:type="fixed"/>
                              <w:tblCell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blCellMar>
                              <w:tblLook w:val="01E0"/>
                            </w:tblPr>
                            <w:tblGrid>
                              <w:gridCol w:w="2338"/>
                              <w:gridCol w:w="2228"/>
                              <w:gridCol w:w="1173"/>
                              <w:gridCol w:w="640"/>
                              <w:gridCol w:w="534"/>
                            </w:tblGrid>
                            <w:tr>
                              <w:trPr>
                                <w:trHeight w:val="243" w:hRule="atLeast"/>
                              </w:trPr>
                              <w:tc>
                                <w:tcPr>
                                  <w:tcW w:w="2338" w:type="dxa"/>
                                </w:tcPr>
                                <w:p>
                                  <w:pPr>
                                    <w:pStyle w:val="TableParagraph"/>
                                    <w:spacing w:line="217" w:lineRule="exact" w:before="0"/>
                                    <w:ind w:left="50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Диклофенак</w:t>
                                  </w:r>
                                </w:p>
                              </w:tc>
                              <w:tc>
                                <w:tcPr>
                                  <w:tcW w:w="2228" w:type="dxa"/>
                                </w:tcPr>
                                <w:p>
                                  <w:pPr>
                                    <w:pStyle w:val="TableParagraph"/>
                                    <w:spacing w:line="217" w:lineRule="exact" w:before="0"/>
                                    <w:ind w:right="765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0,2</w:t>
                                  </w:r>
                                </w:p>
                              </w:tc>
                              <w:tc>
                                <w:tcPr>
                                  <w:tcW w:w="1173" w:type="dxa"/>
                                </w:tcPr>
                                <w:p>
                                  <w:pPr>
                                    <w:pStyle w:val="TableParagraph"/>
                                    <w:spacing w:line="217" w:lineRule="exact" w:before="0"/>
                                    <w:ind w:right="258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мг</w:t>
                                  </w:r>
                                </w:p>
                              </w:tc>
                              <w:tc>
                                <w:tcPr>
                                  <w:tcW w:w="640" w:type="dxa"/>
                                </w:tcPr>
                                <w:p>
                                  <w:pPr>
                                    <w:pStyle w:val="TableParagraph"/>
                                    <w:spacing w:line="217" w:lineRule="exact" w:before="0"/>
                                    <w:ind w:left="191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150</w:t>
                                  </w:r>
                                </w:p>
                              </w:tc>
                              <w:tc>
                                <w:tcPr>
                                  <w:tcW w:w="534" w:type="dxa"/>
                                </w:tcPr>
                                <w:p>
                                  <w:pPr>
                                    <w:pStyle w:val="TableParagraph"/>
                                    <w:spacing w:line="217" w:lineRule="exact" w:before="0"/>
                                    <w:ind w:left="14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2400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270" w:hRule="atLeast"/>
                              </w:trPr>
                              <w:tc>
                                <w:tcPr>
                                  <w:tcW w:w="2338" w:type="dxa"/>
                                </w:tcPr>
                                <w:p>
                                  <w:pPr>
                                    <w:pStyle w:val="TableParagraph"/>
                                    <w:ind w:left="50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Кеторолак</w:t>
                                  </w:r>
                                </w:p>
                              </w:tc>
                              <w:tc>
                                <w:tcPr>
                                  <w:tcW w:w="2228" w:type="dxa"/>
                                </w:tcPr>
                                <w:p>
                                  <w:pPr>
                                    <w:pStyle w:val="TableParagraph"/>
                                    <w:ind w:right="765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0,2</w:t>
                                  </w:r>
                                </w:p>
                              </w:tc>
                              <w:tc>
                                <w:tcPr>
                                  <w:tcW w:w="1173" w:type="dxa"/>
                                </w:tcPr>
                                <w:p>
                                  <w:pPr>
                                    <w:pStyle w:val="TableParagraph"/>
                                    <w:ind w:right="258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мг</w:t>
                                  </w:r>
                                </w:p>
                              </w:tc>
                              <w:tc>
                                <w:tcPr>
                                  <w:tcW w:w="640" w:type="dxa"/>
                                </w:tcPr>
                                <w:p>
                                  <w:pPr>
                                    <w:pStyle w:val="TableParagraph"/>
                                    <w:ind w:left="191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40</w:t>
                                  </w:r>
                                </w:p>
                              </w:tc>
                              <w:tc>
                                <w:tcPr>
                                  <w:tcW w:w="534" w:type="dxa"/>
                                </w:tcPr>
                                <w:p>
                                  <w:pPr>
                                    <w:pStyle w:val="TableParagraph"/>
                                    <w:ind w:left="14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560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412" w:hRule="atLeast"/>
                              </w:trPr>
                              <w:tc>
                                <w:tcPr>
                                  <w:tcW w:w="2338" w:type="dxa"/>
                                </w:tcPr>
                                <w:p>
                                  <w:pPr>
                                    <w:pStyle w:val="TableParagraph"/>
                                    <w:ind w:left="50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Кеторолак</w:t>
                                  </w:r>
                                </w:p>
                              </w:tc>
                              <w:tc>
                                <w:tcPr>
                                  <w:tcW w:w="2228" w:type="dxa"/>
                                </w:tcPr>
                                <w:p>
                                  <w:pPr>
                                    <w:pStyle w:val="TableParagraph"/>
                                    <w:ind w:right="713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0,09</w:t>
                                  </w:r>
                                </w:p>
                              </w:tc>
                              <w:tc>
                                <w:tcPr>
                                  <w:tcW w:w="1173" w:type="dxa"/>
                                </w:tcPr>
                                <w:p>
                                  <w:pPr>
                                    <w:pStyle w:val="TableParagraph"/>
                                    <w:ind w:right="258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мг</w:t>
                                  </w:r>
                                </w:p>
                              </w:tc>
                              <w:tc>
                                <w:tcPr>
                                  <w:tcW w:w="640" w:type="dxa"/>
                                </w:tcPr>
                                <w:p>
                                  <w:pPr>
                                    <w:pStyle w:val="TableParagraph"/>
                                    <w:ind w:left="191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90</w:t>
                                  </w:r>
                                </w:p>
                              </w:tc>
                              <w:tc>
                                <w:tcPr>
                                  <w:tcW w:w="534" w:type="dxa"/>
                                </w:tcPr>
                                <w:p>
                                  <w:pPr>
                                    <w:pStyle w:val="TableParagraph"/>
                                    <w:ind w:left="14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360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667" w:hRule="atLeast"/>
                              </w:trPr>
                              <w:tc>
                                <w:tcPr>
                                  <w:tcW w:w="2338" w:type="dxa"/>
                                </w:tcPr>
                                <w:p>
                                  <w:pPr>
                                    <w:pStyle w:val="TableParagraph"/>
                                    <w:spacing w:before="167"/>
                                    <w:ind w:left="50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Лорноксикам</w:t>
                                  </w:r>
                                </w:p>
                              </w:tc>
                              <w:tc>
                                <w:tcPr>
                                  <w:tcW w:w="2228" w:type="dxa"/>
                                </w:tcPr>
                                <w:p>
                                  <w:pPr>
                                    <w:pStyle w:val="TableParagraph"/>
                                    <w:spacing w:before="167"/>
                                    <w:ind w:right="765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0,1</w:t>
                                  </w:r>
                                </w:p>
                              </w:tc>
                              <w:tc>
                                <w:tcPr>
                                  <w:tcW w:w="1173" w:type="dxa"/>
                                </w:tcPr>
                                <w:p>
                                  <w:pPr>
                                    <w:pStyle w:val="TableParagraph"/>
                                    <w:spacing w:before="167"/>
                                    <w:ind w:right="258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мг</w:t>
                                  </w:r>
                                </w:p>
                              </w:tc>
                              <w:tc>
                                <w:tcPr>
                                  <w:tcW w:w="640" w:type="dxa"/>
                                </w:tcPr>
                                <w:p>
                                  <w:pPr>
                                    <w:pStyle w:val="TableParagraph"/>
                                    <w:spacing w:before="167"/>
                                    <w:ind w:left="191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16</w:t>
                                  </w:r>
                                </w:p>
                              </w:tc>
                              <w:tc>
                                <w:tcPr>
                                  <w:tcW w:w="534" w:type="dxa"/>
                                </w:tcPr>
                                <w:p>
                                  <w:pPr>
                                    <w:pStyle w:val="TableParagraph"/>
                                    <w:spacing w:before="167"/>
                                    <w:ind w:left="14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256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532" w:hRule="atLeast"/>
                              </w:trPr>
                              <w:tc>
                                <w:tcPr>
                                  <w:tcW w:w="2338" w:type="dxa"/>
                                </w:tcPr>
                                <w:p>
                                  <w:pPr>
                                    <w:pStyle w:val="TableParagraph"/>
                                    <w:spacing w:before="60"/>
                                    <w:rPr>
                                      <w:sz w:val="19"/>
                                    </w:rPr>
                                  </w:pPr>
                                </w:p>
                                <w:p>
                                  <w:pPr>
                                    <w:pStyle w:val="TableParagraph"/>
                                    <w:spacing w:before="1"/>
                                    <w:ind w:left="50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Ибупрофен</w:t>
                                  </w:r>
                                </w:p>
                              </w:tc>
                              <w:tc>
                                <w:tcPr>
                                  <w:tcW w:w="2228" w:type="dxa"/>
                                </w:tcPr>
                                <w:p>
                                  <w:pPr>
                                    <w:pStyle w:val="TableParagraph"/>
                                    <w:spacing w:before="60"/>
                                    <w:rPr>
                                      <w:sz w:val="19"/>
                                    </w:rPr>
                                  </w:pPr>
                                </w:p>
                                <w:p>
                                  <w:pPr>
                                    <w:pStyle w:val="TableParagraph"/>
                                    <w:spacing w:before="1"/>
                                    <w:ind w:right="765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0,4</w:t>
                                  </w:r>
                                </w:p>
                              </w:tc>
                              <w:tc>
                                <w:tcPr>
                                  <w:tcW w:w="1173" w:type="dxa"/>
                                </w:tcPr>
                                <w:p>
                                  <w:pPr>
                                    <w:pStyle w:val="TableParagraph"/>
                                    <w:spacing w:before="60"/>
                                    <w:rPr>
                                      <w:sz w:val="19"/>
                                    </w:rPr>
                                  </w:pPr>
                                </w:p>
                                <w:p>
                                  <w:pPr>
                                    <w:pStyle w:val="TableParagraph"/>
                                    <w:spacing w:before="1"/>
                                    <w:ind w:right="258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мг</w:t>
                                  </w:r>
                                </w:p>
                              </w:tc>
                              <w:tc>
                                <w:tcPr>
                                  <w:tcW w:w="640" w:type="dxa"/>
                                </w:tcPr>
                                <w:p>
                                  <w:pPr>
                                    <w:pStyle w:val="TableParagraph"/>
                                    <w:spacing w:before="60"/>
                                    <w:rPr>
                                      <w:sz w:val="19"/>
                                    </w:rPr>
                                  </w:pPr>
                                </w:p>
                                <w:p>
                                  <w:pPr>
                                    <w:pStyle w:val="TableParagraph"/>
                                    <w:spacing w:before="1"/>
                                    <w:ind w:left="191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600</w:t>
                                  </w:r>
                                </w:p>
                              </w:tc>
                              <w:tc>
                                <w:tcPr>
                                  <w:tcW w:w="534" w:type="dxa"/>
                                </w:tcPr>
                                <w:p>
                                  <w:pPr>
                                    <w:pStyle w:val="TableParagraph"/>
                                    <w:spacing w:before="60"/>
                                    <w:rPr>
                                      <w:sz w:val="19"/>
                                    </w:rPr>
                                  </w:pPr>
                                </w:p>
                                <w:p>
                                  <w:pPr>
                                    <w:pStyle w:val="TableParagraph"/>
                                    <w:spacing w:before="1"/>
                                    <w:ind w:left="14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8400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251" w:hRule="atLeast"/>
                              </w:trPr>
                              <w:tc>
                                <w:tcPr>
                                  <w:tcW w:w="2338" w:type="dxa"/>
                                </w:tcPr>
                                <w:p>
                                  <w:pPr>
                                    <w:pStyle w:val="TableParagraph"/>
                                    <w:spacing w:line="200" w:lineRule="exact" w:before="32"/>
                                    <w:ind w:left="50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Кетопрофен</w:t>
                                  </w:r>
                                </w:p>
                              </w:tc>
                              <w:tc>
                                <w:tcPr>
                                  <w:tcW w:w="2228" w:type="dxa"/>
                                </w:tcPr>
                                <w:p>
                                  <w:pPr>
                                    <w:pStyle w:val="TableParagraph"/>
                                    <w:spacing w:line="200" w:lineRule="exact" w:before="32"/>
                                    <w:ind w:right="765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0,2</w:t>
                                  </w:r>
                                </w:p>
                              </w:tc>
                              <w:tc>
                                <w:tcPr>
                                  <w:tcW w:w="1173" w:type="dxa"/>
                                </w:tcPr>
                                <w:p>
                                  <w:pPr>
                                    <w:pStyle w:val="TableParagraph"/>
                                    <w:spacing w:line="200" w:lineRule="exact" w:before="32"/>
                                    <w:ind w:right="258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мг</w:t>
                                  </w:r>
                                </w:p>
                              </w:tc>
                              <w:tc>
                                <w:tcPr>
                                  <w:tcW w:w="640" w:type="dxa"/>
                                </w:tcPr>
                                <w:p>
                                  <w:pPr>
                                    <w:pStyle w:val="TableParagraph"/>
                                    <w:spacing w:line="200" w:lineRule="exact" w:before="32"/>
                                    <w:ind w:left="191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200</w:t>
                                  </w:r>
                                </w:p>
                              </w:tc>
                              <w:tc>
                                <w:tcPr>
                                  <w:tcW w:w="534" w:type="dxa"/>
                                </w:tcPr>
                                <w:p>
                                  <w:pPr>
                                    <w:pStyle w:val="TableParagraph"/>
                                    <w:spacing w:line="200" w:lineRule="exact" w:before="32"/>
                                    <w:ind w:left="14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3200</w:t>
                                  </w:r>
                                </w:p>
                              </w:tc>
                            </w:tr>
                          </w:tbl>
                          <w:p>
                            <w:pPr>
                              <w:pStyle w:val="BodyText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204.226654pt;margin-top:-141.958344pt;width:351.6pt;height:118.75pt;mso-position-horizontal-relative:page;mso-position-vertical-relative:paragraph;z-index:15733760" type="#_x0000_t202" id="docshape12" filled="false" stroked="false">
                <v:textbox inset="0,0,0,0">
                  <w:txbxContent>
                    <w:tbl>
                      <w:tblPr>
                        <w:tblW w:w="0" w:type="auto"/>
                        <w:jc w:val="left"/>
                        <w:tblInd w:w="67" w:type="dxa"/>
                        <w:tblBorders>
                          <w:top w:val="none" w:sz="0" w:space="0" w:color="auto"/>
                          <w:left w:val="none" w:sz="0" w:space="0" w:color="auto"/>
                          <w:bottom w:val="none" w:sz="0" w:space="0" w:color="auto"/>
                          <w:right w:val="none" w:sz="0" w:space="0" w:color="auto"/>
                          <w:insideH w:val="none" w:sz="0" w:space="0" w:color="auto"/>
                          <w:insideV w:val="none" w:sz="0" w:space="0" w:color="auto"/>
                        </w:tblBorders>
                        <w:tblLayout w:type="fixed"/>
                        <w:tblCellMar>
                          <w:top w:w="0" w:type="dxa"/>
                          <w:left w:w="0" w:type="dxa"/>
                          <w:bottom w:w="0" w:type="dxa"/>
                          <w:right w:w="0" w:type="dxa"/>
                        </w:tblCellMar>
                        <w:tblLook w:val="01E0"/>
                      </w:tblPr>
                      <w:tblGrid>
                        <w:gridCol w:w="2338"/>
                        <w:gridCol w:w="2228"/>
                        <w:gridCol w:w="1173"/>
                        <w:gridCol w:w="640"/>
                        <w:gridCol w:w="534"/>
                      </w:tblGrid>
                      <w:tr>
                        <w:trPr>
                          <w:trHeight w:val="243" w:hRule="atLeast"/>
                        </w:trPr>
                        <w:tc>
                          <w:tcPr>
                            <w:tcW w:w="2338" w:type="dxa"/>
                          </w:tcPr>
                          <w:p>
                            <w:pPr>
                              <w:pStyle w:val="TableParagraph"/>
                              <w:spacing w:line="217" w:lineRule="exact" w:before="0"/>
                              <w:ind w:left="50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Диклофенак</w:t>
                            </w:r>
                          </w:p>
                        </w:tc>
                        <w:tc>
                          <w:tcPr>
                            <w:tcW w:w="2228" w:type="dxa"/>
                          </w:tcPr>
                          <w:p>
                            <w:pPr>
                              <w:pStyle w:val="TableParagraph"/>
                              <w:spacing w:line="217" w:lineRule="exact" w:before="0"/>
                              <w:ind w:right="765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0,2</w:t>
                            </w:r>
                          </w:p>
                        </w:tc>
                        <w:tc>
                          <w:tcPr>
                            <w:tcW w:w="1173" w:type="dxa"/>
                          </w:tcPr>
                          <w:p>
                            <w:pPr>
                              <w:pStyle w:val="TableParagraph"/>
                              <w:spacing w:line="217" w:lineRule="exact" w:before="0"/>
                              <w:ind w:right="258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мг</w:t>
                            </w:r>
                          </w:p>
                        </w:tc>
                        <w:tc>
                          <w:tcPr>
                            <w:tcW w:w="640" w:type="dxa"/>
                          </w:tcPr>
                          <w:p>
                            <w:pPr>
                              <w:pStyle w:val="TableParagraph"/>
                              <w:spacing w:line="217" w:lineRule="exact" w:before="0"/>
                              <w:ind w:left="191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150</w:t>
                            </w:r>
                          </w:p>
                        </w:tc>
                        <w:tc>
                          <w:tcPr>
                            <w:tcW w:w="534" w:type="dxa"/>
                          </w:tcPr>
                          <w:p>
                            <w:pPr>
                              <w:pStyle w:val="TableParagraph"/>
                              <w:spacing w:line="217" w:lineRule="exact" w:before="0"/>
                              <w:ind w:left="14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4"/>
                                <w:sz w:val="19"/>
                              </w:rPr>
                              <w:t>2400</w:t>
                            </w:r>
                          </w:p>
                        </w:tc>
                      </w:tr>
                      <w:tr>
                        <w:trPr>
                          <w:trHeight w:val="270" w:hRule="atLeast"/>
                        </w:trPr>
                        <w:tc>
                          <w:tcPr>
                            <w:tcW w:w="2338" w:type="dxa"/>
                          </w:tcPr>
                          <w:p>
                            <w:pPr>
                              <w:pStyle w:val="TableParagraph"/>
                              <w:ind w:left="50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Кеторолак</w:t>
                            </w:r>
                          </w:p>
                        </w:tc>
                        <w:tc>
                          <w:tcPr>
                            <w:tcW w:w="2228" w:type="dxa"/>
                          </w:tcPr>
                          <w:p>
                            <w:pPr>
                              <w:pStyle w:val="TableParagraph"/>
                              <w:ind w:right="765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0,2</w:t>
                            </w:r>
                          </w:p>
                        </w:tc>
                        <w:tc>
                          <w:tcPr>
                            <w:tcW w:w="1173" w:type="dxa"/>
                          </w:tcPr>
                          <w:p>
                            <w:pPr>
                              <w:pStyle w:val="TableParagraph"/>
                              <w:ind w:right="258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мг</w:t>
                            </w:r>
                          </w:p>
                        </w:tc>
                        <w:tc>
                          <w:tcPr>
                            <w:tcW w:w="640" w:type="dxa"/>
                          </w:tcPr>
                          <w:p>
                            <w:pPr>
                              <w:pStyle w:val="TableParagraph"/>
                              <w:ind w:left="191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40</w:t>
                            </w:r>
                          </w:p>
                        </w:tc>
                        <w:tc>
                          <w:tcPr>
                            <w:tcW w:w="534" w:type="dxa"/>
                          </w:tcPr>
                          <w:p>
                            <w:pPr>
                              <w:pStyle w:val="TableParagraph"/>
                              <w:ind w:left="14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560</w:t>
                            </w:r>
                          </w:p>
                        </w:tc>
                      </w:tr>
                      <w:tr>
                        <w:trPr>
                          <w:trHeight w:val="412" w:hRule="atLeast"/>
                        </w:trPr>
                        <w:tc>
                          <w:tcPr>
                            <w:tcW w:w="2338" w:type="dxa"/>
                          </w:tcPr>
                          <w:p>
                            <w:pPr>
                              <w:pStyle w:val="TableParagraph"/>
                              <w:ind w:left="50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Кеторолак</w:t>
                            </w:r>
                          </w:p>
                        </w:tc>
                        <w:tc>
                          <w:tcPr>
                            <w:tcW w:w="2228" w:type="dxa"/>
                          </w:tcPr>
                          <w:p>
                            <w:pPr>
                              <w:pStyle w:val="TableParagraph"/>
                              <w:ind w:right="713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4"/>
                                <w:sz w:val="19"/>
                              </w:rPr>
                              <w:t>0,09</w:t>
                            </w:r>
                          </w:p>
                        </w:tc>
                        <w:tc>
                          <w:tcPr>
                            <w:tcW w:w="1173" w:type="dxa"/>
                          </w:tcPr>
                          <w:p>
                            <w:pPr>
                              <w:pStyle w:val="TableParagraph"/>
                              <w:ind w:right="258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мг</w:t>
                            </w:r>
                          </w:p>
                        </w:tc>
                        <w:tc>
                          <w:tcPr>
                            <w:tcW w:w="640" w:type="dxa"/>
                          </w:tcPr>
                          <w:p>
                            <w:pPr>
                              <w:pStyle w:val="TableParagraph"/>
                              <w:ind w:left="191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90</w:t>
                            </w:r>
                          </w:p>
                        </w:tc>
                        <w:tc>
                          <w:tcPr>
                            <w:tcW w:w="534" w:type="dxa"/>
                          </w:tcPr>
                          <w:p>
                            <w:pPr>
                              <w:pStyle w:val="TableParagraph"/>
                              <w:ind w:left="14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360</w:t>
                            </w:r>
                          </w:p>
                        </w:tc>
                      </w:tr>
                      <w:tr>
                        <w:trPr>
                          <w:trHeight w:val="667" w:hRule="atLeast"/>
                        </w:trPr>
                        <w:tc>
                          <w:tcPr>
                            <w:tcW w:w="2338" w:type="dxa"/>
                          </w:tcPr>
                          <w:p>
                            <w:pPr>
                              <w:pStyle w:val="TableParagraph"/>
                              <w:spacing w:before="167"/>
                              <w:ind w:left="50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Лорноксикам</w:t>
                            </w:r>
                          </w:p>
                        </w:tc>
                        <w:tc>
                          <w:tcPr>
                            <w:tcW w:w="2228" w:type="dxa"/>
                          </w:tcPr>
                          <w:p>
                            <w:pPr>
                              <w:pStyle w:val="TableParagraph"/>
                              <w:spacing w:before="167"/>
                              <w:ind w:right="765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0,1</w:t>
                            </w:r>
                          </w:p>
                        </w:tc>
                        <w:tc>
                          <w:tcPr>
                            <w:tcW w:w="1173" w:type="dxa"/>
                          </w:tcPr>
                          <w:p>
                            <w:pPr>
                              <w:pStyle w:val="TableParagraph"/>
                              <w:spacing w:before="167"/>
                              <w:ind w:right="258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мг</w:t>
                            </w:r>
                          </w:p>
                        </w:tc>
                        <w:tc>
                          <w:tcPr>
                            <w:tcW w:w="640" w:type="dxa"/>
                          </w:tcPr>
                          <w:p>
                            <w:pPr>
                              <w:pStyle w:val="TableParagraph"/>
                              <w:spacing w:before="167"/>
                              <w:ind w:left="191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16</w:t>
                            </w:r>
                          </w:p>
                        </w:tc>
                        <w:tc>
                          <w:tcPr>
                            <w:tcW w:w="534" w:type="dxa"/>
                          </w:tcPr>
                          <w:p>
                            <w:pPr>
                              <w:pStyle w:val="TableParagraph"/>
                              <w:spacing w:before="167"/>
                              <w:ind w:left="14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256</w:t>
                            </w:r>
                          </w:p>
                        </w:tc>
                      </w:tr>
                      <w:tr>
                        <w:trPr>
                          <w:trHeight w:val="532" w:hRule="atLeast"/>
                        </w:trPr>
                        <w:tc>
                          <w:tcPr>
                            <w:tcW w:w="2338" w:type="dxa"/>
                          </w:tcPr>
                          <w:p>
                            <w:pPr>
                              <w:pStyle w:val="TableParagraph"/>
                              <w:spacing w:before="60"/>
                              <w:rPr>
                                <w:sz w:val="19"/>
                              </w:rPr>
                            </w:pPr>
                          </w:p>
                          <w:p>
                            <w:pPr>
                              <w:pStyle w:val="TableParagraph"/>
                              <w:spacing w:before="1"/>
                              <w:ind w:left="50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Ибупрофен</w:t>
                            </w:r>
                          </w:p>
                        </w:tc>
                        <w:tc>
                          <w:tcPr>
                            <w:tcW w:w="2228" w:type="dxa"/>
                          </w:tcPr>
                          <w:p>
                            <w:pPr>
                              <w:pStyle w:val="TableParagraph"/>
                              <w:spacing w:before="60"/>
                              <w:rPr>
                                <w:sz w:val="19"/>
                              </w:rPr>
                            </w:pPr>
                          </w:p>
                          <w:p>
                            <w:pPr>
                              <w:pStyle w:val="TableParagraph"/>
                              <w:spacing w:before="1"/>
                              <w:ind w:right="765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0,4</w:t>
                            </w:r>
                          </w:p>
                        </w:tc>
                        <w:tc>
                          <w:tcPr>
                            <w:tcW w:w="1173" w:type="dxa"/>
                          </w:tcPr>
                          <w:p>
                            <w:pPr>
                              <w:pStyle w:val="TableParagraph"/>
                              <w:spacing w:before="60"/>
                              <w:rPr>
                                <w:sz w:val="19"/>
                              </w:rPr>
                            </w:pPr>
                          </w:p>
                          <w:p>
                            <w:pPr>
                              <w:pStyle w:val="TableParagraph"/>
                              <w:spacing w:before="1"/>
                              <w:ind w:right="258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мг</w:t>
                            </w:r>
                          </w:p>
                        </w:tc>
                        <w:tc>
                          <w:tcPr>
                            <w:tcW w:w="640" w:type="dxa"/>
                          </w:tcPr>
                          <w:p>
                            <w:pPr>
                              <w:pStyle w:val="TableParagraph"/>
                              <w:spacing w:before="60"/>
                              <w:rPr>
                                <w:sz w:val="19"/>
                              </w:rPr>
                            </w:pPr>
                          </w:p>
                          <w:p>
                            <w:pPr>
                              <w:pStyle w:val="TableParagraph"/>
                              <w:spacing w:before="1"/>
                              <w:ind w:left="191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600</w:t>
                            </w:r>
                          </w:p>
                        </w:tc>
                        <w:tc>
                          <w:tcPr>
                            <w:tcW w:w="534" w:type="dxa"/>
                          </w:tcPr>
                          <w:p>
                            <w:pPr>
                              <w:pStyle w:val="TableParagraph"/>
                              <w:spacing w:before="60"/>
                              <w:rPr>
                                <w:sz w:val="19"/>
                              </w:rPr>
                            </w:pPr>
                          </w:p>
                          <w:p>
                            <w:pPr>
                              <w:pStyle w:val="TableParagraph"/>
                              <w:spacing w:before="1"/>
                              <w:ind w:left="14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4"/>
                                <w:sz w:val="19"/>
                              </w:rPr>
                              <w:t>8400</w:t>
                            </w:r>
                          </w:p>
                        </w:tc>
                      </w:tr>
                      <w:tr>
                        <w:trPr>
                          <w:trHeight w:val="251" w:hRule="atLeast"/>
                        </w:trPr>
                        <w:tc>
                          <w:tcPr>
                            <w:tcW w:w="2338" w:type="dxa"/>
                          </w:tcPr>
                          <w:p>
                            <w:pPr>
                              <w:pStyle w:val="TableParagraph"/>
                              <w:spacing w:line="200" w:lineRule="exact" w:before="32"/>
                              <w:ind w:left="50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Кетопрофен</w:t>
                            </w:r>
                          </w:p>
                        </w:tc>
                        <w:tc>
                          <w:tcPr>
                            <w:tcW w:w="2228" w:type="dxa"/>
                          </w:tcPr>
                          <w:p>
                            <w:pPr>
                              <w:pStyle w:val="TableParagraph"/>
                              <w:spacing w:line="200" w:lineRule="exact" w:before="32"/>
                              <w:ind w:right="765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0,2</w:t>
                            </w:r>
                          </w:p>
                        </w:tc>
                        <w:tc>
                          <w:tcPr>
                            <w:tcW w:w="1173" w:type="dxa"/>
                          </w:tcPr>
                          <w:p>
                            <w:pPr>
                              <w:pStyle w:val="TableParagraph"/>
                              <w:spacing w:line="200" w:lineRule="exact" w:before="32"/>
                              <w:ind w:right="258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мг</w:t>
                            </w:r>
                          </w:p>
                        </w:tc>
                        <w:tc>
                          <w:tcPr>
                            <w:tcW w:w="640" w:type="dxa"/>
                          </w:tcPr>
                          <w:p>
                            <w:pPr>
                              <w:pStyle w:val="TableParagraph"/>
                              <w:spacing w:line="200" w:lineRule="exact" w:before="32"/>
                              <w:ind w:left="191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200</w:t>
                            </w:r>
                          </w:p>
                        </w:tc>
                        <w:tc>
                          <w:tcPr>
                            <w:tcW w:w="534" w:type="dxa"/>
                          </w:tcPr>
                          <w:p>
                            <w:pPr>
                              <w:pStyle w:val="TableParagraph"/>
                              <w:spacing w:line="200" w:lineRule="exact" w:before="32"/>
                              <w:ind w:left="14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4"/>
                                <w:sz w:val="19"/>
                              </w:rPr>
                              <w:t>3200</w:t>
                            </w:r>
                          </w:p>
                        </w:tc>
                      </w:tr>
                    </w:tbl>
                    <w:p>
                      <w:pPr>
                        <w:pStyle w:val="BodyText"/>
                      </w:pPr>
                    </w:p>
                  </w:txbxContent>
                </v:textbox>
                <w10:wrap type="none"/>
              </v:shape>
            </w:pict>
          </mc:Fallback>
        </mc:AlternateContent>
      </w:r>
      <w:r>
        <w:rPr>
          <w:position w:val="2"/>
        </w:rPr>
        <w:drawing>
          <wp:inline distT="0" distB="0" distL="0" distR="0">
            <wp:extent cx="47251" cy="87035"/>
            <wp:effectExtent l="0" t="0" r="0" b="0"/>
            <wp:docPr id="22" name="Image 22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22" name="Image 22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7251" cy="870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2"/>
        </w:rPr>
      </w:r>
      <w:r>
        <w:rPr>
          <w:rFonts w:ascii="Times New Roman" w:hAnsi="Times New Roman"/>
          <w:spacing w:val="80"/>
          <w:sz w:val="20"/>
        </w:rPr>
        <w:t> </w:t>
      </w:r>
      <w:r>
        <w:rPr/>
        <w:t>Международное</w:t>
      </w:r>
      <w:r>
        <w:rPr>
          <w:spacing w:val="40"/>
        </w:rPr>
        <w:t> </w:t>
      </w:r>
      <w:r>
        <w:rPr/>
        <w:t>непатентованное,</w:t>
      </w:r>
      <w:r>
        <w:rPr>
          <w:spacing w:val="40"/>
        </w:rPr>
        <w:t> </w:t>
      </w:r>
      <w:r>
        <w:rPr/>
        <w:t>или</w:t>
      </w:r>
      <w:r>
        <w:rPr>
          <w:spacing w:val="40"/>
        </w:rPr>
        <w:t> </w:t>
      </w:r>
      <w:r>
        <w:rPr/>
        <w:t>группировочное,</w:t>
      </w:r>
      <w:r>
        <w:rPr>
          <w:spacing w:val="40"/>
        </w:rPr>
        <w:t> </w:t>
      </w:r>
      <w:r>
        <w:rPr/>
        <w:t>или</w:t>
      </w:r>
      <w:r>
        <w:rPr>
          <w:spacing w:val="40"/>
        </w:rPr>
        <w:t> </w:t>
      </w:r>
      <w:r>
        <w:rPr/>
        <w:t>химическое,</w:t>
      </w:r>
      <w:r>
        <w:rPr>
          <w:spacing w:val="40"/>
        </w:rPr>
        <w:t> </w:t>
      </w:r>
      <w:r>
        <w:rPr/>
        <w:t>а</w:t>
      </w:r>
      <w:r>
        <w:rPr>
          <w:spacing w:val="40"/>
        </w:rPr>
        <w:t> </w:t>
      </w:r>
      <w:r>
        <w:rPr/>
        <w:t>в</w:t>
      </w:r>
      <w:r>
        <w:rPr>
          <w:spacing w:val="40"/>
        </w:rPr>
        <w:t> </w:t>
      </w:r>
      <w:r>
        <w:rPr/>
        <w:t>случаях</w:t>
      </w:r>
      <w:r>
        <w:rPr>
          <w:spacing w:val="40"/>
        </w:rPr>
        <w:t> </w:t>
      </w:r>
      <w:r>
        <w:rPr/>
        <w:t>их</w:t>
      </w:r>
      <w:r>
        <w:rPr>
          <w:spacing w:val="40"/>
        </w:rPr>
        <w:t> </w:t>
      </w:r>
      <w:r>
        <w:rPr/>
        <w:t>отсутствия</w:t>
      </w:r>
      <w:r>
        <w:rPr>
          <w:spacing w:val="40"/>
        </w:rPr>
        <w:t> </w:t>
      </w:r>
      <w:r>
        <w:rPr/>
        <w:t>-</w:t>
      </w:r>
      <w:r>
        <w:rPr>
          <w:spacing w:val="40"/>
        </w:rPr>
        <w:t> </w:t>
      </w:r>
      <w:r>
        <w:rPr/>
        <w:t>торгов</w:t>
      </w:r>
      <w:r>
        <w:rPr/>
        <w:t>ое</w:t>
      </w:r>
      <w:r>
        <w:rPr/>
        <w:t> наименование лекарственного препарата.</w:t>
      </w:r>
    </w:p>
    <w:p>
      <w:pPr>
        <w:pStyle w:val="BodyText"/>
      </w:pPr>
    </w:p>
    <w:p>
      <w:pPr>
        <w:pStyle w:val="BodyText"/>
        <w:spacing w:before="1"/>
        <w:ind w:left="597"/>
      </w:pPr>
      <w:r>
        <w:rPr>
          <w:position w:val="2"/>
        </w:rPr>
        <w:drawing>
          <wp:inline distT="0" distB="0" distL="0" distR="0">
            <wp:extent cx="55469" cy="84938"/>
            <wp:effectExtent l="0" t="0" r="0" b="0"/>
            <wp:docPr id="23" name="Image 23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23" name="Image 23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5469" cy="849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2"/>
        </w:rPr>
      </w:r>
      <w:r>
        <w:rPr>
          <w:rFonts w:ascii="Times New Roman" w:hAnsi="Times New Roman"/>
          <w:spacing w:val="40"/>
          <w:sz w:val="20"/>
        </w:rPr>
        <w:t> </w:t>
      </w:r>
      <w:r>
        <w:rPr/>
        <w:t>Средняя суточная доза.</w:t>
      </w:r>
    </w:p>
    <w:p>
      <w:pPr>
        <w:pStyle w:val="BodyText"/>
        <w:spacing w:before="162"/>
      </w:pPr>
    </w:p>
    <w:p>
      <w:pPr>
        <w:pStyle w:val="BodyText"/>
        <w:spacing w:before="1"/>
        <w:ind w:left="595"/>
      </w:pPr>
      <w:r>
        <w:rPr>
          <w:position w:val="2"/>
        </w:rPr>
        <w:drawing>
          <wp:inline distT="0" distB="0" distL="0" distR="0">
            <wp:extent cx="48278" cy="83889"/>
            <wp:effectExtent l="0" t="0" r="0" b="0"/>
            <wp:docPr id="24" name="Image 24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24" name="Image 24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8278" cy="838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2"/>
        </w:rPr>
      </w:r>
      <w:r>
        <w:rPr>
          <w:rFonts w:ascii="Times New Roman" w:hAnsi="Times New Roman"/>
          <w:spacing w:val="80"/>
          <w:sz w:val="20"/>
        </w:rPr>
        <w:t> </w:t>
      </w:r>
      <w:r>
        <w:rPr/>
        <w:t>Средняя курсовая доза.</w:t>
      </w:r>
    </w:p>
    <w:p>
      <w:pPr>
        <w:pStyle w:val="BodyText"/>
        <w:spacing w:before="87"/>
        <w:rPr>
          <w:sz w:val="21"/>
        </w:rPr>
      </w:pPr>
    </w:p>
    <w:p>
      <w:pPr>
        <w:pStyle w:val="Heading1"/>
        <w:numPr>
          <w:ilvl w:val="0"/>
          <w:numId w:val="2"/>
        </w:numPr>
        <w:tabs>
          <w:tab w:pos="691" w:val="left" w:leader="none"/>
        </w:tabs>
        <w:spacing w:line="240" w:lineRule="auto" w:before="0" w:after="0"/>
        <w:ind w:left="167" w:right="772" w:firstLine="291"/>
        <w:jc w:val="left"/>
      </w:pPr>
      <w:r>
        <w:rPr/>
        <w:t>ВИДЫ</w:t>
      </w:r>
      <w:r>
        <w:rPr>
          <w:spacing w:val="-11"/>
        </w:rPr>
        <w:t> </w:t>
      </w:r>
      <w:r>
        <w:rPr/>
        <w:t>ЛЕЧЕБНОГО</w:t>
      </w:r>
      <w:r>
        <w:rPr>
          <w:spacing w:val="-11"/>
        </w:rPr>
        <w:t> </w:t>
      </w:r>
      <w:r>
        <w:rPr/>
        <w:t>ПИТАНИЯ,</w:t>
      </w:r>
      <w:r>
        <w:rPr>
          <w:spacing w:val="-11"/>
        </w:rPr>
        <w:t> </w:t>
      </w:r>
      <w:r>
        <w:rPr/>
        <w:t>ВКЛЮЧАЯ</w:t>
      </w:r>
      <w:r>
        <w:rPr>
          <w:spacing w:val="-11"/>
        </w:rPr>
        <w:t> </w:t>
      </w:r>
      <w:r>
        <w:rPr/>
        <w:t>СПЕЦИАЛИЗИРОВАННЫЕ</w:t>
      </w:r>
      <w:r>
        <w:rPr>
          <w:spacing w:val="-11"/>
        </w:rPr>
        <w:t> </w:t>
      </w:r>
      <w:r>
        <w:rPr/>
        <w:t>ПРОДУКТЫ</w:t>
      </w:r>
      <w:r>
        <w:rPr>
          <w:spacing w:val="-11"/>
        </w:rPr>
        <w:t> </w:t>
      </w:r>
      <w:r>
        <w:rPr/>
        <w:t>ЛЕЧЕБНОГ</w:t>
      </w:r>
      <w:r>
        <w:rPr/>
        <w:t>О</w:t>
      </w:r>
      <w:r>
        <w:rPr/>
        <w:t> ПИТАНИЯ, ИМЕЮЩИЕ ГОСУДАРСТВЕННУЮ РЕГИСТРАЦИЮ</w:t>
      </w:r>
    </w:p>
    <w:p>
      <w:pPr>
        <w:pStyle w:val="ListParagraph"/>
        <w:numPr>
          <w:ilvl w:val="1"/>
          <w:numId w:val="2"/>
        </w:numPr>
        <w:tabs>
          <w:tab w:pos="561" w:val="left" w:leader="none"/>
        </w:tabs>
        <w:spacing w:line="240" w:lineRule="auto" w:before="226" w:after="0"/>
        <w:ind w:left="561" w:right="0" w:hanging="379"/>
        <w:jc w:val="left"/>
        <w:rPr>
          <w:sz w:val="19"/>
        </w:rPr>
      </w:pPr>
      <w:r>
        <w:rPr>
          <w:sz w:val="19"/>
        </w:rPr>
        <w:t>Лечебное</w:t>
      </w:r>
      <w:r>
        <w:rPr>
          <w:spacing w:val="8"/>
          <w:sz w:val="19"/>
        </w:rPr>
        <w:t> </w:t>
      </w:r>
      <w:r>
        <w:rPr>
          <w:spacing w:val="-2"/>
          <w:sz w:val="19"/>
        </w:rPr>
        <w:t>питание</w:t>
      </w:r>
    </w:p>
    <w:p>
      <w:pPr>
        <w:pStyle w:val="BodyText"/>
        <w:tabs>
          <w:tab w:pos="5980" w:val="left" w:leader="none"/>
          <w:tab w:pos="9018" w:val="right" w:leader="none"/>
        </w:tabs>
        <w:spacing w:line="297" w:lineRule="auto" w:before="66"/>
        <w:ind w:left="182" w:right="1719"/>
      </w:pPr>
      <w:r>
        <w:rPr/>
        <w:t>Наименование вида лечебного питания</w:t>
      </w:r>
      <w:r>
        <w:rPr>
          <w:spacing w:val="-13"/>
        </w:rPr>
        <w:t> </w:t>
      </w:r>
      <w:r>
        <w:rPr/>
        <w:t>Усредненный показатель частоты предоставления</w:t>
      </w:r>
      <w:r>
        <w:rPr>
          <w:spacing w:val="-13"/>
        </w:rPr>
        <w:t> </w:t>
      </w:r>
      <w:r>
        <w:rPr/>
        <w:t>Количеств</w:t>
      </w:r>
      <w:r>
        <w:rPr/>
        <w:t>о</w:t>
      </w:r>
      <w:r>
        <w:rPr/>
        <w:t> Основной вариант стандартной диеты</w:t>
        <w:tab/>
      </w:r>
      <w:r>
        <w:rPr>
          <w:spacing w:val="-4"/>
        </w:rPr>
        <w:t>0,9</w:t>
      </w:r>
      <w:r>
        <w:rPr>
          <w:rFonts w:ascii="Times New Roman" w:hAnsi="Times New Roman"/>
        </w:rPr>
        <w:tab/>
      </w:r>
      <w:r>
        <w:rPr>
          <w:spacing w:val="-10"/>
        </w:rPr>
        <w:t>5</w:t>
      </w:r>
    </w:p>
    <w:p>
      <w:pPr>
        <w:pStyle w:val="BodyText"/>
        <w:spacing w:line="264" w:lineRule="auto" w:before="674"/>
        <w:ind w:left="167" w:right="7276"/>
      </w:pPr>
      <w:r>
        <w:rPr/>
        <w:t>Электронный текст документ</w:t>
      </w:r>
      <w:r>
        <w:rPr/>
        <w:t>а</w:t>
      </w:r>
      <w:r>
        <w:rPr/>
        <w:t> подготовлен АО "Кодекс" и сверен </w:t>
      </w:r>
      <w:r>
        <w:rPr/>
        <w:t>по:</w:t>
      </w:r>
      <w:r>
        <w:rPr/>
        <w:t> Официальный интернет-портал</w:t>
      </w:r>
    </w:p>
    <w:p>
      <w:pPr>
        <w:pStyle w:val="BodyText"/>
        <w:spacing w:after="0" w:line="264" w:lineRule="auto"/>
        <w:sectPr>
          <w:type w:val="continuous"/>
          <w:pgSz w:w="11920" w:h="16860"/>
          <w:pgMar w:header="266" w:footer="363" w:top="1340" w:bottom="560" w:left="283" w:right="425"/>
        </w:sectPr>
      </w:pPr>
    </w:p>
    <w:p>
      <w:pPr>
        <w:pStyle w:val="BodyText"/>
        <w:spacing w:before="88"/>
        <w:ind w:left="167"/>
      </w:pPr>
      <w:r>
        <w:rPr/>
        <w:t>правовой</w:t>
      </w:r>
      <w:r>
        <w:rPr>
          <w:spacing w:val="11"/>
        </w:rPr>
        <w:t> </w:t>
      </w:r>
      <w:r>
        <w:rPr>
          <w:spacing w:val="-2"/>
        </w:rPr>
        <w:t>информации</w:t>
      </w:r>
    </w:p>
    <w:p>
      <w:pPr>
        <w:pStyle w:val="BodyText"/>
        <w:spacing w:before="22"/>
        <w:ind w:left="167"/>
      </w:pPr>
      <w:hyperlink r:id="rId19">
        <w:r>
          <w:rPr/>
          <w:t>www.pravo.gov.ru,</w:t>
        </w:r>
      </w:hyperlink>
      <w:r>
        <w:rPr>
          <w:spacing w:val="6"/>
        </w:rPr>
        <w:t> </w:t>
      </w:r>
      <w:r>
        <w:rPr>
          <w:spacing w:val="-2"/>
        </w:rPr>
        <w:t>.04.08.2023,</w:t>
      </w:r>
    </w:p>
    <w:p>
      <w:pPr>
        <w:pStyle w:val="BodyText"/>
        <w:spacing w:before="36"/>
        <w:ind w:left="167"/>
      </w:pPr>
      <w:r>
        <w:rPr/>
        <w:t>N</w:t>
      </w:r>
      <w:r>
        <w:rPr>
          <w:spacing w:val="3"/>
        </w:rPr>
        <w:t> </w:t>
      </w:r>
      <w:r>
        <w:rPr>
          <w:spacing w:val="-2"/>
        </w:rPr>
        <w:t>0001202308040052</w:t>
      </w:r>
    </w:p>
    <w:p>
      <w:pPr>
        <w:pStyle w:val="BodyText"/>
        <w:spacing w:before="6"/>
        <w:rPr>
          <w:sz w:val="20"/>
        </w:rPr>
      </w:pPr>
      <w:r>
        <w:rPr>
          <w:sz w:val="20"/>
        </w:rPr>
        <w:drawing>
          <wp:anchor distT="0" distB="0" distL="0" distR="0" allowOverlap="1" layoutInCell="1" locked="0" behindDoc="1" simplePos="0" relativeHeight="487593472">
            <wp:simplePos x="0" y="0"/>
            <wp:positionH relativeFrom="page">
              <wp:posOffset>295275</wp:posOffset>
            </wp:positionH>
            <wp:positionV relativeFrom="paragraph">
              <wp:posOffset>165153</wp:posOffset>
            </wp:positionV>
            <wp:extent cx="3800475" cy="152400"/>
            <wp:effectExtent l="0" t="0" r="0" b="0"/>
            <wp:wrapTopAndBottom/>
            <wp:docPr id="25" name="Image 25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25" name="Image 25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800475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>
      <w:pgSz w:w="11920" w:h="16860"/>
      <w:pgMar w:header="266" w:footer="363" w:top="1340" w:bottom="560" w:left="283" w:right="425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1"/>
    <w:family w:val="roman"/>
    <w:pitch w:val="variable"/>
  </w:font>
  <w:font w:name="Arial">
    <w:altName w:val="Arial"/>
    <w:charset w:val="1"/>
    <w:family w:val="swiss"/>
    <w:pitch w:val="variable"/>
  </w:font>
</w:fonts>
</file>

<file path=word/footer1.xml><?xml version="1.0" encoding="utf-8"?>
<w:ftr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p>
    <w:pPr>
      <w:pStyle w:val="BodyText"/>
      <w:spacing w:line="14" w:lineRule="auto"/>
      <w:rPr>
        <w:sz w:val="20"/>
      </w:rPr>
    </w:pPr>
    <w:r>
      <w:rPr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7362560">
              <wp:simplePos x="0" y="0"/>
              <wp:positionH relativeFrom="page">
                <wp:posOffset>0</wp:posOffset>
              </wp:positionH>
              <wp:positionV relativeFrom="page">
                <wp:posOffset>10296525</wp:posOffset>
              </wp:positionV>
              <wp:extent cx="7568565" cy="9525"/>
              <wp:effectExtent l="0" t="0" r="0" b="0"/>
              <wp:wrapNone/>
              <wp:docPr id="4" name="Graphic 4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4" name="Graphic 4"/>
                    <wps:cNvSpPr/>
                    <wps:spPr>
                      <a:xfrm>
                        <a:off x="0" y="0"/>
                        <a:ext cx="7568565" cy="9525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7568565" h="9525">
                            <a:moveTo>
                              <a:pt x="7568184" y="9525"/>
                            </a:moveTo>
                            <a:lnTo>
                              <a:pt x="0" y="9525"/>
                            </a:lnTo>
                            <a:lnTo>
                              <a:pt x="0" y="0"/>
                            </a:lnTo>
                            <a:lnTo>
                              <a:pt x="7568184" y="0"/>
                            </a:lnTo>
                            <a:lnTo>
                              <a:pt x="7568184" y="9525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style="position:absolute;margin-left:0pt;margin-top:810.750061pt;width:595.920001pt;height:.75pt;mso-position-horizontal-relative:page;mso-position-vertical-relative:page;z-index:-15953920" id="docshape4" filled="true" fillcolor="#000000" stroked="false">
              <v:fill type="solid"/>
              <w10:wrap type="none"/>
            </v:rect>
          </w:pict>
        </mc:Fallback>
      </mc:AlternateContent>
    </w:r>
    <w:r>
      <w:rPr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7363072">
              <wp:simplePos x="0" y="0"/>
              <wp:positionH relativeFrom="page">
                <wp:posOffset>177800</wp:posOffset>
              </wp:positionH>
              <wp:positionV relativeFrom="page">
                <wp:posOffset>10424393</wp:posOffset>
              </wp:positionV>
              <wp:extent cx="5351780" cy="111125"/>
              <wp:effectExtent l="0" t="0" r="0" b="0"/>
              <wp:wrapNone/>
              <wp:docPr id="5" name="Textbox 5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5" name="Textbox 5"/>
                    <wps:cNvSpPr txBox="1"/>
                    <wps:spPr>
                      <a:xfrm>
                        <a:off x="0" y="0"/>
                        <a:ext cx="5351780" cy="1111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spacing w:before="16"/>
                            <w:ind w:left="20" w:right="0" w:firstLine="0"/>
                            <w:jc w:val="left"/>
                            <w:rPr>
                              <w:sz w:val="12"/>
                            </w:rPr>
                          </w:pPr>
                          <w:r>
                            <w:rPr>
                              <w:sz w:val="12"/>
                            </w:rPr>
                            <w:t>Документ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сохранен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с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портала</w:t>
                          </w:r>
                          <w:r>
                            <w:rPr>
                              <w:spacing w:val="-1"/>
                              <w:sz w:val="12"/>
                            </w:rPr>
                            <w:t> </w:t>
                          </w:r>
                          <w:hyperlink r:id="rId1">
                            <w:r>
                              <w:rPr>
                                <w:color w:val="3350A0"/>
                                <w:sz w:val="12"/>
                                <w:u w:val="single" w:color="3350A0"/>
                              </w:rPr>
                              <w:t>docs.cntd.ru</w:t>
                            </w:r>
                          </w:hyperlink>
                          <w:r>
                            <w:rPr>
                              <w:color w:val="3350A0"/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—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электронного</w:t>
                          </w:r>
                          <w:r>
                            <w:rPr>
                              <w:spacing w:val="-1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фонда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из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более</w:t>
                          </w:r>
                          <w:r>
                            <w:rPr>
                              <w:spacing w:val="-1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100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000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000</w:t>
                          </w:r>
                          <w:r>
                            <w:rPr>
                              <w:spacing w:val="-1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нормативно-правовых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и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нормативно-технических</w:t>
                          </w:r>
                          <w:r>
                            <w:rPr>
                              <w:spacing w:val="-1"/>
                              <w:sz w:val="12"/>
                            </w:rPr>
                            <w:t> 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документов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style="position:absolute;margin-left:14pt;margin-top:820.818359pt;width:421.4pt;height:8.75pt;mso-position-horizontal-relative:page;mso-position-vertical-relative:page;z-index:-15953408" type="#_x0000_t202" id="docshape5" filled="false" stroked="false">
              <v:textbox inset="0,0,0,0">
                <w:txbxContent>
                  <w:p>
                    <w:pPr>
                      <w:spacing w:before="16"/>
                      <w:ind w:left="20" w:right="0" w:firstLine="0"/>
                      <w:jc w:val="left"/>
                      <w:rPr>
                        <w:sz w:val="12"/>
                      </w:rPr>
                    </w:pPr>
                    <w:r>
                      <w:rPr>
                        <w:sz w:val="12"/>
                      </w:rPr>
                      <w:t>Документ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сохранен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с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портала</w:t>
                    </w:r>
                    <w:r>
                      <w:rPr>
                        <w:spacing w:val="-1"/>
                        <w:sz w:val="12"/>
                      </w:rPr>
                      <w:t> </w:t>
                    </w:r>
                    <w:hyperlink r:id="rId1">
                      <w:r>
                        <w:rPr>
                          <w:color w:val="3350A0"/>
                          <w:sz w:val="12"/>
                          <w:u w:val="single" w:color="3350A0"/>
                        </w:rPr>
                        <w:t>docs.cntd.ru</w:t>
                      </w:r>
                    </w:hyperlink>
                    <w:r>
                      <w:rPr>
                        <w:color w:val="3350A0"/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—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электронного</w:t>
                    </w:r>
                    <w:r>
                      <w:rPr>
                        <w:spacing w:val="-1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фонда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из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более</w:t>
                    </w:r>
                    <w:r>
                      <w:rPr>
                        <w:spacing w:val="-1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100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000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000</w:t>
                    </w:r>
                    <w:r>
                      <w:rPr>
                        <w:spacing w:val="-1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нормативно-правовых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и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нормативно-технических</w:t>
                    </w:r>
                    <w:r>
                      <w:rPr>
                        <w:spacing w:val="-1"/>
                        <w:sz w:val="12"/>
                      </w:rPr>
                      <w:t> </w:t>
                    </w:r>
                    <w:r>
                      <w:rPr>
                        <w:spacing w:val="-2"/>
                        <w:sz w:val="12"/>
                      </w:rPr>
                      <w:t>документов</w:t>
                    </w:r>
                  </w:p>
                </w:txbxContent>
              </v:textbox>
              <w10:wrap type="none"/>
            </v:shape>
          </w:pict>
        </mc:Fallback>
      </mc:AlternateContent>
    </w:r>
  </w:p>
</w:ftr>
</file>

<file path=word/header1.xml><?xml version="1.0" encoding="utf-8"?>
<w:hdr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p>
    <w:pPr>
      <w:pStyle w:val="BodyText"/>
      <w:spacing w:line="14" w:lineRule="auto"/>
      <w:rPr>
        <w:sz w:val="20"/>
      </w:rPr>
    </w:pPr>
    <w:r>
      <w:rPr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7361024">
              <wp:simplePos x="0" y="0"/>
              <wp:positionH relativeFrom="page">
                <wp:posOffset>0</wp:posOffset>
              </wp:positionH>
              <wp:positionV relativeFrom="page">
                <wp:posOffset>428625</wp:posOffset>
              </wp:positionV>
              <wp:extent cx="7568565" cy="9525"/>
              <wp:effectExtent l="0" t="0" r="0" b="0"/>
              <wp:wrapNone/>
              <wp:docPr id="1" name="Graphic 1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1" name="Graphic 1"/>
                    <wps:cNvSpPr/>
                    <wps:spPr>
                      <a:xfrm>
                        <a:off x="0" y="0"/>
                        <a:ext cx="7568565" cy="9525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7568565" h="9525">
                            <a:moveTo>
                              <a:pt x="7568184" y="9525"/>
                            </a:moveTo>
                            <a:lnTo>
                              <a:pt x="0" y="9525"/>
                            </a:lnTo>
                            <a:lnTo>
                              <a:pt x="0" y="0"/>
                            </a:lnTo>
                            <a:lnTo>
                              <a:pt x="7568184" y="0"/>
                            </a:lnTo>
                            <a:lnTo>
                              <a:pt x="7568184" y="9525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style="position:absolute;margin-left:0pt;margin-top:33.750027pt;width:595.920001pt;height:.75pt;mso-position-horizontal-relative:page;mso-position-vertical-relative:page;z-index:-15955456" id="docshape1" filled="true" fillcolor="#000000" stroked="false">
              <v:fill type="solid"/>
              <w10:wrap type="none"/>
            </v:rect>
          </w:pict>
        </mc:Fallback>
      </mc:AlternateContent>
    </w:r>
    <w:r>
      <w:rPr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7361536">
              <wp:simplePos x="0" y="0"/>
              <wp:positionH relativeFrom="page">
                <wp:posOffset>177800</wp:posOffset>
              </wp:positionH>
              <wp:positionV relativeFrom="page">
                <wp:posOffset>156443</wp:posOffset>
              </wp:positionV>
              <wp:extent cx="4669155" cy="187325"/>
              <wp:effectExtent l="0" t="0" r="0" b="0"/>
              <wp:wrapNone/>
              <wp:docPr id="2" name="Textbox 2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2" name="Textbox 2"/>
                    <wps:cNvSpPr txBox="1"/>
                    <wps:spPr>
                      <a:xfrm>
                        <a:off x="0" y="0"/>
                        <a:ext cx="4669155" cy="1873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spacing w:line="129" w:lineRule="exact" w:before="16"/>
                            <w:ind w:left="20" w:right="0" w:firstLine="0"/>
                            <w:jc w:val="left"/>
                            <w:rPr>
                              <w:sz w:val="12"/>
                            </w:rPr>
                          </w:pPr>
                          <w:r>
                            <w:rPr>
                              <w:sz w:val="12"/>
                            </w:rPr>
                            <w:t>Об</w:t>
                          </w:r>
                          <w:r>
                            <w:rPr>
                              <w:spacing w:val="-4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утверждении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стандарта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медицинской</w:t>
                          </w:r>
                          <w:r>
                            <w:rPr>
                              <w:spacing w:val="-1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помощи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взрослым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при</w:t>
                          </w:r>
                          <w:r>
                            <w:rPr>
                              <w:spacing w:val="-1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повреждении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мениска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коленного</w:t>
                          </w:r>
                          <w:r>
                            <w:rPr>
                              <w:spacing w:val="-1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сустава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(диагностика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и</w:t>
                          </w:r>
                          <w:r>
                            <w:rPr>
                              <w:spacing w:val="-1"/>
                              <w:sz w:val="12"/>
                            </w:rPr>
                            <w:t> 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лечение)</w:t>
                          </w:r>
                        </w:p>
                        <w:p>
                          <w:pPr>
                            <w:spacing w:line="129" w:lineRule="exact" w:before="0"/>
                            <w:ind w:left="20" w:right="0" w:firstLine="0"/>
                            <w:jc w:val="left"/>
                            <w:rPr>
                              <w:i/>
                              <w:sz w:val="12"/>
                            </w:rPr>
                          </w:pPr>
                          <w:r>
                            <w:rPr>
                              <w:i/>
                              <w:sz w:val="12"/>
                            </w:rPr>
                            <w:t>Приказ</w:t>
                          </w:r>
                          <w:r>
                            <w:rPr>
                              <w:i/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i/>
                              <w:sz w:val="12"/>
                            </w:rPr>
                            <w:t>Минздрава</w:t>
                          </w:r>
                          <w:r>
                            <w:rPr>
                              <w:i/>
                              <w:spacing w:val="-1"/>
                              <w:sz w:val="12"/>
                            </w:rPr>
                            <w:t> </w:t>
                          </w:r>
                          <w:r>
                            <w:rPr>
                              <w:i/>
                              <w:sz w:val="12"/>
                            </w:rPr>
                            <w:t>России</w:t>
                          </w:r>
                          <w:r>
                            <w:rPr>
                              <w:i/>
                              <w:spacing w:val="-1"/>
                              <w:sz w:val="12"/>
                            </w:rPr>
                            <w:t> </w:t>
                          </w:r>
                          <w:r>
                            <w:rPr>
                              <w:i/>
                              <w:sz w:val="12"/>
                            </w:rPr>
                            <w:t>от</w:t>
                          </w:r>
                          <w:r>
                            <w:rPr>
                              <w:i/>
                              <w:spacing w:val="-1"/>
                              <w:sz w:val="12"/>
                            </w:rPr>
                            <w:t> </w:t>
                          </w:r>
                          <w:r>
                            <w:rPr>
                              <w:i/>
                              <w:sz w:val="12"/>
                            </w:rPr>
                            <w:t>29</w:t>
                          </w:r>
                          <w:r>
                            <w:rPr>
                              <w:i/>
                              <w:spacing w:val="-1"/>
                              <w:sz w:val="12"/>
                            </w:rPr>
                            <w:t> </w:t>
                          </w:r>
                          <w:r>
                            <w:rPr>
                              <w:i/>
                              <w:sz w:val="12"/>
                            </w:rPr>
                            <w:t>июня</w:t>
                          </w:r>
                          <w:r>
                            <w:rPr>
                              <w:i/>
                              <w:spacing w:val="-1"/>
                              <w:sz w:val="12"/>
                            </w:rPr>
                            <w:t> </w:t>
                          </w:r>
                          <w:r>
                            <w:rPr>
                              <w:i/>
                              <w:sz w:val="12"/>
                            </w:rPr>
                            <w:t>2023</w:t>
                          </w:r>
                          <w:r>
                            <w:rPr>
                              <w:i/>
                              <w:spacing w:val="-1"/>
                              <w:sz w:val="12"/>
                            </w:rPr>
                            <w:t> </w:t>
                          </w:r>
                          <w:r>
                            <w:rPr>
                              <w:i/>
                              <w:sz w:val="12"/>
                            </w:rPr>
                            <w:t>г.</w:t>
                          </w:r>
                          <w:r>
                            <w:rPr>
                              <w:i/>
                              <w:spacing w:val="-1"/>
                              <w:sz w:val="12"/>
                            </w:rPr>
                            <w:t> </w:t>
                          </w:r>
                          <w:r>
                            <w:rPr>
                              <w:i/>
                              <w:sz w:val="12"/>
                            </w:rPr>
                            <w:t>№</w:t>
                          </w:r>
                          <w:r>
                            <w:rPr>
                              <w:i/>
                              <w:spacing w:val="-1"/>
                              <w:sz w:val="12"/>
                            </w:rPr>
                            <w:t> </w:t>
                          </w:r>
                          <w:r>
                            <w:rPr>
                              <w:i/>
                              <w:spacing w:val="-4"/>
                              <w:sz w:val="12"/>
                            </w:rPr>
                            <w:t>331н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o:spt="202" coordsize="21600,21600" path="m,l,21600r21600,l21600,xe">
              <v:stroke joinstyle="miter"/>
              <v:path gradientshapeok="t" o:connecttype="rect"/>
            </v:shapetype>
            <v:shape style="position:absolute;margin-left:14pt;margin-top:12.318364pt;width:367.65pt;height:14.75pt;mso-position-horizontal-relative:page;mso-position-vertical-relative:page;z-index:-15954944" type="#_x0000_t202" id="docshape2" filled="false" stroked="false">
              <v:textbox inset="0,0,0,0">
                <w:txbxContent>
                  <w:p>
                    <w:pPr>
                      <w:spacing w:line="129" w:lineRule="exact" w:before="16"/>
                      <w:ind w:left="20" w:right="0" w:firstLine="0"/>
                      <w:jc w:val="left"/>
                      <w:rPr>
                        <w:sz w:val="12"/>
                      </w:rPr>
                    </w:pPr>
                    <w:r>
                      <w:rPr>
                        <w:sz w:val="12"/>
                      </w:rPr>
                      <w:t>Об</w:t>
                    </w:r>
                    <w:r>
                      <w:rPr>
                        <w:spacing w:val="-4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утверждении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стандарта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медицинской</w:t>
                    </w:r>
                    <w:r>
                      <w:rPr>
                        <w:spacing w:val="-1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помощи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взрослым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при</w:t>
                    </w:r>
                    <w:r>
                      <w:rPr>
                        <w:spacing w:val="-1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повреждении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мениска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коленного</w:t>
                    </w:r>
                    <w:r>
                      <w:rPr>
                        <w:spacing w:val="-1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сустава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(диагностика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и</w:t>
                    </w:r>
                    <w:r>
                      <w:rPr>
                        <w:spacing w:val="-1"/>
                        <w:sz w:val="12"/>
                      </w:rPr>
                      <w:t> </w:t>
                    </w:r>
                    <w:r>
                      <w:rPr>
                        <w:spacing w:val="-2"/>
                        <w:sz w:val="12"/>
                      </w:rPr>
                      <w:t>лечение)</w:t>
                    </w:r>
                  </w:p>
                  <w:p>
                    <w:pPr>
                      <w:spacing w:line="129" w:lineRule="exact" w:before="0"/>
                      <w:ind w:left="20" w:right="0" w:firstLine="0"/>
                      <w:jc w:val="left"/>
                      <w:rPr>
                        <w:i/>
                        <w:sz w:val="12"/>
                      </w:rPr>
                    </w:pPr>
                    <w:r>
                      <w:rPr>
                        <w:i/>
                        <w:sz w:val="12"/>
                      </w:rPr>
                      <w:t>Приказ</w:t>
                    </w:r>
                    <w:r>
                      <w:rPr>
                        <w:i/>
                        <w:spacing w:val="-2"/>
                        <w:sz w:val="12"/>
                      </w:rPr>
                      <w:t> </w:t>
                    </w:r>
                    <w:r>
                      <w:rPr>
                        <w:i/>
                        <w:sz w:val="12"/>
                      </w:rPr>
                      <w:t>Минздрава</w:t>
                    </w:r>
                    <w:r>
                      <w:rPr>
                        <w:i/>
                        <w:spacing w:val="-1"/>
                        <w:sz w:val="12"/>
                      </w:rPr>
                      <w:t> </w:t>
                    </w:r>
                    <w:r>
                      <w:rPr>
                        <w:i/>
                        <w:sz w:val="12"/>
                      </w:rPr>
                      <w:t>России</w:t>
                    </w:r>
                    <w:r>
                      <w:rPr>
                        <w:i/>
                        <w:spacing w:val="-1"/>
                        <w:sz w:val="12"/>
                      </w:rPr>
                      <w:t> </w:t>
                    </w:r>
                    <w:r>
                      <w:rPr>
                        <w:i/>
                        <w:sz w:val="12"/>
                      </w:rPr>
                      <w:t>от</w:t>
                    </w:r>
                    <w:r>
                      <w:rPr>
                        <w:i/>
                        <w:spacing w:val="-1"/>
                        <w:sz w:val="12"/>
                      </w:rPr>
                      <w:t> </w:t>
                    </w:r>
                    <w:r>
                      <w:rPr>
                        <w:i/>
                        <w:sz w:val="12"/>
                      </w:rPr>
                      <w:t>29</w:t>
                    </w:r>
                    <w:r>
                      <w:rPr>
                        <w:i/>
                        <w:spacing w:val="-1"/>
                        <w:sz w:val="12"/>
                      </w:rPr>
                      <w:t> </w:t>
                    </w:r>
                    <w:r>
                      <w:rPr>
                        <w:i/>
                        <w:sz w:val="12"/>
                      </w:rPr>
                      <w:t>июня</w:t>
                    </w:r>
                    <w:r>
                      <w:rPr>
                        <w:i/>
                        <w:spacing w:val="-1"/>
                        <w:sz w:val="12"/>
                      </w:rPr>
                      <w:t> </w:t>
                    </w:r>
                    <w:r>
                      <w:rPr>
                        <w:i/>
                        <w:sz w:val="12"/>
                      </w:rPr>
                      <w:t>2023</w:t>
                    </w:r>
                    <w:r>
                      <w:rPr>
                        <w:i/>
                        <w:spacing w:val="-1"/>
                        <w:sz w:val="12"/>
                      </w:rPr>
                      <w:t> </w:t>
                    </w:r>
                    <w:r>
                      <w:rPr>
                        <w:i/>
                        <w:sz w:val="12"/>
                      </w:rPr>
                      <w:t>г.</w:t>
                    </w:r>
                    <w:r>
                      <w:rPr>
                        <w:i/>
                        <w:spacing w:val="-1"/>
                        <w:sz w:val="12"/>
                      </w:rPr>
                      <w:t> </w:t>
                    </w:r>
                    <w:r>
                      <w:rPr>
                        <w:i/>
                        <w:sz w:val="12"/>
                      </w:rPr>
                      <w:t>№</w:t>
                    </w:r>
                    <w:r>
                      <w:rPr>
                        <w:i/>
                        <w:spacing w:val="-1"/>
                        <w:sz w:val="12"/>
                      </w:rPr>
                      <w:t> </w:t>
                    </w:r>
                    <w:r>
                      <w:rPr>
                        <w:i/>
                        <w:spacing w:val="-4"/>
                        <w:sz w:val="12"/>
                      </w:rPr>
                      <w:t>331н</w:t>
                    </w:r>
                  </w:p>
                </w:txbxContent>
              </v:textbox>
              <w10:wrap type="none"/>
            </v:shape>
          </w:pict>
        </mc:Fallback>
      </mc:AlternateContent>
    </w:r>
    <w:r>
      <w:rPr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7362048">
              <wp:simplePos x="0" y="0"/>
              <wp:positionH relativeFrom="page">
                <wp:posOffset>6956923</wp:posOffset>
              </wp:positionH>
              <wp:positionV relativeFrom="page">
                <wp:posOffset>156443</wp:posOffset>
              </wp:positionV>
              <wp:extent cx="472440" cy="111125"/>
              <wp:effectExtent l="0" t="0" r="0" b="0"/>
              <wp:wrapNone/>
              <wp:docPr id="3" name="Textbox 3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3" name="Textbox 3"/>
                    <wps:cNvSpPr txBox="1"/>
                    <wps:spPr>
                      <a:xfrm>
                        <a:off x="0" y="0"/>
                        <a:ext cx="472440" cy="1111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spacing w:before="16"/>
                            <w:ind w:left="20" w:right="0" w:firstLine="0"/>
                            <w:jc w:val="left"/>
                            <w:rPr>
                              <w:sz w:val="12"/>
                            </w:rPr>
                          </w:pPr>
                          <w:r>
                            <w:rPr>
                              <w:sz w:val="12"/>
                            </w:rPr>
                            <w:t>Страница </w:t>
                          </w:r>
                          <w:r>
                            <w:rPr>
                              <w:spacing w:val="-10"/>
                              <w:sz w:val="12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  <w:sz w:val="12"/>
                            </w:rPr>
                            <w:instrText> PAGE </w:instrText>
                          </w:r>
                          <w:r>
                            <w:rPr>
                              <w:spacing w:val="-10"/>
                              <w:sz w:val="12"/>
                            </w:rPr>
                            <w:fldChar w:fldCharType="separate"/>
                          </w:r>
                          <w:r>
                            <w:rPr>
                              <w:spacing w:val="-10"/>
                              <w:sz w:val="12"/>
                            </w:rPr>
                            <w:t>1</w:t>
                          </w:r>
                          <w:r>
                            <w:rPr>
                              <w:spacing w:val="-10"/>
                              <w:sz w:val="12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style="position:absolute;margin-left:547.789246pt;margin-top:12.318364pt;width:37.2pt;height:8.75pt;mso-position-horizontal-relative:page;mso-position-vertical-relative:page;z-index:-15954432" type="#_x0000_t202" id="docshape3" filled="false" stroked="false">
              <v:textbox inset="0,0,0,0">
                <w:txbxContent>
                  <w:p>
                    <w:pPr>
                      <w:spacing w:before="16"/>
                      <w:ind w:left="20" w:right="0" w:firstLine="0"/>
                      <w:jc w:val="left"/>
                      <w:rPr>
                        <w:sz w:val="12"/>
                      </w:rPr>
                    </w:pPr>
                    <w:r>
                      <w:rPr>
                        <w:sz w:val="12"/>
                      </w:rPr>
                      <w:t>Страница </w:t>
                    </w:r>
                    <w:r>
                      <w:rPr>
                        <w:spacing w:val="-10"/>
                        <w:sz w:val="12"/>
                      </w:rPr>
                      <w:fldChar w:fldCharType="begin"/>
                    </w:r>
                    <w:r>
                      <w:rPr>
                        <w:spacing w:val="-10"/>
                        <w:sz w:val="12"/>
                      </w:rPr>
                      <w:instrText> PAGE </w:instrText>
                    </w:r>
                    <w:r>
                      <w:rPr>
                        <w:spacing w:val="-10"/>
                        <w:sz w:val="12"/>
                      </w:rPr>
                      <w:fldChar w:fldCharType="separate"/>
                    </w:r>
                    <w:r>
                      <w:rPr>
                        <w:spacing w:val="-10"/>
                        <w:sz w:val="12"/>
                      </w:rPr>
                      <w:t>1</w:t>
                    </w:r>
                    <w:r>
                      <w:rPr>
                        <w:spacing w:val="-10"/>
                        <w:sz w:val="12"/>
                      </w:rPr>
                      <w:fldChar w:fldCharType="end"/>
                    </w:r>
                  </w:p>
                </w:txbxContent>
              </v:textbox>
              <w10:wrap type="none"/>
            </v:shape>
          </w:pict>
        </mc:Fallback>
      </mc:AlternateConten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1">
    <w:multiLevelType w:val="hybridMultilevel"/>
    <w:lvl w:ilvl="0">
      <w:start w:val="1"/>
      <w:numFmt w:val="decimal"/>
      <w:lvlText w:val="%1."/>
      <w:lvlJc w:val="left"/>
      <w:pPr>
        <w:ind w:left="692" w:hanging="234"/>
        <w:jc w:val="left"/>
      </w:pPr>
      <w:rPr>
        <w:rFonts w:hint="default" w:ascii="Arial" w:hAnsi="Arial" w:eastAsia="Arial" w:cs="Arial"/>
        <w:b/>
        <w:bCs/>
        <w:i w:val="0"/>
        <w:iCs w:val="0"/>
        <w:spacing w:val="0"/>
        <w:w w:val="100"/>
        <w:sz w:val="21"/>
        <w:szCs w:val="21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546" w:hanging="365"/>
        <w:jc w:val="left"/>
      </w:pPr>
      <w:rPr>
        <w:rFonts w:hint="default" w:ascii="Arial" w:hAnsi="Arial" w:eastAsia="Arial" w:cs="Arial"/>
        <w:b w:val="0"/>
        <w:bCs w:val="0"/>
        <w:i w:val="0"/>
        <w:iCs w:val="0"/>
        <w:spacing w:val="0"/>
        <w:w w:val="98"/>
        <w:sz w:val="19"/>
        <w:szCs w:val="19"/>
        <w:lang w:val="ru-RU" w:eastAsia="en-US" w:bidi="ar-SA"/>
      </w:rPr>
    </w:lvl>
    <w:lvl w:ilvl="2">
      <w:start w:val="0"/>
      <w:numFmt w:val="bullet"/>
      <w:lvlText w:val="•"/>
      <w:lvlJc w:val="left"/>
      <w:pPr>
        <w:ind w:left="700" w:hanging="365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2013" w:hanging="365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3327" w:hanging="365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4641" w:hanging="365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5955" w:hanging="365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269" w:hanging="365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582" w:hanging="365"/>
      </w:pPr>
      <w:rPr>
        <w:rFonts w:hint="default"/>
        <w:lang w:val="ru-RU" w:eastAsia="en-US" w:bidi="ar-SA"/>
      </w:rPr>
    </w:lvl>
  </w:abstractNum>
  <w:abstractNum w:abstractNumId="0">
    <w:multiLevelType w:val="hybridMultilevel"/>
    <w:lvl w:ilvl="0">
      <w:start w:val="1"/>
      <w:numFmt w:val="decimal"/>
      <w:lvlText w:val="%1."/>
      <w:lvlJc w:val="left"/>
      <w:pPr>
        <w:ind w:left="167" w:hanging="223"/>
        <w:jc w:val="left"/>
      </w:pPr>
      <w:rPr>
        <w:rFonts w:hint="default" w:ascii="Arial" w:hAnsi="Arial" w:eastAsia="Arial" w:cs="Arial"/>
        <w:b w:val="0"/>
        <w:bCs w:val="0"/>
        <w:i w:val="0"/>
        <w:iCs w:val="0"/>
        <w:spacing w:val="0"/>
        <w:w w:val="102"/>
        <w:sz w:val="19"/>
        <w:szCs w:val="19"/>
        <w:lang w:val="ru-RU" w:eastAsia="en-US" w:bidi="ar-SA"/>
      </w:rPr>
    </w:lvl>
    <w:lvl w:ilvl="1">
      <w:start w:val="0"/>
      <w:numFmt w:val="bullet"/>
      <w:lvlText w:val="•"/>
      <w:lvlJc w:val="left"/>
      <w:pPr>
        <w:ind w:left="1265" w:hanging="223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370" w:hanging="223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475" w:hanging="223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580" w:hanging="223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685" w:hanging="223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790" w:hanging="223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895" w:hanging="223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9000" w:hanging="223"/>
      </w:pPr>
      <w:rPr>
        <w:rFonts w:hint="default"/>
        <w:lang w:val="ru-RU" w:eastAsia="en-US" w:bidi="ar-SA"/>
      </w:rPr>
    </w:lvl>
  </w:abstractNum>
  <w:num w:numId="2">
    <w:abstractNumId w:val="1"/>
  </w: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Arial" w:hAnsi="Arial" w:eastAsia="Arial" w:cs="Arial"/>
      <w:lang w:val="ru-RU" w:eastAsia="en-US" w:bidi="ar-SA"/>
    </w:rPr>
  </w:style>
  <w:style w:styleId="BodyText" w:type="paragraph">
    <w:name w:val="Body Text"/>
    <w:basedOn w:val="Normal"/>
    <w:uiPriority w:val="1"/>
    <w:qFormat/>
    <w:pPr/>
    <w:rPr>
      <w:rFonts w:ascii="Arial" w:hAnsi="Arial" w:eastAsia="Arial" w:cs="Arial"/>
      <w:sz w:val="19"/>
      <w:szCs w:val="19"/>
      <w:lang w:val="ru-RU" w:eastAsia="en-US" w:bidi="ar-SA"/>
    </w:rPr>
  </w:style>
  <w:style w:styleId="Heading1" w:type="paragraph">
    <w:name w:val="Heading 1"/>
    <w:basedOn w:val="Normal"/>
    <w:uiPriority w:val="1"/>
    <w:qFormat/>
    <w:pPr>
      <w:ind w:left="691"/>
      <w:outlineLvl w:val="1"/>
    </w:pPr>
    <w:rPr>
      <w:rFonts w:ascii="Arial" w:hAnsi="Arial" w:eastAsia="Arial" w:cs="Arial"/>
      <w:b/>
      <w:bCs/>
      <w:sz w:val="21"/>
      <w:szCs w:val="21"/>
      <w:lang w:val="ru-RU" w:eastAsia="en-US" w:bidi="ar-SA"/>
    </w:rPr>
  </w:style>
  <w:style w:styleId="Title" w:type="paragraph">
    <w:name w:val="Title"/>
    <w:basedOn w:val="Normal"/>
    <w:uiPriority w:val="1"/>
    <w:qFormat/>
    <w:pPr>
      <w:ind w:right="16"/>
      <w:jc w:val="right"/>
    </w:pPr>
    <w:rPr>
      <w:rFonts w:ascii="Arial" w:hAnsi="Arial" w:eastAsia="Arial" w:cs="Arial"/>
      <w:b/>
      <w:bCs/>
      <w:sz w:val="29"/>
      <w:szCs w:val="29"/>
      <w:lang w:val="ru-RU" w:eastAsia="en-US" w:bidi="ar-SA"/>
    </w:rPr>
  </w:style>
  <w:style w:styleId="ListParagraph" w:type="paragraph">
    <w:name w:val="List Paragraph"/>
    <w:basedOn w:val="Normal"/>
    <w:uiPriority w:val="1"/>
    <w:qFormat/>
    <w:pPr>
      <w:ind w:left="545" w:hanging="364"/>
    </w:pPr>
    <w:rPr>
      <w:rFonts w:ascii="Arial" w:hAnsi="Arial" w:eastAsia="Arial" w:cs="Arial"/>
      <w:lang w:val="ru-RU" w:eastAsia="en-US" w:bidi="ar-SA"/>
    </w:rPr>
  </w:style>
  <w:style w:styleId="TableParagraph" w:type="paragraph">
    <w:name w:val="Table Paragraph"/>
    <w:basedOn w:val="Normal"/>
    <w:uiPriority w:val="1"/>
    <w:qFormat/>
    <w:pPr>
      <w:spacing w:before="24"/>
    </w:pPr>
    <w:rPr>
      <w:rFonts w:ascii="Arial" w:hAnsi="Arial" w:eastAsia="Arial" w:cs="Arial"/>
      <w:lang w:val="ru-RU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header" Target="header1.xml"/><Relationship Id="rId6" Type="http://schemas.openxmlformats.org/officeDocument/2006/relationships/footer" Target="footer1.xml"/><Relationship Id="rId7" Type="http://schemas.openxmlformats.org/officeDocument/2006/relationships/hyperlink" Target="http://docs.cntd.ru/document/1302244315#6540IN" TargetMode="External"/><Relationship Id="rId8" Type="http://schemas.openxmlformats.org/officeDocument/2006/relationships/hyperlink" Target="http://docs.cntd.ru/document/902312609#BP40P0" TargetMode="External"/><Relationship Id="rId9" Type="http://schemas.openxmlformats.org/officeDocument/2006/relationships/hyperlink" Target="http://docs.cntd.ru/document/902353904#7DG0K7" TargetMode="External"/><Relationship Id="rId10" Type="http://schemas.openxmlformats.org/officeDocument/2006/relationships/hyperlink" Target="http://docs.cntd.ru/document/902353904#7D20K3" TargetMode="External"/><Relationship Id="rId11" Type="http://schemas.openxmlformats.org/officeDocument/2006/relationships/hyperlink" Target="http://docs.cntd.ru/document/499000885#64U0IK" TargetMode="External"/><Relationship Id="rId12" Type="http://schemas.openxmlformats.org/officeDocument/2006/relationships/image" Target="media/image1.png"/><Relationship Id="rId13" Type="http://schemas.openxmlformats.org/officeDocument/2006/relationships/hyperlink" Target="http://docs.cntd.ru/document/902286265#7D20K3" TargetMode="External"/><Relationship Id="rId14" Type="http://schemas.openxmlformats.org/officeDocument/2006/relationships/image" Target="media/image2.png"/><Relationship Id="rId15" Type="http://schemas.openxmlformats.org/officeDocument/2006/relationships/image" Target="media/image3.png"/><Relationship Id="rId16" Type="http://schemas.openxmlformats.org/officeDocument/2006/relationships/image" Target="media/image4.png"/><Relationship Id="rId17" Type="http://schemas.openxmlformats.org/officeDocument/2006/relationships/image" Target="media/image5.png"/><Relationship Id="rId18" Type="http://schemas.openxmlformats.org/officeDocument/2006/relationships/image" Target="media/image6.png"/><Relationship Id="rId19" Type="http://schemas.openxmlformats.org/officeDocument/2006/relationships/hyperlink" Target="http://www.pravo.gov.ru/" TargetMode="External"/><Relationship Id="rId20" Type="http://schemas.openxmlformats.org/officeDocument/2006/relationships/image" Target="media/image7.png"/><Relationship Id="rId21" Type="http://schemas.openxmlformats.org/officeDocument/2006/relationships/numbering" Target="numbering.xml"/></Relationships>

</file>

<file path=word/_rels/footer1.xml.rels><?xml version="1.0" encoding="UTF-8" standalone="yes"?>
<Relationships xmlns="http://schemas.openxmlformats.org/package/2006/relationships"><Relationship Id="rId1" Type="http://schemas.openxmlformats.org/officeDocument/2006/relationships/hyperlink" Target="http://docs.cntd.ru/" TargetMode="Externa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2026-04-28T18:42:42Z</dcterms:created>
  <dcterms:modified xsi:type="dcterms:W3CDTF">2026-04-28T18:42:42Z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2026-04-28T00:00:00Z</vt:filetime>
  </property>
  <property fmtid="{D5CDD505-2E9C-101B-9397-08002B2CF9AE}" pid="3" name="Creator">
    <vt:lpwstr>Chromium</vt:lpwstr>
  </property>
  <property fmtid="{D5CDD505-2E9C-101B-9397-08002B2CF9AE}" pid="4" name="LastSaved">
    <vt:filetime>2026-04-28T00:00:00Z</vt:filetime>
  </property>
  <property fmtid="{D5CDD505-2E9C-101B-9397-08002B2CF9AE}" pid="5" name="Producer">
    <vt:lpwstr>3-Heights(TM) PDF Security Shell 4.8.25.2 (http://www.pdf-tools.com)</vt:lpwstr>
  </property>
</Properties>
</file>