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D99" w:rsidRDefault="0034331F">
      <w:pPr>
        <w:spacing w:after="198" w:line="249" w:lineRule="auto"/>
        <w:ind w:left="10" w:hanging="10"/>
        <w:jc w:val="center"/>
      </w:pPr>
      <w:bookmarkStart w:id="0" w:name="_GoBack"/>
      <w:bookmarkEnd w:id="0"/>
      <w:r>
        <w:rPr>
          <w:rFonts w:ascii="Arial" w:eastAsia="Arial" w:hAnsi="Arial" w:cs="Arial"/>
          <w:b/>
          <w:sz w:val="21"/>
        </w:rPr>
        <w:t>МИНИСТЕРСТВО ЗДРАВООХРАНЕНИЯ РОССИЙСКОЙ ФЕДЕРАЦИИ</w:t>
      </w:r>
    </w:p>
    <w:p w:rsidR="00046D99" w:rsidRDefault="0034331F">
      <w:pPr>
        <w:spacing w:after="198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ПРИКАЗ</w:t>
      </w:r>
    </w:p>
    <w:p w:rsidR="00046D99" w:rsidRDefault="0034331F">
      <w:pPr>
        <w:spacing w:after="453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ОТ 2 МАРТА 2021 ГОДА N 161Н</w:t>
      </w:r>
    </w:p>
    <w:p w:rsidR="00046D99" w:rsidRDefault="0034331F">
      <w:pPr>
        <w:spacing w:after="690" w:line="239" w:lineRule="auto"/>
        <w:jc w:val="center"/>
      </w:pPr>
      <w:r>
        <w:rPr>
          <w:rFonts w:ascii="Arial" w:eastAsia="Arial" w:hAnsi="Arial" w:cs="Arial"/>
          <w:b/>
          <w:sz w:val="21"/>
        </w:rPr>
        <w:t xml:space="preserve">ОБ УТВЕРЖДЕНИИ </w:t>
      </w:r>
      <w:hyperlink r:id="rId6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СТАН</w:t>
        </w:r>
      </w:hyperlink>
      <w:hyperlink r:id="rId7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8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АРТОВ МЕ</w:t>
        </w:r>
      </w:hyperlink>
      <w:hyperlink r:id="rId9" w:anchor="6540IN">
        <w:r>
          <w:rPr>
            <w:rFonts w:ascii="Arial" w:eastAsia="Arial" w:hAnsi="Arial" w:cs="Arial"/>
            <w:b/>
            <w:color w:val="0000EE"/>
            <w:sz w:val="21"/>
          </w:rPr>
          <w:t>Д</w:t>
        </w:r>
      </w:hyperlink>
      <w:hyperlink r:id="rId10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ИЦИНСКОЙ ПОМОЩИ ВЗРОСЛЫМ ПРИ ГЕПАТОЦЕЛЛ</w:t>
        </w:r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 xml:space="preserve">ЮЛЯРНОМ </w:t>
        </w:r>
      </w:hyperlink>
      <w:hyperlink r:id="rId11" w:anchor="6540IN">
        <w:r>
          <w:rPr>
            <w:rFonts w:ascii="Arial" w:eastAsia="Arial" w:hAnsi="Arial" w:cs="Arial"/>
            <w:b/>
            <w:color w:val="0000EE"/>
            <w:sz w:val="21"/>
            <w:u w:val="single" w:color="0000EE"/>
          </w:rPr>
          <w:t>РАКЕ ПЕЧЕНИ</w:t>
        </w:r>
      </w:hyperlink>
    </w:p>
    <w:p w:rsidR="00046D99" w:rsidRDefault="0034331F">
      <w:pPr>
        <w:spacing w:after="155" w:line="348" w:lineRule="auto"/>
        <w:ind w:left="-15" w:firstLine="380"/>
        <w:jc w:val="both"/>
      </w:pPr>
      <w:r>
        <w:rPr>
          <w:rFonts w:ascii="Arial" w:eastAsia="Arial" w:hAnsi="Arial" w:cs="Arial"/>
          <w:sz w:val="19"/>
        </w:rPr>
        <w:t xml:space="preserve">В соответствии с </w:t>
      </w:r>
      <w:hyperlink r:id="rId12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4 части 1 статьи 37 Фе</w:t>
        </w:r>
      </w:hyperlink>
      <w:hyperlink r:id="rId13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4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ерального закона от 21 ноября 2011 г. N 323-ФЗ "Об основах </w:t>
        </w:r>
      </w:hyperlink>
      <w:hyperlink r:id="rId15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охраны з</w:t>
        </w:r>
      </w:hyperlink>
      <w:hyperlink r:id="rId16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7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оровья граж</w:t>
        </w:r>
      </w:hyperlink>
      <w:hyperlink r:id="rId18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9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ан в Российской Фе</w:t>
        </w:r>
      </w:hyperlink>
      <w:hyperlink r:id="rId20" w:anchor="BP40P0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1" w:anchor="BP40P0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ерации"</w:t>
        </w:r>
      </w:hyperlink>
      <w:r>
        <w:rPr>
          <w:rFonts w:ascii="Arial" w:eastAsia="Arial" w:hAnsi="Arial" w:cs="Arial"/>
          <w:sz w:val="19"/>
        </w:rPr>
        <w:t xml:space="preserve"> (Собрание законодател</w:t>
      </w:r>
      <w:r>
        <w:rPr>
          <w:rFonts w:ascii="Arial" w:eastAsia="Arial" w:hAnsi="Arial" w:cs="Arial"/>
          <w:sz w:val="19"/>
        </w:rPr>
        <w:t xml:space="preserve">ьства Российской Федерации, 2011, N 48, ст.6724; 2018, N 53, ст.8415) и </w:t>
      </w:r>
      <w:hyperlink r:id="rId22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</w:t>
        </w:r>
      </w:hyperlink>
      <w:hyperlink r:id="rId23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4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пунктом 5.2.18 Положения о Министерстве з</w:t>
        </w:r>
      </w:hyperlink>
      <w:hyperlink r:id="rId25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6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27" w:anchor="7DG0K7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28" w:anchor="7DG0K7">
        <w:r>
          <w:rPr>
            <w:rFonts w:ascii="Arial" w:eastAsia="Arial" w:hAnsi="Arial" w:cs="Arial"/>
            <w:color w:val="0000EE"/>
            <w:sz w:val="19"/>
            <w:u w:val="single" w:color="0000EE"/>
          </w:rPr>
          <w:t>ерации</w:t>
        </w:r>
      </w:hyperlink>
      <w:r>
        <w:rPr>
          <w:rFonts w:ascii="Arial" w:eastAsia="Arial" w:hAnsi="Arial" w:cs="Arial"/>
          <w:sz w:val="19"/>
        </w:rPr>
        <w:t xml:space="preserve">, утвержденного </w:t>
      </w:r>
      <w:hyperlink r:id="rId29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постановлением Правительства Российской Ф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</w:t>
        </w:r>
      </w:hyperlink>
      <w:hyperlink r:id="rId30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31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3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19 </w:t>
        </w:r>
      </w:hyperlink>
      <w:hyperlink r:id="rId33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июня </w:t>
        </w:r>
      </w:hyperlink>
      <w:hyperlink r:id="rId3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3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</w:t>
        </w:r>
      </w:hyperlink>
      <w:hyperlink r:id="rId3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608</w:t>
        </w:r>
      </w:hyperlink>
      <w:r>
        <w:rPr>
          <w:rFonts w:ascii="Arial" w:eastAsia="Arial" w:hAnsi="Arial" w:cs="Arial"/>
          <w:sz w:val="19"/>
        </w:rPr>
        <w:t xml:space="preserve"> (Собрание законодательства Российской Федерации, 2012, N 26, ст.3526), приказываю: 1. Утвердить:</w:t>
      </w:r>
    </w:p>
    <w:p w:rsidR="00046D99" w:rsidRDefault="0034331F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стандарт медицинской помощи взрослым при гепатоцеллюлярном раке печени (диагностика и лечение) согласно</w:t>
      </w:r>
    </w:p>
    <w:p w:rsidR="00046D99" w:rsidRDefault="0034331F">
      <w:pPr>
        <w:spacing w:after="252" w:line="260" w:lineRule="auto"/>
        <w:ind w:left="-15"/>
        <w:jc w:val="both"/>
      </w:pPr>
      <w:hyperlink r:id="rId37" w:anchor="6540IN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1</w:t>
        </w:r>
      </w:hyperlink>
      <w:r>
        <w:rPr>
          <w:rFonts w:ascii="Arial" w:eastAsia="Arial" w:hAnsi="Arial" w:cs="Arial"/>
          <w:sz w:val="19"/>
        </w:rPr>
        <w:t>;</w:t>
      </w:r>
    </w:p>
    <w:p w:rsidR="00046D99" w:rsidRDefault="0034331F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стандарт медицинской помощи взрослым при гепатоцеллюлярном раке печени (диспансерное наблюдение)</w:t>
      </w:r>
    </w:p>
    <w:p w:rsidR="00046D99" w:rsidRDefault="0034331F">
      <w:pPr>
        <w:spacing w:after="252" w:line="260" w:lineRule="auto"/>
        <w:ind w:left="-15"/>
        <w:jc w:val="both"/>
      </w:pPr>
      <w:r>
        <w:rPr>
          <w:rFonts w:ascii="Arial" w:eastAsia="Arial" w:hAnsi="Arial" w:cs="Arial"/>
          <w:sz w:val="19"/>
        </w:rPr>
        <w:t xml:space="preserve">согласно </w:t>
      </w:r>
      <w:hyperlink r:id="rId38" w:anchor="7D60K4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приложению N 2</w:t>
        </w:r>
      </w:hyperlink>
      <w:hyperlink r:id="rId39" w:anchor="7D60K4">
        <w:r>
          <w:rPr>
            <w:rFonts w:ascii="Arial" w:eastAsia="Arial" w:hAnsi="Arial" w:cs="Arial"/>
            <w:sz w:val="19"/>
          </w:rPr>
          <w:t>.</w:t>
        </w:r>
      </w:hyperlink>
    </w:p>
    <w:p w:rsidR="00046D99" w:rsidRDefault="0034331F">
      <w:pPr>
        <w:spacing w:after="233" w:line="265" w:lineRule="auto"/>
        <w:ind w:left="400" w:right="258" w:hanging="10"/>
      </w:pPr>
      <w:r>
        <w:rPr>
          <w:rFonts w:ascii="Arial" w:eastAsia="Arial" w:hAnsi="Arial" w:cs="Arial"/>
          <w:sz w:val="19"/>
        </w:rPr>
        <w:t>2. Признать утратившими силу:</w:t>
      </w:r>
    </w:p>
    <w:p w:rsidR="00046D99" w:rsidRDefault="0034331F">
      <w:pPr>
        <w:spacing w:after="252" w:line="260" w:lineRule="auto"/>
        <w:ind w:left="-15" w:firstLine="380"/>
        <w:jc w:val="both"/>
      </w:pPr>
      <w:hyperlink r:id="rId4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4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Фе</w:t>
        </w:r>
      </w:hyperlink>
      <w:hyperlink r:id="rId43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4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 </w:t>
        </w:r>
      </w:hyperlink>
      <w:hyperlink r:id="rId4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4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4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4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1154н "Об </w:t>
        </w:r>
      </w:hyperlink>
      <w:hyperlink r:id="rId50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5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5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5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5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57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5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ико-санитарной помощи при злокачественных новообразованиях печени и вн</w:t>
        </w:r>
      </w:hyperlink>
      <w:hyperlink r:id="rId59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трип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еченочных </w:t>
        </w:r>
      </w:hyperlink>
      <w:hyperlink r:id="rId6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желчных протоков I-IV ста</w:t>
        </w:r>
      </w:hyperlink>
      <w:hyperlink r:id="rId6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64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6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обсле</w:t>
        </w:r>
      </w:hyperlink>
      <w:hyperlink r:id="rId6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6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ование в целях </w:t>
        </w:r>
      </w:hyperlink>
      <w:hyperlink r:id="rId68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6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становления </w:t>
        </w:r>
      </w:hyperlink>
      <w:hyperlink r:id="rId7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иагноза заболевания и по</w:t>
        </w:r>
      </w:hyperlink>
      <w:hyperlink r:id="rId7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7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готовки к </w:t>
        </w:r>
      </w:hyperlink>
      <w:hyperlink r:id="rId7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противооп</w:t>
        </w:r>
      </w:hyperlink>
      <w:hyperlink r:id="rId75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7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холевом</w:t>
        </w:r>
      </w:hyperlink>
      <w:hyperlink r:id="rId7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7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лечению)"</w:t>
        </w:r>
      </w:hyperlink>
      <w:r>
        <w:rPr>
          <w:rFonts w:ascii="Arial" w:eastAsia="Arial" w:hAnsi="Arial" w:cs="Arial"/>
          <w:sz w:val="19"/>
        </w:rPr>
        <w:t xml:space="preserve"> (зарегистрирован Министерством юстиции Российской Федерации 19 марта 2013 г., регистрационный N 27759);</w:t>
      </w:r>
    </w:p>
    <w:p w:rsidR="00046D99" w:rsidRDefault="0034331F">
      <w:pPr>
        <w:spacing w:after="252" w:line="260" w:lineRule="auto"/>
        <w:ind w:left="-15" w:firstLine="380"/>
        <w:jc w:val="both"/>
      </w:pPr>
      <w:hyperlink r:id="rId7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приказ Министерства з</w:t>
        </w:r>
      </w:hyperlink>
      <w:hyperlink r:id="rId80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1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равоохранения Российской Ф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е</w:t>
        </w:r>
      </w:hyperlink>
      <w:hyperlink r:id="rId82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ерации от </w:t>
        </w:r>
      </w:hyperlink>
      <w:hyperlink r:id="rId8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 </w:t>
        </w:r>
      </w:hyperlink>
      <w:hyperlink r:id="rId8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8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екабря </w:t>
        </w:r>
      </w:hyperlink>
      <w:hyperlink r:id="rId8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2012 </w:t>
        </w:r>
      </w:hyperlink>
      <w:hyperlink r:id="rId8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г. N 1161н "Об </w:t>
        </w:r>
      </w:hyperlink>
      <w:hyperlink r:id="rId89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9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тверж</w:t>
        </w:r>
      </w:hyperlink>
      <w:hyperlink r:id="rId9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ении </w:t>
        </w:r>
      </w:hyperlink>
      <w:hyperlink r:id="rId9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стан</w:t>
        </w:r>
      </w:hyperlink>
      <w:hyperlink r:id="rId94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арта первичной ме</w:t>
        </w:r>
      </w:hyperlink>
      <w:hyperlink r:id="rId96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9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ико-санитарной помощи при злок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ачественных новообразованиях печени и вн</w:t>
        </w:r>
      </w:hyperlink>
      <w:hyperlink r:id="rId98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99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трипеченочных </w:t>
        </w:r>
      </w:hyperlink>
      <w:hyperlink r:id="rId10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желчных протоков I-IV ста</w:t>
        </w:r>
      </w:hyperlink>
      <w:hyperlink r:id="rId10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ии </w:t>
        </w:r>
      </w:hyperlink>
      <w:hyperlink r:id="rId103" w:anchor="64U0IK">
        <w:r>
          <w:rPr>
            <w:rFonts w:ascii="Arial" w:eastAsia="Arial" w:hAnsi="Arial" w:cs="Arial"/>
            <w:color w:val="0000EE"/>
            <w:sz w:val="19"/>
          </w:rPr>
          <w:t>(</w:t>
        </w:r>
      </w:hyperlink>
      <w:hyperlink r:id="rId104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обсле</w:t>
        </w:r>
      </w:hyperlink>
      <w:hyperlink r:id="rId105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06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ование в целях </w:t>
        </w:r>
      </w:hyperlink>
      <w:hyperlink r:id="rId107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08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становления </w:t>
        </w:r>
      </w:hyperlink>
      <w:hyperlink r:id="rId109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0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иагноза заболевания и по</w:t>
        </w:r>
      </w:hyperlink>
      <w:hyperlink r:id="rId111" w:anchor="64U0IK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12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готовки к </w:t>
        </w:r>
      </w:hyperlink>
      <w:hyperlink r:id="rId113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проти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вооп</w:t>
        </w:r>
      </w:hyperlink>
      <w:hyperlink r:id="rId114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15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>холевом</w:t>
        </w:r>
      </w:hyperlink>
      <w:hyperlink r:id="rId116" w:anchor="64U0IK">
        <w:r>
          <w:rPr>
            <w:rFonts w:ascii="Arial" w:eastAsia="Arial" w:hAnsi="Arial" w:cs="Arial"/>
            <w:color w:val="0000EE"/>
            <w:sz w:val="19"/>
          </w:rPr>
          <w:t>у</w:t>
        </w:r>
      </w:hyperlink>
      <w:hyperlink r:id="rId117" w:anchor="64U0IK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лечению)"</w:t>
        </w:r>
      </w:hyperlink>
      <w:r>
        <w:rPr>
          <w:rFonts w:ascii="Arial" w:eastAsia="Arial" w:hAnsi="Arial" w:cs="Arial"/>
          <w:sz w:val="19"/>
        </w:rPr>
        <w:t xml:space="preserve"> (зарегистрирован Министерством юстиции Российской Федерации 21 января 2013 г., регистрационный N 26624).</w:t>
      </w:r>
    </w:p>
    <w:p w:rsidR="00046D99" w:rsidRDefault="0034331F">
      <w:pPr>
        <w:spacing w:after="0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Министр</w:t>
      </w:r>
    </w:p>
    <w:p w:rsidR="00046D99" w:rsidRDefault="0034331F">
      <w:pPr>
        <w:spacing w:after="488" w:line="265" w:lineRule="auto"/>
        <w:ind w:left="10" w:right="-15" w:hanging="10"/>
        <w:jc w:val="right"/>
      </w:pPr>
      <w:r>
        <w:rPr>
          <w:rFonts w:ascii="Arial" w:eastAsia="Arial" w:hAnsi="Arial" w:cs="Arial"/>
          <w:sz w:val="19"/>
        </w:rPr>
        <w:t>М.А.Мурашко</w:t>
      </w:r>
    </w:p>
    <w:p w:rsidR="00046D99" w:rsidRDefault="0034331F">
      <w:pPr>
        <w:spacing w:after="293" w:line="265" w:lineRule="auto"/>
        <w:ind w:left="10" w:right="8639" w:hanging="10"/>
      </w:pPr>
      <w:r>
        <w:rPr>
          <w:rFonts w:ascii="Arial" w:eastAsia="Arial" w:hAnsi="Arial" w:cs="Arial"/>
          <w:sz w:val="19"/>
        </w:rPr>
        <w:t>Зарегистрировано в Министерстве юстиции Российской Федерации 31 марта 2021 года, регистрационный N 62944</w:t>
      </w:r>
    </w:p>
    <w:p w:rsidR="00046D99" w:rsidRDefault="0034331F">
      <w:pPr>
        <w:spacing w:after="3" w:line="216" w:lineRule="auto"/>
        <w:ind w:left="9658" w:right="-15" w:hanging="981"/>
      </w:pPr>
      <w:r>
        <w:rPr>
          <w:rFonts w:ascii="Arial" w:eastAsia="Arial" w:hAnsi="Arial" w:cs="Arial"/>
          <w:b/>
          <w:sz w:val="29"/>
        </w:rPr>
        <w:t>Приложение N 1 к приказу</w:t>
      </w:r>
    </w:p>
    <w:p w:rsidR="00046D99" w:rsidRDefault="0034331F">
      <w:pPr>
        <w:spacing w:after="53" w:line="216" w:lineRule="auto"/>
        <w:ind w:left="6298" w:right="-15" w:hanging="10"/>
        <w:jc w:val="right"/>
      </w:pPr>
      <w:r>
        <w:rPr>
          <w:rFonts w:ascii="Arial" w:eastAsia="Arial" w:hAnsi="Arial" w:cs="Arial"/>
          <w:b/>
          <w:sz w:val="29"/>
        </w:rPr>
        <w:t>Министерства здравоохранения</w:t>
      </w:r>
    </w:p>
    <w:p w:rsidR="00046D99" w:rsidRDefault="0034331F">
      <w:pPr>
        <w:spacing w:after="3" w:line="216" w:lineRule="auto"/>
        <w:ind w:left="7021" w:right="-15" w:firstLine="555"/>
      </w:pPr>
      <w:r>
        <w:rPr>
          <w:rFonts w:ascii="Arial" w:eastAsia="Arial" w:hAnsi="Arial" w:cs="Arial"/>
          <w:b/>
          <w:sz w:val="29"/>
        </w:rPr>
        <w:t>Российской Федерации от 2 марта 2021 года N 161н</w:t>
      </w:r>
    </w:p>
    <w:p w:rsidR="00046D99" w:rsidRDefault="0034331F">
      <w:pPr>
        <w:spacing w:after="681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ГЕПАТОЦ</w:t>
      </w:r>
      <w:r>
        <w:rPr>
          <w:rFonts w:ascii="Arial" w:eastAsia="Arial" w:hAnsi="Arial" w:cs="Arial"/>
          <w:b/>
          <w:sz w:val="21"/>
        </w:rPr>
        <w:t>ЕЛЛЮЛЯРНОМ РАКЕ ПЕЧЕНИ (ДИАГНОСТИКА И ЛЕЧЕНИЕ)</w:t>
      </w:r>
    </w:p>
    <w:p w:rsidR="00046D99" w:rsidRDefault="0034331F">
      <w:pPr>
        <w:spacing w:after="238"/>
        <w:ind w:left="385" w:right="997" w:hanging="10"/>
      </w:pPr>
      <w:r>
        <w:rPr>
          <w:rFonts w:ascii="Arial" w:eastAsia="Arial" w:hAnsi="Arial" w:cs="Arial"/>
          <w:b/>
          <w:sz w:val="19"/>
        </w:rPr>
        <w:lastRenderedPageBreak/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046D99" w:rsidRDefault="0034331F">
      <w:pPr>
        <w:spacing w:after="238"/>
        <w:ind w:left="385" w:right="997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046D99" w:rsidRDefault="0034331F">
      <w:pPr>
        <w:spacing w:after="233" w:line="265" w:lineRule="auto"/>
        <w:ind w:left="400" w:right="258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специализированная медицинская помощь, первичная медико-санитарная помощь</w:t>
      </w:r>
    </w:p>
    <w:p w:rsidR="00046D99" w:rsidRDefault="0034331F">
      <w:pPr>
        <w:spacing w:after="248" w:line="265" w:lineRule="auto"/>
        <w:ind w:left="400" w:right="258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стационарно, в дневном стационаре, амбулаторно</w:t>
      </w:r>
    </w:p>
    <w:p w:rsidR="00046D99" w:rsidRDefault="0034331F">
      <w:pPr>
        <w:spacing w:after="238"/>
        <w:ind w:left="385" w:right="997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046D99" w:rsidRDefault="0034331F">
      <w:pPr>
        <w:spacing w:after="238"/>
        <w:ind w:left="385" w:right="997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046D99" w:rsidRDefault="0034331F">
      <w:pPr>
        <w:spacing w:after="238"/>
        <w:ind w:left="385" w:right="997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046D99" w:rsidRDefault="0034331F">
      <w:pPr>
        <w:spacing w:after="248" w:line="265" w:lineRule="auto"/>
        <w:ind w:left="400" w:right="258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046D99" w:rsidRDefault="0034331F">
      <w:pPr>
        <w:spacing w:after="19" w:line="473" w:lineRule="auto"/>
        <w:ind w:left="385" w:right="997" w:hanging="10"/>
      </w:pPr>
      <w:r>
        <w:rPr>
          <w:rFonts w:ascii="Arial" w:eastAsia="Arial" w:hAnsi="Arial" w:cs="Arial"/>
          <w:b/>
          <w:sz w:val="19"/>
        </w:rPr>
        <w:t>Ср</w:t>
      </w:r>
      <w:r>
        <w:rPr>
          <w:rFonts w:ascii="Arial" w:eastAsia="Arial" w:hAnsi="Arial" w:cs="Arial"/>
          <w:b/>
          <w:sz w:val="19"/>
        </w:rPr>
        <w:t xml:space="preserve">едняя продолжительность лечения законченного случая (количество дней): </w:t>
      </w:r>
      <w:r>
        <w:rPr>
          <w:rFonts w:ascii="Arial" w:eastAsia="Arial" w:hAnsi="Arial" w:cs="Arial"/>
          <w:sz w:val="19"/>
        </w:rPr>
        <w:t xml:space="preserve">365 </w:t>
      </w: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11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074" name="Picture 10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" name="Picture 1074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046D99" w:rsidRDefault="0034331F">
      <w:pPr>
        <w:spacing w:after="4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________________</w:t>
      </w:r>
    </w:p>
    <w:p w:rsidR="00046D99" w:rsidRDefault="0034331F">
      <w:pPr>
        <w:spacing w:after="219"/>
        <w:ind w:left="14" w:hanging="10"/>
        <w:jc w:val="center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078" name="Picture 10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Picture 1078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12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121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2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123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2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125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12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проблем</w:t>
        </w:r>
      </w:hyperlink>
      <w:hyperlink r:id="rId127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2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129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3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131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3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133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046D99" w:rsidRDefault="0034331F">
      <w:pPr>
        <w:spacing w:after="263" w:line="265" w:lineRule="auto"/>
        <w:ind w:left="400" w:right="258" w:hanging="10"/>
      </w:pPr>
      <w:r>
        <w:rPr>
          <w:rFonts w:ascii="Arial" w:eastAsia="Arial" w:hAnsi="Arial" w:cs="Arial"/>
          <w:sz w:val="19"/>
        </w:rPr>
        <w:t>С22.0 Печеночноклеточный рак</w:t>
      </w:r>
    </w:p>
    <w:p w:rsidR="00046D99" w:rsidRDefault="0034331F">
      <w:pPr>
        <w:pStyle w:val="Heading1"/>
        <w:spacing w:after="198"/>
        <w:ind w:left="-5"/>
      </w:pPr>
      <w:r>
        <w:t xml:space="preserve">     1. МЕДИЦИНСКИЕ УСЛУГИ ДЛЯ ДИАГНОСТИКИ ЗАБОЛЕВАНИЯ, СОСТОЯНИЯ</w:t>
      </w:r>
    </w:p>
    <w:p w:rsidR="00046D99" w:rsidRDefault="0034331F">
      <w:pPr>
        <w:spacing w:after="40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1.1. Прием (осмотр, консультация) врача-специалиста</w:t>
      </w:r>
    </w:p>
    <w:p w:rsidR="00046D99" w:rsidRDefault="0034331F">
      <w:pPr>
        <w:spacing w:after="61" w:line="265" w:lineRule="auto"/>
        <w:ind w:left="477" w:right="258" w:hanging="477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частоты Усредненный показатель услуги предоставления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216" name="Picture 1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" name="Picture 1216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кратности применения</w:t>
      </w:r>
    </w:p>
    <w:p w:rsidR="00046D99" w:rsidRDefault="0034331F">
      <w:pPr>
        <w:tabs>
          <w:tab w:val="center" w:pos="3001"/>
          <w:tab w:val="center" w:pos="6369"/>
          <w:tab w:val="center" w:pos="9236"/>
        </w:tabs>
        <w:spacing w:after="4" w:line="265" w:lineRule="auto"/>
      </w:pPr>
      <w:r>
        <w:rPr>
          <w:rFonts w:ascii="Arial" w:eastAsia="Arial" w:hAnsi="Arial" w:cs="Arial"/>
          <w:sz w:val="19"/>
        </w:rPr>
        <w:t>B01.027.001</w:t>
      </w:r>
      <w:r>
        <w:rPr>
          <w:rFonts w:ascii="Arial" w:eastAsia="Arial" w:hAnsi="Arial" w:cs="Arial"/>
          <w:sz w:val="19"/>
        </w:rPr>
        <w:tab/>
        <w:t>Прием (осмотр, консультация)</w:t>
      </w:r>
      <w:r>
        <w:rPr>
          <w:rFonts w:ascii="Arial" w:eastAsia="Arial" w:hAnsi="Arial" w:cs="Arial"/>
          <w:sz w:val="19"/>
        </w:rPr>
        <w:tab/>
        <w:t>0,78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spacing w:after="218" w:line="265" w:lineRule="auto"/>
        <w:ind w:left="1689" w:right="258" w:hanging="10"/>
      </w:pPr>
      <w:r>
        <w:rPr>
          <w:rFonts w:ascii="Arial" w:eastAsia="Arial" w:hAnsi="Arial" w:cs="Arial"/>
          <w:sz w:val="19"/>
        </w:rPr>
        <w:t>врача-онколога первичный</w:t>
      </w:r>
    </w:p>
    <w:p w:rsidR="00046D99" w:rsidRDefault="0034331F">
      <w:pPr>
        <w:spacing w:after="4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________________</w:t>
      </w:r>
    </w:p>
    <w:p w:rsidR="00046D99" w:rsidRDefault="0034331F">
      <w:pPr>
        <w:spacing w:after="468" w:line="254" w:lineRule="auto"/>
        <w:ind w:left="-15" w:right="-15" w:firstLine="380"/>
        <w:jc w:val="both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191" name="Picture 11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1" name="Picture 1191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046D99" w:rsidRDefault="0034331F">
      <w:pPr>
        <w:spacing w:after="4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tbl>
      <w:tblPr>
        <w:tblStyle w:val="TableGrid"/>
        <w:tblW w:w="1043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12"/>
        <w:gridCol w:w="4270"/>
        <w:gridCol w:w="218"/>
        <w:gridCol w:w="2448"/>
        <w:gridCol w:w="1885"/>
      </w:tblGrid>
      <w:tr w:rsidR="00046D99">
        <w:trPr>
          <w:trHeight w:val="722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511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right="126"/>
              <w:jc w:val="center"/>
            </w:pPr>
            <w:r>
              <w:rPr>
                <w:rFonts w:ascii="Arial" w:eastAsia="Arial" w:hAnsi="Arial" w:cs="Arial"/>
                <w:sz w:val="19"/>
              </w:rPr>
              <w:t>Наим</w:t>
            </w:r>
            <w:r>
              <w:rPr>
                <w:rFonts w:ascii="Arial" w:eastAsia="Arial" w:hAnsi="Arial" w:cs="Arial"/>
                <w:sz w:val="19"/>
              </w:rPr>
              <w:t>енование медицинской услуги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046D99">
        <w:trPr>
          <w:trHeight w:val="518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A08.14.001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Патолого-анатомическое исследование биопсийного (операционного) материала печени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right="260"/>
              <w:jc w:val="center"/>
            </w:pPr>
            <w:r>
              <w:rPr>
                <w:rFonts w:ascii="Arial" w:eastAsia="Arial" w:hAnsi="Arial" w:cs="Arial"/>
                <w:sz w:val="19"/>
              </w:rPr>
              <w:t>0,39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046D99">
        <w:trPr>
          <w:trHeight w:val="474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A09.05.089</w:t>
            </w:r>
          </w:p>
        </w:tc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Исследование уровня альфа-фетопротеина в сыворотке крови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right="260"/>
              <w:jc w:val="center"/>
            </w:pPr>
            <w:r>
              <w:rPr>
                <w:rFonts w:ascii="Arial" w:eastAsia="Arial" w:hAnsi="Arial" w:cs="Arial"/>
                <w:sz w:val="19"/>
              </w:rPr>
              <w:t>0,77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046D99">
        <w:trPr>
          <w:gridAfter w:val="3"/>
          <w:wAfter w:w="4551" w:type="dxa"/>
          <w:trHeight w:val="722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A26.05.020.002</w:t>
            </w:r>
          </w:p>
        </w:tc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ДНК вируса гепатита В (Hepatitis В virus) в крови методом ПЦР, количественное исследование</w:t>
            </w:r>
          </w:p>
        </w:tc>
      </w:tr>
      <w:tr w:rsidR="00046D99">
        <w:trPr>
          <w:gridAfter w:val="3"/>
          <w:wAfter w:w="4551" w:type="dxa"/>
          <w:trHeight w:val="757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A26.06.036.001</w:t>
            </w:r>
          </w:p>
        </w:tc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антигена (HBsAg) вируса гепатита В (Hepatitis</w:t>
            </w:r>
            <w:r>
              <w:rPr>
                <w:rFonts w:ascii="Arial" w:eastAsia="Arial" w:hAnsi="Arial" w:cs="Arial"/>
                <w:sz w:val="19"/>
              </w:rPr>
              <w:t xml:space="preserve"> В virus) в крови, качественное исследование</w:t>
            </w:r>
          </w:p>
        </w:tc>
      </w:tr>
      <w:tr w:rsidR="00046D99">
        <w:trPr>
          <w:gridAfter w:val="3"/>
          <w:wAfter w:w="4551" w:type="dxa"/>
          <w:trHeight w:val="517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A26.06.041</w:t>
            </w:r>
          </w:p>
        </w:tc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Определение антител к вирусу гепатита С</w:t>
            </w:r>
          </w:p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(Hepatitis С virus) в крови</w:t>
            </w:r>
          </w:p>
        </w:tc>
      </w:tr>
      <w:tr w:rsidR="00046D99">
        <w:trPr>
          <w:gridAfter w:val="3"/>
          <w:wAfter w:w="4551" w:type="dxa"/>
          <w:trHeight w:val="518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B03.005.006</w:t>
            </w:r>
          </w:p>
        </w:tc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Коагулограмма (ориентировочное исследование системы гемостаза)</w:t>
            </w:r>
          </w:p>
        </w:tc>
      </w:tr>
      <w:tr w:rsidR="00046D99">
        <w:trPr>
          <w:gridAfter w:val="3"/>
          <w:wAfter w:w="4551" w:type="dxa"/>
          <w:trHeight w:val="278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B03.016.003</w:t>
            </w:r>
          </w:p>
        </w:tc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крови развернутый</w:t>
            </w:r>
          </w:p>
        </w:tc>
      </w:tr>
      <w:tr w:rsidR="00046D99">
        <w:trPr>
          <w:gridAfter w:val="3"/>
          <w:wAfter w:w="4551" w:type="dxa"/>
          <w:trHeight w:val="510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B03.016.004</w:t>
            </w:r>
          </w:p>
        </w:tc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Анализ крови биохимический общетерапевтический</w:t>
            </w:r>
          </w:p>
        </w:tc>
      </w:tr>
      <w:tr w:rsidR="00046D99">
        <w:trPr>
          <w:gridAfter w:val="3"/>
          <w:wAfter w:w="4551" w:type="dxa"/>
          <w:trHeight w:val="227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B03.016.006</w:t>
            </w:r>
          </w:p>
        </w:tc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Общий (клинический) анализ мочи</w:t>
            </w:r>
          </w:p>
        </w:tc>
      </w:tr>
    </w:tbl>
    <w:p w:rsidR="00046D99" w:rsidRDefault="0034331F">
      <w:pPr>
        <w:spacing w:after="4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tbl>
      <w:tblPr>
        <w:tblStyle w:val="TableGrid"/>
        <w:tblW w:w="6307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53"/>
        <w:gridCol w:w="4755"/>
      </w:tblGrid>
      <w:tr w:rsidR="00046D99">
        <w:trPr>
          <w:trHeight w:val="602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81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111"/>
              <w:jc w:val="center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</w:tr>
      <w:tr w:rsidR="00046D99">
        <w:trPr>
          <w:trHeight w:val="390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A03.16.001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Эзофагогастродуоденоскопия</w:t>
            </w:r>
          </w:p>
        </w:tc>
      </w:tr>
      <w:tr w:rsidR="00046D99">
        <w:trPr>
          <w:trHeight w:val="525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A04.16.001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органов брюшной полости (комплексное)</w:t>
            </w:r>
          </w:p>
        </w:tc>
      </w:tr>
      <w:tr w:rsidR="00046D99">
        <w:trPr>
          <w:trHeight w:val="510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A04.30.003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Ультразвуковое исследование забрюшинного пространства</w:t>
            </w:r>
          </w:p>
        </w:tc>
      </w:tr>
      <w:tr w:rsidR="00046D99">
        <w:trPr>
          <w:trHeight w:val="525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A05.23.009.001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головного мозга с контрастированием</w:t>
            </w:r>
          </w:p>
        </w:tc>
      </w:tr>
      <w:tr w:rsidR="00046D99">
        <w:trPr>
          <w:trHeight w:val="510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A05.30.005.001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органов брюшной полости с внутривенным контрастированием</w:t>
            </w:r>
          </w:p>
        </w:tc>
      </w:tr>
      <w:tr w:rsidR="00046D99">
        <w:trPr>
          <w:trHeight w:val="765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A05.30.005.002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Магнитно-резонансная томография органов брюшной полости с внутривен</w:t>
            </w:r>
            <w:r>
              <w:rPr>
                <w:rFonts w:ascii="Arial" w:eastAsia="Arial" w:hAnsi="Arial" w:cs="Arial"/>
                <w:sz w:val="19"/>
              </w:rPr>
              <w:t>ным введением гепатотропного контрастного препарата</w:t>
            </w:r>
          </w:p>
        </w:tc>
      </w:tr>
      <w:tr w:rsidR="00046D99">
        <w:trPr>
          <w:trHeight w:val="518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A06.23.004.006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головного мозга с внутривенным контрастированием</w:t>
            </w:r>
          </w:p>
        </w:tc>
      </w:tr>
      <w:tr w:rsidR="00046D99">
        <w:trPr>
          <w:trHeight w:val="758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A06.30.005.002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Компьютерная томография органов брюшной полости и забрюшинного пространства с внутривенным болюсным контрастированием</w:t>
            </w:r>
          </w:p>
        </w:tc>
      </w:tr>
      <w:tr w:rsidR="00046D99">
        <w:trPr>
          <w:trHeight w:val="278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A07.03.001.001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Сцинтиграфия костей всего тела</w:t>
            </w:r>
          </w:p>
        </w:tc>
      </w:tr>
      <w:tr w:rsidR="00046D99">
        <w:trPr>
          <w:trHeight w:val="517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A07.30.043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Позитронная эмиссионная томография, совмещенная с компьютерной томографией с туморотропными РФП</w:t>
            </w:r>
          </w:p>
        </w:tc>
      </w:tr>
      <w:tr w:rsidR="00046D99">
        <w:trPr>
          <w:trHeight w:val="467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A11.14.001.001</w:t>
            </w: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Биопсия печени под контролем ультразвукового исследования</w:t>
            </w:r>
          </w:p>
        </w:tc>
      </w:tr>
    </w:tbl>
    <w:p w:rsidR="00046D99" w:rsidRDefault="00046D99">
      <w:pPr>
        <w:sectPr w:rsidR="00046D99">
          <w:headerReference w:type="even" r:id="rId135"/>
          <w:headerReference w:type="default" r:id="rId136"/>
          <w:footerReference w:type="even" r:id="rId137"/>
          <w:footerReference w:type="default" r:id="rId138"/>
          <w:headerReference w:type="first" r:id="rId139"/>
          <w:footerReference w:type="first" r:id="rId140"/>
          <w:pgSz w:w="11918" w:h="16858"/>
          <w:pgMar w:top="1283" w:right="443" w:bottom="1526" w:left="450" w:header="288" w:footer="283" w:gutter="0"/>
          <w:cols w:space="720"/>
        </w:sectPr>
      </w:pPr>
    </w:p>
    <w:p w:rsidR="00046D99" w:rsidRDefault="0034331F">
      <w:pPr>
        <w:tabs>
          <w:tab w:val="center" w:pos="526"/>
          <w:tab w:val="center" w:pos="2822"/>
        </w:tabs>
        <w:spacing w:after="541" w:line="265" w:lineRule="auto"/>
      </w:pPr>
      <w:r>
        <w:tab/>
      </w:r>
      <w:r>
        <w:rPr>
          <w:rFonts w:ascii="Arial" w:eastAsia="Arial" w:hAnsi="Arial" w:cs="Arial"/>
          <w:sz w:val="19"/>
        </w:rPr>
        <w:t>0,39</w:t>
      </w:r>
      <w:r>
        <w:rPr>
          <w:rFonts w:ascii="Arial" w:eastAsia="Arial" w:hAnsi="Arial" w:cs="Arial"/>
          <w:sz w:val="19"/>
        </w:rPr>
        <w:tab/>
        <w:t>2</w:t>
      </w:r>
    </w:p>
    <w:p w:rsidR="00046D99" w:rsidRDefault="0034331F">
      <w:pPr>
        <w:tabs>
          <w:tab w:val="center" w:pos="526"/>
          <w:tab w:val="center" w:pos="2822"/>
        </w:tabs>
        <w:spacing w:after="541" w:line="265" w:lineRule="auto"/>
      </w:pPr>
      <w:r>
        <w:tab/>
      </w:r>
      <w:r>
        <w:rPr>
          <w:rFonts w:ascii="Arial" w:eastAsia="Arial" w:hAnsi="Arial" w:cs="Arial"/>
          <w:sz w:val="19"/>
        </w:rPr>
        <w:t>0,77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526"/>
          <w:tab w:val="center" w:pos="2822"/>
        </w:tabs>
        <w:spacing w:after="286" w:line="265" w:lineRule="auto"/>
      </w:pPr>
      <w:r>
        <w:tab/>
      </w:r>
      <w:r>
        <w:rPr>
          <w:rFonts w:ascii="Arial" w:eastAsia="Arial" w:hAnsi="Arial" w:cs="Arial"/>
          <w:sz w:val="19"/>
        </w:rPr>
        <w:t>0,77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526"/>
          <w:tab w:val="center" w:pos="2822"/>
        </w:tabs>
        <w:spacing w:after="301" w:line="265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526"/>
          <w:tab w:val="center" w:pos="2822"/>
        </w:tabs>
        <w:spacing w:after="46" w:line="265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526"/>
          <w:tab w:val="center" w:pos="2822"/>
        </w:tabs>
        <w:spacing w:after="286" w:line="265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526"/>
          <w:tab w:val="center" w:pos="2822"/>
        </w:tabs>
        <w:spacing w:after="526" w:line="265" w:lineRule="auto"/>
      </w:pPr>
      <w:r>
        <w:tab/>
      </w:r>
      <w:r>
        <w:rPr>
          <w:rFonts w:ascii="Arial" w:eastAsia="Arial" w:hAnsi="Arial" w:cs="Arial"/>
          <w:sz w:val="19"/>
        </w:rPr>
        <w:t>1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860"/>
          <w:tab w:val="center" w:pos="2934"/>
        </w:tabs>
        <w:spacing w:after="36"/>
      </w:pPr>
      <w:r>
        <w:tab/>
      </w:r>
      <w:r>
        <w:rPr>
          <w:rFonts w:ascii="Arial" w:eastAsia="Arial" w:hAnsi="Arial" w:cs="Arial"/>
          <w:sz w:val="19"/>
        </w:rPr>
        <w:t>Усредненный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046D99" w:rsidRDefault="0034331F">
      <w:pPr>
        <w:spacing w:after="44" w:line="265" w:lineRule="auto"/>
        <w:ind w:left="150" w:hanging="150"/>
      </w:pPr>
      <w:r>
        <w:rPr>
          <w:rFonts w:ascii="Arial" w:eastAsia="Arial" w:hAnsi="Arial" w:cs="Arial"/>
          <w:sz w:val="19"/>
        </w:rPr>
        <w:t>показатель частоты показатель кратности предоставления применения</w:t>
      </w:r>
    </w:p>
    <w:p w:rsidR="00046D99" w:rsidRDefault="0034331F">
      <w:pPr>
        <w:tabs>
          <w:tab w:val="center" w:pos="860"/>
          <w:tab w:val="center" w:pos="2934"/>
        </w:tabs>
        <w:spacing w:after="46" w:line="265" w:lineRule="auto"/>
      </w:pPr>
      <w:r>
        <w:tab/>
      </w:r>
      <w:r>
        <w:rPr>
          <w:rFonts w:ascii="Arial" w:eastAsia="Arial" w:hAnsi="Arial" w:cs="Arial"/>
          <w:sz w:val="19"/>
        </w:rPr>
        <w:t>0,77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860"/>
          <w:tab w:val="center" w:pos="2934"/>
        </w:tabs>
        <w:spacing w:after="301" w:line="265" w:lineRule="auto"/>
      </w:pPr>
      <w:r>
        <w:tab/>
      </w:r>
      <w:r>
        <w:rPr>
          <w:rFonts w:ascii="Arial" w:eastAsia="Arial" w:hAnsi="Arial" w:cs="Arial"/>
          <w:sz w:val="19"/>
        </w:rPr>
        <w:t>0,77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860"/>
          <w:tab w:val="center" w:pos="2934"/>
        </w:tabs>
        <w:spacing w:after="286" w:line="265" w:lineRule="auto"/>
      </w:pPr>
      <w:r>
        <w:tab/>
      </w:r>
      <w:r>
        <w:rPr>
          <w:rFonts w:ascii="Arial" w:eastAsia="Arial" w:hAnsi="Arial" w:cs="Arial"/>
          <w:sz w:val="19"/>
        </w:rPr>
        <w:t>0,77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860"/>
          <w:tab w:val="center" w:pos="2934"/>
        </w:tabs>
        <w:spacing w:after="301" w:line="265" w:lineRule="auto"/>
      </w:pPr>
      <w:r>
        <w:tab/>
      </w:r>
      <w:r>
        <w:rPr>
          <w:rFonts w:ascii="Arial" w:eastAsia="Arial" w:hAnsi="Arial" w:cs="Arial"/>
          <w:sz w:val="19"/>
        </w:rPr>
        <w:t>0,039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860"/>
          <w:tab w:val="center" w:pos="2934"/>
        </w:tabs>
        <w:spacing w:after="286" w:line="265" w:lineRule="auto"/>
      </w:pPr>
      <w:r>
        <w:tab/>
      </w:r>
      <w:r>
        <w:rPr>
          <w:rFonts w:ascii="Arial" w:eastAsia="Arial" w:hAnsi="Arial" w:cs="Arial"/>
          <w:sz w:val="19"/>
        </w:rPr>
        <w:t>0,58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860"/>
          <w:tab w:val="center" w:pos="2934"/>
        </w:tabs>
        <w:spacing w:after="541" w:line="265" w:lineRule="auto"/>
      </w:pPr>
      <w:r>
        <w:tab/>
      </w:r>
      <w:r>
        <w:rPr>
          <w:rFonts w:ascii="Arial" w:eastAsia="Arial" w:hAnsi="Arial" w:cs="Arial"/>
          <w:sz w:val="19"/>
        </w:rPr>
        <w:t>0,12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860"/>
          <w:tab w:val="center" w:pos="2934"/>
        </w:tabs>
        <w:spacing w:after="301" w:line="265" w:lineRule="auto"/>
      </w:pPr>
      <w:r>
        <w:tab/>
      </w:r>
      <w:r>
        <w:rPr>
          <w:rFonts w:ascii="Arial" w:eastAsia="Arial" w:hAnsi="Arial" w:cs="Arial"/>
          <w:sz w:val="19"/>
        </w:rPr>
        <w:t>0,039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860"/>
          <w:tab w:val="center" w:pos="2934"/>
        </w:tabs>
        <w:spacing w:after="526" w:line="265" w:lineRule="auto"/>
      </w:pPr>
      <w:r>
        <w:tab/>
      </w:r>
      <w:r>
        <w:rPr>
          <w:rFonts w:ascii="Arial" w:eastAsia="Arial" w:hAnsi="Arial" w:cs="Arial"/>
          <w:sz w:val="19"/>
        </w:rPr>
        <w:t>0,077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860"/>
          <w:tab w:val="center" w:pos="2934"/>
        </w:tabs>
        <w:spacing w:after="61" w:line="265" w:lineRule="auto"/>
      </w:pPr>
      <w:r>
        <w:tab/>
      </w:r>
      <w:r>
        <w:rPr>
          <w:rFonts w:ascii="Arial" w:eastAsia="Arial" w:hAnsi="Arial" w:cs="Arial"/>
          <w:sz w:val="19"/>
        </w:rPr>
        <w:t>0,077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860"/>
          <w:tab w:val="center" w:pos="2934"/>
        </w:tabs>
        <w:spacing w:after="286" w:line="265" w:lineRule="auto"/>
      </w:pPr>
      <w:r>
        <w:tab/>
      </w:r>
      <w:r>
        <w:rPr>
          <w:rFonts w:ascii="Arial" w:eastAsia="Arial" w:hAnsi="Arial" w:cs="Arial"/>
          <w:sz w:val="19"/>
        </w:rPr>
        <w:t>0,039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860"/>
          <w:tab w:val="center" w:pos="2934"/>
        </w:tabs>
        <w:spacing w:after="4" w:line="265" w:lineRule="auto"/>
      </w:pPr>
      <w:r>
        <w:tab/>
      </w:r>
      <w:r>
        <w:rPr>
          <w:rFonts w:ascii="Arial" w:eastAsia="Arial" w:hAnsi="Arial" w:cs="Arial"/>
          <w:sz w:val="19"/>
        </w:rPr>
        <w:t>0,39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046D99">
      <w:pPr>
        <w:sectPr w:rsidR="00046D99">
          <w:type w:val="continuous"/>
          <w:pgSz w:w="11918" w:h="16858"/>
          <w:pgMar w:top="1572" w:right="909" w:bottom="1256" w:left="7133" w:header="720" w:footer="720" w:gutter="0"/>
          <w:cols w:space="720"/>
        </w:sectPr>
      </w:pPr>
    </w:p>
    <w:p w:rsidR="00046D99" w:rsidRDefault="0034331F">
      <w:pPr>
        <w:pStyle w:val="Heading1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p w:rsidR="00046D99" w:rsidRDefault="0034331F">
      <w:r>
        <w:rPr>
          <w:rFonts w:ascii="Arial" w:eastAsia="Arial" w:hAnsi="Arial" w:cs="Arial"/>
          <w:sz w:val="19"/>
        </w:rPr>
        <w:t>2.1. Прием (осмотр, консультация) и наблюдение врача-специалиста</w:t>
      </w:r>
    </w:p>
    <w:p w:rsidR="00046D99" w:rsidRDefault="0034331F">
      <w:pPr>
        <w:tabs>
          <w:tab w:val="center" w:pos="728"/>
          <w:tab w:val="center" w:pos="3835"/>
          <w:tab w:val="center" w:pos="7368"/>
          <w:tab w:val="center" w:pos="9558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046D99" w:rsidRDefault="0034331F">
      <w:pPr>
        <w:tabs>
          <w:tab w:val="center" w:pos="8392"/>
        </w:tabs>
      </w:pP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 xml:space="preserve"> показатель кратности</w:t>
      </w:r>
    </w:p>
    <w:p w:rsidR="00046D99" w:rsidRDefault="0034331F">
      <w:pPr>
        <w:tabs>
          <w:tab w:val="center" w:pos="728"/>
          <w:tab w:val="center" w:pos="9558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применения</w:t>
      </w:r>
    </w:p>
    <w:p w:rsidR="00046D99" w:rsidRDefault="0034331F">
      <w:pPr>
        <w:tabs>
          <w:tab w:val="center" w:pos="3550"/>
          <w:tab w:val="center" w:pos="7368"/>
          <w:tab w:val="center" w:pos="9559"/>
        </w:tabs>
      </w:pPr>
      <w:r>
        <w:rPr>
          <w:rFonts w:ascii="Arial" w:eastAsia="Arial" w:hAnsi="Arial" w:cs="Arial"/>
          <w:sz w:val="19"/>
        </w:rPr>
        <w:t>B01.003.003</w:t>
      </w:r>
      <w:r>
        <w:rPr>
          <w:rFonts w:ascii="Arial" w:eastAsia="Arial" w:hAnsi="Arial" w:cs="Arial"/>
          <w:sz w:val="19"/>
        </w:rPr>
        <w:tab/>
        <w:t>Суточное наблюдение врачом-анестезиологом-</w:t>
      </w:r>
      <w:r>
        <w:rPr>
          <w:rFonts w:ascii="Arial" w:eastAsia="Arial" w:hAnsi="Arial" w:cs="Arial"/>
          <w:sz w:val="19"/>
        </w:rPr>
        <w:tab/>
        <w:t>0,088</w:t>
      </w:r>
      <w:r>
        <w:rPr>
          <w:rFonts w:ascii="Arial" w:eastAsia="Arial" w:hAnsi="Arial" w:cs="Arial"/>
          <w:sz w:val="19"/>
        </w:rPr>
        <w:tab/>
        <w:t>2</w:t>
      </w:r>
    </w:p>
    <w:p w:rsidR="00046D99" w:rsidRDefault="0034331F">
      <w:r>
        <w:rPr>
          <w:rFonts w:ascii="Arial" w:eastAsia="Arial" w:hAnsi="Arial" w:cs="Arial"/>
          <w:sz w:val="19"/>
        </w:rPr>
        <w:t>реаниматологом</w:t>
      </w:r>
    </w:p>
    <w:p w:rsidR="00046D99" w:rsidRDefault="0034331F">
      <w:pPr>
        <w:tabs>
          <w:tab w:val="center" w:pos="3103"/>
          <w:tab w:val="center" w:pos="7368"/>
          <w:tab w:val="center" w:pos="9559"/>
        </w:tabs>
      </w:pPr>
      <w:r>
        <w:rPr>
          <w:rFonts w:ascii="Arial" w:eastAsia="Arial" w:hAnsi="Arial" w:cs="Arial"/>
          <w:sz w:val="19"/>
        </w:rPr>
        <w:t>B01.004.001</w:t>
      </w:r>
      <w:r>
        <w:rPr>
          <w:rFonts w:ascii="Arial" w:eastAsia="Arial" w:hAnsi="Arial" w:cs="Arial"/>
          <w:sz w:val="19"/>
        </w:rPr>
        <w:tab/>
        <w:t>Прием (осмотр, консультация) врача-</w:t>
      </w:r>
      <w:r>
        <w:rPr>
          <w:rFonts w:ascii="Arial" w:eastAsia="Arial" w:hAnsi="Arial" w:cs="Arial"/>
          <w:sz w:val="19"/>
        </w:rPr>
        <w:tab/>
        <w:t>0,00058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r>
        <w:rPr>
          <w:rFonts w:ascii="Arial" w:eastAsia="Arial" w:hAnsi="Arial" w:cs="Arial"/>
          <w:sz w:val="19"/>
        </w:rPr>
        <w:t>гастроэнтеролога первичный</w:t>
      </w:r>
    </w:p>
    <w:p w:rsidR="00046D99" w:rsidRDefault="0034331F">
      <w:pPr>
        <w:tabs>
          <w:tab w:val="center" w:pos="3491"/>
          <w:tab w:val="center" w:pos="7368"/>
          <w:tab w:val="center" w:pos="9558"/>
        </w:tabs>
      </w:pPr>
      <w:r>
        <w:rPr>
          <w:rFonts w:ascii="Arial" w:eastAsia="Arial" w:hAnsi="Arial" w:cs="Arial"/>
          <w:sz w:val="19"/>
        </w:rPr>
        <w:t>B01.027.002</w:t>
      </w:r>
      <w:r>
        <w:rPr>
          <w:rFonts w:ascii="Arial" w:eastAsia="Arial" w:hAnsi="Arial" w:cs="Arial"/>
          <w:sz w:val="19"/>
        </w:rPr>
        <w:tab/>
        <w:t>Прием (осмотр, консультация) врача-онкол</w:t>
      </w:r>
      <w:r>
        <w:rPr>
          <w:rFonts w:ascii="Arial" w:eastAsia="Arial" w:hAnsi="Arial" w:cs="Arial"/>
          <w:sz w:val="19"/>
        </w:rPr>
        <w:t>ога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10</w:t>
      </w:r>
    </w:p>
    <w:p w:rsidR="00046D99" w:rsidRDefault="0034331F">
      <w:r>
        <w:rPr>
          <w:rFonts w:ascii="Arial" w:eastAsia="Arial" w:hAnsi="Arial" w:cs="Arial"/>
          <w:sz w:val="19"/>
        </w:rPr>
        <w:t>повторный</w:t>
      </w:r>
    </w:p>
    <w:p w:rsidR="00046D99" w:rsidRDefault="0034331F">
      <w:pPr>
        <w:tabs>
          <w:tab w:val="center" w:pos="3260"/>
          <w:tab w:val="center" w:pos="7368"/>
          <w:tab w:val="center" w:pos="9558"/>
        </w:tabs>
      </w:pPr>
      <w:r>
        <w:rPr>
          <w:rFonts w:ascii="Arial" w:eastAsia="Arial" w:hAnsi="Arial" w:cs="Arial"/>
          <w:sz w:val="19"/>
        </w:rPr>
        <w:t>B01.027.003</w:t>
      </w:r>
      <w:r>
        <w:rPr>
          <w:rFonts w:ascii="Arial" w:eastAsia="Arial" w:hAnsi="Arial" w:cs="Arial"/>
          <w:sz w:val="19"/>
        </w:rPr>
        <w:tab/>
        <w:t>Ежедневный осмотр врачом-онкологом с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57</w:t>
      </w:r>
    </w:p>
    <w:p w:rsidR="00046D99" w:rsidRDefault="0034331F">
      <w:r>
        <w:rPr>
          <w:rFonts w:ascii="Arial" w:eastAsia="Arial" w:hAnsi="Arial" w:cs="Arial"/>
          <w:sz w:val="19"/>
        </w:rPr>
        <w:t>наблюдением и уходом среднего и младшего</w:t>
      </w:r>
    </w:p>
    <w:p w:rsidR="00046D99" w:rsidRDefault="0034331F">
      <w:r>
        <w:rPr>
          <w:rFonts w:ascii="Arial" w:eastAsia="Arial" w:hAnsi="Arial" w:cs="Arial"/>
          <w:sz w:val="19"/>
        </w:rPr>
        <w:t>медицинского персонала в отделении стационара</w:t>
      </w:r>
    </w:p>
    <w:p w:rsidR="00046D99" w:rsidRDefault="0034331F">
      <w:pPr>
        <w:tabs>
          <w:tab w:val="center" w:pos="3576"/>
          <w:tab w:val="center" w:pos="7368"/>
          <w:tab w:val="center" w:pos="9559"/>
        </w:tabs>
      </w:pPr>
      <w:r>
        <w:rPr>
          <w:rFonts w:ascii="Arial" w:eastAsia="Arial" w:hAnsi="Arial" w:cs="Arial"/>
          <w:sz w:val="19"/>
        </w:rPr>
        <w:t>B01.038.005</w:t>
      </w:r>
      <w:r>
        <w:rPr>
          <w:rFonts w:ascii="Arial" w:eastAsia="Arial" w:hAnsi="Arial" w:cs="Arial"/>
          <w:sz w:val="19"/>
        </w:rPr>
        <w:tab/>
        <w:t>Ежедневный осмотр врачом-радиотерапевтом с</w:t>
      </w:r>
      <w:r>
        <w:rPr>
          <w:rFonts w:ascii="Arial" w:eastAsia="Arial" w:hAnsi="Arial" w:cs="Arial"/>
          <w:sz w:val="19"/>
        </w:rPr>
        <w:tab/>
        <w:t>0,00058</w:t>
      </w:r>
      <w:r>
        <w:rPr>
          <w:rFonts w:ascii="Arial" w:eastAsia="Arial" w:hAnsi="Arial" w:cs="Arial"/>
          <w:sz w:val="19"/>
        </w:rPr>
        <w:tab/>
        <w:t>4</w:t>
      </w:r>
    </w:p>
    <w:p w:rsidR="00046D99" w:rsidRDefault="0034331F">
      <w:r>
        <w:rPr>
          <w:rFonts w:ascii="Arial" w:eastAsia="Arial" w:hAnsi="Arial" w:cs="Arial"/>
          <w:sz w:val="19"/>
        </w:rPr>
        <w:t>наблюдением и уходом среднего и младшего</w:t>
      </w:r>
    </w:p>
    <w:p w:rsidR="00046D99" w:rsidRDefault="0034331F">
      <w:r>
        <w:rPr>
          <w:rFonts w:ascii="Arial" w:eastAsia="Arial" w:hAnsi="Arial" w:cs="Arial"/>
          <w:sz w:val="19"/>
        </w:rPr>
        <w:t>медицинского персонала в отделении стационара</w:t>
      </w:r>
    </w:p>
    <w:p w:rsidR="00046D99" w:rsidRDefault="0034331F">
      <w:r>
        <w:rPr>
          <w:rFonts w:ascii="Arial" w:eastAsia="Arial" w:hAnsi="Arial" w:cs="Arial"/>
          <w:sz w:val="19"/>
        </w:rPr>
        <w:t>2.2. Лабораторные методы исследования</w:t>
      </w:r>
    </w:p>
    <w:p w:rsidR="00046D99" w:rsidRDefault="0034331F">
      <w:pPr>
        <w:tabs>
          <w:tab w:val="center" w:pos="771"/>
          <w:tab w:val="center" w:pos="3615"/>
          <w:tab w:val="center" w:pos="6972"/>
          <w:tab w:val="center" w:pos="9426"/>
        </w:tabs>
      </w:pPr>
      <w:r>
        <w:tab/>
      </w:r>
      <w:r>
        <w:rPr>
          <w:rFonts w:ascii="Arial" w:eastAsia="Arial" w:hAnsi="Arial" w:cs="Arial"/>
          <w:sz w:val="19"/>
        </w:rPr>
        <w:t>Код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046D99" w:rsidRDefault="0034331F">
      <w:pPr>
        <w:tabs>
          <w:tab w:val="center" w:pos="771"/>
          <w:tab w:val="center" w:pos="6972"/>
          <w:tab w:val="center" w:pos="9425"/>
        </w:tabs>
      </w:pPr>
      <w:r>
        <w:tab/>
      </w:r>
      <w:r>
        <w:rPr>
          <w:rFonts w:ascii="Arial" w:eastAsia="Arial" w:hAnsi="Arial" w:cs="Arial"/>
          <w:sz w:val="19"/>
        </w:rPr>
        <w:t>медицинской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</w:t>
      </w:r>
      <w:r>
        <w:rPr>
          <w:rFonts w:ascii="Arial" w:eastAsia="Arial" w:hAnsi="Arial" w:cs="Arial"/>
          <w:sz w:val="19"/>
        </w:rPr>
        <w:t>именения</w:t>
      </w:r>
    </w:p>
    <w:p w:rsidR="00046D99" w:rsidRDefault="0034331F">
      <w:r>
        <w:rPr>
          <w:rFonts w:ascii="Arial" w:eastAsia="Arial" w:hAnsi="Arial" w:cs="Arial"/>
          <w:sz w:val="19"/>
        </w:rPr>
        <w:t>услуги</w:t>
      </w:r>
    </w:p>
    <w:p w:rsidR="00046D99" w:rsidRDefault="0034331F">
      <w:pPr>
        <w:tabs>
          <w:tab w:val="center" w:pos="3289"/>
          <w:tab w:val="center" w:pos="6972"/>
          <w:tab w:val="center" w:pos="9426"/>
        </w:tabs>
      </w:pPr>
      <w:r>
        <w:rPr>
          <w:rFonts w:ascii="Arial" w:eastAsia="Arial" w:hAnsi="Arial" w:cs="Arial"/>
          <w:sz w:val="19"/>
        </w:rPr>
        <w:t>A08.14.001</w:t>
      </w:r>
      <w:r>
        <w:rPr>
          <w:rFonts w:ascii="Arial" w:eastAsia="Arial" w:hAnsi="Arial" w:cs="Arial"/>
          <w:sz w:val="19"/>
        </w:rPr>
        <w:tab/>
        <w:t>Патолого-анатомическое исследование</w:t>
      </w:r>
      <w:r>
        <w:rPr>
          <w:rFonts w:ascii="Arial" w:eastAsia="Arial" w:hAnsi="Arial" w:cs="Arial"/>
          <w:sz w:val="19"/>
        </w:rPr>
        <w:tab/>
        <w:t>0,47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r>
        <w:rPr>
          <w:rFonts w:ascii="Arial" w:eastAsia="Arial" w:hAnsi="Arial" w:cs="Arial"/>
          <w:sz w:val="19"/>
        </w:rPr>
        <w:t>биопсийного (операционного) материала</w:t>
      </w:r>
    </w:p>
    <w:p w:rsidR="00046D99" w:rsidRDefault="0034331F">
      <w:r>
        <w:rPr>
          <w:rFonts w:ascii="Arial" w:eastAsia="Arial" w:hAnsi="Arial" w:cs="Arial"/>
          <w:sz w:val="19"/>
        </w:rPr>
        <w:t>печени</w:t>
      </w:r>
    </w:p>
    <w:p w:rsidR="00046D99" w:rsidRDefault="0034331F">
      <w:pPr>
        <w:tabs>
          <w:tab w:val="center" w:pos="2899"/>
          <w:tab w:val="center" w:pos="6972"/>
          <w:tab w:val="center" w:pos="9426"/>
        </w:tabs>
      </w:pPr>
      <w:r>
        <w:rPr>
          <w:rFonts w:ascii="Arial" w:eastAsia="Arial" w:hAnsi="Arial" w:cs="Arial"/>
          <w:sz w:val="19"/>
        </w:rPr>
        <w:t>A08.14.002</w:t>
      </w:r>
      <w:r>
        <w:rPr>
          <w:rFonts w:ascii="Arial" w:eastAsia="Arial" w:hAnsi="Arial" w:cs="Arial"/>
          <w:sz w:val="19"/>
        </w:rPr>
        <w:tab/>
        <w:t>Цитологическое исследование</w:t>
      </w:r>
      <w:r>
        <w:rPr>
          <w:rFonts w:ascii="Arial" w:eastAsia="Arial" w:hAnsi="Arial" w:cs="Arial"/>
          <w:sz w:val="19"/>
        </w:rPr>
        <w:tab/>
        <w:t>0,39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r>
        <w:rPr>
          <w:rFonts w:ascii="Arial" w:eastAsia="Arial" w:hAnsi="Arial" w:cs="Arial"/>
          <w:sz w:val="19"/>
        </w:rPr>
        <w:t>микропрепарата тканей печени</w:t>
      </w:r>
    </w:p>
    <w:p w:rsidR="00046D99" w:rsidRDefault="0034331F">
      <w:pPr>
        <w:tabs>
          <w:tab w:val="center" w:pos="3556"/>
          <w:tab w:val="center" w:pos="6972"/>
          <w:tab w:val="center" w:pos="9426"/>
        </w:tabs>
      </w:pPr>
      <w:r>
        <w:rPr>
          <w:rFonts w:ascii="Arial" w:eastAsia="Arial" w:hAnsi="Arial" w:cs="Arial"/>
          <w:sz w:val="19"/>
        </w:rPr>
        <w:t>A09.05.089</w:t>
      </w:r>
      <w:r>
        <w:rPr>
          <w:rFonts w:ascii="Arial" w:eastAsia="Arial" w:hAnsi="Arial" w:cs="Arial"/>
          <w:sz w:val="19"/>
        </w:rPr>
        <w:tab/>
        <w:t>Исследование уровня альфа-фетопротеина в</w:t>
      </w:r>
      <w:r>
        <w:rPr>
          <w:rFonts w:ascii="Arial" w:eastAsia="Arial" w:hAnsi="Arial" w:cs="Arial"/>
          <w:sz w:val="19"/>
        </w:rPr>
        <w:tab/>
        <w:t>0,89</w:t>
      </w:r>
      <w:r>
        <w:rPr>
          <w:rFonts w:ascii="Arial" w:eastAsia="Arial" w:hAnsi="Arial" w:cs="Arial"/>
          <w:sz w:val="19"/>
        </w:rPr>
        <w:tab/>
        <w:t>7</w:t>
      </w:r>
    </w:p>
    <w:p w:rsidR="00046D99" w:rsidRDefault="0034331F">
      <w:r>
        <w:rPr>
          <w:rFonts w:ascii="Arial" w:eastAsia="Arial" w:hAnsi="Arial" w:cs="Arial"/>
          <w:sz w:val="19"/>
        </w:rPr>
        <w:t>сыворотке крови</w:t>
      </w:r>
    </w:p>
    <w:p w:rsidR="00046D99" w:rsidRDefault="0034331F">
      <w:pPr>
        <w:tabs>
          <w:tab w:val="center" w:pos="3042"/>
          <w:tab w:val="center" w:pos="6972"/>
          <w:tab w:val="center" w:pos="9426"/>
        </w:tabs>
      </w:pPr>
      <w:r>
        <w:rPr>
          <w:rFonts w:ascii="Arial" w:eastAsia="Arial" w:hAnsi="Arial" w:cs="Arial"/>
          <w:sz w:val="19"/>
        </w:rPr>
        <w:t>B03.005.006</w:t>
      </w:r>
      <w:r>
        <w:rPr>
          <w:rFonts w:ascii="Arial" w:eastAsia="Arial" w:hAnsi="Arial" w:cs="Arial"/>
          <w:sz w:val="19"/>
        </w:rPr>
        <w:tab/>
        <w:t>Коагулограмма (ориентировочное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5</w:t>
      </w:r>
    </w:p>
    <w:p w:rsidR="00046D99" w:rsidRDefault="0034331F">
      <w:r>
        <w:rPr>
          <w:rFonts w:ascii="Arial" w:eastAsia="Arial" w:hAnsi="Arial" w:cs="Arial"/>
          <w:sz w:val="19"/>
        </w:rPr>
        <w:t>исследование системы гемостаза)</w:t>
      </w:r>
    </w:p>
    <w:p w:rsidR="00046D99" w:rsidRDefault="0034331F">
      <w:pPr>
        <w:tabs>
          <w:tab w:val="center" w:pos="3105"/>
          <w:tab w:val="center" w:pos="6972"/>
          <w:tab w:val="center" w:pos="9426"/>
        </w:tabs>
      </w:pPr>
      <w:r>
        <w:rPr>
          <w:rFonts w:ascii="Arial" w:eastAsia="Arial" w:hAnsi="Arial" w:cs="Arial"/>
          <w:sz w:val="19"/>
        </w:rPr>
        <w:t>B03.016.003</w:t>
      </w:r>
      <w:r>
        <w:rPr>
          <w:rFonts w:ascii="Arial" w:eastAsia="Arial" w:hAnsi="Arial" w:cs="Arial"/>
          <w:sz w:val="19"/>
        </w:rPr>
        <w:tab/>
        <w:t>Общий (клинический) анализ крови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5</w:t>
      </w:r>
    </w:p>
    <w:p w:rsidR="00046D99" w:rsidRDefault="0034331F">
      <w:r>
        <w:rPr>
          <w:rFonts w:ascii="Arial" w:eastAsia="Arial" w:hAnsi="Arial" w:cs="Arial"/>
          <w:sz w:val="19"/>
        </w:rPr>
        <w:t>развернутый</w:t>
      </w:r>
    </w:p>
    <w:p w:rsidR="00046D99" w:rsidRDefault="0034331F">
      <w:pPr>
        <w:tabs>
          <w:tab w:val="center" w:pos="2839"/>
          <w:tab w:val="center" w:pos="6972"/>
          <w:tab w:val="center" w:pos="9426"/>
        </w:tabs>
      </w:pPr>
      <w:r>
        <w:rPr>
          <w:rFonts w:ascii="Arial" w:eastAsia="Arial" w:hAnsi="Arial" w:cs="Arial"/>
          <w:sz w:val="19"/>
        </w:rPr>
        <w:t>B03.016.004</w:t>
      </w:r>
      <w:r>
        <w:rPr>
          <w:rFonts w:ascii="Arial" w:eastAsia="Arial" w:hAnsi="Arial" w:cs="Arial"/>
          <w:sz w:val="19"/>
        </w:rPr>
        <w:tab/>
        <w:t>Анализ крови биохимический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5</w:t>
      </w:r>
    </w:p>
    <w:p w:rsidR="00046D99" w:rsidRDefault="0034331F">
      <w:r>
        <w:rPr>
          <w:rFonts w:ascii="Arial" w:eastAsia="Arial" w:hAnsi="Arial" w:cs="Arial"/>
          <w:sz w:val="19"/>
        </w:rPr>
        <w:t>общетерапевтический</w:t>
      </w:r>
    </w:p>
    <w:p w:rsidR="00046D99" w:rsidRDefault="0034331F">
      <w:pPr>
        <w:tabs>
          <w:tab w:val="center" w:pos="3074"/>
          <w:tab w:val="center" w:pos="6972"/>
          <w:tab w:val="center" w:pos="9426"/>
        </w:tabs>
      </w:pPr>
      <w:r>
        <w:rPr>
          <w:rFonts w:ascii="Arial" w:eastAsia="Arial" w:hAnsi="Arial" w:cs="Arial"/>
          <w:sz w:val="19"/>
        </w:rPr>
        <w:t>B03.016.006</w:t>
      </w:r>
      <w:r>
        <w:rPr>
          <w:rFonts w:ascii="Arial" w:eastAsia="Arial" w:hAnsi="Arial" w:cs="Arial"/>
          <w:sz w:val="19"/>
        </w:rPr>
        <w:tab/>
        <w:t>Общий (клинический) анализ мочи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4</w:t>
      </w:r>
    </w:p>
    <w:p w:rsidR="00046D99" w:rsidRDefault="0034331F">
      <w:r>
        <w:rPr>
          <w:rFonts w:ascii="Arial" w:eastAsia="Arial" w:hAnsi="Arial" w:cs="Arial"/>
          <w:sz w:val="19"/>
        </w:rPr>
        <w:t>2.3. Инструментальные методы исследования</w:t>
      </w:r>
    </w:p>
    <w:p w:rsidR="00046D99" w:rsidRDefault="0034331F">
      <w:pPr>
        <w:tabs>
          <w:tab w:val="center" w:pos="3895"/>
          <w:tab w:val="center" w:pos="7362"/>
          <w:tab w:val="center" w:pos="9556"/>
        </w:tabs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</w:t>
      </w:r>
    </w:p>
    <w:p w:rsidR="00046D99" w:rsidRDefault="0034331F">
      <w:pPr>
        <w:tabs>
          <w:tab w:val="center" w:pos="792"/>
          <w:tab w:val="center" w:pos="7362"/>
          <w:tab w:val="center" w:pos="9556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показатель кратности</w:t>
      </w:r>
    </w:p>
    <w:p w:rsidR="00046D99" w:rsidRDefault="0034331F">
      <w:r>
        <w:rPr>
          <w:rFonts w:ascii="Arial" w:eastAsia="Arial" w:hAnsi="Arial" w:cs="Arial"/>
          <w:sz w:val="19"/>
        </w:rPr>
        <w:t>применения</w:t>
      </w:r>
    </w:p>
    <w:p w:rsidR="00046D99" w:rsidRDefault="0034331F">
      <w:pPr>
        <w:tabs>
          <w:tab w:val="center" w:pos="3721"/>
          <w:tab w:val="center" w:pos="7362"/>
          <w:tab w:val="center" w:pos="9556"/>
        </w:tabs>
      </w:pPr>
      <w:r>
        <w:rPr>
          <w:rFonts w:ascii="Arial" w:eastAsia="Arial" w:hAnsi="Arial" w:cs="Arial"/>
          <w:sz w:val="19"/>
        </w:rPr>
        <w:t>A04.16.001</w:t>
      </w:r>
      <w:r>
        <w:rPr>
          <w:rFonts w:ascii="Arial" w:eastAsia="Arial" w:hAnsi="Arial" w:cs="Arial"/>
          <w:sz w:val="19"/>
        </w:rPr>
        <w:tab/>
        <w:t>Ультразву</w:t>
      </w:r>
      <w:r>
        <w:rPr>
          <w:rFonts w:ascii="Arial" w:eastAsia="Arial" w:hAnsi="Arial" w:cs="Arial"/>
          <w:sz w:val="19"/>
        </w:rPr>
        <w:t>ковое исследование органов брюшной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046D99" w:rsidRDefault="0034331F">
      <w:r>
        <w:rPr>
          <w:rFonts w:ascii="Arial" w:eastAsia="Arial" w:hAnsi="Arial" w:cs="Arial"/>
          <w:sz w:val="19"/>
        </w:rPr>
        <w:t>полости (комплексное)</w:t>
      </w:r>
    </w:p>
    <w:p w:rsidR="00046D99" w:rsidRDefault="0034331F">
      <w:pPr>
        <w:tabs>
          <w:tab w:val="center" w:pos="3584"/>
          <w:tab w:val="center" w:pos="7362"/>
          <w:tab w:val="center" w:pos="9556"/>
        </w:tabs>
      </w:pPr>
      <w:r>
        <w:rPr>
          <w:rFonts w:ascii="Arial" w:eastAsia="Arial" w:hAnsi="Arial" w:cs="Arial"/>
          <w:sz w:val="19"/>
        </w:rPr>
        <w:t>A04.30.003</w:t>
      </w:r>
      <w:r>
        <w:rPr>
          <w:rFonts w:ascii="Arial" w:eastAsia="Arial" w:hAnsi="Arial" w:cs="Arial"/>
          <w:sz w:val="19"/>
        </w:rPr>
        <w:tab/>
        <w:t>Ультразвуковое исследование забрюшинного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046D99" w:rsidRDefault="0034331F">
      <w:r>
        <w:rPr>
          <w:rFonts w:ascii="Arial" w:eastAsia="Arial" w:hAnsi="Arial" w:cs="Arial"/>
          <w:sz w:val="19"/>
        </w:rPr>
        <w:t>пространства</w:t>
      </w:r>
    </w:p>
    <w:p w:rsidR="00046D99" w:rsidRDefault="0034331F">
      <w:pPr>
        <w:tabs>
          <w:tab w:val="center" w:pos="3523"/>
          <w:tab w:val="center" w:pos="7362"/>
          <w:tab w:val="center" w:pos="9556"/>
        </w:tabs>
      </w:pPr>
      <w:r>
        <w:rPr>
          <w:rFonts w:ascii="Arial" w:eastAsia="Arial" w:hAnsi="Arial" w:cs="Arial"/>
          <w:sz w:val="19"/>
        </w:rPr>
        <w:t>A05.30.005.001</w:t>
      </w:r>
      <w:r>
        <w:rPr>
          <w:rFonts w:ascii="Arial" w:eastAsia="Arial" w:hAnsi="Arial" w:cs="Arial"/>
          <w:sz w:val="19"/>
        </w:rPr>
        <w:tab/>
        <w:t>Магнитно-резонансная томография органов</w:t>
      </w:r>
      <w:r>
        <w:rPr>
          <w:rFonts w:ascii="Arial" w:eastAsia="Arial" w:hAnsi="Arial" w:cs="Arial"/>
          <w:sz w:val="19"/>
        </w:rPr>
        <w:tab/>
        <w:t>0,27</w:t>
      </w:r>
      <w:r>
        <w:rPr>
          <w:rFonts w:ascii="Arial" w:eastAsia="Arial" w:hAnsi="Arial" w:cs="Arial"/>
          <w:sz w:val="19"/>
        </w:rPr>
        <w:tab/>
        <w:t>4</w:t>
      </w:r>
    </w:p>
    <w:p w:rsidR="00046D99" w:rsidRDefault="0034331F">
      <w:r>
        <w:rPr>
          <w:rFonts w:ascii="Arial" w:eastAsia="Arial" w:hAnsi="Arial" w:cs="Arial"/>
          <w:sz w:val="19"/>
        </w:rPr>
        <w:t>брюшной полости с внутривенным</w:t>
      </w:r>
    </w:p>
    <w:p w:rsidR="00046D99" w:rsidRDefault="0034331F">
      <w:r>
        <w:rPr>
          <w:rFonts w:ascii="Arial" w:eastAsia="Arial" w:hAnsi="Arial" w:cs="Arial"/>
          <w:sz w:val="19"/>
        </w:rPr>
        <w:t>контрастированием</w:t>
      </w:r>
    </w:p>
    <w:p w:rsidR="00046D99" w:rsidRDefault="0034331F">
      <w:pPr>
        <w:tabs>
          <w:tab w:val="center" w:pos="2618"/>
          <w:tab w:val="center" w:pos="7362"/>
          <w:tab w:val="center" w:pos="9556"/>
        </w:tabs>
      </w:pPr>
      <w:r>
        <w:rPr>
          <w:rFonts w:ascii="Arial" w:eastAsia="Arial" w:hAnsi="Arial" w:cs="Arial"/>
          <w:sz w:val="19"/>
        </w:rPr>
        <w:t>A06.09.007</w:t>
      </w:r>
      <w:r>
        <w:rPr>
          <w:rFonts w:ascii="Arial" w:eastAsia="Arial" w:hAnsi="Arial" w:cs="Arial"/>
          <w:sz w:val="19"/>
        </w:rPr>
        <w:tab/>
        <w:t>Рент</w:t>
      </w:r>
      <w:r>
        <w:rPr>
          <w:rFonts w:ascii="Arial" w:eastAsia="Arial" w:hAnsi="Arial" w:cs="Arial"/>
          <w:sz w:val="19"/>
        </w:rPr>
        <w:t>генография легких</w:t>
      </w:r>
      <w:r>
        <w:rPr>
          <w:rFonts w:ascii="Arial" w:eastAsia="Arial" w:hAnsi="Arial" w:cs="Arial"/>
          <w:sz w:val="19"/>
        </w:rPr>
        <w:tab/>
        <w:t>0,44</w:t>
      </w:r>
      <w:r>
        <w:rPr>
          <w:rFonts w:ascii="Arial" w:eastAsia="Arial" w:hAnsi="Arial" w:cs="Arial"/>
          <w:sz w:val="19"/>
        </w:rPr>
        <w:tab/>
        <w:t>4</w:t>
      </w:r>
    </w:p>
    <w:p w:rsidR="00046D99" w:rsidRDefault="0034331F">
      <w:pPr>
        <w:tabs>
          <w:tab w:val="center" w:pos="3595"/>
          <w:tab w:val="center" w:pos="7362"/>
          <w:tab w:val="center" w:pos="9556"/>
        </w:tabs>
      </w:pPr>
      <w:r>
        <w:rPr>
          <w:rFonts w:ascii="Arial" w:eastAsia="Arial" w:hAnsi="Arial" w:cs="Arial"/>
          <w:sz w:val="19"/>
        </w:rPr>
        <w:t>A06.30.005.002</w:t>
      </w:r>
      <w:r>
        <w:rPr>
          <w:rFonts w:ascii="Arial" w:eastAsia="Arial" w:hAnsi="Arial" w:cs="Arial"/>
          <w:sz w:val="19"/>
        </w:rPr>
        <w:tab/>
        <w:t>Компьютерная томография органов брюшной</w:t>
      </w:r>
      <w:r>
        <w:rPr>
          <w:rFonts w:ascii="Arial" w:eastAsia="Arial" w:hAnsi="Arial" w:cs="Arial"/>
          <w:sz w:val="19"/>
        </w:rPr>
        <w:tab/>
        <w:t>0,64</w:t>
      </w:r>
      <w:r>
        <w:rPr>
          <w:rFonts w:ascii="Arial" w:eastAsia="Arial" w:hAnsi="Arial" w:cs="Arial"/>
          <w:sz w:val="19"/>
        </w:rPr>
        <w:tab/>
        <w:t>3</w:t>
      </w:r>
    </w:p>
    <w:p w:rsidR="00046D99" w:rsidRDefault="0034331F">
      <w:r>
        <w:rPr>
          <w:rFonts w:ascii="Arial" w:eastAsia="Arial" w:hAnsi="Arial" w:cs="Arial"/>
          <w:sz w:val="19"/>
        </w:rPr>
        <w:t>полости и забрюшинного пространства с</w:t>
      </w:r>
    </w:p>
    <w:p w:rsidR="00046D99" w:rsidRDefault="0034331F">
      <w:r>
        <w:rPr>
          <w:rFonts w:ascii="Arial" w:eastAsia="Arial" w:hAnsi="Arial" w:cs="Arial"/>
          <w:sz w:val="19"/>
        </w:rPr>
        <w:t>внутривенным болюсным контрастированием</w:t>
      </w:r>
    </w:p>
    <w:p w:rsidR="00046D99" w:rsidRDefault="0034331F">
      <w:pPr>
        <w:spacing w:after="248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463" name="Picture 14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" name="Picture 1463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6D99" w:rsidRDefault="0034331F">
      <w:pPr>
        <w:spacing w:after="4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49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4184"/>
        <w:gridCol w:w="2473"/>
        <w:gridCol w:w="2189"/>
      </w:tblGrid>
      <w:tr w:rsidR="00046D99">
        <w:trPr>
          <w:trHeight w:val="467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530" w:hanging="477"/>
            </w:pPr>
            <w:r>
              <w:rPr>
                <w:rFonts w:ascii="Arial" w:eastAsia="Arial" w:hAnsi="Arial" w:cs="Arial"/>
                <w:sz w:val="19"/>
              </w:rPr>
              <w:t>Код медицинской услуги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30"/>
            </w:pPr>
            <w:r>
              <w:rPr>
                <w:rFonts w:ascii="Arial" w:eastAsia="Arial" w:hAnsi="Arial" w:cs="Arial"/>
                <w:sz w:val="19"/>
              </w:rPr>
              <w:t>Наименование медицинской услуги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</w:t>
            </w:r>
            <w:r>
              <w:rPr>
                <w:rFonts w:ascii="Arial" w:eastAsia="Arial" w:hAnsi="Arial" w:cs="Arial"/>
                <w:sz w:val="19"/>
              </w:rPr>
              <w:t>дненный показатель кратности применения</w:t>
            </w:r>
          </w:p>
        </w:tc>
      </w:tr>
      <w:tr w:rsidR="00046D99">
        <w:trPr>
          <w:trHeight w:val="518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A11.14.001.001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right="42"/>
            </w:pPr>
            <w:r>
              <w:rPr>
                <w:rFonts w:ascii="Arial" w:eastAsia="Arial" w:hAnsi="Arial" w:cs="Arial"/>
                <w:sz w:val="19"/>
              </w:rPr>
              <w:t>Биопсия печени под контролем ультразвукового исследования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0,36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046D99">
        <w:trPr>
          <w:trHeight w:val="278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A11.14.003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Биопсия печени при помощи лапароскопии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0,023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046D99">
        <w:trPr>
          <w:trHeight w:val="270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A16.14.030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печени атипичная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0,029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046D99">
        <w:trPr>
          <w:trHeight w:val="270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A16.14.034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Резекция сегмента (сегментов) печени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0,029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046D99">
        <w:trPr>
          <w:trHeight w:val="278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A16.14.036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Гемигепатэктомия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0,03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  <w:tr w:rsidR="00046D99">
        <w:trPr>
          <w:trHeight w:val="474"/>
        </w:trPr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A16.14.037</w:t>
            </w:r>
          </w:p>
        </w:tc>
        <w:tc>
          <w:tcPr>
            <w:tcW w:w="4184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Радиочастотная абляция, термоабляция, криодеструкция опухолей печени</w:t>
            </w: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808"/>
            </w:pPr>
            <w:r>
              <w:rPr>
                <w:rFonts w:ascii="Arial" w:eastAsia="Arial" w:hAnsi="Arial" w:cs="Arial"/>
                <w:sz w:val="19"/>
              </w:rPr>
              <w:t>0,0048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1</w:t>
            </w:r>
          </w:p>
        </w:tc>
      </w:tr>
    </w:tbl>
    <w:p w:rsidR="00046D99" w:rsidRDefault="0034331F">
      <w:pPr>
        <w:tabs>
          <w:tab w:val="center" w:pos="3127"/>
          <w:tab w:val="center" w:pos="6943"/>
          <w:tab w:val="center" w:pos="9416"/>
        </w:tabs>
        <w:spacing w:after="4" w:line="265" w:lineRule="auto"/>
      </w:pPr>
      <w:r>
        <w:rPr>
          <w:rFonts w:ascii="Arial" w:eastAsia="Arial" w:hAnsi="Arial" w:cs="Arial"/>
          <w:sz w:val="19"/>
        </w:rPr>
        <w:t>A16.28.068</w:t>
      </w:r>
      <w:r>
        <w:rPr>
          <w:rFonts w:ascii="Arial" w:eastAsia="Arial" w:hAnsi="Arial" w:cs="Arial"/>
          <w:sz w:val="19"/>
        </w:rPr>
        <w:tab/>
        <w:t>Селективная и суперселективная</w:t>
      </w:r>
      <w:r>
        <w:rPr>
          <w:rFonts w:ascii="Arial" w:eastAsia="Arial" w:hAnsi="Arial" w:cs="Arial"/>
          <w:sz w:val="19"/>
        </w:rPr>
        <w:tab/>
        <w:t>0,23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spacing w:after="217" w:line="265" w:lineRule="auto"/>
        <w:ind w:left="1675" w:right="4698" w:hanging="10"/>
      </w:pPr>
      <w:r>
        <w:rPr>
          <w:rFonts w:ascii="Arial" w:eastAsia="Arial" w:hAnsi="Arial" w:cs="Arial"/>
          <w:sz w:val="19"/>
        </w:rPr>
        <w:t>эмболизация/химиоэмболизация опухолевых сосудов</w:t>
      </w:r>
    </w:p>
    <w:p w:rsidR="00046D99" w:rsidRDefault="0034331F">
      <w:pPr>
        <w:spacing w:after="40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2.5. Немедикаментозные методы профилактики, лечения и медицинской реабилитации</w:t>
      </w:r>
    </w:p>
    <w:p w:rsidR="00046D99" w:rsidRDefault="0034331F">
      <w:pPr>
        <w:spacing w:after="42" w:line="265" w:lineRule="auto"/>
        <w:ind w:left="477" w:right="258" w:hanging="477"/>
      </w:pPr>
      <w:r>
        <w:rPr>
          <w:rFonts w:ascii="Arial" w:eastAsia="Arial" w:hAnsi="Arial" w:cs="Arial"/>
          <w:sz w:val="19"/>
        </w:rPr>
        <w:t>Код медицинской Наименование медицинской услуги Усредненный показатель Усредненный показатель услуги частоты предоставления кратн</w:t>
      </w:r>
      <w:r>
        <w:rPr>
          <w:rFonts w:ascii="Arial" w:eastAsia="Arial" w:hAnsi="Arial" w:cs="Arial"/>
          <w:sz w:val="19"/>
        </w:rPr>
        <w:t>ости применения</w:t>
      </w:r>
    </w:p>
    <w:p w:rsidR="00046D99" w:rsidRDefault="0034331F">
      <w:pPr>
        <w:tabs>
          <w:tab w:val="center" w:pos="3688"/>
          <w:tab w:val="center" w:pos="7046"/>
          <w:tab w:val="center" w:pos="9450"/>
        </w:tabs>
        <w:spacing w:after="4" w:line="265" w:lineRule="auto"/>
      </w:pPr>
      <w:r>
        <w:rPr>
          <w:rFonts w:ascii="Arial" w:eastAsia="Arial" w:hAnsi="Arial" w:cs="Arial"/>
          <w:sz w:val="19"/>
        </w:rPr>
        <w:t>A07.30.009.001</w:t>
      </w:r>
      <w:r>
        <w:rPr>
          <w:rFonts w:ascii="Arial" w:eastAsia="Arial" w:hAnsi="Arial" w:cs="Arial"/>
          <w:sz w:val="19"/>
        </w:rPr>
        <w:tab/>
        <w:t>Конформная дистанционная лучевая терапия,</w:t>
      </w:r>
      <w:r>
        <w:rPr>
          <w:rFonts w:ascii="Arial" w:eastAsia="Arial" w:hAnsi="Arial" w:cs="Arial"/>
          <w:sz w:val="19"/>
        </w:rPr>
        <w:tab/>
        <w:t>0,00058</w:t>
      </w:r>
      <w:r>
        <w:rPr>
          <w:rFonts w:ascii="Arial" w:eastAsia="Arial" w:hAnsi="Arial" w:cs="Arial"/>
          <w:sz w:val="19"/>
        </w:rPr>
        <w:tab/>
        <w:t>4</w:t>
      </w:r>
    </w:p>
    <w:p w:rsidR="00046D99" w:rsidRDefault="0034331F">
      <w:pPr>
        <w:spacing w:after="713" w:line="265" w:lineRule="auto"/>
        <w:ind w:left="1665" w:right="4998" w:hanging="10"/>
      </w:pPr>
      <w:r>
        <w:rPr>
          <w:rFonts w:ascii="Arial" w:eastAsia="Arial" w:hAnsi="Arial" w:cs="Arial"/>
          <w:sz w:val="19"/>
        </w:rPr>
        <w:t>в том числе IMRT, IGRT, ViMAT, стереотаксическая</w:t>
      </w:r>
    </w:p>
    <w:p w:rsidR="00046D99" w:rsidRDefault="0034331F">
      <w:pPr>
        <w:pStyle w:val="Heading1"/>
        <w:ind w:left="-5"/>
      </w:pPr>
      <w:r>
        <w:t xml:space="preserve">     3. ПЕРЕЧЕНЬ ЛЕКАРСТВЕННЫХ ПРЕПАРАТОВ ДЛЯ МЕДИЦИНСКОГО ПРИМЕНЕНИЯ,</w:t>
      </w:r>
    </w:p>
    <w:tbl>
      <w:tblPr>
        <w:tblStyle w:val="TableGrid"/>
        <w:tblW w:w="11025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01"/>
        <w:gridCol w:w="2930"/>
        <w:gridCol w:w="2645"/>
        <w:gridCol w:w="1315"/>
        <w:gridCol w:w="569"/>
        <w:gridCol w:w="966"/>
      </w:tblGrid>
      <w:tr w:rsidR="00046D99">
        <w:trPr>
          <w:trHeight w:val="240"/>
        </w:trPr>
        <w:tc>
          <w:tcPr>
            <w:tcW w:w="110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both"/>
            </w:pPr>
            <w:r>
              <w:rPr>
                <w:rFonts w:ascii="Arial" w:eastAsia="Arial" w:hAnsi="Arial" w:cs="Arial"/>
                <w:b/>
                <w:sz w:val="21"/>
              </w:rPr>
              <w:t>ЗАРЕГИСТРИРОВАННЫХ НА ТЕРРИТОРИИ РОССИЙСКОЙ ФЕДЕРАЦИИ</w:t>
            </w:r>
            <w:r>
              <w:rPr>
                <w:rFonts w:ascii="Arial" w:eastAsia="Arial" w:hAnsi="Arial" w:cs="Arial"/>
                <w:b/>
                <w:sz w:val="21"/>
              </w:rPr>
              <w:t>, С УКАЗАНИЕМ СРЕДНИХ</w:t>
            </w:r>
          </w:p>
        </w:tc>
      </w:tr>
      <w:tr w:rsidR="00046D99">
        <w:trPr>
          <w:trHeight w:val="318"/>
        </w:trPr>
        <w:tc>
          <w:tcPr>
            <w:tcW w:w="5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b/>
                <w:sz w:val="21"/>
              </w:rPr>
              <w:t>СУТОЧНЫХ И КУРСОВЫХ ДОЗ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</w:tr>
      <w:tr w:rsidR="00046D99">
        <w:trPr>
          <w:trHeight w:val="398"/>
        </w:trPr>
        <w:tc>
          <w:tcPr>
            <w:tcW w:w="26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99" w:rsidRDefault="0034331F">
            <w:pPr>
              <w:tabs>
                <w:tab w:val="center" w:pos="1594"/>
              </w:tabs>
              <w:spacing w:after="4"/>
            </w:pPr>
            <w:r>
              <w:rPr>
                <w:rFonts w:ascii="Arial" w:eastAsia="Arial" w:hAnsi="Arial" w:cs="Arial"/>
                <w:sz w:val="19"/>
              </w:rPr>
              <w:t>Код</w:t>
            </w:r>
            <w:r>
              <w:rPr>
                <w:rFonts w:ascii="Arial" w:eastAsia="Arial" w:hAnsi="Arial" w:cs="Arial"/>
                <w:sz w:val="19"/>
              </w:rPr>
              <w:tab/>
              <w:t>Анатомо-</w:t>
            </w:r>
          </w:p>
          <w:p w:rsidR="00046D99" w:rsidRDefault="0034331F">
            <w:pPr>
              <w:spacing w:after="0" w:line="273" w:lineRule="auto"/>
              <w:ind w:left="367"/>
              <w:jc w:val="center"/>
            </w:pPr>
            <w:r>
              <w:rPr>
                <w:rFonts w:ascii="Arial" w:eastAsia="Arial" w:hAnsi="Arial" w:cs="Arial"/>
                <w:sz w:val="19"/>
              </w:rPr>
              <w:t>терапевтическохимическая</w:t>
            </w:r>
          </w:p>
          <w:p w:rsidR="00046D99" w:rsidRDefault="0034331F">
            <w:pPr>
              <w:spacing w:after="28"/>
              <w:ind w:left="918"/>
            </w:pPr>
            <w:r>
              <w:rPr>
                <w:rFonts w:ascii="Arial" w:eastAsia="Arial" w:hAnsi="Arial" w:cs="Arial"/>
                <w:sz w:val="19"/>
              </w:rPr>
              <w:t>классификация</w:t>
            </w:r>
          </w:p>
          <w:p w:rsidR="00046D99" w:rsidRDefault="0034331F">
            <w:pPr>
              <w:spacing w:after="0"/>
              <w:ind w:left="616" w:hanging="602"/>
            </w:pPr>
            <w:r>
              <w:rPr>
                <w:rFonts w:ascii="Arial" w:eastAsia="Arial" w:hAnsi="Arial" w:cs="Arial"/>
                <w:sz w:val="19"/>
              </w:rPr>
              <w:t>L01XCМоноклональные антитела</w:t>
            </w:r>
          </w:p>
        </w:tc>
        <w:tc>
          <w:tcPr>
            <w:tcW w:w="29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1" w:firstLine="594"/>
            </w:pPr>
            <w:r>
              <w:rPr>
                <w:rFonts w:ascii="Arial" w:eastAsia="Arial" w:hAnsi="Arial" w:cs="Arial"/>
                <w:sz w:val="19"/>
              </w:rPr>
              <w:t>Наименование лекарственного препарата</w:t>
            </w: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702" name="Picture 17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2" name="Picture 1702"/>
                          <pic:cNvPicPr/>
                        </pic:nvPicPr>
                        <pic:blipFill>
                          <a:blip r:embed="rId1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" w:hanging="9"/>
            </w:pPr>
            <w:r>
              <w:rPr>
                <w:rFonts w:ascii="Arial" w:eastAsia="Arial" w:hAnsi="Arial" w:cs="Arial"/>
                <w:sz w:val="19"/>
              </w:rPr>
              <w:t>Усредненный показатель частоты предоставления</w:t>
            </w:r>
          </w:p>
        </w:tc>
        <w:tc>
          <w:tcPr>
            <w:tcW w:w="13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105" w:firstLine="76"/>
            </w:pPr>
            <w:r>
              <w:rPr>
                <w:rFonts w:ascii="Arial" w:eastAsia="Arial" w:hAnsi="Arial" w:cs="Arial"/>
                <w:sz w:val="19"/>
              </w:rPr>
              <w:t>Единицы измерения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СCД СКД</w:t>
            </w:r>
            <w:r>
              <w:rPr>
                <w:noProof/>
              </w:rPr>
              <w:drawing>
                <wp:inline distT="0" distB="0" distL="0" distR="0">
                  <wp:extent cx="100688" cy="228600"/>
                  <wp:effectExtent l="0" t="0" r="0" b="0"/>
                  <wp:docPr id="1712" name="Picture 17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2" name="Picture 1712"/>
                          <pic:cNvPicPr/>
                        </pic:nvPicPr>
                        <pic:blipFill>
                          <a:blip r:embed="rId1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6D99">
        <w:trPr>
          <w:trHeight w:val="123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125"/>
            </w:pPr>
            <w:r>
              <w:rPr>
                <w:noProof/>
              </w:rPr>
              <w:drawing>
                <wp:inline distT="0" distB="0" distL="0" distR="0">
                  <wp:extent cx="100689" cy="228600"/>
                  <wp:effectExtent l="0" t="0" r="0" b="0"/>
                  <wp:docPr id="1709" name="Picture 17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9" name="Picture 1709"/>
                          <pic:cNvPicPr/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</w:tr>
      <w:tr w:rsidR="00046D99">
        <w:trPr>
          <w:trHeight w:val="278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Ниволумаб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77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2"/>
            </w:pPr>
            <w:r>
              <w:rPr>
                <w:rFonts w:ascii="Arial" w:eastAsia="Arial" w:hAnsi="Arial" w:cs="Arial"/>
                <w:sz w:val="19"/>
              </w:rPr>
              <w:t>240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5040</w:t>
            </w:r>
          </w:p>
        </w:tc>
      </w:tr>
      <w:tr w:rsidR="00046D99">
        <w:trPr>
          <w:trHeight w:val="2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Ниволумаб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77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2"/>
            </w:pPr>
            <w:r>
              <w:rPr>
                <w:rFonts w:ascii="Arial" w:eastAsia="Arial" w:hAnsi="Arial" w:cs="Arial"/>
                <w:sz w:val="19"/>
              </w:rPr>
              <w:t>210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4410</w:t>
            </w:r>
          </w:p>
        </w:tc>
      </w:tr>
      <w:tr w:rsidR="00046D99">
        <w:trPr>
          <w:trHeight w:val="2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Ниволумаб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0,07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77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2"/>
            </w:pPr>
            <w:r>
              <w:rPr>
                <w:rFonts w:ascii="Arial" w:eastAsia="Arial" w:hAnsi="Arial" w:cs="Arial"/>
                <w:sz w:val="19"/>
              </w:rPr>
              <w:t>480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6720</w:t>
            </w:r>
          </w:p>
        </w:tc>
      </w:tr>
      <w:tr w:rsidR="00046D99">
        <w:trPr>
          <w:trHeight w:val="795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D99" w:rsidRDefault="0034331F">
            <w:pPr>
              <w:spacing w:after="0"/>
              <w:ind w:left="616" w:hanging="602"/>
            </w:pPr>
            <w:r>
              <w:rPr>
                <w:rFonts w:ascii="Arial" w:eastAsia="Arial" w:hAnsi="Arial" w:cs="Arial"/>
                <w:sz w:val="19"/>
              </w:rPr>
              <w:t>L01XE Ингибиторы протеинкиназы</w:t>
            </w: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Пембролизумаб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0,056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77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2"/>
            </w:pPr>
            <w:r>
              <w:rPr>
                <w:rFonts w:ascii="Arial" w:eastAsia="Arial" w:hAnsi="Arial" w:cs="Arial"/>
                <w:sz w:val="19"/>
              </w:rPr>
              <w:t>200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2600</w:t>
            </w:r>
          </w:p>
        </w:tc>
      </w:tr>
      <w:tr w:rsidR="00046D99">
        <w:trPr>
          <w:trHeight w:val="2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Кабозантиниб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0,061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77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5"/>
            </w:pPr>
            <w:r>
              <w:rPr>
                <w:rFonts w:ascii="Arial" w:eastAsia="Arial" w:hAnsi="Arial" w:cs="Arial"/>
                <w:sz w:val="19"/>
              </w:rPr>
              <w:t>60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1800</w:t>
            </w:r>
          </w:p>
        </w:tc>
      </w:tr>
      <w:tr w:rsidR="00046D99">
        <w:trPr>
          <w:trHeight w:val="278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Ленватиниб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19"/>
            </w:pPr>
            <w:r>
              <w:rPr>
                <w:rFonts w:ascii="Arial" w:eastAsia="Arial" w:hAnsi="Arial" w:cs="Arial"/>
                <w:sz w:val="19"/>
              </w:rPr>
              <w:t>0,11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77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5"/>
            </w:pPr>
            <w:r>
              <w:rPr>
                <w:rFonts w:ascii="Arial" w:eastAsia="Arial" w:hAnsi="Arial" w:cs="Arial"/>
                <w:sz w:val="19"/>
              </w:rPr>
              <w:t>12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3600</w:t>
            </w:r>
          </w:p>
        </w:tc>
      </w:tr>
      <w:tr w:rsidR="00046D99">
        <w:trPr>
          <w:trHeight w:val="277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Ленватиниб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860"/>
            </w:pPr>
            <w:r>
              <w:rPr>
                <w:rFonts w:ascii="Arial" w:eastAsia="Arial" w:hAnsi="Arial" w:cs="Arial"/>
                <w:sz w:val="19"/>
              </w:rPr>
              <w:t>0,057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77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147"/>
            </w:pPr>
            <w:r>
              <w:rPr>
                <w:rFonts w:ascii="Arial" w:eastAsia="Arial" w:hAnsi="Arial" w:cs="Arial"/>
                <w:sz w:val="19"/>
              </w:rPr>
              <w:t>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2400</w:t>
            </w:r>
          </w:p>
        </w:tc>
      </w:tr>
      <w:tr w:rsidR="00046D99">
        <w:trPr>
          <w:trHeight w:val="270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Регорафениб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19"/>
            </w:pPr>
            <w:r>
              <w:rPr>
                <w:rFonts w:ascii="Arial" w:eastAsia="Arial" w:hAnsi="Arial" w:cs="Arial"/>
                <w:sz w:val="19"/>
              </w:rPr>
              <w:t>0,11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77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2"/>
            </w:pPr>
            <w:r>
              <w:rPr>
                <w:rFonts w:ascii="Arial" w:eastAsia="Arial" w:hAnsi="Arial" w:cs="Arial"/>
                <w:sz w:val="19"/>
              </w:rPr>
              <w:t>160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3360</w:t>
            </w:r>
          </w:p>
        </w:tc>
      </w:tr>
      <w:tr w:rsidR="00046D99">
        <w:trPr>
          <w:trHeight w:val="227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046D99"/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</w:pPr>
            <w:r>
              <w:rPr>
                <w:rFonts w:ascii="Arial" w:eastAsia="Arial" w:hAnsi="Arial" w:cs="Arial"/>
                <w:sz w:val="19"/>
              </w:rPr>
              <w:t>Сорафениб</w:t>
            </w:r>
          </w:p>
        </w:tc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912"/>
            </w:pPr>
            <w:r>
              <w:rPr>
                <w:rFonts w:ascii="Arial" w:eastAsia="Arial" w:hAnsi="Arial" w:cs="Arial"/>
                <w:sz w:val="19"/>
              </w:rPr>
              <w:t>0,27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77"/>
            </w:pPr>
            <w:r>
              <w:rPr>
                <w:rFonts w:ascii="Arial" w:eastAsia="Arial" w:hAnsi="Arial" w:cs="Arial"/>
                <w:sz w:val="19"/>
              </w:rPr>
              <w:t>мг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42"/>
            </w:pPr>
            <w:r>
              <w:rPr>
                <w:rFonts w:ascii="Arial" w:eastAsia="Arial" w:hAnsi="Arial" w:cs="Arial"/>
                <w:sz w:val="19"/>
              </w:rPr>
              <w:t>800 144000</w:t>
            </w:r>
          </w:p>
        </w:tc>
      </w:tr>
    </w:tbl>
    <w:p w:rsidR="00046D99" w:rsidRDefault="0034331F">
      <w:pPr>
        <w:spacing w:after="4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________________</w:t>
      </w:r>
    </w:p>
    <w:p w:rsidR="00046D99" w:rsidRDefault="0034331F">
      <w:pPr>
        <w:spacing w:after="198" w:line="265" w:lineRule="auto"/>
        <w:ind w:firstLine="39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660" name="Picture 16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" name="Picture 1660"/>
                    <pic:cNvPicPr/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046D99" w:rsidRDefault="0034331F">
      <w:pPr>
        <w:spacing w:after="176" w:line="265" w:lineRule="auto"/>
        <w:ind w:left="400" w:right="258" w:hanging="1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664" name="Picture 16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" name="Picture 1664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суточная доза.</w:t>
      </w:r>
    </w:p>
    <w:p w:rsidR="00046D99" w:rsidRDefault="0034331F">
      <w:pPr>
        <w:spacing w:after="230" w:line="265" w:lineRule="auto"/>
        <w:ind w:left="400" w:right="258" w:hanging="10"/>
      </w:pPr>
      <w:r>
        <w:rPr>
          <w:noProof/>
        </w:rPr>
        <w:drawing>
          <wp:inline distT="0" distB="0" distL="0" distR="0">
            <wp:extent cx="104775" cy="228600"/>
            <wp:effectExtent l="0" t="0" r="0" b="0"/>
            <wp:docPr id="1667" name="Picture 16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" name="Picture 1667"/>
                    <pic:cNvPicPr/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Средняя курсовая доза.</w:t>
      </w:r>
    </w:p>
    <w:p w:rsidR="00046D99" w:rsidRDefault="0034331F">
      <w:pPr>
        <w:pStyle w:val="Heading1"/>
        <w:spacing w:after="216"/>
        <w:ind w:left="-5"/>
      </w:pPr>
      <w:r>
        <w:t xml:space="preserve">     4. ВИДЫ ЛЕЧЕБНОГО ПИТАНИЯ, ВКЛЮЧАЯ СПЕЦИАЛИЗИРОВАННЫЕ ПРОДУКТЫ ЛЕЧЕБНОГО ПИТАНИЯ</w:t>
      </w:r>
    </w:p>
    <w:p w:rsidR="00046D99" w:rsidRDefault="0034331F">
      <w:pPr>
        <w:spacing w:after="40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Лечебное питание</w:t>
      </w:r>
    </w:p>
    <w:p w:rsidR="00046D99" w:rsidRDefault="0034331F">
      <w:pPr>
        <w:tabs>
          <w:tab w:val="center" w:pos="2549"/>
          <w:tab w:val="center" w:pos="7879"/>
        </w:tabs>
        <w:spacing w:after="61" w:line="265" w:lineRule="auto"/>
      </w:pPr>
      <w:r>
        <w:tab/>
      </w:r>
      <w:r>
        <w:rPr>
          <w:rFonts w:ascii="Arial" w:eastAsia="Arial" w:hAnsi="Arial" w:cs="Arial"/>
          <w:sz w:val="19"/>
        </w:rPr>
        <w:t>Наименование вида лечебного питания</w:t>
      </w:r>
      <w:r>
        <w:rPr>
          <w:rFonts w:ascii="Arial" w:eastAsia="Arial" w:hAnsi="Arial" w:cs="Arial"/>
          <w:sz w:val="19"/>
        </w:rPr>
        <w:tab/>
        <w:t>Усредненный показатель частоты предоставленияКоличество</w:t>
      </w:r>
    </w:p>
    <w:p w:rsidR="00046D99" w:rsidRDefault="0034331F">
      <w:pPr>
        <w:tabs>
          <w:tab w:val="center" w:pos="7353"/>
          <w:tab w:val="center" w:pos="10134"/>
        </w:tabs>
        <w:spacing w:after="46" w:line="265" w:lineRule="auto"/>
      </w:pPr>
      <w:r>
        <w:rPr>
          <w:rFonts w:ascii="Arial" w:eastAsia="Arial" w:hAnsi="Arial" w:cs="Arial"/>
          <w:sz w:val="19"/>
        </w:rPr>
        <w:t>Вариант диеты с механическим и химическим щажением</w:t>
      </w:r>
      <w:r>
        <w:rPr>
          <w:rFonts w:ascii="Arial" w:eastAsia="Arial" w:hAnsi="Arial" w:cs="Arial"/>
          <w:sz w:val="19"/>
        </w:rPr>
        <w:tab/>
        <w:t>0,088</w:t>
      </w:r>
      <w:r>
        <w:rPr>
          <w:rFonts w:ascii="Arial" w:eastAsia="Arial" w:hAnsi="Arial" w:cs="Arial"/>
          <w:sz w:val="19"/>
        </w:rPr>
        <w:tab/>
        <w:t>3</w:t>
      </w:r>
    </w:p>
    <w:p w:rsidR="00046D99" w:rsidRDefault="0034331F">
      <w:pPr>
        <w:tabs>
          <w:tab w:val="center" w:pos="7353"/>
          <w:tab w:val="center" w:pos="10134"/>
        </w:tabs>
        <w:spacing w:after="734" w:line="265" w:lineRule="auto"/>
      </w:pPr>
      <w:r>
        <w:rPr>
          <w:rFonts w:ascii="Arial" w:eastAsia="Arial" w:hAnsi="Arial" w:cs="Arial"/>
          <w:sz w:val="19"/>
        </w:rPr>
        <w:t>Основной вариант стандартной диеты</w:t>
      </w:r>
      <w:r>
        <w:rPr>
          <w:rFonts w:ascii="Arial" w:eastAsia="Arial" w:hAnsi="Arial" w:cs="Arial"/>
          <w:sz w:val="19"/>
        </w:rPr>
        <w:tab/>
        <w:t>0,84</w:t>
      </w:r>
      <w:r>
        <w:rPr>
          <w:rFonts w:ascii="Arial" w:eastAsia="Arial" w:hAnsi="Arial" w:cs="Arial"/>
          <w:sz w:val="19"/>
        </w:rPr>
        <w:tab/>
        <w:t>4</w:t>
      </w:r>
    </w:p>
    <w:p w:rsidR="00046D99" w:rsidRDefault="0034331F">
      <w:pPr>
        <w:spacing w:after="702" w:line="216" w:lineRule="auto"/>
        <w:ind w:left="6298" w:right="-15" w:hanging="10"/>
        <w:jc w:val="right"/>
      </w:pPr>
      <w:r>
        <w:rPr>
          <w:rFonts w:ascii="Arial" w:eastAsia="Arial" w:hAnsi="Arial" w:cs="Arial"/>
          <w:b/>
          <w:sz w:val="29"/>
        </w:rPr>
        <w:t>Приложение N 2 к приказу Министерства здравоохранения Российской Федерации от 2 марта 2021 года N 161н</w:t>
      </w:r>
    </w:p>
    <w:p w:rsidR="00046D99" w:rsidRDefault="0034331F">
      <w:pPr>
        <w:spacing w:after="426" w:line="249" w:lineRule="auto"/>
        <w:ind w:left="10" w:hanging="10"/>
        <w:jc w:val="center"/>
      </w:pPr>
      <w:r>
        <w:rPr>
          <w:rFonts w:ascii="Arial" w:eastAsia="Arial" w:hAnsi="Arial" w:cs="Arial"/>
          <w:b/>
          <w:sz w:val="21"/>
        </w:rPr>
        <w:t>СТАНДАРТ МЕДИЦИНСКОЙ ПОМОЩИ ВЗРОСЛЫМ ПРИ ГЕПАТОЦЕЛЛЮЛЯРНОМ РАКЕ ПЕЧЕНИ (ДИСПАНСЕРНОЕ НАБЛЮДЕНИЕ)</w:t>
      </w:r>
    </w:p>
    <w:p w:rsidR="00046D99" w:rsidRDefault="0034331F">
      <w:pPr>
        <w:spacing w:after="238"/>
        <w:ind w:left="385" w:right="997" w:hanging="10"/>
      </w:pPr>
      <w:r>
        <w:rPr>
          <w:rFonts w:ascii="Arial" w:eastAsia="Arial" w:hAnsi="Arial" w:cs="Arial"/>
          <w:b/>
          <w:sz w:val="19"/>
        </w:rPr>
        <w:t>Возрастная категория пациента:</w:t>
      </w:r>
      <w:r>
        <w:rPr>
          <w:rFonts w:ascii="Arial" w:eastAsia="Arial" w:hAnsi="Arial" w:cs="Arial"/>
          <w:sz w:val="19"/>
        </w:rPr>
        <w:t xml:space="preserve"> взрослые</w:t>
      </w:r>
    </w:p>
    <w:p w:rsidR="00046D99" w:rsidRDefault="0034331F">
      <w:pPr>
        <w:spacing w:after="238"/>
        <w:ind w:left="385" w:right="997" w:hanging="10"/>
      </w:pPr>
      <w:r>
        <w:rPr>
          <w:rFonts w:ascii="Arial" w:eastAsia="Arial" w:hAnsi="Arial" w:cs="Arial"/>
          <w:b/>
          <w:sz w:val="19"/>
        </w:rPr>
        <w:t>Пол пациента:</w:t>
      </w:r>
      <w:r>
        <w:rPr>
          <w:rFonts w:ascii="Arial" w:eastAsia="Arial" w:hAnsi="Arial" w:cs="Arial"/>
          <w:sz w:val="19"/>
        </w:rPr>
        <w:t xml:space="preserve"> любой</w:t>
      </w:r>
    </w:p>
    <w:p w:rsidR="00046D99" w:rsidRDefault="0034331F">
      <w:pPr>
        <w:spacing w:after="248" w:line="265" w:lineRule="auto"/>
        <w:ind w:left="400" w:right="258" w:hanging="10"/>
      </w:pPr>
      <w:r>
        <w:rPr>
          <w:rFonts w:ascii="Arial" w:eastAsia="Arial" w:hAnsi="Arial" w:cs="Arial"/>
          <w:b/>
          <w:sz w:val="19"/>
        </w:rPr>
        <w:t>Вид медицинской помощи:</w:t>
      </w:r>
      <w:r>
        <w:rPr>
          <w:rFonts w:ascii="Arial" w:eastAsia="Arial" w:hAnsi="Arial" w:cs="Arial"/>
          <w:sz w:val="19"/>
        </w:rPr>
        <w:t xml:space="preserve"> первичная медико-санитарная помощь</w:t>
      </w:r>
    </w:p>
    <w:p w:rsidR="00046D99" w:rsidRDefault="0034331F">
      <w:pPr>
        <w:spacing w:after="238"/>
        <w:ind w:left="385" w:right="997" w:hanging="10"/>
      </w:pPr>
      <w:r>
        <w:rPr>
          <w:rFonts w:ascii="Arial" w:eastAsia="Arial" w:hAnsi="Arial" w:cs="Arial"/>
          <w:b/>
          <w:sz w:val="19"/>
        </w:rPr>
        <w:t>Условия оказания медицинской помощи:</w:t>
      </w:r>
      <w:r>
        <w:rPr>
          <w:rFonts w:ascii="Arial" w:eastAsia="Arial" w:hAnsi="Arial" w:cs="Arial"/>
          <w:sz w:val="19"/>
        </w:rPr>
        <w:t xml:space="preserve"> амб</w:t>
      </w:r>
      <w:r>
        <w:rPr>
          <w:rFonts w:ascii="Arial" w:eastAsia="Arial" w:hAnsi="Arial" w:cs="Arial"/>
          <w:sz w:val="19"/>
        </w:rPr>
        <w:t>улаторно</w:t>
      </w:r>
    </w:p>
    <w:p w:rsidR="00046D99" w:rsidRDefault="0034331F">
      <w:pPr>
        <w:spacing w:after="238"/>
        <w:ind w:left="385" w:right="997" w:hanging="10"/>
      </w:pPr>
      <w:r>
        <w:rPr>
          <w:rFonts w:ascii="Arial" w:eastAsia="Arial" w:hAnsi="Arial" w:cs="Arial"/>
          <w:b/>
          <w:sz w:val="19"/>
        </w:rPr>
        <w:t>Форма оказания медицинской помощи:</w:t>
      </w:r>
      <w:r>
        <w:rPr>
          <w:rFonts w:ascii="Arial" w:eastAsia="Arial" w:hAnsi="Arial" w:cs="Arial"/>
          <w:sz w:val="19"/>
        </w:rPr>
        <w:t xml:space="preserve"> плановая</w:t>
      </w:r>
    </w:p>
    <w:p w:rsidR="00046D99" w:rsidRDefault="0034331F">
      <w:pPr>
        <w:spacing w:after="238"/>
        <w:ind w:left="385" w:right="997" w:hanging="10"/>
      </w:pPr>
      <w:r>
        <w:rPr>
          <w:rFonts w:ascii="Arial" w:eastAsia="Arial" w:hAnsi="Arial" w:cs="Arial"/>
          <w:b/>
          <w:sz w:val="19"/>
        </w:rPr>
        <w:t>Фаза течения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 от фазы</w:t>
      </w:r>
    </w:p>
    <w:p w:rsidR="00046D99" w:rsidRDefault="0034331F">
      <w:pPr>
        <w:spacing w:after="238"/>
        <w:ind w:left="385" w:right="997" w:hanging="10"/>
      </w:pPr>
      <w:r>
        <w:rPr>
          <w:rFonts w:ascii="Arial" w:eastAsia="Arial" w:hAnsi="Arial" w:cs="Arial"/>
          <w:b/>
          <w:sz w:val="19"/>
        </w:rPr>
        <w:t>Стадия и (или) степень тяжести заболевания (состояния):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046D99" w:rsidRDefault="0034331F">
      <w:pPr>
        <w:spacing w:after="233" w:line="265" w:lineRule="auto"/>
        <w:ind w:left="400" w:right="258" w:hanging="10"/>
      </w:pPr>
      <w:r>
        <w:rPr>
          <w:rFonts w:ascii="Arial" w:eastAsia="Arial" w:hAnsi="Arial" w:cs="Arial"/>
          <w:b/>
          <w:sz w:val="19"/>
        </w:rPr>
        <w:t>Осложнения:</w:t>
      </w:r>
      <w:r>
        <w:rPr>
          <w:rFonts w:ascii="Arial" w:eastAsia="Arial" w:hAnsi="Arial" w:cs="Arial"/>
          <w:sz w:val="19"/>
        </w:rPr>
        <w:t xml:space="preserve"> вне зависимости</w:t>
      </w:r>
    </w:p>
    <w:p w:rsidR="00046D99" w:rsidRDefault="0034331F">
      <w:pPr>
        <w:spacing w:after="19" w:line="489" w:lineRule="auto"/>
        <w:ind w:left="385" w:right="997" w:hanging="10"/>
      </w:pPr>
      <w:r>
        <w:rPr>
          <w:rFonts w:ascii="Arial" w:eastAsia="Arial" w:hAnsi="Arial" w:cs="Arial"/>
          <w:b/>
          <w:sz w:val="19"/>
        </w:rPr>
        <w:t>Средняя продолжительность лечения законче</w:t>
      </w:r>
      <w:r>
        <w:rPr>
          <w:rFonts w:ascii="Arial" w:eastAsia="Arial" w:hAnsi="Arial" w:cs="Arial"/>
          <w:b/>
          <w:sz w:val="19"/>
        </w:rPr>
        <w:t>нного случая (количество дней):</w:t>
      </w:r>
      <w:r>
        <w:rPr>
          <w:rFonts w:ascii="Arial" w:eastAsia="Arial" w:hAnsi="Arial" w:cs="Arial"/>
          <w:sz w:val="19"/>
        </w:rPr>
        <w:t xml:space="preserve"> 365 </w:t>
      </w:r>
      <w:r>
        <w:rPr>
          <w:rFonts w:ascii="Arial" w:eastAsia="Arial" w:hAnsi="Arial" w:cs="Arial"/>
          <w:b/>
          <w:sz w:val="19"/>
        </w:rPr>
        <w:t xml:space="preserve">Нозологические единицы (код по </w:t>
      </w:r>
      <w:hyperlink r:id="rId145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00025"/>
            <wp:effectExtent l="0" t="0" r="0" b="0"/>
            <wp:docPr id="1845" name="Picture 18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" name="Picture 1845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b/>
          <w:sz w:val="19"/>
        </w:rPr>
        <w:t>):</w:t>
      </w:r>
    </w:p>
    <w:p w:rsidR="00046D99" w:rsidRDefault="0034331F">
      <w:pPr>
        <w:spacing w:after="4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________________</w:t>
      </w:r>
    </w:p>
    <w:p w:rsidR="00046D99" w:rsidRDefault="0034331F">
      <w:pPr>
        <w:spacing w:after="219"/>
        <w:ind w:left="14" w:hanging="10"/>
        <w:jc w:val="center"/>
      </w:pPr>
      <w:r>
        <w:rPr>
          <w:noProof/>
        </w:rPr>
        <w:drawing>
          <wp:inline distT="0" distB="0" distL="0" distR="0">
            <wp:extent cx="85725" cy="209550"/>
            <wp:effectExtent l="0" t="0" r="0" b="0"/>
            <wp:docPr id="1849" name="Picture 18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" name="Picture 1849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</w:t>
      </w:r>
      <w:hyperlink r:id="rId14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Меж</w:t>
        </w:r>
      </w:hyperlink>
      <w:hyperlink r:id="rId147" w:anchor="7D20K3">
        <w:r>
          <w:rPr>
            <w:rFonts w:ascii="Arial" w:eastAsia="Arial" w:hAnsi="Arial" w:cs="Arial"/>
            <w:color w:val="0000EE"/>
            <w:sz w:val="19"/>
          </w:rPr>
          <w:t>ду</w:t>
        </w:r>
      </w:hyperlink>
      <w:hyperlink r:id="rId14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наро</w:t>
        </w:r>
      </w:hyperlink>
      <w:hyperlink r:id="rId149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0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ная статистическая класси</w:t>
        </w:r>
      </w:hyperlink>
      <w:hyperlink r:id="rId151" w:anchor="7D20K3">
        <w:r>
          <w:rPr>
            <w:rFonts w:ascii="Arial" w:eastAsia="Arial" w:hAnsi="Arial" w:cs="Arial"/>
            <w:color w:val="0000EE"/>
            <w:sz w:val="19"/>
          </w:rPr>
          <w:t>ф</w:t>
        </w:r>
      </w:hyperlink>
      <w:hyperlink r:id="rId152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икация болезней и проб</w:t>
        </w:r>
        <w:r>
          <w:rPr>
            <w:rFonts w:ascii="Arial" w:eastAsia="Arial" w:hAnsi="Arial" w:cs="Arial"/>
            <w:color w:val="0000EE"/>
            <w:sz w:val="19"/>
            <w:u w:val="single" w:color="0000EE"/>
          </w:rPr>
          <w:t>лем</w:t>
        </w:r>
      </w:hyperlink>
      <w:hyperlink r:id="rId153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54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связанных со з</w:t>
        </w:r>
      </w:hyperlink>
      <w:hyperlink r:id="rId155" w:anchor="7D20K3">
        <w:r>
          <w:rPr>
            <w:rFonts w:ascii="Arial" w:eastAsia="Arial" w:hAnsi="Arial" w:cs="Arial"/>
            <w:color w:val="0000EE"/>
            <w:sz w:val="19"/>
          </w:rPr>
          <w:t>д</w:t>
        </w:r>
      </w:hyperlink>
      <w:hyperlink r:id="rId156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>оровьем</w:t>
        </w:r>
      </w:hyperlink>
      <w:hyperlink r:id="rId157" w:anchor="7D20K3">
        <w:r>
          <w:rPr>
            <w:rFonts w:ascii="Arial" w:eastAsia="Arial" w:hAnsi="Arial" w:cs="Arial"/>
            <w:color w:val="0000EE"/>
            <w:sz w:val="19"/>
          </w:rPr>
          <w:t>,</w:t>
        </w:r>
      </w:hyperlink>
      <w:hyperlink r:id="rId158" w:anchor="7D20K3">
        <w:r>
          <w:rPr>
            <w:rFonts w:ascii="Arial" w:eastAsia="Arial" w:hAnsi="Arial" w:cs="Arial"/>
            <w:color w:val="0000EE"/>
            <w:sz w:val="19"/>
            <w:u w:val="single" w:color="0000EE"/>
          </w:rPr>
          <w:t xml:space="preserve"> X пересмотра</w:t>
        </w:r>
      </w:hyperlink>
      <w:hyperlink r:id="rId159" w:anchor="7D20K3">
        <w:r>
          <w:rPr>
            <w:rFonts w:ascii="Arial" w:eastAsia="Arial" w:hAnsi="Arial" w:cs="Arial"/>
            <w:sz w:val="19"/>
          </w:rPr>
          <w:t>.</w:t>
        </w:r>
      </w:hyperlink>
    </w:p>
    <w:p w:rsidR="00046D99" w:rsidRDefault="0034331F">
      <w:pPr>
        <w:spacing w:after="248" w:line="265" w:lineRule="auto"/>
        <w:ind w:left="400" w:right="258" w:hanging="10"/>
      </w:pPr>
      <w:r>
        <w:rPr>
          <w:rFonts w:ascii="Arial" w:eastAsia="Arial" w:hAnsi="Arial" w:cs="Arial"/>
          <w:sz w:val="19"/>
        </w:rPr>
        <w:t>С22.0 Печеночноклеточный рак</w:t>
      </w:r>
    </w:p>
    <w:p w:rsidR="00046D99" w:rsidRDefault="0034331F">
      <w:pPr>
        <w:pStyle w:val="Heading1"/>
        <w:spacing w:after="213"/>
        <w:ind w:left="-5"/>
      </w:pPr>
      <w:r>
        <w:t xml:space="preserve">     1. МЕДИЦИНСКИЕ УСЛУГИ ДЛЯ ЛЕЧЕНИЯ ЗАБОЛЕВАНИЯ, СОСТОЯНИЯ И КОНТРОЛЯ ЗА ЛЕЧЕНИЕМ</w:t>
      </w:r>
    </w:p>
    <w:p w:rsidR="00046D99" w:rsidRDefault="0034331F">
      <w:pPr>
        <w:spacing w:after="4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1.1. Прием (осмотр, консультация) и наблюдение врача-специалиста</w:t>
      </w:r>
    </w:p>
    <w:tbl>
      <w:tblPr>
        <w:tblStyle w:val="TableGrid"/>
        <w:tblW w:w="1033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47"/>
        <w:gridCol w:w="2189"/>
      </w:tblGrid>
      <w:tr w:rsidR="00046D99">
        <w:trPr>
          <w:trHeight w:val="596"/>
        </w:trPr>
        <w:tc>
          <w:tcPr>
            <w:tcW w:w="8147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530" w:hanging="477"/>
              <w:jc w:val="both"/>
            </w:pPr>
            <w:r>
              <w:rPr>
                <w:rFonts w:ascii="Arial" w:eastAsia="Arial" w:hAnsi="Arial" w:cs="Arial"/>
                <w:sz w:val="19"/>
              </w:rPr>
              <w:t>Код медицинской Наименование медицинской услуги Усреднен</w:t>
            </w:r>
            <w:r>
              <w:rPr>
                <w:rFonts w:ascii="Arial" w:eastAsia="Arial" w:hAnsi="Arial" w:cs="Arial"/>
                <w:sz w:val="19"/>
              </w:rPr>
              <w:t>ный показатель частоты услуги</w:t>
            </w:r>
            <w:r>
              <w:rPr>
                <w:rFonts w:ascii="Arial" w:eastAsia="Arial" w:hAnsi="Arial" w:cs="Arial"/>
                <w:sz w:val="19"/>
              </w:rPr>
              <w:tab/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987" name="Picture 19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7" name="Picture 1987"/>
                          <pic:cNvPicPr/>
                        </pic:nvPicPr>
                        <pic:blipFill>
                          <a:blip r:embed="rId1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Усредненный показатель кратности применения</w:t>
            </w:r>
          </w:p>
        </w:tc>
      </w:tr>
      <w:tr w:rsidR="00046D99">
        <w:trPr>
          <w:trHeight w:val="457"/>
        </w:trPr>
        <w:tc>
          <w:tcPr>
            <w:tcW w:w="8147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ind w:left="1652" w:right="450" w:hanging="1652"/>
            </w:pPr>
            <w:r>
              <w:rPr>
                <w:rFonts w:ascii="Arial" w:eastAsia="Arial" w:hAnsi="Arial" w:cs="Arial"/>
                <w:sz w:val="19"/>
              </w:rPr>
              <w:t>В04.027.001</w:t>
            </w:r>
            <w:r>
              <w:rPr>
                <w:rFonts w:ascii="Arial" w:eastAsia="Arial" w:hAnsi="Arial" w:cs="Arial"/>
                <w:sz w:val="19"/>
              </w:rPr>
              <w:tab/>
              <w:t>Диспансерный прием (осмотр,</w:t>
            </w:r>
            <w:r>
              <w:rPr>
                <w:rFonts w:ascii="Arial" w:eastAsia="Arial" w:hAnsi="Arial" w:cs="Arial"/>
                <w:sz w:val="19"/>
              </w:rPr>
              <w:tab/>
              <w:t>1 консультация) врача-онколога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046D99" w:rsidRDefault="0034331F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9"/>
              </w:rPr>
              <w:t>3</w:t>
            </w:r>
          </w:p>
        </w:tc>
      </w:tr>
    </w:tbl>
    <w:p w:rsidR="00046D99" w:rsidRDefault="0034331F">
      <w:pPr>
        <w:spacing w:after="4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________________</w:t>
      </w:r>
    </w:p>
    <w:p w:rsidR="00046D99" w:rsidRDefault="0034331F">
      <w:pPr>
        <w:spacing w:after="468" w:line="254" w:lineRule="auto"/>
        <w:ind w:left="-15" w:right="-15" w:firstLine="380"/>
        <w:jc w:val="both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962" name="Picture 19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" name="Picture 1962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19"/>
        </w:rP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rPr>
          <w:rFonts w:ascii="Arial" w:eastAsia="Arial" w:hAnsi="Arial" w:cs="Arial"/>
          <w:sz w:val="19"/>
        </w:rP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046D99" w:rsidRDefault="0034331F">
      <w:pPr>
        <w:spacing w:after="40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1.2. Лабораторные методы исследования</w:t>
      </w:r>
    </w:p>
    <w:p w:rsidR="00046D99" w:rsidRDefault="0034331F">
      <w:pPr>
        <w:spacing w:after="42" w:line="265" w:lineRule="auto"/>
        <w:ind w:left="477" w:right="258" w:hanging="477"/>
      </w:pPr>
      <w:r>
        <w:rPr>
          <w:rFonts w:ascii="Arial" w:eastAsia="Arial" w:hAnsi="Arial" w:cs="Arial"/>
          <w:sz w:val="19"/>
        </w:rPr>
        <w:t>Код медицинской Наименовани</w:t>
      </w:r>
      <w:r>
        <w:rPr>
          <w:rFonts w:ascii="Arial" w:eastAsia="Arial" w:hAnsi="Arial" w:cs="Arial"/>
          <w:sz w:val="19"/>
        </w:rPr>
        <w:t>е медицинской услуги Усредненный показатель Усредненный показатель услуги частоты предоставления кратности применения</w:t>
      </w:r>
    </w:p>
    <w:p w:rsidR="00046D99" w:rsidRDefault="0034331F">
      <w:pPr>
        <w:tabs>
          <w:tab w:val="center" w:pos="2966"/>
          <w:tab w:val="center" w:pos="6469"/>
          <w:tab w:val="center" w:pos="9257"/>
        </w:tabs>
        <w:spacing w:after="4" w:line="265" w:lineRule="auto"/>
      </w:pPr>
      <w:r>
        <w:rPr>
          <w:rFonts w:ascii="Arial" w:eastAsia="Arial" w:hAnsi="Arial" w:cs="Arial"/>
          <w:sz w:val="19"/>
        </w:rPr>
        <w:t>А09.05.089</w:t>
      </w:r>
      <w:r>
        <w:rPr>
          <w:rFonts w:ascii="Arial" w:eastAsia="Arial" w:hAnsi="Arial" w:cs="Arial"/>
          <w:sz w:val="19"/>
        </w:rPr>
        <w:tab/>
        <w:t>Исследование уровня альфа-</w:t>
      </w:r>
      <w:r>
        <w:rPr>
          <w:rFonts w:ascii="Arial" w:eastAsia="Arial" w:hAnsi="Arial" w:cs="Arial"/>
          <w:sz w:val="19"/>
        </w:rPr>
        <w:tab/>
        <w:t>0,5</w:t>
      </w:r>
      <w:r>
        <w:rPr>
          <w:rFonts w:ascii="Arial" w:eastAsia="Arial" w:hAnsi="Arial" w:cs="Arial"/>
          <w:sz w:val="19"/>
        </w:rPr>
        <w:tab/>
        <w:t>3</w:t>
      </w:r>
    </w:p>
    <w:p w:rsidR="00046D99" w:rsidRDefault="0034331F">
      <w:pPr>
        <w:spacing w:after="218" w:line="265" w:lineRule="auto"/>
        <w:ind w:left="1676" w:right="258" w:hanging="10"/>
      </w:pPr>
      <w:r>
        <w:rPr>
          <w:rFonts w:ascii="Arial" w:eastAsia="Arial" w:hAnsi="Arial" w:cs="Arial"/>
          <w:sz w:val="19"/>
        </w:rPr>
        <w:t>фетопротеина в сыворотке крови</w:t>
      </w:r>
    </w:p>
    <w:p w:rsidR="00046D99" w:rsidRDefault="0034331F">
      <w:pPr>
        <w:spacing w:after="4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1.3. Инструментальные методы исследования</w:t>
      </w:r>
    </w:p>
    <w:p w:rsidR="00046D99" w:rsidRDefault="0034331F">
      <w:pPr>
        <w:tabs>
          <w:tab w:val="center" w:pos="3749"/>
          <w:tab w:val="center" w:pos="7108"/>
          <w:tab w:val="center" w:pos="9471"/>
        </w:tabs>
        <w:spacing w:after="4" w:line="265" w:lineRule="auto"/>
      </w:pPr>
      <w:r>
        <w:rPr>
          <w:rFonts w:ascii="Arial" w:eastAsia="Arial" w:hAnsi="Arial" w:cs="Arial"/>
          <w:sz w:val="19"/>
        </w:rPr>
        <w:t>Код медицинской</w:t>
      </w:r>
      <w:r>
        <w:rPr>
          <w:rFonts w:ascii="Arial" w:eastAsia="Arial" w:hAnsi="Arial" w:cs="Arial"/>
          <w:sz w:val="19"/>
        </w:rPr>
        <w:tab/>
        <w:t>Наименование медицинской услуги</w:t>
      </w:r>
      <w:r>
        <w:rPr>
          <w:rFonts w:ascii="Arial" w:eastAsia="Arial" w:hAnsi="Arial" w:cs="Arial"/>
          <w:sz w:val="19"/>
        </w:rPr>
        <w:tab/>
        <w:t>Усредненный показатель</w:t>
      </w:r>
      <w:r>
        <w:rPr>
          <w:rFonts w:ascii="Arial" w:eastAsia="Arial" w:hAnsi="Arial" w:cs="Arial"/>
          <w:sz w:val="19"/>
        </w:rPr>
        <w:tab/>
        <w:t>Усредненный показатель</w:t>
      </w:r>
    </w:p>
    <w:p w:rsidR="00046D99" w:rsidRDefault="0034331F">
      <w:pPr>
        <w:tabs>
          <w:tab w:val="center" w:pos="815"/>
          <w:tab w:val="center" w:pos="7108"/>
          <w:tab w:val="center" w:pos="9471"/>
        </w:tabs>
      </w:pPr>
      <w:r>
        <w:tab/>
      </w:r>
      <w:r>
        <w:rPr>
          <w:rFonts w:ascii="Arial" w:eastAsia="Arial" w:hAnsi="Arial" w:cs="Arial"/>
          <w:sz w:val="19"/>
        </w:rPr>
        <w:t>услуги</w:t>
      </w:r>
      <w:r>
        <w:rPr>
          <w:rFonts w:ascii="Arial" w:eastAsia="Arial" w:hAnsi="Arial" w:cs="Arial"/>
          <w:sz w:val="19"/>
        </w:rPr>
        <w:tab/>
        <w:t>частоты предоставления</w:t>
      </w:r>
      <w:r>
        <w:rPr>
          <w:rFonts w:ascii="Arial" w:eastAsia="Arial" w:hAnsi="Arial" w:cs="Arial"/>
          <w:sz w:val="19"/>
        </w:rPr>
        <w:tab/>
        <w:t>кратности применения</w:t>
      </w:r>
    </w:p>
    <w:p w:rsidR="00046D99" w:rsidRDefault="0034331F">
      <w:pPr>
        <w:tabs>
          <w:tab w:val="center" w:pos="3333"/>
          <w:tab w:val="center" w:pos="7108"/>
          <w:tab w:val="center" w:pos="9471"/>
        </w:tabs>
      </w:pPr>
      <w:r>
        <w:rPr>
          <w:rFonts w:ascii="Arial" w:eastAsia="Arial" w:hAnsi="Arial" w:cs="Arial"/>
          <w:sz w:val="19"/>
        </w:rPr>
        <w:t>А04.16.001</w:t>
      </w:r>
      <w:r>
        <w:rPr>
          <w:rFonts w:ascii="Arial" w:eastAsia="Arial" w:hAnsi="Arial" w:cs="Arial"/>
          <w:sz w:val="19"/>
        </w:rPr>
        <w:tab/>
        <w:t>Ультразвуковое исследование органов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3</w:t>
      </w:r>
    </w:p>
    <w:p w:rsidR="00046D99" w:rsidRDefault="0034331F">
      <w:r>
        <w:rPr>
          <w:rFonts w:ascii="Arial" w:eastAsia="Arial" w:hAnsi="Arial" w:cs="Arial"/>
          <w:sz w:val="19"/>
        </w:rPr>
        <w:t>брюшной полости (комплексное)</w:t>
      </w:r>
    </w:p>
    <w:p w:rsidR="00046D99" w:rsidRDefault="0034331F">
      <w:pPr>
        <w:tabs>
          <w:tab w:val="center" w:pos="3568"/>
          <w:tab w:val="center" w:pos="7108"/>
          <w:tab w:val="center" w:pos="9471"/>
        </w:tabs>
      </w:pPr>
      <w:r>
        <w:rPr>
          <w:rFonts w:ascii="Arial" w:eastAsia="Arial" w:hAnsi="Arial" w:cs="Arial"/>
          <w:sz w:val="19"/>
        </w:rPr>
        <w:t>А05.30.005.001</w:t>
      </w:r>
      <w:r>
        <w:rPr>
          <w:rFonts w:ascii="Arial" w:eastAsia="Arial" w:hAnsi="Arial" w:cs="Arial"/>
          <w:sz w:val="19"/>
        </w:rPr>
        <w:tab/>
        <w:t>Магнитно-резонансная томография органов</w:t>
      </w:r>
      <w:r>
        <w:rPr>
          <w:rFonts w:ascii="Arial" w:eastAsia="Arial" w:hAnsi="Arial" w:cs="Arial"/>
          <w:sz w:val="19"/>
        </w:rPr>
        <w:tab/>
        <w:t>0,75</w:t>
      </w:r>
      <w:r>
        <w:rPr>
          <w:rFonts w:ascii="Arial" w:eastAsia="Arial" w:hAnsi="Arial" w:cs="Arial"/>
          <w:sz w:val="19"/>
        </w:rPr>
        <w:tab/>
        <w:t>3</w:t>
      </w:r>
    </w:p>
    <w:p w:rsidR="00046D99" w:rsidRDefault="0034331F">
      <w:r>
        <w:rPr>
          <w:rFonts w:ascii="Arial" w:eastAsia="Arial" w:hAnsi="Arial" w:cs="Arial"/>
          <w:sz w:val="19"/>
        </w:rPr>
        <w:t>брюшной полости с внутривенным</w:t>
      </w:r>
    </w:p>
    <w:p w:rsidR="00046D99" w:rsidRDefault="0034331F">
      <w:r>
        <w:rPr>
          <w:rFonts w:ascii="Arial" w:eastAsia="Arial" w:hAnsi="Arial" w:cs="Arial"/>
          <w:sz w:val="19"/>
        </w:rPr>
        <w:t>контрастированием</w:t>
      </w:r>
    </w:p>
    <w:p w:rsidR="00046D99" w:rsidRDefault="0034331F">
      <w:pPr>
        <w:tabs>
          <w:tab w:val="center" w:pos="2663"/>
          <w:tab w:val="center" w:pos="7108"/>
          <w:tab w:val="center" w:pos="9471"/>
        </w:tabs>
      </w:pPr>
      <w:r>
        <w:rPr>
          <w:rFonts w:ascii="Arial" w:eastAsia="Arial" w:hAnsi="Arial" w:cs="Arial"/>
          <w:sz w:val="19"/>
        </w:rPr>
        <w:t>А06.09.007</w:t>
      </w:r>
      <w:r>
        <w:rPr>
          <w:rFonts w:ascii="Arial" w:eastAsia="Arial" w:hAnsi="Arial" w:cs="Arial"/>
          <w:sz w:val="19"/>
        </w:rPr>
        <w:tab/>
        <w:t>Рентгенография легких</w:t>
      </w:r>
      <w:r>
        <w:rPr>
          <w:rFonts w:ascii="Arial" w:eastAsia="Arial" w:hAnsi="Arial" w:cs="Arial"/>
          <w:sz w:val="19"/>
        </w:rPr>
        <w:tab/>
        <w:t>1</w:t>
      </w:r>
      <w:r>
        <w:rPr>
          <w:rFonts w:ascii="Arial" w:eastAsia="Arial" w:hAnsi="Arial" w:cs="Arial"/>
          <w:sz w:val="19"/>
        </w:rPr>
        <w:tab/>
        <w:t>1</w:t>
      </w:r>
    </w:p>
    <w:p w:rsidR="00046D99" w:rsidRDefault="0034331F">
      <w:pPr>
        <w:tabs>
          <w:tab w:val="center" w:pos="3640"/>
          <w:tab w:val="center" w:pos="7108"/>
          <w:tab w:val="center" w:pos="9471"/>
        </w:tabs>
      </w:pPr>
      <w:r>
        <w:rPr>
          <w:rFonts w:ascii="Arial" w:eastAsia="Arial" w:hAnsi="Arial" w:cs="Arial"/>
          <w:sz w:val="19"/>
        </w:rPr>
        <w:t>А06.30.005.003</w:t>
      </w:r>
      <w:r>
        <w:rPr>
          <w:rFonts w:ascii="Arial" w:eastAsia="Arial" w:hAnsi="Arial" w:cs="Arial"/>
          <w:sz w:val="19"/>
        </w:rPr>
        <w:tab/>
        <w:t>Компьютерная томография органов брюшной</w:t>
      </w:r>
      <w:r>
        <w:rPr>
          <w:rFonts w:ascii="Arial" w:eastAsia="Arial" w:hAnsi="Arial" w:cs="Arial"/>
          <w:sz w:val="19"/>
        </w:rPr>
        <w:tab/>
        <w:t>0,25</w:t>
      </w:r>
      <w:r>
        <w:rPr>
          <w:rFonts w:ascii="Arial" w:eastAsia="Arial" w:hAnsi="Arial" w:cs="Arial"/>
          <w:sz w:val="19"/>
        </w:rPr>
        <w:tab/>
        <w:t>3</w:t>
      </w:r>
    </w:p>
    <w:p w:rsidR="00046D99" w:rsidRDefault="0034331F">
      <w:r>
        <w:rPr>
          <w:rFonts w:ascii="Arial" w:eastAsia="Arial" w:hAnsi="Arial" w:cs="Arial"/>
          <w:sz w:val="19"/>
        </w:rPr>
        <w:t>полости с внутривенным болюсным</w:t>
      </w:r>
    </w:p>
    <w:p w:rsidR="00046D99" w:rsidRDefault="0034331F">
      <w:r>
        <w:rPr>
          <w:rFonts w:ascii="Arial" w:eastAsia="Arial" w:hAnsi="Arial" w:cs="Arial"/>
          <w:sz w:val="19"/>
        </w:rPr>
        <w:t>контрастирован</w:t>
      </w:r>
      <w:r>
        <w:rPr>
          <w:rFonts w:ascii="Arial" w:eastAsia="Arial" w:hAnsi="Arial" w:cs="Arial"/>
          <w:sz w:val="19"/>
        </w:rPr>
        <w:t>ием</w:t>
      </w:r>
    </w:p>
    <w:p w:rsidR="00046D99" w:rsidRDefault="0034331F">
      <w:pPr>
        <w:spacing w:after="4" w:line="265" w:lineRule="auto"/>
        <w:ind w:left="10" w:right="7364" w:hanging="10"/>
      </w:pPr>
      <w:r>
        <w:rPr>
          <w:rFonts w:ascii="Arial" w:eastAsia="Arial" w:hAnsi="Arial" w:cs="Arial"/>
          <w:sz w:val="19"/>
        </w:rPr>
        <w:t>Электронный текст документа подготовлен АО "Кодекс" и сверен по: Официальный интернет-портал правовой информации www.pravo.gov.ru, 31.03.2021,</w:t>
      </w:r>
    </w:p>
    <w:p w:rsidR="00046D99" w:rsidRDefault="0034331F">
      <w:pPr>
        <w:spacing w:after="4" w:line="265" w:lineRule="auto"/>
        <w:ind w:left="10" w:right="258" w:hanging="10"/>
      </w:pPr>
      <w:r>
        <w:rPr>
          <w:rFonts w:ascii="Arial" w:eastAsia="Arial" w:hAnsi="Arial" w:cs="Arial"/>
          <w:sz w:val="19"/>
        </w:rPr>
        <w:t>N 0001202103310048</w:t>
      </w:r>
    </w:p>
    <w:p w:rsidR="00046D99" w:rsidRDefault="0034331F">
      <w:pPr>
        <w:spacing w:after="0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2055" name="Picture 20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2055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46D99">
      <w:type w:val="continuous"/>
      <w:pgSz w:w="11918" w:h="16858"/>
      <w:pgMar w:top="1242" w:right="443" w:bottom="1256" w:left="4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4331F">
      <w:pPr>
        <w:spacing w:after="0" w:line="240" w:lineRule="auto"/>
      </w:pPr>
      <w:r>
        <w:separator/>
      </w:r>
    </w:p>
  </w:endnote>
  <w:endnote w:type="continuationSeparator" w:id="0">
    <w:p w:rsidR="00000000" w:rsidRDefault="0034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D99" w:rsidRDefault="0034331F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135" name="Group 151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866" name="Shape 1686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35" style="width:595.92pt;height:0.75pt;position:absolute;mso-position-horizontal-relative:page;mso-position-horizontal:absolute;margin-left:0pt;mso-position-vertical-relative:page;margin-top:810.75pt;" coordsize="75681,95">
              <v:shape id="Shape 1686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D99" w:rsidRDefault="0034331F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109" name="Group 1510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864" name="Shape 1686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09" style="width:595.92pt;height:0.75pt;position:absolute;mso-position-horizontal-relative:page;mso-position-horizontal:absolute;margin-left:0pt;mso-position-vertical-relative:page;margin-top:810.75pt;" coordsize="75681,95">
              <v:shape id="Shape 1686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</w:t>
    </w:r>
    <w:r>
      <w:rPr>
        <w:rFonts w:ascii="Arial" w:eastAsia="Arial" w:hAnsi="Arial" w:cs="Arial"/>
        <w:sz w:val="12"/>
      </w:rPr>
      <w:t>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D99" w:rsidRDefault="0034331F">
    <w:pPr>
      <w:spacing w:after="0"/>
      <w:ind w:left="-150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083" name="Group 150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862" name="Shape 1686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083" style="width:595.92pt;height:0.75pt;position:absolute;mso-position-horizontal-relative:page;mso-position-horizontal:absolute;margin-left:0pt;mso-position-vertical-relative:page;margin-top:810.75pt;" coordsize="75681,95">
              <v:shape id="Shape 1686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 xml:space="preserve">Документ сохранен с портала </w:t>
    </w:r>
    <w:r>
      <w:rPr>
        <w:rFonts w:ascii="Arial" w:eastAsia="Arial" w:hAnsi="Arial" w:cs="Arial"/>
        <w:color w:val="3451A0"/>
        <w:sz w:val="12"/>
        <w:u w:val="single" w:color="3451A0"/>
      </w:rPr>
      <w:t>docs.cntd.ru</w:t>
    </w:r>
    <w:r>
      <w:rPr>
        <w:rFonts w:ascii="Arial" w:eastAsia="Arial" w:hAnsi="Arial" w:cs="Arial"/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4331F">
      <w:pPr>
        <w:spacing w:after="0" w:line="240" w:lineRule="auto"/>
      </w:pPr>
      <w:r>
        <w:separator/>
      </w:r>
    </w:p>
  </w:footnote>
  <w:footnote w:type="continuationSeparator" w:id="0">
    <w:p w:rsidR="00000000" w:rsidRDefault="0034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D99" w:rsidRDefault="0034331F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120" name="Group 151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860" name="Shape 1686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20" style="width:595.92pt;height:0.75pt;position:absolute;mso-position-horizontal-relative:page;mso-position-horizontal:absolute;margin-left:0pt;mso-position-vertical-relative:page;margin-top:33.75pt;" coordsize="75681,95">
              <v:shape id="Shape 1686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гепатоцеллюлярном раке печени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046D99" w:rsidRDefault="0034331F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02 марта 2021 г. № 161н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D99" w:rsidRDefault="0034331F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094" name="Group 1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858" name="Shape 1685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094" style="width:595.92pt;height:0.75pt;position:absolute;mso-position-horizontal-relative:page;mso-position-horizontal:absolute;margin-left:0pt;mso-position-vertical-relative:page;margin-top:33.75pt;" coordsize="75681,95">
              <v:shape id="Shape 1685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гепатоцеллюлярном рак</w:t>
    </w:r>
    <w:r>
      <w:rPr>
        <w:rFonts w:ascii="Arial" w:eastAsia="Arial" w:hAnsi="Arial" w:cs="Arial"/>
        <w:sz w:val="12"/>
      </w:rPr>
      <w:t>е печени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34331F">
      <w:rPr>
        <w:rFonts w:ascii="Arial" w:eastAsia="Arial" w:hAnsi="Arial" w:cs="Arial"/>
        <w:noProof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046D99" w:rsidRDefault="0034331F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02 марта 2021 г. № 161н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D99" w:rsidRDefault="0034331F">
    <w:pPr>
      <w:tabs>
        <w:tab w:val="right" w:pos="11025"/>
      </w:tabs>
      <w:spacing w:after="0"/>
      <w:ind w:left="-150" w:right="-145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068" name="Group 1506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6856" name="Shape 1685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068" style="width:595.92pt;height:0.75pt;position:absolute;mso-position-horizontal-relative:page;mso-position-horizontal:absolute;margin-left:0pt;mso-position-vertical-relative:page;margin-top:33.75pt;" coordsize="75681,95">
              <v:shape id="Shape 1685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2"/>
      </w:rPr>
      <w:t>Об утверждении стандартов медицинской помощи взрослым при гепатоцеллюлярном раке печени</w:t>
    </w:r>
    <w:r>
      <w:rPr>
        <w:rFonts w:ascii="Arial" w:eastAsia="Arial" w:hAnsi="Arial" w:cs="Arial"/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2"/>
      </w:rPr>
      <w:t>1</w:t>
    </w:r>
    <w:r>
      <w:rPr>
        <w:rFonts w:ascii="Arial" w:eastAsia="Arial" w:hAnsi="Arial" w:cs="Arial"/>
        <w:sz w:val="12"/>
      </w:rPr>
      <w:fldChar w:fldCharType="end"/>
    </w:r>
  </w:p>
  <w:p w:rsidR="00046D99" w:rsidRDefault="0034331F">
    <w:pPr>
      <w:spacing w:after="0"/>
      <w:ind w:left="-150"/>
    </w:pPr>
    <w:r>
      <w:rPr>
        <w:rFonts w:ascii="Arial" w:eastAsia="Arial" w:hAnsi="Arial" w:cs="Arial"/>
        <w:i/>
        <w:sz w:val="12"/>
      </w:rPr>
      <w:t>Приказ Минздрава России от 02 мар</w:t>
    </w:r>
    <w:r>
      <w:rPr>
        <w:rFonts w:ascii="Arial" w:eastAsia="Arial" w:hAnsi="Arial" w:cs="Arial"/>
        <w:i/>
        <w:sz w:val="12"/>
      </w:rPr>
      <w:t>та 2021 г. № 161н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D99"/>
    <w:rsid w:val="00046D99"/>
    <w:rsid w:val="0034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6551B094-629F-4CAF-9646-A1396DB5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902392044" TargetMode="External"/><Relationship Id="rId21" Type="http://schemas.openxmlformats.org/officeDocument/2006/relationships/hyperlink" Target="http://docs.cntd.ru/document/902312609" TargetMode="External"/><Relationship Id="rId42" Type="http://schemas.openxmlformats.org/officeDocument/2006/relationships/hyperlink" Target="http://docs.cntd.ru/document/902396275" TargetMode="External"/><Relationship Id="rId63" Type="http://schemas.openxmlformats.org/officeDocument/2006/relationships/hyperlink" Target="http://docs.cntd.ru/document/902396275" TargetMode="External"/><Relationship Id="rId84" Type="http://schemas.openxmlformats.org/officeDocument/2006/relationships/hyperlink" Target="http://docs.cntd.ru/document/902392044" TargetMode="External"/><Relationship Id="rId138" Type="http://schemas.openxmlformats.org/officeDocument/2006/relationships/footer" Target="footer2.xml"/><Relationship Id="rId159" Type="http://schemas.openxmlformats.org/officeDocument/2006/relationships/hyperlink" Target="http://docs.cntd.ru/document/902286265" TargetMode="External"/><Relationship Id="rId107" Type="http://schemas.openxmlformats.org/officeDocument/2006/relationships/hyperlink" Target="http://docs.cntd.ru/document/902392044" TargetMode="External"/><Relationship Id="rId11" Type="http://schemas.openxmlformats.org/officeDocument/2006/relationships/hyperlink" Target="http://docs.cntd.ru/document/573956824" TargetMode="External"/><Relationship Id="rId32" Type="http://schemas.openxmlformats.org/officeDocument/2006/relationships/hyperlink" Target="http://docs.cntd.ru/document/902353904" TargetMode="External"/><Relationship Id="rId53" Type="http://schemas.openxmlformats.org/officeDocument/2006/relationships/hyperlink" Target="http://docs.cntd.ru/document/902396275" TargetMode="External"/><Relationship Id="rId74" Type="http://schemas.openxmlformats.org/officeDocument/2006/relationships/hyperlink" Target="http://docs.cntd.ru/document/902396275" TargetMode="External"/><Relationship Id="rId128" Type="http://schemas.openxmlformats.org/officeDocument/2006/relationships/hyperlink" Target="http://docs.cntd.ru/document/902286265" TargetMode="External"/><Relationship Id="rId149" Type="http://schemas.openxmlformats.org/officeDocument/2006/relationships/hyperlink" Target="http://docs.cntd.ru/document/902286265" TargetMode="External"/><Relationship Id="rId5" Type="http://schemas.openxmlformats.org/officeDocument/2006/relationships/endnotes" Target="endnotes.xml"/><Relationship Id="rId95" Type="http://schemas.openxmlformats.org/officeDocument/2006/relationships/hyperlink" Target="http://docs.cntd.ru/document/902392044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://docs.cntd.ru/document/902353904" TargetMode="External"/><Relationship Id="rId43" Type="http://schemas.openxmlformats.org/officeDocument/2006/relationships/hyperlink" Target="http://docs.cntd.ru/document/902396275" TargetMode="External"/><Relationship Id="rId64" Type="http://schemas.openxmlformats.org/officeDocument/2006/relationships/hyperlink" Target="http://docs.cntd.ru/document/902396275" TargetMode="External"/><Relationship Id="rId118" Type="http://schemas.openxmlformats.org/officeDocument/2006/relationships/hyperlink" Target="http://docs.cntd.ru/document/902286265" TargetMode="External"/><Relationship Id="rId139" Type="http://schemas.openxmlformats.org/officeDocument/2006/relationships/header" Target="header3.xml"/><Relationship Id="rId85" Type="http://schemas.openxmlformats.org/officeDocument/2006/relationships/hyperlink" Target="http://docs.cntd.ru/document/902392044" TargetMode="External"/><Relationship Id="rId150" Type="http://schemas.openxmlformats.org/officeDocument/2006/relationships/hyperlink" Target="http://docs.cntd.ru/document/902286265" TargetMode="External"/><Relationship Id="rId12" Type="http://schemas.openxmlformats.org/officeDocument/2006/relationships/hyperlink" Target="http://docs.cntd.ru/document/902312609" TargetMode="External"/><Relationship Id="rId17" Type="http://schemas.openxmlformats.org/officeDocument/2006/relationships/hyperlink" Target="http://docs.cntd.ru/document/902312609" TargetMode="External"/><Relationship Id="rId33" Type="http://schemas.openxmlformats.org/officeDocument/2006/relationships/hyperlink" Target="http://docs.cntd.ru/document/902353904" TargetMode="External"/><Relationship Id="rId38" Type="http://schemas.openxmlformats.org/officeDocument/2006/relationships/hyperlink" Target="http://docs.cntd.ru/document/573956824" TargetMode="External"/><Relationship Id="rId59" Type="http://schemas.openxmlformats.org/officeDocument/2006/relationships/hyperlink" Target="http://docs.cntd.ru/document/902396275" TargetMode="External"/><Relationship Id="rId103" Type="http://schemas.openxmlformats.org/officeDocument/2006/relationships/hyperlink" Target="http://docs.cntd.ru/document/902392044" TargetMode="External"/><Relationship Id="rId108" Type="http://schemas.openxmlformats.org/officeDocument/2006/relationships/hyperlink" Target="http://docs.cntd.ru/document/902392044" TargetMode="External"/><Relationship Id="rId124" Type="http://schemas.openxmlformats.org/officeDocument/2006/relationships/hyperlink" Target="http://docs.cntd.ru/document/902286265" TargetMode="External"/><Relationship Id="rId129" Type="http://schemas.openxmlformats.org/officeDocument/2006/relationships/hyperlink" Target="http://docs.cntd.ru/document/902286265" TargetMode="External"/><Relationship Id="rId54" Type="http://schemas.openxmlformats.org/officeDocument/2006/relationships/hyperlink" Target="http://docs.cntd.ru/document/902396275" TargetMode="External"/><Relationship Id="rId70" Type="http://schemas.openxmlformats.org/officeDocument/2006/relationships/hyperlink" Target="http://docs.cntd.ru/document/902396275" TargetMode="External"/><Relationship Id="rId75" Type="http://schemas.openxmlformats.org/officeDocument/2006/relationships/hyperlink" Target="http://docs.cntd.ru/document/902396275" TargetMode="External"/><Relationship Id="rId91" Type="http://schemas.openxmlformats.org/officeDocument/2006/relationships/hyperlink" Target="http://docs.cntd.ru/document/902392044" TargetMode="External"/><Relationship Id="rId96" Type="http://schemas.openxmlformats.org/officeDocument/2006/relationships/hyperlink" Target="http://docs.cntd.ru/document/902392044" TargetMode="External"/><Relationship Id="rId140" Type="http://schemas.openxmlformats.org/officeDocument/2006/relationships/footer" Target="footer3.xml"/><Relationship Id="rId145" Type="http://schemas.openxmlformats.org/officeDocument/2006/relationships/hyperlink" Target="http://docs.cntd.ru/document/902286265" TargetMode="External"/><Relationship Id="rId16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573956824" TargetMode="External"/><Relationship Id="rId23" Type="http://schemas.openxmlformats.org/officeDocument/2006/relationships/hyperlink" Target="http://docs.cntd.ru/document/902353904" TargetMode="External"/><Relationship Id="rId28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902396275" TargetMode="External"/><Relationship Id="rId114" Type="http://schemas.openxmlformats.org/officeDocument/2006/relationships/hyperlink" Target="http://docs.cntd.ru/document/902392044" TargetMode="External"/><Relationship Id="rId119" Type="http://schemas.openxmlformats.org/officeDocument/2006/relationships/image" Target="media/image1.jpg"/><Relationship Id="rId44" Type="http://schemas.openxmlformats.org/officeDocument/2006/relationships/hyperlink" Target="http://docs.cntd.ru/document/902396275" TargetMode="External"/><Relationship Id="rId60" Type="http://schemas.openxmlformats.org/officeDocument/2006/relationships/hyperlink" Target="http://docs.cntd.ru/document/902396275" TargetMode="External"/><Relationship Id="rId65" Type="http://schemas.openxmlformats.org/officeDocument/2006/relationships/hyperlink" Target="http://docs.cntd.ru/document/902396275" TargetMode="External"/><Relationship Id="rId81" Type="http://schemas.openxmlformats.org/officeDocument/2006/relationships/hyperlink" Target="http://docs.cntd.ru/document/902392044" TargetMode="External"/><Relationship Id="rId86" Type="http://schemas.openxmlformats.org/officeDocument/2006/relationships/hyperlink" Target="http://docs.cntd.ru/document/902392044" TargetMode="External"/><Relationship Id="rId130" Type="http://schemas.openxmlformats.org/officeDocument/2006/relationships/hyperlink" Target="http://docs.cntd.ru/document/902286265" TargetMode="External"/><Relationship Id="rId135" Type="http://schemas.openxmlformats.org/officeDocument/2006/relationships/header" Target="header1.xml"/><Relationship Id="rId151" Type="http://schemas.openxmlformats.org/officeDocument/2006/relationships/hyperlink" Target="http://docs.cntd.ru/document/902286265" TargetMode="External"/><Relationship Id="rId156" Type="http://schemas.openxmlformats.org/officeDocument/2006/relationships/hyperlink" Target="http://docs.cntd.ru/document/902286265" TargetMode="External"/><Relationship Id="rId13" Type="http://schemas.openxmlformats.org/officeDocument/2006/relationships/hyperlink" Target="http://docs.cntd.ru/document/902312609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573956824" TargetMode="External"/><Relationship Id="rId109" Type="http://schemas.openxmlformats.org/officeDocument/2006/relationships/hyperlink" Target="http://docs.cntd.ru/document/902392044" TargetMode="External"/><Relationship Id="rId34" Type="http://schemas.openxmlformats.org/officeDocument/2006/relationships/hyperlink" Target="http://docs.cntd.ru/document/902353904" TargetMode="External"/><Relationship Id="rId50" Type="http://schemas.openxmlformats.org/officeDocument/2006/relationships/hyperlink" Target="http://docs.cntd.ru/document/902396275" TargetMode="External"/><Relationship Id="rId55" Type="http://schemas.openxmlformats.org/officeDocument/2006/relationships/hyperlink" Target="http://docs.cntd.ru/document/902396275" TargetMode="External"/><Relationship Id="rId76" Type="http://schemas.openxmlformats.org/officeDocument/2006/relationships/hyperlink" Target="http://docs.cntd.ru/document/902396275" TargetMode="External"/><Relationship Id="rId97" Type="http://schemas.openxmlformats.org/officeDocument/2006/relationships/hyperlink" Target="http://docs.cntd.ru/document/902392044" TargetMode="External"/><Relationship Id="rId104" Type="http://schemas.openxmlformats.org/officeDocument/2006/relationships/hyperlink" Target="http://docs.cntd.ru/document/902392044" TargetMode="External"/><Relationship Id="rId120" Type="http://schemas.openxmlformats.org/officeDocument/2006/relationships/hyperlink" Target="http://docs.cntd.ru/document/902286265" TargetMode="External"/><Relationship Id="rId125" Type="http://schemas.openxmlformats.org/officeDocument/2006/relationships/hyperlink" Target="http://docs.cntd.ru/document/902286265" TargetMode="External"/><Relationship Id="rId141" Type="http://schemas.openxmlformats.org/officeDocument/2006/relationships/image" Target="media/image3.jpg"/><Relationship Id="rId146" Type="http://schemas.openxmlformats.org/officeDocument/2006/relationships/hyperlink" Target="http://docs.cntd.ru/document/902286265" TargetMode="External"/><Relationship Id="rId7" Type="http://schemas.openxmlformats.org/officeDocument/2006/relationships/hyperlink" Target="http://docs.cntd.ru/document/573956824" TargetMode="External"/><Relationship Id="rId71" Type="http://schemas.openxmlformats.org/officeDocument/2006/relationships/hyperlink" Target="http://docs.cntd.ru/document/902396275" TargetMode="External"/><Relationship Id="rId92" Type="http://schemas.openxmlformats.org/officeDocument/2006/relationships/hyperlink" Target="http://docs.cntd.ru/document/902392044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docs.cntd.ru/document/902353904" TargetMode="External"/><Relationship Id="rId24" Type="http://schemas.openxmlformats.org/officeDocument/2006/relationships/hyperlink" Target="http://docs.cntd.ru/document/902353904" TargetMode="External"/><Relationship Id="rId40" Type="http://schemas.openxmlformats.org/officeDocument/2006/relationships/hyperlink" Target="http://docs.cntd.ru/document/902396275" TargetMode="External"/><Relationship Id="rId45" Type="http://schemas.openxmlformats.org/officeDocument/2006/relationships/hyperlink" Target="http://docs.cntd.ru/document/902396275" TargetMode="External"/><Relationship Id="rId66" Type="http://schemas.openxmlformats.org/officeDocument/2006/relationships/hyperlink" Target="http://docs.cntd.ru/document/902396275" TargetMode="External"/><Relationship Id="rId87" Type="http://schemas.openxmlformats.org/officeDocument/2006/relationships/hyperlink" Target="http://docs.cntd.ru/document/902392044" TargetMode="External"/><Relationship Id="rId110" Type="http://schemas.openxmlformats.org/officeDocument/2006/relationships/hyperlink" Target="http://docs.cntd.ru/document/902392044" TargetMode="External"/><Relationship Id="rId115" Type="http://schemas.openxmlformats.org/officeDocument/2006/relationships/hyperlink" Target="http://docs.cntd.ru/document/902392044" TargetMode="External"/><Relationship Id="rId131" Type="http://schemas.openxmlformats.org/officeDocument/2006/relationships/hyperlink" Target="http://docs.cntd.ru/document/902286265" TargetMode="External"/><Relationship Id="rId136" Type="http://schemas.openxmlformats.org/officeDocument/2006/relationships/header" Target="header2.xml"/><Relationship Id="rId157" Type="http://schemas.openxmlformats.org/officeDocument/2006/relationships/hyperlink" Target="http://docs.cntd.ru/document/902286265" TargetMode="External"/><Relationship Id="rId61" Type="http://schemas.openxmlformats.org/officeDocument/2006/relationships/hyperlink" Target="http://docs.cntd.ru/document/902396275" TargetMode="External"/><Relationship Id="rId82" Type="http://schemas.openxmlformats.org/officeDocument/2006/relationships/hyperlink" Target="http://docs.cntd.ru/document/902392044" TargetMode="External"/><Relationship Id="rId152" Type="http://schemas.openxmlformats.org/officeDocument/2006/relationships/hyperlink" Target="http://docs.cntd.ru/document/902286265" TargetMode="External"/><Relationship Id="rId19" Type="http://schemas.openxmlformats.org/officeDocument/2006/relationships/hyperlink" Target="http://docs.cntd.ru/document/902312609" TargetMode="External"/><Relationship Id="rId14" Type="http://schemas.openxmlformats.org/officeDocument/2006/relationships/hyperlink" Target="http://docs.cntd.ru/document/902312609" TargetMode="External"/><Relationship Id="rId30" Type="http://schemas.openxmlformats.org/officeDocument/2006/relationships/hyperlink" Target="http://docs.cntd.ru/document/902353904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902396275" TargetMode="External"/><Relationship Id="rId77" Type="http://schemas.openxmlformats.org/officeDocument/2006/relationships/hyperlink" Target="http://docs.cntd.ru/document/902396275" TargetMode="External"/><Relationship Id="rId100" Type="http://schemas.openxmlformats.org/officeDocument/2006/relationships/hyperlink" Target="http://docs.cntd.ru/document/902392044" TargetMode="External"/><Relationship Id="rId105" Type="http://schemas.openxmlformats.org/officeDocument/2006/relationships/hyperlink" Target="http://docs.cntd.ru/document/902392044" TargetMode="External"/><Relationship Id="rId126" Type="http://schemas.openxmlformats.org/officeDocument/2006/relationships/hyperlink" Target="http://docs.cntd.ru/document/902286265" TargetMode="External"/><Relationship Id="rId147" Type="http://schemas.openxmlformats.org/officeDocument/2006/relationships/hyperlink" Target="http://docs.cntd.ru/document/902286265" TargetMode="External"/><Relationship Id="rId8" Type="http://schemas.openxmlformats.org/officeDocument/2006/relationships/hyperlink" Target="http://docs.cntd.ru/document/573956824" TargetMode="External"/><Relationship Id="rId51" Type="http://schemas.openxmlformats.org/officeDocument/2006/relationships/hyperlink" Target="http://docs.cntd.ru/document/902396275" TargetMode="External"/><Relationship Id="rId72" Type="http://schemas.openxmlformats.org/officeDocument/2006/relationships/hyperlink" Target="http://docs.cntd.ru/document/902396275" TargetMode="External"/><Relationship Id="rId93" Type="http://schemas.openxmlformats.org/officeDocument/2006/relationships/hyperlink" Target="http://docs.cntd.ru/document/902392044" TargetMode="External"/><Relationship Id="rId98" Type="http://schemas.openxmlformats.org/officeDocument/2006/relationships/hyperlink" Target="http://docs.cntd.ru/document/902392044" TargetMode="External"/><Relationship Id="rId121" Type="http://schemas.openxmlformats.org/officeDocument/2006/relationships/hyperlink" Target="http://docs.cntd.ru/document/902286265" TargetMode="External"/><Relationship Id="rId142" Type="http://schemas.openxmlformats.org/officeDocument/2006/relationships/image" Target="media/image4.jpg"/><Relationship Id="rId3" Type="http://schemas.openxmlformats.org/officeDocument/2006/relationships/webSettings" Target="webSettings.xml"/><Relationship Id="rId25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902396275" TargetMode="External"/><Relationship Id="rId67" Type="http://schemas.openxmlformats.org/officeDocument/2006/relationships/hyperlink" Target="http://docs.cntd.ru/document/902396275" TargetMode="External"/><Relationship Id="rId116" Type="http://schemas.openxmlformats.org/officeDocument/2006/relationships/hyperlink" Target="http://docs.cntd.ru/document/902392044" TargetMode="External"/><Relationship Id="rId137" Type="http://schemas.openxmlformats.org/officeDocument/2006/relationships/footer" Target="footer1.xml"/><Relationship Id="rId158" Type="http://schemas.openxmlformats.org/officeDocument/2006/relationships/hyperlink" Target="http://docs.cntd.ru/document/902286265" TargetMode="External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902396275" TargetMode="External"/><Relationship Id="rId62" Type="http://schemas.openxmlformats.org/officeDocument/2006/relationships/hyperlink" Target="http://docs.cntd.ru/document/902396275" TargetMode="External"/><Relationship Id="rId83" Type="http://schemas.openxmlformats.org/officeDocument/2006/relationships/hyperlink" Target="http://docs.cntd.ru/document/902392044" TargetMode="External"/><Relationship Id="rId88" Type="http://schemas.openxmlformats.org/officeDocument/2006/relationships/hyperlink" Target="http://docs.cntd.ru/document/902392044" TargetMode="External"/><Relationship Id="rId111" Type="http://schemas.openxmlformats.org/officeDocument/2006/relationships/hyperlink" Target="http://docs.cntd.ru/document/902392044" TargetMode="External"/><Relationship Id="rId132" Type="http://schemas.openxmlformats.org/officeDocument/2006/relationships/hyperlink" Target="http://docs.cntd.ru/document/902286265" TargetMode="External"/><Relationship Id="rId153" Type="http://schemas.openxmlformats.org/officeDocument/2006/relationships/hyperlink" Target="http://docs.cntd.ru/document/902286265" TargetMode="External"/><Relationship Id="rId15" Type="http://schemas.openxmlformats.org/officeDocument/2006/relationships/hyperlink" Target="http://docs.cntd.ru/document/902312609" TargetMode="External"/><Relationship Id="rId36" Type="http://schemas.openxmlformats.org/officeDocument/2006/relationships/hyperlink" Target="http://docs.cntd.ru/document/902353904" TargetMode="External"/><Relationship Id="rId57" Type="http://schemas.openxmlformats.org/officeDocument/2006/relationships/hyperlink" Target="http://docs.cntd.ru/document/902396275" TargetMode="External"/><Relationship Id="rId106" Type="http://schemas.openxmlformats.org/officeDocument/2006/relationships/hyperlink" Target="http://docs.cntd.ru/document/902392044" TargetMode="External"/><Relationship Id="rId127" Type="http://schemas.openxmlformats.org/officeDocument/2006/relationships/hyperlink" Target="http://docs.cntd.ru/document/902286265" TargetMode="External"/><Relationship Id="rId10" Type="http://schemas.openxmlformats.org/officeDocument/2006/relationships/hyperlink" Target="http://docs.cntd.ru/document/573956824" TargetMode="External"/><Relationship Id="rId31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902396275" TargetMode="External"/><Relationship Id="rId73" Type="http://schemas.openxmlformats.org/officeDocument/2006/relationships/hyperlink" Target="http://docs.cntd.ru/document/902396275" TargetMode="External"/><Relationship Id="rId78" Type="http://schemas.openxmlformats.org/officeDocument/2006/relationships/hyperlink" Target="http://docs.cntd.ru/document/902396275" TargetMode="External"/><Relationship Id="rId94" Type="http://schemas.openxmlformats.org/officeDocument/2006/relationships/hyperlink" Target="http://docs.cntd.ru/document/902392044" TargetMode="External"/><Relationship Id="rId99" Type="http://schemas.openxmlformats.org/officeDocument/2006/relationships/hyperlink" Target="http://docs.cntd.ru/document/902392044" TargetMode="External"/><Relationship Id="rId101" Type="http://schemas.openxmlformats.org/officeDocument/2006/relationships/hyperlink" Target="http://docs.cntd.ru/document/902392044" TargetMode="External"/><Relationship Id="rId122" Type="http://schemas.openxmlformats.org/officeDocument/2006/relationships/hyperlink" Target="http://docs.cntd.ru/document/902286265" TargetMode="External"/><Relationship Id="rId143" Type="http://schemas.openxmlformats.org/officeDocument/2006/relationships/image" Target="media/image5.jpg"/><Relationship Id="rId148" Type="http://schemas.openxmlformats.org/officeDocument/2006/relationships/hyperlink" Target="http://docs.cntd.ru/document/90228626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573956824" TargetMode="External"/><Relationship Id="rId26" Type="http://schemas.openxmlformats.org/officeDocument/2006/relationships/hyperlink" Target="http://docs.cntd.ru/document/902353904" TargetMode="External"/><Relationship Id="rId47" Type="http://schemas.openxmlformats.org/officeDocument/2006/relationships/hyperlink" Target="http://docs.cntd.ru/document/902396275" TargetMode="External"/><Relationship Id="rId68" Type="http://schemas.openxmlformats.org/officeDocument/2006/relationships/hyperlink" Target="http://docs.cntd.ru/document/902396275" TargetMode="External"/><Relationship Id="rId89" Type="http://schemas.openxmlformats.org/officeDocument/2006/relationships/hyperlink" Target="http://docs.cntd.ru/document/902392044" TargetMode="External"/><Relationship Id="rId112" Type="http://schemas.openxmlformats.org/officeDocument/2006/relationships/hyperlink" Target="http://docs.cntd.ru/document/902392044" TargetMode="External"/><Relationship Id="rId133" Type="http://schemas.openxmlformats.org/officeDocument/2006/relationships/hyperlink" Target="http://docs.cntd.ru/document/902286265" TargetMode="External"/><Relationship Id="rId154" Type="http://schemas.openxmlformats.org/officeDocument/2006/relationships/hyperlink" Target="http://docs.cntd.ru/document/902286265" TargetMode="External"/><Relationship Id="rId16" Type="http://schemas.openxmlformats.org/officeDocument/2006/relationships/hyperlink" Target="http://docs.cntd.ru/document/902312609" TargetMode="External"/><Relationship Id="rId37" Type="http://schemas.openxmlformats.org/officeDocument/2006/relationships/hyperlink" Target="http://docs.cntd.ru/document/573956824" TargetMode="External"/><Relationship Id="rId58" Type="http://schemas.openxmlformats.org/officeDocument/2006/relationships/hyperlink" Target="http://docs.cntd.ru/document/902396275" TargetMode="External"/><Relationship Id="rId79" Type="http://schemas.openxmlformats.org/officeDocument/2006/relationships/hyperlink" Target="http://docs.cntd.ru/document/902392044" TargetMode="External"/><Relationship Id="rId102" Type="http://schemas.openxmlformats.org/officeDocument/2006/relationships/hyperlink" Target="http://docs.cntd.ru/document/902392044" TargetMode="External"/><Relationship Id="rId123" Type="http://schemas.openxmlformats.org/officeDocument/2006/relationships/hyperlink" Target="http://docs.cntd.ru/document/902286265" TargetMode="External"/><Relationship Id="rId144" Type="http://schemas.openxmlformats.org/officeDocument/2006/relationships/image" Target="media/image6.jpg"/><Relationship Id="rId90" Type="http://schemas.openxmlformats.org/officeDocument/2006/relationships/hyperlink" Target="http://docs.cntd.ru/document/902392044" TargetMode="External"/><Relationship Id="rId27" Type="http://schemas.openxmlformats.org/officeDocument/2006/relationships/hyperlink" Target="http://docs.cntd.ru/document/902353904" TargetMode="External"/><Relationship Id="rId48" Type="http://schemas.openxmlformats.org/officeDocument/2006/relationships/hyperlink" Target="http://docs.cntd.ru/document/902396275" TargetMode="External"/><Relationship Id="rId69" Type="http://schemas.openxmlformats.org/officeDocument/2006/relationships/hyperlink" Target="http://docs.cntd.ru/document/902396275" TargetMode="External"/><Relationship Id="rId113" Type="http://schemas.openxmlformats.org/officeDocument/2006/relationships/hyperlink" Target="http://docs.cntd.ru/document/902392044" TargetMode="External"/><Relationship Id="rId134" Type="http://schemas.openxmlformats.org/officeDocument/2006/relationships/image" Target="media/image2.jpg"/><Relationship Id="rId80" Type="http://schemas.openxmlformats.org/officeDocument/2006/relationships/hyperlink" Target="http://docs.cntd.ru/document/902392044" TargetMode="External"/><Relationship Id="rId155" Type="http://schemas.openxmlformats.org/officeDocument/2006/relationships/hyperlink" Target="http://docs.cntd.ru/document/9022862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3416</Words>
  <Characters>19474</Characters>
  <Application>Microsoft Office Word</Application>
  <DocSecurity>4</DocSecurity>
  <Lines>162</Lines>
  <Paragraphs>45</Paragraphs>
  <ScaleCrop>false</ScaleCrop>
  <Company/>
  <LinksUpToDate>false</LinksUpToDate>
  <CharactersWithSpaces>22845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2026-04-28T16:12:00Z</dcterms:created>
  <dcterms:modified xsi:type="dcterms:W3CDTF">2026-04-28T16:12:00Z</dcterms:modified>
</cp:coreProperties>
</file>