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24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ОКТЯБРЯ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690Н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5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ГИПОПАРАТИРЕОЗЕ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</w:hyperlink>
      <w:r>
        <w:rPr>
          <w:b/>
          <w:sz w:val="21"/>
        </w:rPr>
        <w:t>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64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Утвердить стандарт медицинской помощи взрослым при гипопаратиреозе (диагностика и лечение) сог</w:t>
      </w:r>
      <w:r>
        <w:rPr>
          <w:sz w:val="19"/>
        </w:rPr>
        <w:t>ласно</w:t>
      </w:r>
      <w:r>
        <w:rPr>
          <w:sz w:val="19"/>
        </w:rPr>
        <w:t> </w:t>
      </w:r>
      <w:hyperlink r:id="rId7">
        <w:r>
          <w:rPr>
            <w:color w:val="0000ED"/>
            <w:spacing w:val="-2"/>
            <w:sz w:val="19"/>
            <w:u w:val="single" w:color="0000ED"/>
          </w:rPr>
          <w:t>приложению</w:t>
        </w:r>
      </w:hyperlink>
      <w:r>
        <w:rPr>
          <w:spacing w:val="-2"/>
          <w:sz w:val="19"/>
        </w:rPr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786" w:val="left" w:leader="none"/>
        </w:tabs>
        <w:spacing w:line="271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1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9 ноября 2012 г. N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755н "Об утверж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 специализированной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 при гипопаратиреозе"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</w:t>
      </w:r>
      <w:r>
        <w:rPr>
          <w:sz w:val="19"/>
        </w:rPr>
        <w:t>ан</w:t>
      </w:r>
      <w:r>
        <w:rPr>
          <w:sz w:val="19"/>
        </w:rPr>
        <w:t> Министерством юстиции Российской Федерации 23 января 2013 г., регистрационный N 26686).</w:t>
      </w:r>
    </w:p>
    <w:p>
      <w:pPr>
        <w:pStyle w:val="BodyText"/>
        <w:spacing w:before="16"/>
      </w:pPr>
    </w:p>
    <w:p>
      <w:pPr>
        <w:pStyle w:val="BodyText"/>
        <w:spacing w:line="280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3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36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24 ноября 2022 года,</w:t>
      </w:r>
    </w:p>
    <w:p>
      <w:pPr>
        <w:pStyle w:val="BodyText"/>
        <w:spacing w:line="217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71096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59"/>
        <w:rPr>
          <w:sz w:val="29"/>
        </w:rPr>
      </w:pPr>
    </w:p>
    <w:p>
      <w:pPr>
        <w:pStyle w:val="Title"/>
        <w:spacing w:line="175" w:lineRule="auto" w:before="1"/>
        <w:ind w:left="1098" w:firstLine="1718"/>
      </w:pPr>
      <w:r>
        <w:rPr>
          <w:spacing w:val="-2"/>
        </w:rPr>
        <w:t>Прилож</w:t>
      </w:r>
      <w:r>
        <w:rPr>
          <w:spacing w:val="-2"/>
        </w:rPr>
        <w:t>ение</w:t>
      </w:r>
      <w:r>
        <w:rPr>
          <w:spacing w:val="-2"/>
        </w:rPr>
        <w:t> </w:t>
      </w:r>
      <w:r>
        <w:rPr/>
        <w:t>к</w:t>
      </w:r>
      <w:r>
        <w:rPr>
          <w:spacing w:val="-7"/>
        </w:rPr>
        <w:t> </w:t>
      </w:r>
      <w:r>
        <w:rPr/>
        <w:t>приказу</w:t>
      </w:r>
      <w:r>
        <w:rPr>
          <w:spacing w:val="-7"/>
        </w:rPr>
        <w:t> </w:t>
      </w:r>
      <w:r>
        <w:rPr/>
        <w:t>Министерств</w:t>
      </w:r>
      <w:r>
        <w:rPr/>
        <w:t>а</w:t>
      </w:r>
      <w:r>
        <w:rPr/>
        <w:t> </w:t>
      </w:r>
      <w:r>
        <w:rPr>
          <w:spacing w:val="-2"/>
        </w:rPr>
        <w:t>здравоо</w:t>
      </w:r>
      <w:r>
        <w:rPr>
          <w:spacing w:val="-2"/>
        </w:rPr>
        <w:t>хранения</w:t>
      </w:r>
      <w:r>
        <w:rPr>
          <w:spacing w:val="-2"/>
        </w:rPr>
        <w:t> </w:t>
      </w:r>
      <w:r>
        <w:rPr/>
        <w:t>Российской Федерации</w:t>
      </w:r>
    </w:p>
    <w:p>
      <w:pPr>
        <w:pStyle w:val="Title"/>
        <w:spacing w:line="261" w:lineRule="exact"/>
      </w:pPr>
      <w:r>
        <w:rPr/>
        <w:t>от</w:t>
      </w:r>
      <w:r>
        <w:rPr>
          <w:spacing w:val="-6"/>
        </w:rPr>
        <w:t> </w:t>
      </w:r>
      <w:r>
        <w:rPr/>
        <w:t>24</w:t>
      </w:r>
      <w:r>
        <w:rPr>
          <w:spacing w:val="-3"/>
        </w:rPr>
        <w:t> </w:t>
      </w:r>
      <w:r>
        <w:rPr/>
        <w:t>октября</w:t>
      </w:r>
      <w:r>
        <w:rPr>
          <w:spacing w:val="-3"/>
        </w:rPr>
        <w:t> </w:t>
      </w:r>
      <w:r>
        <w:rPr/>
        <w:t>2022</w:t>
      </w:r>
      <w:r>
        <w:rPr>
          <w:spacing w:val="-4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>
          <w:spacing w:val="-4"/>
        </w:rPr>
        <w:t>690н</w:t>
      </w:r>
    </w:p>
    <w:p>
      <w:pPr>
        <w:pStyle w:val="Title"/>
        <w:spacing w:after="0" w:line="261" w:lineRule="exact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3971"/>
            <w:col w:w="4648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spacing w:before="0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ВЗРОСЛЫМ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ГИПОПАРАТИРЕОЗЕ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(ДИАГНОСТИКА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8"/>
          <w:sz w:val="21"/>
        </w:rPr>
        <w:t> </w:t>
      </w:r>
      <w:r>
        <w:rPr>
          <w:b/>
          <w:spacing w:val="-2"/>
          <w:sz w:val="21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7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7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7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41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0"/>
            <w:sz w:val="19"/>
          </w:rPr>
          <w:drawing>
            <wp:inline distT="0" distB="0" distL="0" distR="0">
              <wp:extent cx="85725" cy="209550"/>
              <wp:effectExtent l="0" t="0" r="0" b="0"/>
              <wp:docPr id="6" name="Image 6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/>
                      <pic:cNvPicPr/>
                    </pic:nvPicPr>
                    <pic:blipFill>
                      <a:blip r:embed="rId13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09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0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5"/>
        <w:rPr>
          <w:b/>
          <w:sz w:val="16"/>
        </w:rPr>
      </w:pPr>
      <w:r>
        <w:rPr>
          <w:b/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135423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0.663268pt;width:86.8pt;height:.1pt;mso-position-horizontal-relative:page;mso-position-vertical-relative:paragraph;z-index:-15728640;mso-wrap-distance-left:0;mso-wrap-distance-right:0" id="docshape6" coordorigin="450,213" coordsize="1736,0" path="m450,213l2185,21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Международная</w:t>
      </w:r>
      <w:r>
        <w:rPr>
          <w:spacing w:val="17"/>
        </w:rPr>
        <w:t> </w:t>
      </w:r>
      <w:r>
        <w:rPr/>
        <w:t>статистическая</w:t>
      </w:r>
      <w:r>
        <w:rPr>
          <w:spacing w:val="17"/>
        </w:rPr>
        <w:t> </w:t>
      </w:r>
      <w:r>
        <w:rPr/>
        <w:t>классификация</w:t>
      </w:r>
      <w:r>
        <w:rPr>
          <w:spacing w:val="17"/>
        </w:rPr>
        <w:t> </w:t>
      </w:r>
      <w:r>
        <w:rPr/>
        <w:t>болезней</w:t>
      </w:r>
      <w:r>
        <w:rPr>
          <w:spacing w:val="17"/>
        </w:rPr>
        <w:t> </w:t>
      </w:r>
      <w:r>
        <w:rPr/>
        <w:t>и</w:t>
      </w:r>
      <w:r>
        <w:rPr>
          <w:spacing w:val="17"/>
        </w:rPr>
        <w:t> </w:t>
      </w:r>
      <w:r>
        <w:rPr/>
        <w:t>проблем,</w:t>
      </w:r>
      <w:r>
        <w:rPr>
          <w:spacing w:val="17"/>
        </w:rPr>
        <w:t> </w:t>
      </w:r>
      <w:r>
        <w:rPr/>
        <w:t>связанных</w:t>
      </w:r>
      <w:r>
        <w:rPr>
          <w:spacing w:val="17"/>
        </w:rPr>
        <w:t> </w:t>
      </w:r>
      <w:r>
        <w:rPr/>
        <w:t>со</w:t>
      </w:r>
      <w:r>
        <w:rPr>
          <w:spacing w:val="17"/>
        </w:rPr>
        <w:t> </w:t>
      </w:r>
      <w:r>
        <w:rPr/>
        <w:t>здоровьем,</w:t>
      </w:r>
      <w:r>
        <w:rPr>
          <w:spacing w:val="17"/>
        </w:rPr>
        <w:t> </w:t>
      </w:r>
      <w:r>
        <w:rPr/>
        <w:t>X</w:t>
      </w:r>
      <w:r>
        <w:rPr>
          <w:spacing w:val="17"/>
        </w:rPr>
        <w:t> </w:t>
      </w:r>
      <w:r>
        <w:rPr/>
        <w:t>пересмотра.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spacing w:line="304" w:lineRule="auto"/>
        <w:ind w:left="182" w:right="7510"/>
        <w:jc w:val="both"/>
      </w:pPr>
      <w:r>
        <w:rPr/>
        <w:t>Е20.0</w:t>
      </w:r>
      <w:r>
        <w:rPr>
          <w:spacing w:val="-8"/>
        </w:rPr>
        <w:t> </w:t>
      </w:r>
      <w:r>
        <w:rPr/>
        <w:t>Идиопатический </w:t>
      </w:r>
      <w:r>
        <w:rPr/>
        <w:t>гипопаратирео</w:t>
      </w:r>
      <w:r>
        <w:rPr/>
        <w:t>з</w:t>
      </w:r>
      <w:r>
        <w:rPr/>
        <w:t> Е20.8</w:t>
      </w:r>
      <w:r>
        <w:rPr>
          <w:spacing w:val="-3"/>
        </w:rPr>
        <w:t> </w:t>
      </w:r>
      <w:r>
        <w:rPr/>
        <w:t>Другие формы гипопаратирео</w:t>
      </w:r>
      <w:r>
        <w:rPr/>
        <w:t>за</w:t>
      </w:r>
      <w:r>
        <w:rPr/>
        <w:t> Е20.9</w:t>
      </w:r>
      <w:r>
        <w:rPr>
          <w:spacing w:val="-8"/>
        </w:rPr>
        <w:t> </w:t>
      </w:r>
      <w:r>
        <w:rPr/>
        <w:t>Гипопаратиреоз неуточненный</w:t>
      </w:r>
    </w:p>
    <w:p>
      <w:pPr>
        <w:pStyle w:val="BodyText"/>
        <w:spacing w:line="211" w:lineRule="exact"/>
        <w:ind w:left="182"/>
        <w:jc w:val="both"/>
      </w:pPr>
      <w:r>
        <w:rPr/>
        <w:t>Е89.2</w:t>
      </w:r>
      <w:r>
        <w:rPr>
          <w:spacing w:val="-14"/>
        </w:rPr>
        <w:t> </w:t>
      </w:r>
      <w:r>
        <w:rPr/>
        <w:t>Гипопаратиреоидизм,</w:t>
      </w:r>
      <w:r>
        <w:rPr>
          <w:spacing w:val="17"/>
        </w:rPr>
        <w:t> </w:t>
      </w:r>
      <w:r>
        <w:rPr/>
        <w:t>возникший</w:t>
      </w:r>
      <w:r>
        <w:rPr>
          <w:spacing w:val="17"/>
        </w:rPr>
        <w:t> </w:t>
      </w:r>
      <w:r>
        <w:rPr/>
        <w:t>после</w:t>
      </w:r>
      <w:r>
        <w:rPr>
          <w:spacing w:val="17"/>
        </w:rPr>
        <w:t> </w:t>
      </w:r>
      <w:r>
        <w:rPr/>
        <w:t>медицинских</w:t>
      </w:r>
      <w:r>
        <w:rPr>
          <w:spacing w:val="18"/>
        </w:rPr>
        <w:t> </w:t>
      </w:r>
      <w:r>
        <w:rPr>
          <w:spacing w:val="-2"/>
        </w:rPr>
        <w:t>процедур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7"/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ДИАГНОСТИКИ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СОСТОЯНИЯ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54"/>
        <w:gridCol w:w="3496"/>
        <w:gridCol w:w="2758"/>
        <w:gridCol w:w="2544"/>
      </w:tblGrid>
      <w:tr>
        <w:trPr>
          <w:trHeight w:val="575" w:hRule="atLeast"/>
        </w:trPr>
        <w:tc>
          <w:tcPr>
            <w:tcW w:w="1654" w:type="dxa"/>
          </w:tcPr>
          <w:p>
            <w:pPr>
              <w:pStyle w:val="TableParagraph"/>
              <w:spacing w:line="280" w:lineRule="auto" w:before="0"/>
              <w:ind w:left="575" w:right="37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3496" w:type="dxa"/>
          </w:tcPr>
          <w:p>
            <w:pPr>
              <w:pStyle w:val="TableParagraph"/>
              <w:spacing w:line="217" w:lineRule="exact" w:before="0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758" w:type="dxa"/>
          </w:tcPr>
          <w:p>
            <w:pPr>
              <w:pStyle w:val="TableParagraph"/>
              <w:spacing w:line="217" w:lineRule="exact" w:before="0"/>
              <w:ind w:left="263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85"/>
              <w:ind w:left="193"/>
              <w:rPr>
                <w:position w:val="3"/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предоставления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12"/>
                <w:position w:val="3"/>
                <w:sz w:val="19"/>
              </w:rPr>
              <w:drawing>
                <wp:inline distT="0" distB="0" distL="0" distR="0">
                  <wp:extent cx="52318" cy="81399"/>
                  <wp:effectExtent l="0" t="0" r="0" b="0"/>
                  <wp:docPr id="9" name="Image 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18" cy="81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  <w:position w:val="3"/>
                <w:sz w:val="19"/>
              </w:rPr>
            </w:r>
          </w:p>
        </w:tc>
        <w:tc>
          <w:tcPr>
            <w:tcW w:w="2544" w:type="dxa"/>
          </w:tcPr>
          <w:p>
            <w:pPr>
              <w:pStyle w:val="TableParagraph"/>
              <w:spacing w:line="280" w:lineRule="auto" w:before="0"/>
              <w:ind w:left="409" w:right="49" w:hanging="1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кратности применения</w:t>
            </w:r>
          </w:p>
        </w:tc>
      </w:tr>
      <w:tr>
        <w:trPr>
          <w:trHeight w:val="545" w:hRule="atLeast"/>
        </w:trPr>
        <w:tc>
          <w:tcPr>
            <w:tcW w:w="1654" w:type="dxa"/>
          </w:tcPr>
          <w:p>
            <w:pPr>
              <w:pStyle w:val="TableParagraph"/>
              <w:spacing w:before="5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3496" w:type="dxa"/>
          </w:tcPr>
          <w:p>
            <w:pPr>
              <w:pStyle w:val="TableParagraph"/>
              <w:spacing w:line="240" w:lineRule="atLeast" w:before="31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генетика первичный</w:t>
            </w:r>
          </w:p>
        </w:tc>
        <w:tc>
          <w:tcPr>
            <w:tcW w:w="2758" w:type="dxa"/>
          </w:tcPr>
          <w:p>
            <w:pPr>
              <w:pStyle w:val="TableParagraph"/>
              <w:spacing w:before="52"/>
              <w:ind w:left="2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0,0001</w:t>
            </w:r>
          </w:p>
        </w:tc>
        <w:tc>
          <w:tcPr>
            <w:tcW w:w="2544" w:type="dxa"/>
          </w:tcPr>
          <w:p>
            <w:pPr>
              <w:pStyle w:val="TableParagraph"/>
              <w:spacing w:before="52"/>
              <w:ind w:right="109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5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B01.015.001</w:t>
            </w:r>
          </w:p>
        </w:tc>
        <w:tc>
          <w:tcPr>
            <w:tcW w:w="3496" w:type="dxa"/>
          </w:tcPr>
          <w:p>
            <w:pPr>
              <w:pStyle w:val="TableParagraph"/>
              <w:spacing w:line="240" w:lineRule="atLeast" w:before="10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кардиолога первичный</w:t>
            </w:r>
          </w:p>
        </w:tc>
        <w:tc>
          <w:tcPr>
            <w:tcW w:w="2758" w:type="dxa"/>
          </w:tcPr>
          <w:p>
            <w:pPr>
              <w:pStyle w:val="TableParagraph"/>
              <w:spacing w:before="32"/>
              <w:ind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544" w:type="dxa"/>
          </w:tcPr>
          <w:p>
            <w:pPr>
              <w:pStyle w:val="TableParagraph"/>
              <w:spacing w:before="32"/>
              <w:ind w:right="109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5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3496" w:type="dxa"/>
          </w:tcPr>
          <w:p>
            <w:pPr>
              <w:pStyle w:val="TableParagraph"/>
              <w:spacing w:line="240" w:lineRule="atLeast" w:before="3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невролога первичный</w:t>
            </w:r>
          </w:p>
        </w:tc>
        <w:tc>
          <w:tcPr>
            <w:tcW w:w="2758" w:type="dxa"/>
          </w:tcPr>
          <w:p>
            <w:pPr>
              <w:pStyle w:val="TableParagraph"/>
              <w:ind w:left="1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2544" w:type="dxa"/>
          </w:tcPr>
          <w:p>
            <w:pPr>
              <w:pStyle w:val="TableParagraph"/>
              <w:ind w:right="109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5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B01.025.001</w:t>
            </w:r>
          </w:p>
        </w:tc>
        <w:tc>
          <w:tcPr>
            <w:tcW w:w="3496" w:type="dxa"/>
          </w:tcPr>
          <w:p>
            <w:pPr>
              <w:pStyle w:val="TableParagraph"/>
              <w:spacing w:line="240" w:lineRule="atLeast" w:before="10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нефролога первичный</w:t>
            </w:r>
          </w:p>
        </w:tc>
        <w:tc>
          <w:tcPr>
            <w:tcW w:w="2758" w:type="dxa"/>
          </w:tcPr>
          <w:p>
            <w:pPr>
              <w:pStyle w:val="TableParagraph"/>
              <w:spacing w:before="32"/>
              <w:ind w:left="1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2544" w:type="dxa"/>
          </w:tcPr>
          <w:p>
            <w:pPr>
              <w:pStyle w:val="TableParagraph"/>
              <w:spacing w:before="32"/>
              <w:ind w:right="109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5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3496" w:type="dxa"/>
          </w:tcPr>
          <w:p>
            <w:pPr>
              <w:pStyle w:val="TableParagraph"/>
              <w:spacing w:line="240" w:lineRule="atLeast" w:before="3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офтальмолога первичный</w:t>
            </w:r>
          </w:p>
        </w:tc>
        <w:tc>
          <w:tcPr>
            <w:tcW w:w="2758" w:type="dxa"/>
          </w:tcPr>
          <w:p>
            <w:pPr>
              <w:pStyle w:val="TableParagraph"/>
              <w:ind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544" w:type="dxa"/>
          </w:tcPr>
          <w:p>
            <w:pPr>
              <w:pStyle w:val="TableParagraph"/>
              <w:ind w:right="109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5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B01.053.001</w:t>
            </w:r>
          </w:p>
        </w:tc>
        <w:tc>
          <w:tcPr>
            <w:tcW w:w="3496" w:type="dxa"/>
          </w:tcPr>
          <w:p>
            <w:pPr>
              <w:pStyle w:val="TableParagraph"/>
              <w:spacing w:line="240" w:lineRule="atLeast" w:before="10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уролога первичный</w:t>
            </w:r>
          </w:p>
        </w:tc>
        <w:tc>
          <w:tcPr>
            <w:tcW w:w="2758" w:type="dxa"/>
          </w:tcPr>
          <w:p>
            <w:pPr>
              <w:pStyle w:val="TableParagraph"/>
              <w:spacing w:before="32"/>
              <w:ind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544" w:type="dxa"/>
          </w:tcPr>
          <w:p>
            <w:pPr>
              <w:pStyle w:val="TableParagraph"/>
              <w:spacing w:before="32"/>
              <w:ind w:right="109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65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B01.058.001</w:t>
            </w:r>
          </w:p>
        </w:tc>
        <w:tc>
          <w:tcPr>
            <w:tcW w:w="3496" w:type="dxa"/>
          </w:tcPr>
          <w:p>
            <w:pPr>
              <w:pStyle w:val="TableParagraph"/>
              <w:spacing w:line="240" w:lineRule="atLeast" w:before="0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эндокринолога первичный</w:t>
            </w:r>
          </w:p>
        </w:tc>
        <w:tc>
          <w:tcPr>
            <w:tcW w:w="2758" w:type="dxa"/>
          </w:tcPr>
          <w:p>
            <w:pPr>
              <w:pStyle w:val="TableParagraph"/>
              <w:ind w:left="2" w:right="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0,79</w:t>
            </w:r>
          </w:p>
        </w:tc>
        <w:tc>
          <w:tcPr>
            <w:tcW w:w="2544" w:type="dxa"/>
          </w:tcPr>
          <w:p>
            <w:pPr>
              <w:pStyle w:val="TableParagraph"/>
              <w:ind w:right="109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19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283330</wp:posOffset>
                </wp:positionV>
                <wp:extent cx="110236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309526pt;width:86.8pt;height:.1pt;mso-position-horizontal-relative:page;mso-position-vertical-relative:paragraph;z-index:-15728128;mso-wrap-distance-left:0;mso-wrap-distance-right:0" id="docshape7" coordorigin="450,446" coordsize="1736,0" path="m450,446l2185,446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6"/>
        <w:ind w:left="167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78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218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21"/>
        <w:gridCol w:w="2692"/>
        <w:gridCol w:w="2530"/>
      </w:tblGrid>
      <w:tr>
        <w:trPr>
          <w:trHeight w:val="768" w:hRule="atLeast"/>
        </w:trPr>
        <w:tc>
          <w:tcPr>
            <w:tcW w:w="5221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  <w:p>
            <w:pPr>
              <w:pStyle w:val="TableParagraph"/>
              <w:tabs>
                <w:tab w:pos="1828" w:val="left" w:leader="none"/>
              </w:tabs>
              <w:spacing w:line="250" w:lineRule="atLeast" w:before="20"/>
              <w:ind w:left="577" w:right="280" w:hanging="478"/>
              <w:rPr>
                <w:sz w:val="19"/>
              </w:rPr>
            </w:pPr>
            <w:r>
              <w:rPr>
                <w:sz w:val="19"/>
              </w:rPr>
              <w:t>Код медицинской</w:t>
              <w:tab/>
            </w: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услуг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2692" w:type="dxa"/>
          </w:tcPr>
          <w:p>
            <w:pPr>
              <w:pStyle w:val="TableParagraph"/>
              <w:spacing w:before="18"/>
              <w:rPr>
                <w:sz w:val="19"/>
              </w:rPr>
            </w:pPr>
          </w:p>
          <w:p>
            <w:pPr>
              <w:pStyle w:val="TableParagraph"/>
              <w:spacing w:line="250" w:lineRule="atLeast" w:before="0"/>
              <w:ind w:left="221" w:right="284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530" w:type="dxa"/>
          </w:tcPr>
          <w:p>
            <w:pPr>
              <w:pStyle w:val="TableParagraph"/>
              <w:spacing w:before="18"/>
              <w:rPr>
                <w:sz w:val="19"/>
              </w:rPr>
            </w:pPr>
          </w:p>
          <w:p>
            <w:pPr>
              <w:pStyle w:val="TableParagraph"/>
              <w:spacing w:line="250" w:lineRule="atLeast" w:before="0"/>
              <w:ind w:left="398" w:hanging="1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кратности применения</w:t>
            </w:r>
          </w:p>
        </w:tc>
      </w:tr>
      <w:tr>
        <w:trPr>
          <w:trHeight w:val="510" w:hRule="atLeast"/>
        </w:trPr>
        <w:tc>
          <w:tcPr>
            <w:tcW w:w="5221" w:type="dxa"/>
          </w:tcPr>
          <w:p>
            <w:pPr>
              <w:pStyle w:val="TableParagraph"/>
              <w:tabs>
                <w:tab w:pos="1696" w:val="left" w:leader="none"/>
              </w:tabs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A09.05.058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</w:p>
          <w:p>
            <w:pPr>
              <w:pStyle w:val="TableParagraph"/>
              <w:spacing w:before="22"/>
              <w:ind w:left="1696"/>
              <w:rPr>
                <w:sz w:val="19"/>
              </w:rPr>
            </w:pPr>
            <w:r>
              <w:rPr>
                <w:spacing w:val="-2"/>
                <w:sz w:val="19"/>
              </w:rPr>
              <w:t>паратиреоидного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гормона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692" w:type="dxa"/>
          </w:tcPr>
          <w:p>
            <w:pPr>
              <w:pStyle w:val="TableParagraph"/>
              <w:ind w:right="7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2530" w:type="dxa"/>
          </w:tcPr>
          <w:p>
            <w:pPr>
              <w:pStyle w:val="TableParagraph"/>
              <w:ind w:right="108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5221" w:type="dxa"/>
          </w:tcPr>
          <w:p>
            <w:pPr>
              <w:pStyle w:val="TableParagraph"/>
              <w:tabs>
                <w:tab w:pos="1696" w:val="left" w:leader="none"/>
              </w:tabs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A09.05.222</w:t>
            </w:r>
            <w:r>
              <w:rPr>
                <w:sz w:val="19"/>
              </w:rPr>
              <w:tab/>
            </w:r>
            <w:r>
              <w:rPr>
                <w:spacing w:val="-4"/>
                <w:sz w:val="19"/>
              </w:rPr>
              <w:t>Определение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C-концевого</w:t>
            </w:r>
          </w:p>
        </w:tc>
        <w:tc>
          <w:tcPr>
            <w:tcW w:w="2692" w:type="dxa"/>
          </w:tcPr>
          <w:p>
            <w:pPr>
              <w:pStyle w:val="TableParagraph"/>
              <w:spacing w:line="218" w:lineRule="exact"/>
              <w:ind w:right="7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2530" w:type="dxa"/>
          </w:tcPr>
          <w:p>
            <w:pPr>
              <w:pStyle w:val="TableParagraph"/>
              <w:spacing w:line="218" w:lineRule="exact"/>
              <w:ind w:right="108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5221" w:type="dxa"/>
          </w:tcPr>
          <w:p>
            <w:pPr>
              <w:pStyle w:val="TableParagraph"/>
              <w:spacing w:before="17"/>
              <w:ind w:left="1696"/>
              <w:rPr>
                <w:sz w:val="19"/>
              </w:rPr>
            </w:pPr>
            <w:r>
              <w:rPr>
                <w:spacing w:val="-2"/>
                <w:sz w:val="19"/>
              </w:rPr>
              <w:t>телопептида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69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53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5221" w:type="dxa"/>
          </w:tcPr>
          <w:p>
            <w:pPr>
              <w:pStyle w:val="TableParagraph"/>
              <w:tabs>
                <w:tab w:pos="1696" w:val="left" w:leader="none"/>
              </w:tabs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A09.05.224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остеокальцина</w:t>
            </w:r>
          </w:p>
          <w:p>
            <w:pPr>
              <w:pStyle w:val="TableParagraph"/>
              <w:spacing w:before="22"/>
              <w:ind w:left="1696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692" w:type="dxa"/>
          </w:tcPr>
          <w:p>
            <w:pPr>
              <w:pStyle w:val="TableParagraph"/>
              <w:ind w:right="7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2530" w:type="dxa"/>
          </w:tcPr>
          <w:p>
            <w:pPr>
              <w:pStyle w:val="TableParagraph"/>
              <w:ind w:right="108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5221" w:type="dxa"/>
          </w:tcPr>
          <w:p>
            <w:pPr>
              <w:pStyle w:val="TableParagraph"/>
              <w:tabs>
                <w:tab w:pos="1696" w:val="left" w:leader="none"/>
              </w:tabs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A09.05.235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25-</w:t>
            </w:r>
            <w:r>
              <w:rPr>
                <w:spacing w:val="-5"/>
                <w:sz w:val="19"/>
              </w:rPr>
              <w:t>OH</w:t>
            </w:r>
          </w:p>
        </w:tc>
        <w:tc>
          <w:tcPr>
            <w:tcW w:w="2692" w:type="dxa"/>
          </w:tcPr>
          <w:p>
            <w:pPr>
              <w:pStyle w:val="TableParagraph"/>
              <w:spacing w:line="218" w:lineRule="exact"/>
              <w:ind w:right="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530" w:type="dxa"/>
          </w:tcPr>
          <w:p>
            <w:pPr>
              <w:pStyle w:val="TableParagraph"/>
              <w:spacing w:line="218" w:lineRule="exact"/>
              <w:ind w:right="108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5221" w:type="dxa"/>
          </w:tcPr>
          <w:p>
            <w:pPr>
              <w:pStyle w:val="TableParagraph"/>
              <w:spacing w:before="17"/>
              <w:ind w:left="1696"/>
              <w:rPr>
                <w:sz w:val="19"/>
              </w:rPr>
            </w:pPr>
            <w:r>
              <w:rPr>
                <w:sz w:val="19"/>
              </w:rPr>
              <w:t>витамина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Д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69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53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5221" w:type="dxa"/>
          </w:tcPr>
          <w:p>
            <w:pPr>
              <w:pStyle w:val="TableParagraph"/>
              <w:tabs>
                <w:tab w:pos="1696" w:val="left" w:leader="none"/>
              </w:tabs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A09.28.012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кальция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моче</w:t>
            </w:r>
          </w:p>
        </w:tc>
        <w:tc>
          <w:tcPr>
            <w:tcW w:w="2692" w:type="dxa"/>
          </w:tcPr>
          <w:p>
            <w:pPr>
              <w:pStyle w:val="TableParagraph"/>
              <w:spacing w:line="200" w:lineRule="exact"/>
              <w:ind w:right="7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530" w:type="dxa"/>
          </w:tcPr>
          <w:p>
            <w:pPr>
              <w:pStyle w:val="TableParagraph"/>
              <w:spacing w:line="200" w:lineRule="exact"/>
              <w:ind w:right="108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righ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827" w:val="left" w:leader="none"/>
          <w:tab w:pos="6607" w:val="left" w:leader="none"/>
          <w:tab w:pos="9483" w:val="right" w:leader="none"/>
        </w:tabs>
        <w:spacing w:before="103"/>
        <w:ind w:left="181"/>
      </w:pPr>
      <w:r>
        <w:rPr>
          <w:spacing w:val="-2"/>
        </w:rPr>
        <w:t>B03.016.004</w:t>
      </w:r>
      <w:r>
        <w:rPr/>
        <w:tab/>
        <w:t>Анализ</w:t>
      </w:r>
      <w:r>
        <w:rPr>
          <w:spacing w:val="-13"/>
        </w:rPr>
        <w:t> </w:t>
      </w:r>
      <w:r>
        <w:rPr/>
        <w:t>крови</w:t>
      </w:r>
      <w:r>
        <w:rPr>
          <w:spacing w:val="-12"/>
        </w:rPr>
        <w:t> </w:t>
      </w:r>
      <w:r>
        <w:rPr>
          <w:spacing w:val="-2"/>
        </w:rPr>
        <w:t>биохимический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22"/>
        <w:ind w:left="1827"/>
      </w:pPr>
      <w:r>
        <w:rPr>
          <w:spacing w:val="-2"/>
        </w:rPr>
        <w:t>общетерапевтический</w:t>
      </w:r>
    </w:p>
    <w:p>
      <w:pPr>
        <w:pStyle w:val="BodyText"/>
        <w:spacing w:before="696" w:after="54"/>
        <w:ind w:left="181"/>
      </w:pPr>
      <w:r>
        <w:rPr>
          <w:spacing w:val="-2"/>
        </w:rPr>
        <w:t>1.3.</w:t>
      </w:r>
      <w:r>
        <w:rPr>
          <w:spacing w:val="-10"/>
        </w:rPr>
        <w:t> </w:t>
      </w:r>
      <w:r>
        <w:rPr>
          <w:spacing w:val="-2"/>
        </w:rPr>
        <w:t>Инструментальные</w:t>
      </w:r>
      <w:r>
        <w:rPr>
          <w:spacing w:val="-10"/>
        </w:rPr>
        <w:t> </w:t>
      </w:r>
      <w:r>
        <w:rPr>
          <w:spacing w:val="-2"/>
        </w:rPr>
        <w:t>методы</w:t>
      </w:r>
      <w:r>
        <w:rPr>
          <w:spacing w:val="-10"/>
        </w:rPr>
        <w:t> </w:t>
      </w:r>
      <w:r>
        <w:rPr>
          <w:spacing w:val="-2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23"/>
        <w:gridCol w:w="3546"/>
        <w:gridCol w:w="2660"/>
        <w:gridCol w:w="2523"/>
      </w:tblGrid>
      <w:tr>
        <w:trPr>
          <w:trHeight w:val="498" w:hRule="atLeast"/>
        </w:trPr>
        <w:tc>
          <w:tcPr>
            <w:tcW w:w="1723" w:type="dxa"/>
          </w:tcPr>
          <w:p>
            <w:pPr>
              <w:pStyle w:val="TableParagraph"/>
              <w:spacing w:line="217" w:lineRule="exact" w:before="0"/>
              <w:ind w:left="83" w:right="1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36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546" w:type="dxa"/>
          </w:tcPr>
          <w:p>
            <w:pPr>
              <w:pStyle w:val="TableParagraph"/>
              <w:spacing w:line="217" w:lineRule="exact" w:before="0"/>
              <w:ind w:right="2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60" w:type="dxa"/>
          </w:tcPr>
          <w:p>
            <w:pPr>
              <w:pStyle w:val="TableParagraph"/>
              <w:spacing w:line="217" w:lineRule="exact" w:before="0"/>
              <w:ind w:left="18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523" w:type="dxa"/>
          </w:tcPr>
          <w:p>
            <w:pPr>
              <w:pStyle w:val="TableParagraph"/>
              <w:spacing w:line="217" w:lineRule="exact" w:before="0"/>
              <w:ind w:left="284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7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3546" w:type="dxa"/>
          </w:tcPr>
          <w:p>
            <w:pPr>
              <w:pStyle w:val="TableParagraph"/>
              <w:ind w:right="30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660" w:type="dxa"/>
          </w:tcPr>
          <w:p>
            <w:pPr>
              <w:pStyle w:val="TableParagraph"/>
              <w:ind w:left="1098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523" w:type="dxa"/>
          </w:tcPr>
          <w:p>
            <w:pPr>
              <w:pStyle w:val="TableParagraph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A06.03.014</w:t>
            </w:r>
          </w:p>
        </w:tc>
        <w:tc>
          <w:tcPr>
            <w:tcW w:w="3546" w:type="dxa"/>
          </w:tcPr>
          <w:p>
            <w:pPr>
              <w:pStyle w:val="TableParagraph"/>
              <w:spacing w:line="240" w:lineRule="atLeast" w:before="3"/>
              <w:ind w:left="61" w:right="500"/>
              <w:rPr>
                <w:sz w:val="19"/>
              </w:rPr>
            </w:pPr>
            <w:r>
              <w:rPr>
                <w:sz w:val="19"/>
              </w:rPr>
              <w:t>Рентгенография грудного </w:t>
            </w:r>
            <w:r>
              <w:rPr>
                <w:sz w:val="19"/>
              </w:rPr>
              <w:t>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поясничного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отдела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позвоночника</w:t>
            </w:r>
          </w:p>
        </w:tc>
        <w:tc>
          <w:tcPr>
            <w:tcW w:w="2660" w:type="dxa"/>
          </w:tcPr>
          <w:p>
            <w:pPr>
              <w:pStyle w:val="TableParagraph"/>
              <w:ind w:left="1046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2523" w:type="dxa"/>
          </w:tcPr>
          <w:p>
            <w:pPr>
              <w:pStyle w:val="TableParagraph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2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A06.23.004</w:t>
            </w:r>
          </w:p>
        </w:tc>
        <w:tc>
          <w:tcPr>
            <w:tcW w:w="3546" w:type="dxa"/>
          </w:tcPr>
          <w:p>
            <w:pPr>
              <w:pStyle w:val="TableParagraph"/>
              <w:spacing w:line="240" w:lineRule="atLeast" w:before="10"/>
              <w:ind w:left="61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мозга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32"/>
              <w:ind w:left="1046"/>
              <w:rPr>
                <w:sz w:val="19"/>
              </w:rPr>
            </w:pPr>
            <w:r>
              <w:rPr>
                <w:spacing w:val="-2"/>
                <w:sz w:val="19"/>
              </w:rPr>
              <w:t>0,049</w:t>
            </w:r>
          </w:p>
        </w:tc>
        <w:tc>
          <w:tcPr>
            <w:tcW w:w="2523" w:type="dxa"/>
          </w:tcPr>
          <w:p>
            <w:pPr>
              <w:pStyle w:val="TableParagraph"/>
              <w:spacing w:before="32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A06.28.009</w:t>
            </w:r>
          </w:p>
        </w:tc>
        <w:tc>
          <w:tcPr>
            <w:tcW w:w="3546" w:type="dxa"/>
          </w:tcPr>
          <w:p>
            <w:pPr>
              <w:pStyle w:val="TableParagraph"/>
              <w:spacing w:line="240" w:lineRule="atLeast" w:before="3"/>
              <w:ind w:left="61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почек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надпочечников</w:t>
            </w:r>
          </w:p>
        </w:tc>
        <w:tc>
          <w:tcPr>
            <w:tcW w:w="2660" w:type="dxa"/>
          </w:tcPr>
          <w:p>
            <w:pPr>
              <w:pStyle w:val="TableParagraph"/>
              <w:ind w:left="1046"/>
              <w:rPr>
                <w:sz w:val="19"/>
              </w:rPr>
            </w:pPr>
            <w:r>
              <w:rPr>
                <w:spacing w:val="-2"/>
                <w:sz w:val="19"/>
              </w:rPr>
              <w:t>0,049</w:t>
            </w:r>
          </w:p>
        </w:tc>
        <w:tc>
          <w:tcPr>
            <w:tcW w:w="2523" w:type="dxa"/>
          </w:tcPr>
          <w:p>
            <w:pPr>
              <w:pStyle w:val="TableParagraph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72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A06.30.007</w:t>
            </w:r>
          </w:p>
        </w:tc>
        <w:tc>
          <w:tcPr>
            <w:tcW w:w="3546" w:type="dxa"/>
          </w:tcPr>
          <w:p>
            <w:pPr>
              <w:pStyle w:val="TableParagraph"/>
              <w:spacing w:line="240" w:lineRule="atLeast" w:before="0"/>
              <w:ind w:left="61" w:right="500"/>
              <w:rPr>
                <w:sz w:val="19"/>
              </w:rPr>
            </w:pPr>
            <w:r>
              <w:rPr>
                <w:sz w:val="19"/>
              </w:rPr>
              <w:t>Компьютерная т</w:t>
            </w:r>
            <w:r>
              <w:rPr>
                <w:sz w:val="19"/>
              </w:rPr>
              <w:t>омография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забрюшинного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32"/>
              <w:ind w:left="1046"/>
              <w:rPr>
                <w:sz w:val="19"/>
              </w:rPr>
            </w:pPr>
            <w:r>
              <w:rPr>
                <w:spacing w:val="-2"/>
                <w:sz w:val="19"/>
              </w:rPr>
              <w:t>0,049</w:t>
            </w:r>
          </w:p>
        </w:tc>
        <w:tc>
          <w:tcPr>
            <w:tcW w:w="2523" w:type="dxa"/>
          </w:tcPr>
          <w:p>
            <w:pPr>
              <w:pStyle w:val="TableParagraph"/>
              <w:spacing w:before="32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54"/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ЛЕЧЕНИЯ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СОСТОЯНИЯ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КОНТРОЛЯ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ЛЕЧЕНИЕМ</w:t>
      </w:r>
    </w:p>
    <w:p>
      <w:pPr>
        <w:pStyle w:val="BodyText"/>
        <w:spacing w:before="23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5"/>
        <w:gridCol w:w="4751"/>
        <w:gridCol w:w="2383"/>
        <w:gridCol w:w="2019"/>
      </w:tblGrid>
      <w:tr>
        <w:trPr>
          <w:trHeight w:val="236" w:hRule="atLeast"/>
        </w:trPr>
        <w:tc>
          <w:tcPr>
            <w:tcW w:w="1425" w:type="dxa"/>
          </w:tcPr>
          <w:p>
            <w:pPr>
              <w:pStyle w:val="TableParagraph"/>
              <w:spacing w:line="216" w:lineRule="exact" w:before="0"/>
              <w:ind w:left="1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751" w:type="dxa"/>
          </w:tcPr>
          <w:p>
            <w:pPr>
              <w:pStyle w:val="TableParagraph"/>
              <w:spacing w:line="216" w:lineRule="exact" w:before="0"/>
              <w:ind w:left="87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0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19" w:type="dxa"/>
          </w:tcPr>
          <w:p>
            <w:pPr>
              <w:pStyle w:val="TableParagraph"/>
              <w:spacing w:line="216" w:lineRule="exact" w:before="0"/>
              <w:ind w:lef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25" w:type="dxa"/>
          </w:tcPr>
          <w:p>
            <w:pPr>
              <w:pStyle w:val="TableParagraph"/>
              <w:spacing w:line="240" w:lineRule="exact" w:before="2"/>
              <w:ind w:left="485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7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83" w:type="dxa"/>
          </w:tcPr>
          <w:p>
            <w:pPr>
              <w:pStyle w:val="TableParagraph"/>
              <w:spacing w:before="17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19" w:type="dxa"/>
          </w:tcPr>
          <w:p>
            <w:pPr>
              <w:pStyle w:val="TableParagraph"/>
              <w:spacing w:line="240" w:lineRule="exact" w:before="2"/>
              <w:ind w:left="497" w:right="38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4751" w:type="dxa"/>
          </w:tcPr>
          <w:p>
            <w:pPr>
              <w:pStyle w:val="TableParagraph"/>
              <w:spacing w:line="240" w:lineRule="atLeast" w:before="3"/>
              <w:ind w:left="86" w:right="497"/>
              <w:rPr>
                <w:sz w:val="19"/>
              </w:rPr>
            </w:pPr>
            <w:r>
              <w:rPr>
                <w:spacing w:val="-2"/>
                <w:sz w:val="19"/>
              </w:rPr>
              <w:t>Суточное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врачом-анестезиологом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2383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2019" w:type="dxa"/>
          </w:tcPr>
          <w:p>
            <w:pPr>
              <w:pStyle w:val="TableParagraph"/>
              <w:ind w:left="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42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B01.015.002</w:t>
            </w:r>
          </w:p>
        </w:tc>
        <w:tc>
          <w:tcPr>
            <w:tcW w:w="4751" w:type="dxa"/>
          </w:tcPr>
          <w:p>
            <w:pPr>
              <w:pStyle w:val="TableParagraph"/>
              <w:spacing w:line="240" w:lineRule="atLeast" w:before="10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врача-кардиолог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383" w:type="dxa"/>
          </w:tcPr>
          <w:p>
            <w:pPr>
              <w:pStyle w:val="TableParagraph"/>
              <w:spacing w:before="32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0,0038</w:t>
            </w:r>
          </w:p>
        </w:tc>
        <w:tc>
          <w:tcPr>
            <w:tcW w:w="2019" w:type="dxa"/>
          </w:tcPr>
          <w:p>
            <w:pPr>
              <w:pStyle w:val="TableParagraph"/>
              <w:spacing w:before="32"/>
              <w:ind w:left="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B01.023.002</w:t>
            </w:r>
          </w:p>
        </w:tc>
        <w:tc>
          <w:tcPr>
            <w:tcW w:w="4751" w:type="dxa"/>
          </w:tcPr>
          <w:p>
            <w:pPr>
              <w:pStyle w:val="TableParagraph"/>
              <w:spacing w:line="240" w:lineRule="atLeast" w:before="3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невролог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383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0,0025</w:t>
            </w:r>
          </w:p>
        </w:tc>
        <w:tc>
          <w:tcPr>
            <w:tcW w:w="2019" w:type="dxa"/>
          </w:tcPr>
          <w:p>
            <w:pPr>
              <w:pStyle w:val="TableParagraph"/>
              <w:ind w:left="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2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B01.025.002</w:t>
            </w:r>
          </w:p>
        </w:tc>
        <w:tc>
          <w:tcPr>
            <w:tcW w:w="4751" w:type="dxa"/>
          </w:tcPr>
          <w:p>
            <w:pPr>
              <w:pStyle w:val="TableParagraph"/>
              <w:spacing w:line="240" w:lineRule="atLeast" w:before="10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нефролог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383" w:type="dxa"/>
          </w:tcPr>
          <w:p>
            <w:pPr>
              <w:pStyle w:val="TableParagraph"/>
              <w:spacing w:before="32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0,0025</w:t>
            </w:r>
          </w:p>
        </w:tc>
        <w:tc>
          <w:tcPr>
            <w:tcW w:w="2019" w:type="dxa"/>
          </w:tcPr>
          <w:p>
            <w:pPr>
              <w:pStyle w:val="TableParagraph"/>
              <w:spacing w:before="32"/>
              <w:ind w:left="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B01.053.002</w:t>
            </w:r>
          </w:p>
        </w:tc>
        <w:tc>
          <w:tcPr>
            <w:tcW w:w="4751" w:type="dxa"/>
          </w:tcPr>
          <w:p>
            <w:pPr>
              <w:pStyle w:val="TableParagraph"/>
              <w:spacing w:line="240" w:lineRule="atLeast" w:before="3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врача-уролог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383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2019" w:type="dxa"/>
          </w:tcPr>
          <w:p>
            <w:pPr>
              <w:pStyle w:val="TableParagraph"/>
              <w:ind w:left="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2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B01.058.002</w:t>
            </w:r>
          </w:p>
        </w:tc>
        <w:tc>
          <w:tcPr>
            <w:tcW w:w="4751" w:type="dxa"/>
          </w:tcPr>
          <w:p>
            <w:pPr>
              <w:pStyle w:val="TableParagraph"/>
              <w:spacing w:line="240" w:lineRule="atLeast" w:before="10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эндокринолог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383" w:type="dxa"/>
          </w:tcPr>
          <w:p>
            <w:pPr>
              <w:pStyle w:val="TableParagraph"/>
              <w:spacing w:before="32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0,79</w:t>
            </w:r>
          </w:p>
        </w:tc>
        <w:tc>
          <w:tcPr>
            <w:tcW w:w="2019" w:type="dxa"/>
          </w:tcPr>
          <w:p>
            <w:pPr>
              <w:pStyle w:val="TableParagraph"/>
              <w:spacing w:before="32"/>
              <w:ind w:left="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02" w:hRule="atLeast"/>
        </w:trPr>
        <w:tc>
          <w:tcPr>
            <w:tcW w:w="14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B01.058.006</w:t>
            </w:r>
          </w:p>
        </w:tc>
        <w:tc>
          <w:tcPr>
            <w:tcW w:w="4751" w:type="dxa"/>
          </w:tcPr>
          <w:p>
            <w:pPr>
              <w:pStyle w:val="TableParagraph"/>
              <w:spacing w:line="240" w:lineRule="atLeast" w:before="2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врачом-эндокринологом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наблюдением и уходом среднего и младшего</w:t>
            </w:r>
          </w:p>
        </w:tc>
        <w:tc>
          <w:tcPr>
            <w:tcW w:w="2383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2019" w:type="dxa"/>
          </w:tcPr>
          <w:p>
            <w:pPr>
              <w:pStyle w:val="TableParagraph"/>
              <w:ind w:left="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236" w:hRule="atLeast"/>
        </w:trPr>
        <w:tc>
          <w:tcPr>
            <w:tcW w:w="142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51" w:type="dxa"/>
          </w:tcPr>
          <w:p>
            <w:pPr>
              <w:pStyle w:val="TableParagraph"/>
              <w:spacing w:line="200" w:lineRule="exact" w:before="17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38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16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1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66" w:val="left" w:leader="none"/>
        </w:tabs>
        <w:spacing w:before="51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47" w:right="711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8" w:space="40"/>
            <w:col w:w="5910" w:space="359"/>
            <w:col w:w="3145"/>
          </w:cols>
        </w:sectPr>
      </w:pPr>
    </w:p>
    <w:p>
      <w:pPr>
        <w:pStyle w:val="BodyText"/>
        <w:tabs>
          <w:tab w:pos="1846" w:val="left" w:leader="none"/>
        </w:tabs>
        <w:spacing w:before="14"/>
        <w:ind w:left="181"/>
      </w:pPr>
      <w:r>
        <w:rPr>
          <w:spacing w:val="-2"/>
        </w:rPr>
        <w:t>A09.05.222</w:t>
      </w:r>
      <w:r>
        <w:rPr/>
        <w:tab/>
      </w:r>
      <w:r>
        <w:rPr>
          <w:spacing w:val="-4"/>
        </w:rPr>
        <w:t>Определение</w:t>
      </w:r>
      <w:r>
        <w:rPr>
          <w:spacing w:val="10"/>
        </w:rPr>
        <w:t> </w:t>
      </w:r>
      <w:r>
        <w:rPr>
          <w:spacing w:val="-4"/>
        </w:rPr>
        <w:t>С-концевого</w:t>
      </w:r>
    </w:p>
    <w:p>
      <w:pPr>
        <w:pStyle w:val="BodyText"/>
        <w:tabs>
          <w:tab w:pos="1846" w:val="left" w:leader="none"/>
        </w:tabs>
        <w:spacing w:line="297" w:lineRule="auto" w:before="21"/>
        <w:ind w:left="181" w:right="952" w:firstLine="1664"/>
      </w:pPr>
      <w:r>
        <w:rPr/>
        <w:t>телопептида в </w:t>
      </w:r>
      <w:r>
        <w:rPr/>
        <w:t>крови</w:t>
      </w:r>
      <w:r>
        <w:rPr/>
        <w:t> </w:t>
      </w:r>
      <w:r>
        <w:rPr>
          <w:spacing w:val="-2"/>
        </w:rPr>
        <w:t>A09.05.224</w:t>
      </w:r>
      <w:r>
        <w:rPr/>
        <w:tab/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уровня</w:t>
      </w:r>
    </w:p>
    <w:p>
      <w:pPr>
        <w:pStyle w:val="BodyText"/>
        <w:spacing w:line="202" w:lineRule="exact"/>
        <w:ind w:left="1846"/>
      </w:pPr>
      <w:r>
        <w:rPr>
          <w:spacing w:val="-2"/>
        </w:rPr>
        <w:t>остеокальцина</w:t>
      </w:r>
      <w:r>
        <w:rPr>
          <w:spacing w:val="-1"/>
        </w:rPr>
        <w:t> </w:t>
      </w:r>
      <w:r>
        <w:rPr>
          <w:spacing w:val="-2"/>
        </w:rPr>
        <w:t>в</w:t>
      </w:r>
      <w:r>
        <w:rPr>
          <w:spacing w:val="-1"/>
        </w:rPr>
        <w:t> </w:t>
      </w:r>
      <w:r>
        <w:rPr>
          <w:spacing w:val="-2"/>
        </w:rPr>
        <w:t>крови</w:t>
      </w:r>
    </w:p>
    <w:p>
      <w:pPr>
        <w:pStyle w:val="BodyText"/>
        <w:tabs>
          <w:tab w:pos="1846" w:val="left" w:leader="none"/>
        </w:tabs>
        <w:spacing w:before="52"/>
        <w:ind w:left="181"/>
      </w:pPr>
      <w:r>
        <w:rPr>
          <w:spacing w:val="-2"/>
        </w:rPr>
        <w:t>A09.28.012</w:t>
      </w:r>
      <w:r>
        <w:rPr/>
        <w:tab/>
      </w:r>
      <w:r>
        <w:rPr>
          <w:spacing w:val="-2"/>
        </w:rPr>
        <w:t>Исследование</w:t>
      </w:r>
      <w:r>
        <w:rPr>
          <w:spacing w:val="-5"/>
        </w:rPr>
        <w:t> </w:t>
      </w:r>
      <w:r>
        <w:rPr>
          <w:spacing w:val="-2"/>
        </w:rPr>
        <w:t>уровня</w:t>
      </w:r>
      <w:r>
        <w:rPr>
          <w:spacing w:val="-4"/>
        </w:rPr>
        <w:t> </w:t>
      </w:r>
      <w:r>
        <w:rPr>
          <w:spacing w:val="-2"/>
        </w:rPr>
        <w:t>кальция</w:t>
      </w:r>
      <w:r>
        <w:rPr>
          <w:spacing w:val="-4"/>
        </w:rPr>
        <w:t> </w:t>
      </w:r>
      <w:r>
        <w:rPr>
          <w:spacing w:val="-10"/>
        </w:rPr>
        <w:t>в</w:t>
      </w:r>
    </w:p>
    <w:p>
      <w:pPr>
        <w:pStyle w:val="BodyText"/>
        <w:spacing w:before="21"/>
        <w:ind w:left="1846"/>
      </w:pPr>
      <w:r>
        <w:rPr>
          <w:spacing w:val="-4"/>
        </w:rPr>
        <w:t>моче</w:t>
      </w:r>
    </w:p>
    <w:p>
      <w:pPr>
        <w:pStyle w:val="BodyText"/>
        <w:tabs>
          <w:tab w:pos="1846" w:val="left" w:leader="none"/>
        </w:tabs>
        <w:spacing w:before="52"/>
        <w:ind w:left="181"/>
      </w:pPr>
      <w:r>
        <w:rPr>
          <w:spacing w:val="-2"/>
        </w:rPr>
        <w:t>B03.016.004</w:t>
      </w:r>
      <w:r>
        <w:rPr/>
        <w:tab/>
        <w:t>Анализ</w:t>
      </w:r>
      <w:r>
        <w:rPr>
          <w:spacing w:val="-13"/>
        </w:rPr>
        <w:t> </w:t>
      </w:r>
      <w:r>
        <w:rPr/>
        <w:t>крови</w:t>
      </w:r>
      <w:r>
        <w:rPr>
          <w:spacing w:val="-12"/>
        </w:rPr>
        <w:t> </w:t>
      </w:r>
      <w:r>
        <w:rPr>
          <w:spacing w:val="-2"/>
        </w:rPr>
        <w:t>биохимический</w:t>
      </w:r>
    </w:p>
    <w:p>
      <w:pPr>
        <w:pStyle w:val="BodyText"/>
        <w:spacing w:before="36"/>
        <w:ind w:left="1846"/>
      </w:pPr>
      <w:r>
        <w:rPr>
          <w:spacing w:val="-2"/>
        </w:rPr>
        <w:t>общетерапевтический</w:t>
      </w:r>
    </w:p>
    <w:p>
      <w:pPr>
        <w:pStyle w:val="BodyText"/>
        <w:tabs>
          <w:tab w:pos="3245" w:val="left" w:leader="none"/>
        </w:tabs>
        <w:spacing w:before="14"/>
        <w:ind w:left="181"/>
      </w:pPr>
      <w:r>
        <w:rPr/>
        <w:br w:type="column"/>
      </w:r>
      <w:r>
        <w:rPr>
          <w:spacing w:val="-2"/>
        </w:rPr>
        <w:t>0,0025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3245" w:val="left" w:leader="none"/>
        </w:tabs>
        <w:ind w:left="181"/>
      </w:pPr>
      <w:r>
        <w:rPr>
          <w:spacing w:val="-2"/>
        </w:rPr>
        <w:t>0,0025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3245" w:val="left" w:leader="none"/>
        </w:tabs>
        <w:ind w:left="233"/>
      </w:pPr>
      <w:r>
        <w:rPr>
          <w:spacing w:val="-2"/>
        </w:rPr>
        <w:t>0,025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3245" w:val="left" w:leader="none"/>
        </w:tabs>
        <w:ind w:left="415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717" w:space="1388"/>
            <w:col w:w="5107"/>
          </w:cols>
        </w:sectPr>
      </w:pPr>
    </w:p>
    <w:p>
      <w:pPr>
        <w:pStyle w:val="BodyText"/>
        <w:spacing w:before="2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763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21" w:val="left" w:leader="none"/>
        </w:tabs>
        <w:spacing w:before="52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92" w:right="711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802" w:space="40"/>
            <w:col w:w="5866" w:space="315"/>
            <w:col w:w="3189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9"/>
        <w:gridCol w:w="3933"/>
        <w:gridCol w:w="2453"/>
        <w:gridCol w:w="1400"/>
      </w:tblGrid>
      <w:tr>
        <w:trPr>
          <w:trHeight w:val="491" w:hRule="atLeast"/>
        </w:trPr>
        <w:tc>
          <w:tcPr>
            <w:tcW w:w="1589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3933" w:type="dxa"/>
          </w:tcPr>
          <w:p>
            <w:pPr>
              <w:pStyle w:val="TableParagraph"/>
              <w:spacing w:line="217" w:lineRule="exact" w:before="0"/>
              <w:ind w:left="215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Ультразвуковое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  <w:p>
            <w:pPr>
              <w:pStyle w:val="TableParagraph"/>
              <w:spacing w:before="21"/>
              <w:ind w:left="215"/>
              <w:rPr>
                <w:sz w:val="19"/>
              </w:rPr>
            </w:pPr>
            <w:r>
              <w:rPr>
                <w:spacing w:val="-2"/>
                <w:sz w:val="19"/>
              </w:rPr>
              <w:t>почек</w:t>
            </w:r>
          </w:p>
        </w:tc>
        <w:tc>
          <w:tcPr>
            <w:tcW w:w="2453" w:type="dxa"/>
          </w:tcPr>
          <w:p>
            <w:pPr>
              <w:pStyle w:val="TableParagraph"/>
              <w:spacing w:line="217" w:lineRule="exact" w:before="0"/>
              <w:ind w:left="684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1400" w:type="dxa"/>
          </w:tcPr>
          <w:p>
            <w:pPr>
              <w:pStyle w:val="TableParagraph"/>
              <w:spacing w:line="217" w:lineRule="exact" w:before="0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A06.28.009</w:t>
            </w:r>
          </w:p>
        </w:tc>
        <w:tc>
          <w:tcPr>
            <w:tcW w:w="3933" w:type="dxa"/>
          </w:tcPr>
          <w:p>
            <w:pPr>
              <w:pStyle w:val="TableParagraph"/>
              <w:spacing w:line="240" w:lineRule="atLeast" w:before="10"/>
              <w:ind w:left="215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почек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надпочечников</w:t>
            </w:r>
          </w:p>
        </w:tc>
        <w:tc>
          <w:tcPr>
            <w:tcW w:w="2453" w:type="dxa"/>
          </w:tcPr>
          <w:p>
            <w:pPr>
              <w:pStyle w:val="TableParagraph"/>
              <w:spacing w:before="32"/>
              <w:ind w:left="632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1400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58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A06.30.007</w:t>
            </w:r>
          </w:p>
        </w:tc>
        <w:tc>
          <w:tcPr>
            <w:tcW w:w="3933" w:type="dxa"/>
          </w:tcPr>
          <w:p>
            <w:pPr>
              <w:pStyle w:val="TableParagraph"/>
              <w:spacing w:line="240" w:lineRule="atLeast" w:before="0"/>
              <w:ind w:left="215" w:right="1204"/>
              <w:rPr>
                <w:sz w:val="19"/>
              </w:rPr>
            </w:pPr>
            <w:r>
              <w:rPr>
                <w:sz w:val="19"/>
              </w:rPr>
              <w:t>Компьютерная т</w:t>
            </w:r>
            <w:r>
              <w:rPr>
                <w:sz w:val="19"/>
              </w:rPr>
              <w:t>омография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забрюшинного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2453" w:type="dxa"/>
          </w:tcPr>
          <w:p>
            <w:pPr>
              <w:pStyle w:val="TableParagraph"/>
              <w:ind w:left="632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140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1" w:lineRule="exact" w:before="0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ПЕРЕЧЕНЬ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ЛЕКАРСТВЕННЫХ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ПРЕПАРАТОВ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МЕДИЦИНСКОГО</w:t>
      </w:r>
      <w:r>
        <w:rPr>
          <w:b/>
          <w:spacing w:val="-10"/>
          <w:sz w:val="21"/>
        </w:rPr>
        <w:t> </w:t>
      </w:r>
      <w:r>
        <w:rPr>
          <w:b/>
          <w:spacing w:val="-2"/>
          <w:sz w:val="21"/>
        </w:rPr>
        <w:t>ПРИМЕНЕНИЯ,</w:t>
      </w:r>
    </w:p>
    <w:p>
      <w:pPr>
        <w:spacing w:before="0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907" w:val="left" w:leader="none"/>
        </w:tabs>
        <w:spacing w:before="98"/>
        <w:ind w:left="319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0" w:lineRule="auto" w:before="22"/>
        <w:ind w:left="1101" w:firstLine="494"/>
      </w:pPr>
      <w:r>
        <w:rPr>
          <w:spacing w:val="-2"/>
        </w:rPr>
        <w:t>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-1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before="35"/>
      </w:pPr>
    </w:p>
    <w:p>
      <w:pPr>
        <w:pStyle w:val="BodyText"/>
        <w:ind w:left="181"/>
      </w:pPr>
      <w:r>
        <w:rPr>
          <w:spacing w:val="-2"/>
        </w:rPr>
        <w:t>A11CC</w:t>
      </w:r>
      <w:r>
        <w:rPr>
          <w:spacing w:val="-21"/>
        </w:rPr>
        <w:t> </w:t>
      </w:r>
      <w:r>
        <w:rPr>
          <w:spacing w:val="-2"/>
        </w:rPr>
        <w:t>Витамин</w:t>
      </w:r>
      <w:r>
        <w:rPr>
          <w:spacing w:val="-11"/>
        </w:rPr>
        <w:t> </w:t>
      </w:r>
      <w:r>
        <w:rPr>
          <w:spacing w:val="-2"/>
        </w:rPr>
        <w:t>D</w:t>
      </w:r>
      <w:r>
        <w:rPr>
          <w:spacing w:val="-6"/>
        </w:rPr>
        <w:t> </w:t>
      </w:r>
      <w:r>
        <w:rPr>
          <w:spacing w:val="-2"/>
        </w:rPr>
        <w:t>и</w:t>
      </w:r>
      <w:r>
        <w:rPr>
          <w:spacing w:val="-7"/>
        </w:rPr>
        <w:t> </w:t>
      </w:r>
      <w:r>
        <w:rPr>
          <w:spacing w:val="-2"/>
        </w:rPr>
        <w:t>его</w:t>
      </w:r>
      <w:r>
        <w:rPr>
          <w:spacing w:val="-7"/>
        </w:rPr>
        <w:t> </w:t>
      </w:r>
      <w:r>
        <w:rPr>
          <w:spacing w:val="-2"/>
        </w:rPr>
        <w:t>аналоги</w:t>
      </w:r>
    </w:p>
    <w:p>
      <w:pPr>
        <w:pStyle w:val="BodyText"/>
        <w:spacing w:line="264" w:lineRule="auto" w:before="98"/>
        <w:ind w:left="181" w:firstLine="34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</w:t>
      </w:r>
      <w:r>
        <w:rPr>
          <w:spacing w:val="-4"/>
        </w:rPr>
        <w:t>лекарственного</w:t>
      </w:r>
    </w:p>
    <w:p>
      <w:pPr>
        <w:pStyle w:val="BodyText"/>
        <w:spacing w:before="63"/>
        <w:ind w:left="332"/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3581034</wp:posOffset>
            </wp:positionH>
            <wp:positionV relativeFrom="paragraph">
              <wp:posOffset>8383</wp:posOffset>
            </wp:positionV>
            <wp:extent cx="100688" cy="219075"/>
            <wp:effectExtent l="0" t="0" r="0" b="0"/>
            <wp:wrapNone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препарата</w:t>
      </w:r>
    </w:p>
    <w:p>
      <w:pPr>
        <w:pStyle w:val="BodyText"/>
        <w:spacing w:line="271" w:lineRule="auto" w:before="98"/>
        <w:ind w:left="18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предо-</w:t>
      </w:r>
    </w:p>
    <w:p>
      <w:pPr>
        <w:pStyle w:val="BodyText"/>
        <w:spacing w:line="213" w:lineRule="exact"/>
        <w:ind w:left="181"/>
        <w:jc w:val="center"/>
      </w:pPr>
      <w:r>
        <w:rPr>
          <w:spacing w:val="-2"/>
        </w:rPr>
        <w:t>ставления</w:t>
      </w:r>
    </w:p>
    <w:p>
      <w:pPr>
        <w:pStyle w:val="BodyText"/>
        <w:spacing w:line="264" w:lineRule="auto" w:before="98"/>
        <w:ind w:left="181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tabs>
          <w:tab w:pos="884" w:val="left" w:leader="none"/>
        </w:tabs>
        <w:spacing w:before="147"/>
        <w:ind w:left="122"/>
        <w:rPr>
          <w:position w:val="2"/>
        </w:rPr>
      </w:pPr>
      <w:r>
        <w:rPr/>
        <w:br w:type="column"/>
      </w:r>
      <w:r>
        <w:rPr/>
        <w:t>ССД</w:t>
      </w:r>
      <w:r>
        <w:rPr>
          <w:spacing w:val="-10"/>
        </w:rPr>
        <w:t> </w:t>
      </w:r>
      <w:r>
        <w:rPr>
          <w:spacing w:val="-11"/>
          <w:position w:val="2"/>
        </w:rPr>
        <w:drawing>
          <wp:inline distT="0" distB="0" distL="0" distR="0">
            <wp:extent cx="53305" cy="84938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05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position w:val="2"/>
        </w:rPr>
      </w:r>
      <w:r>
        <w:rPr>
          <w:rFonts w:ascii="Times New Roman" w:hAnsi="Times New Roman"/>
        </w:rPr>
        <w:tab/>
      </w:r>
      <w:r>
        <w:rPr/>
        <w:t>СКД</w:t>
      </w:r>
      <w:r>
        <w:rPr>
          <w:spacing w:val="-18"/>
        </w:rPr>
        <w:t> </w:t>
      </w:r>
      <w:r>
        <w:rPr>
          <w:spacing w:val="-18"/>
          <w:position w:val="2"/>
        </w:rPr>
        <w:drawing>
          <wp:inline distT="0" distB="0" distL="0" distR="0">
            <wp:extent cx="46395" cy="83889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5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  <w:position w:val="2"/>
        </w:rPr>
      </w:r>
    </w:p>
    <w:p>
      <w:pPr>
        <w:pStyle w:val="BodyText"/>
        <w:spacing w:after="0"/>
        <w:rPr>
          <w:position w:val="2"/>
        </w:rPr>
        <w:sectPr>
          <w:type w:val="continuous"/>
          <w:pgSz w:w="11920" w:h="16860"/>
          <w:pgMar w:header="266" w:footer="363" w:top="1140" w:bottom="560" w:left="283" w:right="425"/>
          <w:cols w:num="5" w:equalWidth="0">
            <w:col w:w="3566" w:space="556"/>
            <w:col w:w="1591" w:space="335"/>
            <w:col w:w="1903" w:space="48"/>
            <w:col w:w="1124" w:space="39"/>
            <w:col w:w="2050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7"/>
      </w:pPr>
    </w:p>
    <w:p>
      <w:pPr>
        <w:pStyle w:val="BodyText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2556057</wp:posOffset>
                </wp:positionH>
                <wp:positionV relativeFrom="paragraph">
                  <wp:posOffset>-1389489</wp:posOffset>
                </wp:positionV>
                <wp:extent cx="4507865" cy="550545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4507865" cy="5505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397"/>
                              <w:gridCol w:w="1524"/>
                              <w:gridCol w:w="1529"/>
                              <w:gridCol w:w="593"/>
                              <w:gridCol w:w="936"/>
                            </w:tblGrid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Альфакальцидол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5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0,8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7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2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Альфакальцидол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0,092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7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Кальцитриол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ind w:right="5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ind w:left="7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ind w:left="2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365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Кальцитриол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ind w:right="3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0,023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ind w:left="7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ind w:left="2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ind w:right="5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ind w:left="78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ME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ind w:left="2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178500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5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60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тыс.ME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ind w:right="5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ind w:left="60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тыс.ME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ind w:left="2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336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ind w:right="5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ind w:left="78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ME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ind w:left="2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285600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5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 глюконат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3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0,034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2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37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1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 карбонат+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1" w:lineRule="exact" w:before="0"/>
                                    <w:ind w:right="5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1" w:lineRule="exact" w:before="0"/>
                                    <w:ind w:left="6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г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МЕ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1" w:lineRule="exact" w:before="0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1" w:lineRule="exact" w:before="0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365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146000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 карбонат+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right="5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6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г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МЕ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365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292000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 карбонат+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5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39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мг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тыс.ME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1200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438000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 карбонат+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right="5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58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мг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МЕ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1200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438000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292000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 карбонат+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70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0,04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39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мг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тыс.ME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2500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10000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 карбонат+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70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39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мг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тыс.ME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2500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10000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1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карбонат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0,004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6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г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тыс.ME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12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карбонат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ind w:right="3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0,016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ind w:left="46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г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тыс.ME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12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Магния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сульфат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3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0,023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80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2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239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Гидрохлоротиазид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right="50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52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82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9125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1.264374pt;margin-top:-109.408646pt;width:354.95pt;height:433.5pt;mso-position-horizontal-relative:page;mso-position-vertical-relative:paragraph;z-index:15731200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397"/>
                        <w:gridCol w:w="1524"/>
                        <w:gridCol w:w="1529"/>
                        <w:gridCol w:w="593"/>
                        <w:gridCol w:w="936"/>
                      </w:tblGrid>
                      <w:tr>
                        <w:trPr>
                          <w:trHeight w:val="251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Альфакальцидол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5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0,8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7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2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Альфакальцидол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0,092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7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12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Кальцитриол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ind w:right="5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ind w:left="7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ind w:left="2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365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Кальцитриол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ind w:right="3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0,023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ind w:left="7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ind w:left="2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ind w:right="5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ind w:left="78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ME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ind w:left="2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178500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5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60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тыс.ME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210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ind w:right="5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ind w:left="60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тыс.ME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ind w:left="2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336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ind w:right="5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ind w:left="78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ME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ind w:left="2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285600</w:t>
                            </w:r>
                          </w:p>
                        </w:tc>
                      </w:tr>
                      <w:tr>
                        <w:trPr>
                          <w:trHeight w:val="795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Кальция глюконат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3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0,034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3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2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</w:tr>
                      <w:tr>
                        <w:trPr>
                          <w:trHeight w:val="637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1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Кальция карбонат+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1" w:lineRule="exact" w:before="0"/>
                              <w:ind w:right="5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1" w:lineRule="exact" w:before="0"/>
                              <w:ind w:left="646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г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МЕ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1" w:lineRule="exact" w:before="0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1" w:lineRule="exact" w:before="0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365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146000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Кальция карбонат+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right="5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646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г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МЕ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365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292000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Кальция карбонат+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5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398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мг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тыс.ME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1200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438000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730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Кальция карбонат+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right="5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581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мг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МЕ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1200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438000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292000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Кальция карбонат+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70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0,04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398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мг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тыс.ME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2500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10000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Кальция карбонат+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70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398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мг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тыс.ME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2500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10000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line="240" w:lineRule="atLeast" w:before="1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Кальция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карбонат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Колекальциферол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0,004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63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г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тыс.ME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12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line="264" w:lineRule="auto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Кальция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карбонат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Колекальциферол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ind w:right="3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0,016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ind w:left="463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г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тыс.ME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12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</w:tr>
                      <w:tr>
                        <w:trPr>
                          <w:trHeight w:val="547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Магния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сульфат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3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0,023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80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2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</w:t>
                            </w:r>
                          </w:p>
                        </w:tc>
                      </w:tr>
                      <w:tr>
                        <w:trPr>
                          <w:trHeight w:val="378" w:hRule="atLeast"/>
                        </w:trPr>
                        <w:tc>
                          <w:tcPr>
                            <w:tcW w:w="2397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Гидрохлоротиазид</w:t>
                            </w:r>
                          </w:p>
                        </w:tc>
                        <w:tc>
                          <w:tcPr>
                            <w:tcW w:w="1524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right="50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529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82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3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9125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A12AA</w:t>
      </w:r>
      <w:r>
        <w:rPr>
          <w:spacing w:val="-14"/>
        </w:rPr>
        <w:t> </w:t>
      </w:r>
      <w:r>
        <w:rPr>
          <w:spacing w:val="-2"/>
        </w:rPr>
        <w:t>Препараты</w:t>
      </w:r>
      <w:r>
        <w:rPr>
          <w:spacing w:val="-10"/>
        </w:rPr>
        <w:t> </w:t>
      </w:r>
      <w:r>
        <w:rPr>
          <w:spacing w:val="-2"/>
        </w:rPr>
        <w:t>кальция</w:t>
      </w:r>
    </w:p>
    <w:p>
      <w:pPr>
        <w:pStyle w:val="BodyText"/>
        <w:spacing w:before="118"/>
      </w:pPr>
    </w:p>
    <w:p>
      <w:pPr>
        <w:pStyle w:val="BodyText"/>
        <w:spacing w:line="264" w:lineRule="auto"/>
        <w:ind w:left="804" w:right="7402" w:hanging="623"/>
      </w:pPr>
      <w:r>
        <w:rPr>
          <w:spacing w:val="-2"/>
        </w:rPr>
        <w:t>A12AX</w:t>
      </w:r>
      <w:r>
        <w:rPr>
          <w:spacing w:val="-14"/>
        </w:rPr>
        <w:t> </w:t>
      </w:r>
      <w:r>
        <w:rPr>
          <w:spacing w:val="-2"/>
        </w:rPr>
        <w:t>Препараты</w:t>
      </w:r>
      <w:r>
        <w:rPr>
          <w:spacing w:val="-10"/>
        </w:rPr>
        <w:t> </w:t>
      </w:r>
      <w:r>
        <w:rPr>
          <w:spacing w:val="-2"/>
        </w:rPr>
        <w:t>кальция</w:t>
      </w:r>
      <w:r>
        <w:rPr>
          <w:spacing w:val="-5"/>
        </w:rPr>
        <w:t> </w:t>
      </w:r>
      <w:r>
        <w:rPr>
          <w:spacing w:val="-2"/>
        </w:rPr>
        <w:t>в</w:t>
      </w:r>
      <w:r>
        <w:rPr>
          <w:spacing w:val="-6"/>
        </w:rPr>
        <w:t> </w:t>
      </w:r>
      <w:r>
        <w:rPr>
          <w:spacing w:val="-2"/>
        </w:rPr>
        <w:t>комбинаци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с витамином D и/или др</w:t>
      </w:r>
      <w:r>
        <w:rPr/>
        <w:t>угими</w:t>
      </w:r>
      <w:r>
        <w:rPr/>
        <w:t> </w:t>
      </w:r>
      <w:r>
        <w:rPr>
          <w:spacing w:val="-2"/>
        </w:rPr>
        <w:t>препаратами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3"/>
      </w:pPr>
    </w:p>
    <w:p>
      <w:pPr>
        <w:pStyle w:val="BodyText"/>
        <w:spacing w:line="592" w:lineRule="auto"/>
        <w:ind w:left="181" w:right="8321"/>
      </w:pPr>
      <w:r>
        <w:rPr>
          <w:spacing w:val="-2"/>
        </w:rPr>
        <w:t>B05ХА</w:t>
      </w:r>
      <w:r>
        <w:rPr>
          <w:spacing w:val="-14"/>
        </w:rPr>
        <w:t> </w:t>
      </w:r>
      <w:r>
        <w:rPr>
          <w:spacing w:val="-2"/>
        </w:rPr>
        <w:t>Растворы</w:t>
      </w:r>
      <w:r>
        <w:rPr>
          <w:spacing w:val="-12"/>
        </w:rPr>
        <w:t> </w:t>
      </w:r>
      <w:r>
        <w:rPr>
          <w:spacing w:val="-2"/>
        </w:rPr>
        <w:t>электролито</w:t>
      </w:r>
      <w:r>
        <w:rPr>
          <w:spacing w:val="-2"/>
        </w:rPr>
        <w:t>в</w:t>
      </w:r>
      <w:r>
        <w:rPr>
          <w:spacing w:val="-2"/>
        </w:rPr>
        <w:t> </w:t>
      </w:r>
      <w:r>
        <w:rPr/>
        <w:t>С03АА</w:t>
      </w:r>
      <w:r>
        <w:rPr>
          <w:spacing w:val="-24"/>
        </w:rPr>
        <w:t> </w:t>
      </w:r>
      <w:r>
        <w:rPr/>
        <w:t>Тиазиды</w:t>
      </w:r>
    </w:p>
    <w:p>
      <w:pPr>
        <w:pStyle w:val="BodyText"/>
        <w:spacing w:before="9"/>
        <w:rPr>
          <w:sz w:val="14"/>
        </w:rPr>
      </w:pPr>
      <w:r>
        <w:rPr>
          <w:sz w:val="14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295275</wp:posOffset>
            </wp:positionH>
            <wp:positionV relativeFrom="paragraph">
              <wp:posOffset>123178</wp:posOffset>
            </wp:positionV>
            <wp:extent cx="3800475" cy="152400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4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543969</wp:posOffset>
                </wp:positionV>
                <wp:extent cx="1102360" cy="1270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42.832226pt;width:86.8pt;height:.1pt;mso-position-horizontal-relative:page;mso-position-vertical-relative:paragraph;z-index:-15727104;mso-wrap-distance-left:0;mso-wrap-distance-right:0" id="docshape9" coordorigin="450,857" coordsize="1736,0" path="m450,857l2185,85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68"/>
        <w:rPr>
          <w:sz w:val="20"/>
        </w:rPr>
      </w:pPr>
    </w:p>
    <w:p>
      <w:pPr>
        <w:pStyle w:val="BodyText"/>
        <w:spacing w:line="340" w:lineRule="auto" w:before="71"/>
        <w:ind w:left="167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after="0" w:line="340" w:lineRule="auto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36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spacing w:before="1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7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167" w:right="772" w:firstLine="291"/>
        <w:jc w:val="left"/>
        <w:rPr>
          <w:b/>
          <w:sz w:val="21"/>
        </w:rPr>
      </w:pPr>
      <w:r>
        <w:rPr>
          <w:b/>
          <w:sz w:val="21"/>
        </w:rPr>
        <w:t>ВИДЫ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ЛЕЧЕБНОГО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ПИТАНИЯ,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ВКЛЮЧАЯ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СПЕЦИАЛИЗИРОВАННЫЕ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ПРОДУКТЫ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ЛЕЧЕБНОГ</w:t>
      </w:r>
      <w:r>
        <w:rPr>
          <w:b/>
          <w:sz w:val="21"/>
        </w:rPr>
        <w:t>О</w:t>
      </w:r>
      <w:r>
        <w:rPr>
          <w:b/>
          <w:sz w:val="21"/>
        </w:rPr>
        <w:t> </w:t>
      </w:r>
      <w:r>
        <w:rPr>
          <w:b/>
          <w:spacing w:val="-2"/>
          <w:sz w:val="21"/>
        </w:rPr>
        <w:t>ПИТАНИЯ</w:t>
      </w: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226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925" w:val="left" w:leader="none"/>
          <w:tab w:pos="9018" w:val="right" w:leader="none"/>
        </w:tabs>
        <w:spacing w:line="312" w:lineRule="auto" w:before="51"/>
        <w:ind w:left="182" w:right="1719"/>
      </w:pPr>
      <w:r>
        <w:rPr/>
        <w:t>Наименование вида лечебного питания</w:t>
      </w:r>
      <w:r>
        <w:rPr>
          <w:spacing w:val="-13"/>
        </w:rPr>
        <w:t> </w:t>
      </w:r>
      <w:r>
        <w:rPr/>
        <w:t>Усредненный показатель частоты предоставления</w:t>
      </w:r>
      <w:r>
        <w:rPr>
          <w:spacing w:val="-13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4"/>
        </w:rPr>
        <w:t>0,26</w:t>
      </w:r>
      <w:r>
        <w:rPr>
          <w:rFonts w:ascii="Times New Roman" w:hAnsi="Times New Roman"/>
        </w:rPr>
        <w:tab/>
      </w:r>
      <w:r>
        <w:rPr>
          <w:spacing w:val="-10"/>
        </w:rPr>
        <w:t>6</w:t>
      </w:r>
    </w:p>
    <w:p>
      <w:pPr>
        <w:pStyle w:val="BodyText"/>
        <w:spacing w:line="268" w:lineRule="auto" w:before="647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1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24.11.2022,</w:t>
      </w:r>
    </w:p>
    <w:p>
      <w:pPr>
        <w:pStyle w:val="BodyText"/>
        <w:spacing w:before="37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0001202211240003</w:t>
      </w:r>
    </w:p>
    <w:p>
      <w:pPr>
        <w:pStyle w:val="BodyText"/>
        <w:spacing w:before="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295275</wp:posOffset>
            </wp:positionH>
            <wp:positionV relativeFrom="paragraph">
              <wp:posOffset>165164</wp:posOffset>
            </wp:positionV>
            <wp:extent cx="3800475" cy="152400"/>
            <wp:effectExtent l="0" t="0" r="0" b="0"/>
            <wp:wrapTopAndBottom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43584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272896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44096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272384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42048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274432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42560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381000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81000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гипопаратиреозе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24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октября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690н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00pt;height:14.75pt;mso-position-horizontal-relative:page;mso-position-vertical-relative:page;z-index:-16273920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гипопаратиреозе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24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октября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690н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43072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273408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66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6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6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6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6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6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6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6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66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2252423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2046#64U0IK" TargetMode="External"/><Relationship Id="rId12" Type="http://schemas.openxmlformats.org/officeDocument/2006/relationships/hyperlink" Target="http://docs.cntd.ru/document/902286265#7D20K3" TargetMode="External"/><Relationship Id="rId13" Type="http://schemas.openxmlformats.org/officeDocument/2006/relationships/image" Target="media/image1.png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image" Target="media/image6.png"/><Relationship Id="rId19" Type="http://schemas.openxmlformats.org/officeDocument/2006/relationships/image" Target="media/image7.png"/><Relationship Id="rId20" Type="http://schemas.openxmlformats.org/officeDocument/2006/relationships/image" Target="media/image8.png"/><Relationship Id="rId21" Type="http://schemas.openxmlformats.org/officeDocument/2006/relationships/hyperlink" Target="http://www.pravo.gov.ru/" TargetMode="External"/><Relationship Id="rId22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2026-04-27T16:36:22Z</dcterms:created>
  <dcterms:modified xsi:type="dcterms:W3CDTF">2026-04-27T16:36:22Z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