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10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ИЮНЯ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2021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611Н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51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2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ЯЗВЕННОЙ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БОЛЕЗНИ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2018, N 53, ст.8415)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</w:t>
      </w:r>
      <w:r>
        <w:rPr/>
        <w:t>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810" w:val="left" w:leader="none"/>
        </w:tabs>
        <w:spacing w:line="264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взрослым при язвенной болезни (диагностика и лечение) сог</w:t>
      </w:r>
      <w:r>
        <w:rPr>
          <w:sz w:val="19"/>
        </w:rPr>
        <w:t>ласно</w:t>
      </w:r>
      <w:r>
        <w:rPr>
          <w:sz w:val="19"/>
        </w:rPr>
        <w:t> </w:t>
      </w:r>
      <w:hyperlink r:id="rId7">
        <w:r>
          <w:rPr>
            <w:color w:val="0000ED"/>
            <w:spacing w:val="-2"/>
            <w:sz w:val="19"/>
            <w:u w:val="single" w:color="0000ED"/>
          </w:rPr>
          <w:t>приложению</w:t>
        </w:r>
      </w:hyperlink>
      <w:r>
        <w:rPr>
          <w:spacing w:val="-2"/>
          <w:sz w:val="19"/>
        </w:rPr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86" w:val="left" w:leader="none"/>
        </w:tabs>
        <w:spacing w:line="268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1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9 ноября 2012 г. N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773н "Об утверж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специализированной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 при язвенной болезни жел</w:t>
        </w:r>
        <w:r>
          <w:rPr>
            <w:color w:val="0000ED"/>
            <w:sz w:val="19"/>
          </w:rPr>
          <w:t>уд</w:t>
        </w:r>
        <w:r>
          <w:rPr>
            <w:color w:val="0000ED"/>
            <w:sz w:val="19"/>
            <w:u w:val="single" w:color="0000ED"/>
          </w:rPr>
          <w:t>ка</w:t>
        </w:r>
        <w:r>
          <w:rPr>
            <w:color w:val="0000ED"/>
            <w:sz w:val="19"/>
          </w:rPr>
          <w:t>,</w:t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вена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цатиперстной кишки"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Российской Федерации 18 января 2013 г</w:t>
      </w:r>
      <w:r>
        <w:rPr>
          <w:sz w:val="19"/>
        </w:rPr>
        <w:t>.,</w:t>
      </w:r>
      <w:r>
        <w:rPr>
          <w:sz w:val="19"/>
        </w:rPr>
        <w:t> регистрационный N 26592).</w:t>
      </w:r>
    </w:p>
    <w:p>
      <w:pPr>
        <w:pStyle w:val="BodyText"/>
        <w:spacing w:before="33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22"/>
        <w:ind w:left="167" w:right="190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8 июля 2021 года,</w:t>
      </w:r>
    </w:p>
    <w:p>
      <w:pPr>
        <w:pStyle w:val="BodyText"/>
        <w:spacing w:before="14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64165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47"/>
        <w:rPr>
          <w:sz w:val="29"/>
        </w:rPr>
      </w:pPr>
    </w:p>
    <w:p>
      <w:pPr>
        <w:spacing w:line="172" w:lineRule="auto" w:before="0"/>
        <w:ind w:left="3512" w:right="16" w:hanging="435"/>
        <w:jc w:val="right"/>
        <w:rPr>
          <w:b/>
          <w:sz w:val="29"/>
        </w:rPr>
      </w:pPr>
      <w:r>
        <w:rPr>
          <w:b/>
          <w:spacing w:val="-2"/>
          <w:sz w:val="29"/>
        </w:rPr>
        <w:t>Прилож</w:t>
      </w:r>
      <w:r>
        <w:rPr>
          <w:b/>
          <w:spacing w:val="-2"/>
          <w:sz w:val="29"/>
        </w:rPr>
        <w:t>ение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к </w:t>
      </w:r>
      <w:r>
        <w:rPr>
          <w:b/>
          <w:spacing w:val="-2"/>
          <w:sz w:val="29"/>
        </w:rPr>
        <w:t>приказу</w:t>
      </w:r>
    </w:p>
    <w:p>
      <w:pPr>
        <w:spacing w:line="172" w:lineRule="auto" w:before="15"/>
        <w:ind w:left="1455" w:right="16" w:hanging="1289"/>
        <w:jc w:val="right"/>
        <w:rPr>
          <w:b/>
          <w:sz w:val="29"/>
        </w:rPr>
      </w:pPr>
      <w:r>
        <w:rPr>
          <w:b/>
          <w:sz w:val="29"/>
        </w:rPr>
        <w:t>Министерства</w:t>
      </w:r>
      <w:r>
        <w:rPr>
          <w:b/>
          <w:spacing w:val="-10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</w:t>
      </w:r>
      <w:r>
        <w:rPr>
          <w:b/>
          <w:spacing w:val="-16"/>
          <w:sz w:val="29"/>
        </w:rPr>
        <w:t> </w:t>
      </w:r>
      <w:r>
        <w:rPr>
          <w:b/>
          <w:spacing w:val="-2"/>
          <w:sz w:val="29"/>
        </w:rPr>
        <w:t>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10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июня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611н</w:t>
      </w:r>
    </w:p>
    <w:p>
      <w:pPr>
        <w:spacing w:after="0" w:line="257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7"/>
        <w:rPr>
          <w:b/>
          <w:sz w:val="21"/>
        </w:rPr>
      </w:pPr>
    </w:p>
    <w:p>
      <w:pPr>
        <w:pStyle w:val="Heading1"/>
        <w:spacing w:line="254" w:lineRule="auto"/>
        <w:ind w:left="5135" w:hanging="4463"/>
      </w:pPr>
      <w:r>
        <w:rPr/>
        <w:t>СТАНДАРТ</w:t>
      </w:r>
      <w:r>
        <w:rPr>
          <w:spacing w:val="-10"/>
        </w:rPr>
        <w:t> </w:t>
      </w:r>
      <w:r>
        <w:rPr/>
        <w:t>МЕДИЦИНСКОЙ</w:t>
      </w:r>
      <w:r>
        <w:rPr>
          <w:spacing w:val="-10"/>
        </w:rPr>
        <w:t> </w:t>
      </w:r>
      <w:r>
        <w:rPr/>
        <w:t>ПОМОЩИ</w:t>
      </w:r>
      <w:r>
        <w:rPr>
          <w:spacing w:val="-10"/>
        </w:rPr>
        <w:t> </w:t>
      </w:r>
      <w:r>
        <w:rPr/>
        <w:t>ВЗРОСЛЫМ</w:t>
      </w:r>
      <w:r>
        <w:rPr>
          <w:spacing w:val="-10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ЯЗВЕННОЙ</w:t>
      </w:r>
      <w:r>
        <w:rPr>
          <w:spacing w:val="-10"/>
        </w:rPr>
        <w:t> </w:t>
      </w:r>
      <w:r>
        <w:rPr/>
        <w:t>БОЛЕЗНИ</w:t>
      </w:r>
      <w:r>
        <w:rPr>
          <w:spacing w:val="-10"/>
        </w:rPr>
        <w:t> </w:t>
      </w:r>
      <w:r>
        <w:rPr/>
        <w:t>(ДИАГНОСТИКА</w:t>
      </w:r>
      <w:r>
        <w:rPr>
          <w:spacing w:val="-10"/>
        </w:rPr>
        <w:t> </w:t>
      </w:r>
      <w:r>
        <w:rPr/>
        <w:t>И</w:t>
      </w:r>
      <w:r>
        <w:rPr/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193"/>
        <w:rPr>
          <w:b/>
          <w:sz w:val="21"/>
        </w:rPr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7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2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стационарно,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4"/>
          <w:sz w:val="19"/>
        </w:rPr>
        <w:t> </w:t>
      </w:r>
      <w:r>
        <w:rPr>
          <w:sz w:val="19"/>
        </w:rPr>
        <w:t>дневном</w:t>
      </w:r>
      <w:r>
        <w:rPr>
          <w:spacing w:val="14"/>
          <w:sz w:val="19"/>
        </w:rPr>
        <w:t> </w:t>
      </w:r>
      <w:r>
        <w:rPr>
          <w:sz w:val="19"/>
        </w:rPr>
        <w:t>стационаре,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z w:val="19"/>
        </w:rPr>
        <w:t>плановая,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экстренная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79"/>
          <w:sz w:val="19"/>
        </w:rPr>
        <w:t> </w:t>
      </w:r>
      <w:r>
        <w:rPr>
          <w:spacing w:val="-5"/>
          <w:sz w:val="19"/>
        </w:rPr>
        <w:t>184</w:t>
      </w:r>
    </w:p>
    <w:p>
      <w:pPr>
        <w:pStyle w:val="BodyText"/>
        <w:spacing w:before="41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0"/>
            <w:sz w:val="19"/>
          </w:rPr>
          <w:drawing>
            <wp:inline distT="0" distB="0" distL="0" distR="0">
              <wp:extent cx="85725" cy="209550"/>
              <wp:effectExtent l="0" t="0" r="0" b="0"/>
              <wp:docPr id="6" name="Image 6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/>
                      <pic:cNvPicPr/>
                    </pic:nvPicPr>
                    <pic:blipFill>
                      <a:blip r:embed="rId13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095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0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2"/>
        <w:ind w:left="557"/>
      </w:pPr>
      <w:r>
        <w:rPr/>
        <w:t>К25</w:t>
      </w:r>
      <w:r>
        <w:rPr>
          <w:spacing w:val="7"/>
        </w:rPr>
        <w:t> </w:t>
      </w:r>
      <w:r>
        <w:rPr/>
        <w:t>Язва</w:t>
      </w:r>
      <w:r>
        <w:rPr>
          <w:spacing w:val="7"/>
        </w:rPr>
        <w:t> </w:t>
      </w:r>
      <w:r>
        <w:rPr>
          <w:spacing w:val="-2"/>
        </w:rPr>
        <w:t>желудка</w:t>
      </w:r>
    </w:p>
    <w:p>
      <w:pPr>
        <w:pStyle w:val="BodyText"/>
        <w:spacing w:before="43"/>
      </w:pPr>
    </w:p>
    <w:p>
      <w:pPr>
        <w:pStyle w:val="BodyText"/>
        <w:ind w:left="557"/>
      </w:pPr>
      <w:r>
        <w:rPr/>
        <w:t>К26</w:t>
      </w:r>
      <w:r>
        <w:rPr>
          <w:spacing w:val="14"/>
        </w:rPr>
        <w:t> </w:t>
      </w:r>
      <w:r>
        <w:rPr/>
        <w:t>Язва</w:t>
      </w:r>
      <w:r>
        <w:rPr>
          <w:spacing w:val="15"/>
        </w:rPr>
        <w:t> </w:t>
      </w:r>
      <w:r>
        <w:rPr/>
        <w:t>двенадцатиперстной</w:t>
      </w:r>
      <w:r>
        <w:rPr>
          <w:spacing w:val="15"/>
        </w:rPr>
        <w:t> </w:t>
      </w:r>
      <w:r>
        <w:rPr>
          <w:spacing w:val="-2"/>
        </w:rPr>
        <w:t>кишки</w:t>
      </w:r>
    </w:p>
    <w:p>
      <w:pPr>
        <w:pStyle w:val="BodyText"/>
        <w:spacing w:before="54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671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760" w:val="left" w:leader="none"/>
        </w:tabs>
        <w:spacing w:before="51"/>
        <w:ind w:right="103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5"/>
        <w:ind w:right="191"/>
        <w:jc w:val="right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5246949</wp:posOffset>
            </wp:positionH>
            <wp:positionV relativeFrom="paragraph">
              <wp:posOffset>22437</wp:posOffset>
            </wp:positionV>
            <wp:extent cx="100688" cy="219075"/>
            <wp:effectExtent l="0" t="0" r="0" b="0"/>
            <wp:wrapNone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299" w:right="56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0" w:space="179"/>
            <w:col w:w="6249" w:space="83"/>
            <w:col w:w="2951"/>
          </w:cols>
        </w:sectPr>
      </w:pPr>
    </w:p>
    <w:p>
      <w:pPr>
        <w:pStyle w:val="BodyText"/>
        <w:tabs>
          <w:tab w:pos="1751" w:val="left" w:leader="none"/>
        </w:tabs>
        <w:spacing w:before="108"/>
        <w:ind w:left="181"/>
      </w:pPr>
      <w:r>
        <w:rPr>
          <w:spacing w:val="-2"/>
        </w:rPr>
        <w:t>B01.004.001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</w:p>
    <w:p>
      <w:pPr>
        <w:pStyle w:val="BodyText"/>
        <w:spacing w:before="22"/>
        <w:ind w:left="1751"/>
      </w:pPr>
      <w:r>
        <w:rPr>
          <w:spacing w:val="-4"/>
        </w:rPr>
        <w:t>гастроэнтеролога</w:t>
      </w:r>
      <w:r>
        <w:rPr>
          <w:spacing w:val="15"/>
        </w:rPr>
        <w:t> </w:t>
      </w:r>
      <w:r>
        <w:rPr>
          <w:spacing w:val="-2"/>
        </w:rPr>
        <w:t>первичный</w:t>
      </w:r>
    </w:p>
    <w:p>
      <w:pPr>
        <w:pStyle w:val="BodyText"/>
        <w:tabs>
          <w:tab w:pos="1751" w:val="left" w:leader="none"/>
        </w:tabs>
        <w:spacing w:line="280" w:lineRule="auto" w:before="51"/>
        <w:ind w:left="1751" w:right="38" w:hanging="1571"/>
      </w:pPr>
      <w:r>
        <w:rPr>
          <w:spacing w:val="-2"/>
        </w:rPr>
        <w:t>B01.026.001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</w:t>
      </w:r>
      <w:r>
        <w:rPr>
          <w:spacing w:val="-11"/>
        </w:rPr>
        <w:t> </w:t>
      </w:r>
      <w:r>
        <w:rPr>
          <w:spacing w:val="-2"/>
        </w:rPr>
        <w:t>обще</w:t>
      </w:r>
      <w:r>
        <w:rPr>
          <w:spacing w:val="-2"/>
        </w:rPr>
        <w:t>й</w:t>
      </w:r>
      <w:r>
        <w:rPr>
          <w:spacing w:val="-2"/>
        </w:rPr>
        <w:t> </w:t>
      </w:r>
      <w:r>
        <w:rPr/>
        <w:t>практики (семейного врача) первичный</w:t>
      </w:r>
    </w:p>
    <w:p>
      <w:pPr>
        <w:pStyle w:val="BodyText"/>
        <w:tabs>
          <w:tab w:pos="1751" w:val="left" w:leader="none"/>
        </w:tabs>
        <w:spacing w:line="264" w:lineRule="auto" w:before="14"/>
        <w:ind w:left="1751" w:right="600" w:hanging="1571"/>
      </w:pPr>
      <w:r>
        <w:rPr>
          <w:spacing w:val="-2"/>
        </w:rPr>
        <w:t>B01.047.001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</w:t>
      </w:r>
      <w:r>
        <w:rPr>
          <w:spacing w:val="-2"/>
        </w:rPr>
        <w:t>-</w:t>
      </w:r>
      <w:r>
        <w:rPr>
          <w:spacing w:val="-2"/>
        </w:rPr>
      </w:r>
      <w:r>
        <w:rPr/>
        <w:t>терапевта первичный</w:t>
      </w:r>
    </w:p>
    <w:p>
      <w:pPr>
        <w:pStyle w:val="BodyText"/>
        <w:tabs>
          <w:tab w:pos="2882" w:val="left" w:leader="none"/>
        </w:tabs>
        <w:spacing w:before="108"/>
        <w:ind w:left="181"/>
      </w:pPr>
      <w:r>
        <w:rPr/>
        <w:br w:type="column"/>
      </w:r>
      <w:r>
        <w:rPr>
          <w:spacing w:val="-4"/>
        </w:rPr>
        <w:t>0,25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882" w:val="left" w:leader="none"/>
        </w:tabs>
        <w:ind w:left="181"/>
      </w:pPr>
      <w:r>
        <w:rPr>
          <w:spacing w:val="-4"/>
        </w:rPr>
        <w:t>0,38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882" w:val="left" w:leader="none"/>
        </w:tabs>
        <w:ind w:left="181"/>
      </w:pPr>
      <w:r>
        <w:rPr>
          <w:spacing w:val="-4"/>
        </w:rPr>
        <w:t>0,38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618" w:space="997"/>
            <w:col w:w="4597"/>
          </w:cols>
        </w:sectPr>
      </w:pPr>
    </w:p>
    <w:p>
      <w:pPr>
        <w:pStyle w:val="BodyText"/>
        <w:spacing w:before="8"/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6"/>
        <w:gridCol w:w="208"/>
        <w:gridCol w:w="4246"/>
        <w:gridCol w:w="2420"/>
        <w:gridCol w:w="2279"/>
      </w:tblGrid>
      <w:tr>
        <w:trPr>
          <w:trHeight w:val="270" w:hRule="atLeast"/>
        </w:trPr>
        <w:tc>
          <w:tcPr>
            <w:tcW w:w="10609" w:type="dxa"/>
            <w:gridSpan w:val="5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36" w:hRule="atLeast"/>
        </w:trPr>
        <w:tc>
          <w:tcPr>
            <w:tcW w:w="1456" w:type="dxa"/>
          </w:tcPr>
          <w:p>
            <w:pPr>
              <w:pStyle w:val="TableParagraph"/>
              <w:spacing w:line="216" w:lineRule="exact" w:before="0"/>
              <w:ind w:left="11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454" w:type="dxa"/>
            <w:gridSpan w:val="2"/>
          </w:tcPr>
          <w:p>
            <w:pPr>
              <w:pStyle w:val="TableParagraph"/>
              <w:spacing w:line="216" w:lineRule="exact" w:before="0"/>
              <w:ind w:left="74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20" w:type="dxa"/>
          </w:tcPr>
          <w:p>
            <w:pPr>
              <w:pStyle w:val="TableParagraph"/>
              <w:spacing w:line="216" w:lineRule="exact" w:before="0"/>
              <w:ind w:right="4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279" w:type="dxa"/>
          </w:tcPr>
          <w:p>
            <w:pPr>
              <w:pStyle w:val="TableParagraph"/>
              <w:spacing w:line="216" w:lineRule="exact" w:before="0"/>
              <w:ind w:left="609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456" w:type="dxa"/>
          </w:tcPr>
          <w:p>
            <w:pPr>
              <w:pStyle w:val="TableParagraph"/>
              <w:spacing w:line="240" w:lineRule="exact" w:before="2"/>
              <w:ind w:left="505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54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20" w:type="dxa"/>
          </w:tcPr>
          <w:p>
            <w:pPr>
              <w:pStyle w:val="TableParagraph"/>
              <w:spacing w:before="17"/>
              <w:ind w:right="48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279" w:type="dxa"/>
          </w:tcPr>
          <w:p>
            <w:pPr>
              <w:pStyle w:val="TableParagraph"/>
              <w:spacing w:line="240" w:lineRule="exact" w:before="2"/>
              <w:ind w:left="663" w:right="132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5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A07.16.006</w:t>
            </w:r>
          </w:p>
        </w:tc>
        <w:tc>
          <w:tcPr>
            <w:tcW w:w="4454" w:type="dxa"/>
            <w:gridSpan w:val="2"/>
          </w:tcPr>
          <w:p>
            <w:pPr>
              <w:pStyle w:val="TableParagraph"/>
              <w:spacing w:line="240" w:lineRule="atLeast" w:before="3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13С-уреазный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дыхательный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тест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Helicobacte</w:t>
            </w:r>
            <w:r>
              <w:rPr>
                <w:spacing w:val="-2"/>
                <w:sz w:val="19"/>
              </w:rPr>
              <w:t>r</w:t>
            </w:r>
            <w:r>
              <w:rPr>
                <w:spacing w:val="-2"/>
                <w:sz w:val="19"/>
              </w:rPr>
              <w:t> Pylori</w:t>
            </w:r>
          </w:p>
        </w:tc>
        <w:tc>
          <w:tcPr>
            <w:tcW w:w="2420" w:type="dxa"/>
          </w:tcPr>
          <w:p>
            <w:pPr>
              <w:pStyle w:val="TableParagraph"/>
              <w:ind w:left="380" w:right="23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0,77</w:t>
            </w:r>
          </w:p>
        </w:tc>
        <w:tc>
          <w:tcPr>
            <w:tcW w:w="2279" w:type="dxa"/>
          </w:tcPr>
          <w:p>
            <w:pPr>
              <w:pStyle w:val="TableParagraph"/>
              <w:ind w:left="125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5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A08.16.002</w:t>
            </w:r>
          </w:p>
        </w:tc>
        <w:tc>
          <w:tcPr>
            <w:tcW w:w="4454" w:type="dxa"/>
            <w:gridSpan w:val="2"/>
          </w:tcPr>
          <w:p>
            <w:pPr>
              <w:pStyle w:val="TableParagraph"/>
              <w:spacing w:line="240" w:lineRule="atLeast" w:before="10"/>
              <w:ind w:left="96"/>
              <w:rPr>
                <w:sz w:val="19"/>
              </w:rPr>
            </w:pPr>
            <w:r>
              <w:rPr>
                <w:sz w:val="19"/>
              </w:rPr>
              <w:t>Патолого-анатомическое исследов</w:t>
            </w:r>
            <w:r>
              <w:rPr>
                <w:sz w:val="19"/>
              </w:rPr>
              <w:t>ание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</w:p>
        </w:tc>
        <w:tc>
          <w:tcPr>
            <w:tcW w:w="2420" w:type="dxa"/>
          </w:tcPr>
          <w:p>
            <w:pPr>
              <w:pStyle w:val="TableParagraph"/>
              <w:spacing w:before="32"/>
              <w:ind w:left="380" w:right="23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279" w:type="dxa"/>
          </w:tcPr>
          <w:p>
            <w:pPr>
              <w:pStyle w:val="TableParagraph"/>
              <w:spacing w:before="32"/>
              <w:ind w:left="125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502" w:hRule="atLeast"/>
        </w:trPr>
        <w:tc>
          <w:tcPr>
            <w:tcW w:w="145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A08.16.003</w:t>
            </w:r>
          </w:p>
        </w:tc>
        <w:tc>
          <w:tcPr>
            <w:tcW w:w="4454" w:type="dxa"/>
            <w:gridSpan w:val="2"/>
          </w:tcPr>
          <w:p>
            <w:pPr>
              <w:pStyle w:val="TableParagraph"/>
              <w:spacing w:line="240" w:lineRule="atLeast" w:before="2"/>
              <w:ind w:left="96"/>
              <w:rPr>
                <w:sz w:val="19"/>
              </w:rPr>
            </w:pPr>
            <w:r>
              <w:rPr>
                <w:sz w:val="19"/>
              </w:rPr>
              <w:t>Патолого-анатомическое исследов</w:t>
            </w:r>
            <w:r>
              <w:rPr>
                <w:sz w:val="19"/>
              </w:rPr>
              <w:t>ание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</w:p>
        </w:tc>
        <w:tc>
          <w:tcPr>
            <w:tcW w:w="2420" w:type="dxa"/>
          </w:tcPr>
          <w:p>
            <w:pPr>
              <w:pStyle w:val="TableParagraph"/>
              <w:ind w:left="380" w:right="23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0,0029</w:t>
            </w:r>
          </w:p>
        </w:tc>
        <w:tc>
          <w:tcPr>
            <w:tcW w:w="2279" w:type="dxa"/>
          </w:tcPr>
          <w:p>
            <w:pPr>
              <w:pStyle w:val="TableParagraph"/>
              <w:ind w:left="125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62" w:hRule="atLeast"/>
        </w:trPr>
        <w:tc>
          <w:tcPr>
            <w:tcW w:w="145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454" w:type="dxa"/>
            <w:gridSpan w:val="2"/>
          </w:tcPr>
          <w:p>
            <w:pPr>
              <w:pStyle w:val="TableParagraph"/>
              <w:spacing w:before="17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</w:p>
        </w:tc>
        <w:tc>
          <w:tcPr>
            <w:tcW w:w="242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27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45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A09.19.001</w:t>
            </w:r>
          </w:p>
        </w:tc>
        <w:tc>
          <w:tcPr>
            <w:tcW w:w="4454" w:type="dxa"/>
            <w:gridSpan w:val="2"/>
          </w:tcPr>
          <w:p>
            <w:pPr>
              <w:pStyle w:val="TableParagraph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кала на скрытую кровь</w:t>
            </w:r>
          </w:p>
        </w:tc>
        <w:tc>
          <w:tcPr>
            <w:tcW w:w="2420" w:type="dxa"/>
          </w:tcPr>
          <w:p>
            <w:pPr>
              <w:pStyle w:val="TableParagraph"/>
              <w:ind w:left="380" w:right="23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2279" w:type="dxa"/>
          </w:tcPr>
          <w:p>
            <w:pPr>
              <w:pStyle w:val="TableParagraph"/>
              <w:ind w:left="125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5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A26.06.033</w:t>
            </w:r>
          </w:p>
        </w:tc>
        <w:tc>
          <w:tcPr>
            <w:tcW w:w="4454" w:type="dxa"/>
            <w:gridSpan w:val="2"/>
          </w:tcPr>
          <w:p>
            <w:pPr>
              <w:pStyle w:val="TableParagraph"/>
              <w:spacing w:line="240" w:lineRule="atLeast" w:before="3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хеликобактер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пил</w:t>
            </w:r>
            <w:r>
              <w:rPr>
                <w:spacing w:val="-2"/>
                <w:sz w:val="19"/>
              </w:rPr>
              <w:t>ори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(Helicobacter pylori) в крови</w:t>
            </w:r>
          </w:p>
        </w:tc>
        <w:tc>
          <w:tcPr>
            <w:tcW w:w="2420" w:type="dxa"/>
          </w:tcPr>
          <w:p>
            <w:pPr>
              <w:pStyle w:val="TableParagraph"/>
              <w:ind w:left="380" w:right="23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0,48</w:t>
            </w:r>
          </w:p>
        </w:tc>
        <w:tc>
          <w:tcPr>
            <w:tcW w:w="2279" w:type="dxa"/>
          </w:tcPr>
          <w:p>
            <w:pPr>
              <w:pStyle w:val="TableParagraph"/>
              <w:ind w:left="125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5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A26.19.020</w:t>
            </w:r>
          </w:p>
        </w:tc>
        <w:tc>
          <w:tcPr>
            <w:tcW w:w="4454" w:type="dxa"/>
            <w:gridSpan w:val="2"/>
          </w:tcPr>
          <w:p>
            <w:pPr>
              <w:pStyle w:val="TableParagraph"/>
              <w:spacing w:line="240" w:lineRule="atLeast" w:before="10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хеликобактера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пилори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2"/>
                <w:sz w:val="19"/>
              </w:rPr>
              <w:t> фекалиях</w:t>
            </w:r>
          </w:p>
        </w:tc>
        <w:tc>
          <w:tcPr>
            <w:tcW w:w="2420" w:type="dxa"/>
          </w:tcPr>
          <w:p>
            <w:pPr>
              <w:pStyle w:val="TableParagraph"/>
              <w:spacing w:before="32"/>
              <w:ind w:left="380" w:right="23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2279" w:type="dxa"/>
          </w:tcPr>
          <w:p>
            <w:pPr>
              <w:pStyle w:val="TableParagraph"/>
              <w:spacing w:before="32"/>
              <w:ind w:left="125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456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4454" w:type="dxa"/>
            <w:gridSpan w:val="2"/>
          </w:tcPr>
          <w:p>
            <w:pPr>
              <w:pStyle w:val="TableParagraph"/>
              <w:spacing w:line="200" w:lineRule="exact"/>
              <w:ind w:left="96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2420" w:type="dxa"/>
          </w:tcPr>
          <w:p>
            <w:pPr>
              <w:pStyle w:val="TableParagraph"/>
              <w:spacing w:line="200" w:lineRule="exact"/>
              <w:ind w:left="380" w:right="23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279" w:type="dxa"/>
          </w:tcPr>
          <w:p>
            <w:pPr>
              <w:pStyle w:val="TableParagraph"/>
              <w:spacing w:line="200" w:lineRule="exact"/>
              <w:ind w:left="125" w:right="18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0" w:hRule="atLeast"/>
        </w:trPr>
        <w:tc>
          <w:tcPr>
            <w:tcW w:w="10609" w:type="dxa"/>
            <w:gridSpan w:val="5"/>
          </w:tcPr>
          <w:p>
            <w:pPr>
              <w:pStyle w:val="TableParagraph"/>
              <w:spacing w:before="41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64" w:type="dxa"/>
            <w:gridSpan w:val="2"/>
          </w:tcPr>
          <w:p>
            <w:pPr>
              <w:pStyle w:val="TableParagraph"/>
              <w:spacing w:line="218" w:lineRule="exact" w:before="50"/>
              <w:ind w:left="104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246" w:type="dxa"/>
          </w:tcPr>
          <w:p>
            <w:pPr>
              <w:pStyle w:val="TableParagraph"/>
              <w:spacing w:line="218" w:lineRule="exact" w:before="50"/>
              <w:ind w:left="48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20" w:type="dxa"/>
          </w:tcPr>
          <w:p>
            <w:pPr>
              <w:pStyle w:val="TableParagraph"/>
              <w:spacing w:line="218" w:lineRule="exact" w:before="50"/>
              <w:ind w:left="-3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279" w:type="dxa"/>
          </w:tcPr>
          <w:p>
            <w:pPr>
              <w:pStyle w:val="TableParagraph"/>
              <w:spacing w:line="218" w:lineRule="exact" w:before="50"/>
              <w:ind w:left="3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64" w:type="dxa"/>
            <w:gridSpan w:val="2"/>
          </w:tcPr>
          <w:p>
            <w:pPr>
              <w:pStyle w:val="TableParagraph"/>
              <w:spacing w:before="17"/>
              <w:ind w:left="582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24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20" w:type="dxa"/>
          </w:tcPr>
          <w:p>
            <w:pPr>
              <w:pStyle w:val="TableParagraph"/>
              <w:spacing w:before="17"/>
              <w:ind w:left="6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279" w:type="dxa"/>
          </w:tcPr>
          <w:p>
            <w:pPr>
              <w:pStyle w:val="TableParagraph"/>
              <w:spacing w:before="17"/>
              <w:ind w:left="140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64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</w:t>
            </w:r>
          </w:p>
        </w:tc>
        <w:tc>
          <w:tcPr>
            <w:tcW w:w="4246" w:type="dxa"/>
          </w:tcPr>
          <w:p>
            <w:pPr>
              <w:pStyle w:val="TableParagraph"/>
              <w:ind w:left="40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420" w:type="dxa"/>
          </w:tcPr>
          <w:p>
            <w:pPr>
              <w:pStyle w:val="TableParagraph"/>
              <w:ind w:left="146" w:right="37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0,99</w:t>
            </w:r>
          </w:p>
        </w:tc>
        <w:tc>
          <w:tcPr>
            <w:tcW w:w="2279" w:type="dxa"/>
          </w:tcPr>
          <w:p>
            <w:pPr>
              <w:pStyle w:val="TableParagraph"/>
              <w:ind w:left="107" w:right="12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4" w:type="dxa"/>
            <w:gridSpan w:val="2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246" w:type="dxa"/>
          </w:tcPr>
          <w:p>
            <w:pPr>
              <w:pStyle w:val="TableParagraph"/>
              <w:spacing w:line="240" w:lineRule="atLeast" w:before="3"/>
              <w:ind w:left="40" w:right="70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</w:t>
            </w:r>
            <w:r>
              <w:rPr>
                <w:spacing w:val="-4"/>
                <w:sz w:val="19"/>
              </w:rPr>
              <w:t>анов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420" w:type="dxa"/>
          </w:tcPr>
          <w:p>
            <w:pPr>
              <w:pStyle w:val="TableParagraph"/>
              <w:ind w:left="146" w:right="3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0,097</w:t>
            </w:r>
          </w:p>
        </w:tc>
        <w:tc>
          <w:tcPr>
            <w:tcW w:w="2279" w:type="dxa"/>
          </w:tcPr>
          <w:p>
            <w:pPr>
              <w:pStyle w:val="TableParagraph"/>
              <w:ind w:left="107" w:right="12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664" w:type="dxa"/>
            <w:gridSpan w:val="2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A06.16.006</w:t>
            </w:r>
          </w:p>
        </w:tc>
        <w:tc>
          <w:tcPr>
            <w:tcW w:w="4246" w:type="dxa"/>
          </w:tcPr>
          <w:p>
            <w:pPr>
              <w:pStyle w:val="TableParagraph"/>
              <w:spacing w:line="240" w:lineRule="atLeast" w:before="0"/>
              <w:ind w:left="40" w:right="70"/>
              <w:rPr>
                <w:sz w:val="19"/>
              </w:rPr>
            </w:pPr>
            <w:r>
              <w:rPr>
                <w:sz w:val="19"/>
              </w:rPr>
              <w:t>Рентгенография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желудка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</w:p>
        </w:tc>
        <w:tc>
          <w:tcPr>
            <w:tcW w:w="2420" w:type="dxa"/>
          </w:tcPr>
          <w:p>
            <w:pPr>
              <w:pStyle w:val="TableParagraph"/>
              <w:spacing w:before="32"/>
              <w:ind w:left="146" w:right="38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279" w:type="dxa"/>
          </w:tcPr>
          <w:p>
            <w:pPr>
              <w:pStyle w:val="TableParagraph"/>
              <w:spacing w:before="32"/>
              <w:ind w:left="107" w:right="12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9"/>
        <w:gridCol w:w="4667"/>
        <w:gridCol w:w="2141"/>
        <w:gridCol w:w="1213"/>
      </w:tblGrid>
      <w:tr>
        <w:trPr>
          <w:trHeight w:val="491" w:hRule="atLeast"/>
        </w:trPr>
        <w:tc>
          <w:tcPr>
            <w:tcW w:w="1539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A06.30.004.001</w:t>
            </w:r>
          </w:p>
        </w:tc>
        <w:tc>
          <w:tcPr>
            <w:tcW w:w="4667" w:type="dxa"/>
          </w:tcPr>
          <w:p>
            <w:pPr>
              <w:pStyle w:val="TableParagraph"/>
              <w:spacing w:line="217" w:lineRule="exact" w:before="0"/>
              <w:ind w:left="165"/>
              <w:rPr>
                <w:sz w:val="19"/>
              </w:rPr>
            </w:pPr>
            <w:r>
              <w:rPr>
                <w:spacing w:val="-2"/>
                <w:sz w:val="19"/>
              </w:rPr>
              <w:t>Обзорная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</w:p>
          <w:p>
            <w:pPr>
              <w:pStyle w:val="TableParagraph"/>
              <w:spacing w:before="21"/>
              <w:ind w:left="165"/>
              <w:rPr>
                <w:sz w:val="19"/>
              </w:rPr>
            </w:pPr>
            <w:r>
              <w:rPr>
                <w:spacing w:val="-2"/>
                <w:sz w:val="19"/>
              </w:rPr>
              <w:t>полости</w:t>
            </w:r>
          </w:p>
        </w:tc>
        <w:tc>
          <w:tcPr>
            <w:tcW w:w="2141" w:type="dxa"/>
          </w:tcPr>
          <w:p>
            <w:pPr>
              <w:pStyle w:val="TableParagraph"/>
              <w:spacing w:line="217" w:lineRule="exact" w:before="0"/>
              <w:ind w:left="613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213" w:type="dxa"/>
          </w:tcPr>
          <w:p>
            <w:pPr>
              <w:pStyle w:val="TableParagraph"/>
              <w:spacing w:line="217" w:lineRule="exact" w:before="0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3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</w:t>
            </w:r>
          </w:p>
        </w:tc>
        <w:tc>
          <w:tcPr>
            <w:tcW w:w="4667" w:type="dxa"/>
          </w:tcPr>
          <w:p>
            <w:pPr>
              <w:pStyle w:val="TableParagraph"/>
              <w:spacing w:line="240" w:lineRule="atLeast" w:before="10"/>
              <w:ind w:left="165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141" w:type="dxa"/>
          </w:tcPr>
          <w:p>
            <w:pPr>
              <w:pStyle w:val="TableParagraph"/>
              <w:spacing w:before="32"/>
              <w:ind w:left="613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1213" w:type="dxa"/>
          </w:tcPr>
          <w:p>
            <w:pPr>
              <w:pStyle w:val="TableParagraph"/>
              <w:spacing w:before="32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39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A11.16.002</w:t>
            </w:r>
          </w:p>
        </w:tc>
        <w:tc>
          <w:tcPr>
            <w:tcW w:w="4667" w:type="dxa"/>
          </w:tcPr>
          <w:p>
            <w:pPr>
              <w:pStyle w:val="TableParagraph"/>
              <w:ind w:left="165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2141" w:type="dxa"/>
          </w:tcPr>
          <w:p>
            <w:pPr>
              <w:pStyle w:val="TableParagraph"/>
              <w:ind w:left="613"/>
              <w:rPr>
                <w:sz w:val="19"/>
              </w:rPr>
            </w:pPr>
            <w:r>
              <w:rPr>
                <w:spacing w:val="-4"/>
                <w:sz w:val="19"/>
              </w:rPr>
              <w:t>0,62</w:t>
            </w:r>
          </w:p>
        </w:tc>
        <w:tc>
          <w:tcPr>
            <w:tcW w:w="1213" w:type="dxa"/>
          </w:tcPr>
          <w:p>
            <w:pPr>
              <w:pStyle w:val="TableParagraph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62" w:hRule="atLeast"/>
        </w:trPr>
        <w:tc>
          <w:tcPr>
            <w:tcW w:w="1539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A11.16.003</w:t>
            </w:r>
          </w:p>
        </w:tc>
        <w:tc>
          <w:tcPr>
            <w:tcW w:w="4667" w:type="dxa"/>
          </w:tcPr>
          <w:p>
            <w:pPr>
              <w:pStyle w:val="TableParagraph"/>
              <w:spacing w:line="218" w:lineRule="exact"/>
              <w:ind w:left="165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2141" w:type="dxa"/>
          </w:tcPr>
          <w:p>
            <w:pPr>
              <w:pStyle w:val="TableParagraph"/>
              <w:spacing w:line="218" w:lineRule="exact"/>
              <w:ind w:left="509"/>
              <w:rPr>
                <w:sz w:val="19"/>
              </w:rPr>
            </w:pPr>
            <w:r>
              <w:rPr>
                <w:spacing w:val="-2"/>
                <w:sz w:val="19"/>
              </w:rPr>
              <w:t>0,0029</w:t>
            </w:r>
          </w:p>
        </w:tc>
        <w:tc>
          <w:tcPr>
            <w:tcW w:w="1213" w:type="dxa"/>
          </w:tcPr>
          <w:p>
            <w:pPr>
              <w:pStyle w:val="TableParagraph"/>
              <w:spacing w:line="218" w:lineRule="exact"/>
              <w:ind w:right="46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36" w:hRule="atLeast"/>
        </w:trPr>
        <w:tc>
          <w:tcPr>
            <w:tcW w:w="153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667" w:type="dxa"/>
          </w:tcPr>
          <w:p>
            <w:pPr>
              <w:pStyle w:val="TableParagraph"/>
              <w:spacing w:line="200" w:lineRule="exact" w:before="17"/>
              <w:ind w:left="165"/>
              <w:rPr>
                <w:sz w:val="19"/>
              </w:rPr>
            </w:pPr>
            <w:r>
              <w:rPr>
                <w:spacing w:val="-2"/>
                <w:sz w:val="19"/>
              </w:rPr>
              <w:t>помощью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214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1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25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37"/>
        <w:gridCol w:w="4847"/>
        <w:gridCol w:w="488"/>
        <w:gridCol w:w="1861"/>
        <w:gridCol w:w="1965"/>
      </w:tblGrid>
      <w:tr>
        <w:trPr>
          <w:trHeight w:val="738" w:hRule="atLeast"/>
        </w:trPr>
        <w:tc>
          <w:tcPr>
            <w:tcW w:w="1437" w:type="dxa"/>
          </w:tcPr>
          <w:p>
            <w:pPr>
              <w:pStyle w:val="TableParagraph"/>
              <w:spacing w:line="217" w:lineRule="exact" w:before="0"/>
              <w:ind w:left="157" w:right="7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57" w:right="7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847" w:type="dxa"/>
          </w:tcPr>
          <w:p>
            <w:pPr>
              <w:pStyle w:val="TableParagraph"/>
              <w:spacing w:line="217" w:lineRule="exact" w:before="0"/>
              <w:ind w:left="89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49" w:type="dxa"/>
            <w:gridSpan w:val="2"/>
          </w:tcPr>
          <w:p>
            <w:pPr>
              <w:pStyle w:val="TableParagraph"/>
              <w:spacing w:line="280" w:lineRule="auto" w:before="0"/>
              <w:ind w:left="65" w:right="97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65" w:type="dxa"/>
          </w:tcPr>
          <w:p>
            <w:pPr>
              <w:pStyle w:val="TableParagraph"/>
              <w:spacing w:line="217" w:lineRule="exact" w:before="0"/>
              <w:ind w:right="2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right="2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4847" w:type="dxa"/>
          </w:tcPr>
          <w:p>
            <w:pPr>
              <w:pStyle w:val="TableParagraph"/>
              <w:spacing w:line="240" w:lineRule="atLeast" w:before="3"/>
              <w:ind w:left="62" w:right="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гастроэнтеролога первичный</w:t>
            </w:r>
          </w:p>
        </w:tc>
        <w:tc>
          <w:tcPr>
            <w:tcW w:w="2349" w:type="dxa"/>
            <w:gridSpan w:val="2"/>
          </w:tcPr>
          <w:p>
            <w:pPr>
              <w:pStyle w:val="TableParagraph"/>
              <w:ind w:right="4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0,59</w:t>
            </w:r>
          </w:p>
        </w:tc>
        <w:tc>
          <w:tcPr>
            <w:tcW w:w="1965" w:type="dxa"/>
          </w:tcPr>
          <w:p>
            <w:pPr>
              <w:pStyle w:val="TableParagraph"/>
              <w:ind w:left="1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3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B01.004.002</w:t>
            </w:r>
          </w:p>
        </w:tc>
        <w:tc>
          <w:tcPr>
            <w:tcW w:w="4847" w:type="dxa"/>
          </w:tcPr>
          <w:p>
            <w:pPr>
              <w:pStyle w:val="TableParagraph"/>
              <w:spacing w:line="240" w:lineRule="atLeast" w:before="10"/>
              <w:ind w:left="62" w:right="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гастроэнтеролога повторный</w:t>
            </w:r>
          </w:p>
        </w:tc>
        <w:tc>
          <w:tcPr>
            <w:tcW w:w="2349" w:type="dxa"/>
            <w:gridSpan w:val="2"/>
          </w:tcPr>
          <w:p>
            <w:pPr>
              <w:pStyle w:val="TableParagraph"/>
              <w:spacing w:before="32"/>
              <w:ind w:right="4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965" w:type="dxa"/>
          </w:tcPr>
          <w:p>
            <w:pPr>
              <w:pStyle w:val="TableParagraph"/>
              <w:spacing w:before="32"/>
              <w:ind w:left="1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502" w:hRule="atLeast"/>
        </w:trPr>
        <w:tc>
          <w:tcPr>
            <w:tcW w:w="14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B01.004.003</w:t>
            </w:r>
          </w:p>
        </w:tc>
        <w:tc>
          <w:tcPr>
            <w:tcW w:w="4847" w:type="dxa"/>
          </w:tcPr>
          <w:p>
            <w:pPr>
              <w:pStyle w:val="TableParagraph"/>
              <w:spacing w:line="240" w:lineRule="atLeast" w:before="2"/>
              <w:ind w:left="62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врачом-гастроэнтерологом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наблюдением и уходом среднего и младшего</w:t>
            </w:r>
          </w:p>
        </w:tc>
        <w:tc>
          <w:tcPr>
            <w:tcW w:w="2349" w:type="dxa"/>
            <w:gridSpan w:val="2"/>
          </w:tcPr>
          <w:p>
            <w:pPr>
              <w:pStyle w:val="TableParagraph"/>
              <w:ind w:right="4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1965" w:type="dxa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262" w:hRule="atLeast"/>
        </w:trPr>
        <w:tc>
          <w:tcPr>
            <w:tcW w:w="14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47" w:type="dxa"/>
          </w:tcPr>
          <w:p>
            <w:pPr>
              <w:pStyle w:val="TableParagraph"/>
              <w:spacing w:before="17"/>
              <w:ind w:left="62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349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4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B01.026.002</w:t>
            </w:r>
          </w:p>
        </w:tc>
        <w:tc>
          <w:tcPr>
            <w:tcW w:w="4847" w:type="dxa"/>
          </w:tcPr>
          <w:p>
            <w:pPr>
              <w:pStyle w:val="TableParagraph"/>
              <w:spacing w:line="240" w:lineRule="atLeast" w:before="3"/>
              <w:ind w:left="6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практик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(семейного врача) повторный</w:t>
            </w:r>
          </w:p>
        </w:tc>
        <w:tc>
          <w:tcPr>
            <w:tcW w:w="2349" w:type="dxa"/>
            <w:gridSpan w:val="2"/>
          </w:tcPr>
          <w:p>
            <w:pPr>
              <w:pStyle w:val="TableParagraph"/>
              <w:ind w:right="4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965" w:type="dxa"/>
          </w:tcPr>
          <w:p>
            <w:pPr>
              <w:pStyle w:val="TableParagraph"/>
              <w:ind w:left="1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3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B01.047.002</w:t>
            </w:r>
          </w:p>
        </w:tc>
        <w:tc>
          <w:tcPr>
            <w:tcW w:w="4847" w:type="dxa"/>
          </w:tcPr>
          <w:p>
            <w:pPr>
              <w:pStyle w:val="TableParagraph"/>
              <w:spacing w:line="218" w:lineRule="exact"/>
              <w:ind w:left="62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врача-терапевта</w:t>
            </w:r>
          </w:p>
        </w:tc>
        <w:tc>
          <w:tcPr>
            <w:tcW w:w="2349" w:type="dxa"/>
            <w:gridSpan w:val="2"/>
          </w:tcPr>
          <w:p>
            <w:pPr>
              <w:pStyle w:val="TableParagraph"/>
              <w:spacing w:line="218" w:lineRule="exact"/>
              <w:ind w:right="4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0,83</w:t>
            </w:r>
          </w:p>
        </w:tc>
        <w:tc>
          <w:tcPr>
            <w:tcW w:w="1965" w:type="dxa"/>
          </w:tcPr>
          <w:p>
            <w:pPr>
              <w:pStyle w:val="TableParagraph"/>
              <w:spacing w:line="218" w:lineRule="exact"/>
              <w:ind w:left="1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3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847" w:type="dxa"/>
          </w:tcPr>
          <w:p>
            <w:pPr>
              <w:pStyle w:val="TableParagraph"/>
              <w:spacing w:before="17"/>
              <w:ind w:left="62"/>
              <w:rPr>
                <w:sz w:val="19"/>
              </w:rPr>
            </w:pP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2349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4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B01.047.009</w:t>
            </w:r>
          </w:p>
        </w:tc>
        <w:tc>
          <w:tcPr>
            <w:tcW w:w="4847" w:type="dxa"/>
          </w:tcPr>
          <w:p>
            <w:pPr>
              <w:pStyle w:val="TableParagraph"/>
              <w:ind w:left="62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врачом-терапевтом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  <w:p>
            <w:pPr>
              <w:pStyle w:val="TableParagraph"/>
              <w:spacing w:line="240" w:lineRule="atLeast" w:before="0"/>
              <w:ind w:left="62"/>
              <w:rPr>
                <w:sz w:val="19"/>
              </w:rPr>
            </w:pPr>
            <w:r>
              <w:rPr>
                <w:sz w:val="19"/>
              </w:rPr>
              <w:t>наблюдением и уходом среднего и младшег</w:t>
            </w:r>
            <w:r>
              <w:rPr>
                <w:sz w:val="19"/>
              </w:rPr>
              <w:t>о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349" w:type="dxa"/>
            <w:gridSpan w:val="2"/>
          </w:tcPr>
          <w:p>
            <w:pPr>
              <w:pStyle w:val="TableParagraph"/>
              <w:ind w:righ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0,038</w:t>
            </w:r>
          </w:p>
        </w:tc>
        <w:tc>
          <w:tcPr>
            <w:tcW w:w="1965" w:type="dxa"/>
          </w:tcPr>
          <w:p>
            <w:pPr>
              <w:pStyle w:val="TableParagraph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731" w:hRule="atLeast"/>
        </w:trPr>
        <w:tc>
          <w:tcPr>
            <w:tcW w:w="143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B01.057.005</w:t>
            </w:r>
          </w:p>
        </w:tc>
        <w:tc>
          <w:tcPr>
            <w:tcW w:w="4847" w:type="dxa"/>
          </w:tcPr>
          <w:p>
            <w:pPr>
              <w:pStyle w:val="TableParagraph"/>
              <w:spacing w:line="240" w:lineRule="atLeast" w:before="0"/>
              <w:ind w:left="62" w:right="3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врачом-хирургом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наблю</w:t>
            </w:r>
            <w:r>
              <w:rPr>
                <w:spacing w:val="-2"/>
                <w:sz w:val="19"/>
              </w:rPr>
              <w:t>дением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 уходом среднего и младшего медицинског</w:t>
            </w:r>
            <w:r>
              <w:rPr>
                <w:sz w:val="19"/>
              </w:rPr>
              <w:t>о</w:t>
            </w:r>
            <w:r>
              <w:rPr>
                <w:sz w:val="19"/>
              </w:rPr>
              <w:t> персонала в отделении стационара</w:t>
            </w:r>
          </w:p>
        </w:tc>
        <w:tc>
          <w:tcPr>
            <w:tcW w:w="2349" w:type="dxa"/>
            <w:gridSpan w:val="2"/>
          </w:tcPr>
          <w:p>
            <w:pPr>
              <w:pStyle w:val="TableParagraph"/>
              <w:spacing w:before="32"/>
              <w:ind w:right="4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0,063</w:t>
            </w:r>
          </w:p>
        </w:tc>
        <w:tc>
          <w:tcPr>
            <w:tcW w:w="1965" w:type="dxa"/>
          </w:tcPr>
          <w:p>
            <w:pPr>
              <w:pStyle w:val="TableParagraph"/>
              <w:spacing w:before="32"/>
              <w:ind w:righ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465" w:hRule="atLeast"/>
        </w:trPr>
        <w:tc>
          <w:tcPr>
            <w:tcW w:w="10598" w:type="dxa"/>
            <w:gridSpan w:val="5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437" w:type="dxa"/>
          </w:tcPr>
          <w:p>
            <w:pPr>
              <w:pStyle w:val="TableParagraph"/>
              <w:spacing w:line="218" w:lineRule="exact" w:before="50"/>
              <w:ind w:left="157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335" w:type="dxa"/>
            <w:gridSpan w:val="2"/>
          </w:tcPr>
          <w:p>
            <w:pPr>
              <w:pStyle w:val="TableParagraph"/>
              <w:spacing w:line="218" w:lineRule="exact" w:before="50"/>
              <w:ind w:left="1137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861" w:type="dxa"/>
          </w:tcPr>
          <w:p>
            <w:pPr>
              <w:pStyle w:val="TableParagraph"/>
              <w:spacing w:line="218" w:lineRule="exact" w:before="50"/>
              <w:ind w:left="7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965" w:type="dxa"/>
          </w:tcPr>
          <w:p>
            <w:pPr>
              <w:pStyle w:val="TableParagraph"/>
              <w:spacing w:line="218" w:lineRule="exact" w:before="50"/>
              <w:ind w:left="490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437" w:type="dxa"/>
          </w:tcPr>
          <w:p>
            <w:pPr>
              <w:pStyle w:val="TableParagraph"/>
              <w:spacing w:line="264" w:lineRule="auto" w:before="17"/>
              <w:ind w:left="516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335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861" w:type="dxa"/>
          </w:tcPr>
          <w:p>
            <w:pPr>
              <w:pStyle w:val="TableParagraph"/>
              <w:spacing w:line="264" w:lineRule="auto" w:before="17"/>
              <w:ind w:left="260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965" w:type="dxa"/>
          </w:tcPr>
          <w:p>
            <w:pPr>
              <w:pStyle w:val="TableParagraph"/>
              <w:spacing w:line="264" w:lineRule="auto" w:before="17"/>
              <w:ind w:left="642" w:right="404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544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4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A07.16.006</w:t>
            </w:r>
          </w:p>
        </w:tc>
        <w:tc>
          <w:tcPr>
            <w:tcW w:w="5335" w:type="dxa"/>
            <w:gridSpan w:val="2"/>
          </w:tcPr>
          <w:p>
            <w:pPr>
              <w:pStyle w:val="TableParagraph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13С-уреазный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дыхательный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тест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Helicobacter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Pylori</w:t>
            </w:r>
          </w:p>
        </w:tc>
        <w:tc>
          <w:tcPr>
            <w:tcW w:w="1861" w:type="dxa"/>
          </w:tcPr>
          <w:p>
            <w:pPr>
              <w:pStyle w:val="TableParagraph"/>
              <w:ind w:left="7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0,88</w:t>
            </w:r>
          </w:p>
        </w:tc>
        <w:tc>
          <w:tcPr>
            <w:tcW w:w="1965" w:type="dxa"/>
          </w:tcPr>
          <w:p>
            <w:pPr>
              <w:pStyle w:val="TableParagraph"/>
              <w:ind w:left="203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3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A08.16.002</w:t>
            </w:r>
          </w:p>
        </w:tc>
        <w:tc>
          <w:tcPr>
            <w:tcW w:w="5335" w:type="dxa"/>
            <w:gridSpan w:val="2"/>
          </w:tcPr>
          <w:p>
            <w:pPr>
              <w:pStyle w:val="TableParagraph"/>
              <w:spacing w:line="240" w:lineRule="atLeast" w:before="10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желудка</w:t>
            </w:r>
          </w:p>
        </w:tc>
        <w:tc>
          <w:tcPr>
            <w:tcW w:w="1861" w:type="dxa"/>
          </w:tcPr>
          <w:p>
            <w:pPr>
              <w:pStyle w:val="TableParagraph"/>
              <w:spacing w:before="32"/>
              <w:ind w:left="7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965" w:type="dxa"/>
          </w:tcPr>
          <w:p>
            <w:pPr>
              <w:pStyle w:val="TableParagraph"/>
              <w:spacing w:before="32"/>
              <w:ind w:left="203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7" w:hRule="atLeast"/>
        </w:trPr>
        <w:tc>
          <w:tcPr>
            <w:tcW w:w="14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A08.16.003</w:t>
            </w:r>
          </w:p>
        </w:tc>
        <w:tc>
          <w:tcPr>
            <w:tcW w:w="5335" w:type="dxa"/>
            <w:gridSpan w:val="2"/>
          </w:tcPr>
          <w:p>
            <w:pPr>
              <w:pStyle w:val="TableParagraph"/>
              <w:spacing w:line="240" w:lineRule="atLeast" w:before="3"/>
              <w:ind w:left="136"/>
              <w:rPr>
                <w:sz w:val="19"/>
              </w:rPr>
            </w:pPr>
            <w:r>
              <w:rPr>
                <w:sz w:val="19"/>
              </w:rPr>
              <w:t>Патолого-анатомическое исследование биопсийног</w:t>
            </w:r>
            <w:r>
              <w:rPr>
                <w:sz w:val="19"/>
              </w:rPr>
              <w:t>о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</w:p>
        </w:tc>
        <w:tc>
          <w:tcPr>
            <w:tcW w:w="1861" w:type="dxa"/>
          </w:tcPr>
          <w:p>
            <w:pPr>
              <w:pStyle w:val="TableParagraph"/>
              <w:ind w:left="7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0,0095</w:t>
            </w:r>
          </w:p>
        </w:tc>
        <w:tc>
          <w:tcPr>
            <w:tcW w:w="1965" w:type="dxa"/>
          </w:tcPr>
          <w:p>
            <w:pPr>
              <w:pStyle w:val="TableParagraph"/>
              <w:ind w:left="203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77" w:hRule="atLeast"/>
        </w:trPr>
        <w:tc>
          <w:tcPr>
            <w:tcW w:w="143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A09.05.057</w:t>
            </w:r>
          </w:p>
        </w:tc>
        <w:tc>
          <w:tcPr>
            <w:tcW w:w="5335" w:type="dxa"/>
            <w:gridSpan w:val="2"/>
          </w:tcPr>
          <w:p>
            <w:pPr>
              <w:pStyle w:val="TableParagraph"/>
              <w:spacing w:before="32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гастрина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сыворотки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861" w:type="dxa"/>
          </w:tcPr>
          <w:p>
            <w:pPr>
              <w:pStyle w:val="TableParagraph"/>
              <w:spacing w:before="32"/>
              <w:ind w:left="7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0,0089</w:t>
            </w:r>
          </w:p>
        </w:tc>
        <w:tc>
          <w:tcPr>
            <w:tcW w:w="1965" w:type="dxa"/>
          </w:tcPr>
          <w:p>
            <w:pPr>
              <w:pStyle w:val="TableParagraph"/>
              <w:spacing w:before="32"/>
              <w:ind w:left="203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A09.19.001</w:t>
            </w:r>
          </w:p>
        </w:tc>
        <w:tc>
          <w:tcPr>
            <w:tcW w:w="5335" w:type="dxa"/>
            <w:gridSpan w:val="2"/>
          </w:tcPr>
          <w:p>
            <w:pPr>
              <w:pStyle w:val="TableParagraph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кала на скрытую кровь</w:t>
            </w:r>
          </w:p>
        </w:tc>
        <w:tc>
          <w:tcPr>
            <w:tcW w:w="1861" w:type="dxa"/>
          </w:tcPr>
          <w:p>
            <w:pPr>
              <w:pStyle w:val="TableParagraph"/>
              <w:ind w:left="7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0,21</w:t>
            </w:r>
          </w:p>
        </w:tc>
        <w:tc>
          <w:tcPr>
            <w:tcW w:w="1965" w:type="dxa"/>
          </w:tcPr>
          <w:p>
            <w:pPr>
              <w:pStyle w:val="TableParagraph"/>
              <w:ind w:left="203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3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A26.06.033</w:t>
            </w:r>
          </w:p>
        </w:tc>
        <w:tc>
          <w:tcPr>
            <w:tcW w:w="5335" w:type="dxa"/>
            <w:gridSpan w:val="2"/>
          </w:tcPr>
          <w:p>
            <w:pPr>
              <w:pStyle w:val="TableParagraph"/>
              <w:spacing w:line="240" w:lineRule="atLeast" w:before="3"/>
              <w:ind w:left="136" w:right="165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антител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хеликобактер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пил</w:t>
            </w:r>
            <w:r>
              <w:rPr>
                <w:spacing w:val="-2"/>
                <w:sz w:val="19"/>
              </w:rPr>
              <w:t>ори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(Helicobacter pylori) в крови</w:t>
            </w:r>
          </w:p>
        </w:tc>
        <w:tc>
          <w:tcPr>
            <w:tcW w:w="1861" w:type="dxa"/>
          </w:tcPr>
          <w:p>
            <w:pPr>
              <w:pStyle w:val="TableParagraph"/>
              <w:ind w:left="7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0,04</w:t>
            </w:r>
          </w:p>
        </w:tc>
        <w:tc>
          <w:tcPr>
            <w:tcW w:w="1965" w:type="dxa"/>
          </w:tcPr>
          <w:p>
            <w:pPr>
              <w:pStyle w:val="TableParagraph"/>
              <w:ind w:left="203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1005" w:hRule="atLeast"/>
        </w:trPr>
        <w:tc>
          <w:tcPr>
            <w:tcW w:w="143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A26.16.001.002</w:t>
            </w:r>
          </w:p>
        </w:tc>
        <w:tc>
          <w:tcPr>
            <w:tcW w:w="5335" w:type="dxa"/>
            <w:gridSpan w:val="2"/>
          </w:tcPr>
          <w:p>
            <w:pPr>
              <w:pStyle w:val="TableParagraph"/>
              <w:spacing w:before="32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Микробиологическое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(культуральное)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  <w:p>
            <w:pPr>
              <w:pStyle w:val="TableParagraph"/>
              <w:spacing w:line="240" w:lineRule="atLeast" w:before="0"/>
              <w:ind w:left="136"/>
              <w:rPr>
                <w:sz w:val="19"/>
              </w:rPr>
            </w:pPr>
            <w:r>
              <w:rPr>
                <w:sz w:val="19"/>
              </w:rPr>
              <w:t>биоптатов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слизистой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желудка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хеликобактер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пил</w:t>
            </w:r>
            <w:r>
              <w:rPr>
                <w:sz w:val="19"/>
              </w:rPr>
              <w:t>ори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(Helicobacter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pylori)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определением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чувствительности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антибактериальным препаратам</w:t>
            </w:r>
          </w:p>
        </w:tc>
        <w:tc>
          <w:tcPr>
            <w:tcW w:w="1861" w:type="dxa"/>
          </w:tcPr>
          <w:p>
            <w:pPr>
              <w:pStyle w:val="TableParagraph"/>
              <w:spacing w:before="32"/>
              <w:ind w:left="7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1965" w:type="dxa"/>
          </w:tcPr>
          <w:p>
            <w:pPr>
              <w:pStyle w:val="TableParagraph"/>
              <w:spacing w:before="32"/>
              <w:ind w:left="203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43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A26.19.020</w:t>
            </w:r>
          </w:p>
        </w:tc>
        <w:tc>
          <w:tcPr>
            <w:tcW w:w="5335" w:type="dxa"/>
            <w:gridSpan w:val="2"/>
          </w:tcPr>
          <w:p>
            <w:pPr>
              <w:pStyle w:val="TableParagraph"/>
              <w:spacing w:before="32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антигена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хеликобактера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пилори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фекалиях</w:t>
            </w:r>
          </w:p>
        </w:tc>
        <w:tc>
          <w:tcPr>
            <w:tcW w:w="1861" w:type="dxa"/>
          </w:tcPr>
          <w:p>
            <w:pPr>
              <w:pStyle w:val="TableParagraph"/>
              <w:spacing w:before="32"/>
              <w:ind w:left="7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965" w:type="dxa"/>
          </w:tcPr>
          <w:p>
            <w:pPr>
              <w:pStyle w:val="TableParagraph"/>
              <w:spacing w:before="32"/>
              <w:ind w:left="203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437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5335" w:type="dxa"/>
            <w:gridSpan w:val="2"/>
          </w:tcPr>
          <w:p>
            <w:pPr>
              <w:pStyle w:val="TableParagraph"/>
              <w:spacing w:line="200" w:lineRule="exact"/>
              <w:ind w:left="136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861" w:type="dxa"/>
          </w:tcPr>
          <w:p>
            <w:pPr>
              <w:pStyle w:val="TableParagraph"/>
              <w:spacing w:line="200" w:lineRule="exact"/>
              <w:ind w:left="7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965" w:type="dxa"/>
          </w:tcPr>
          <w:p>
            <w:pPr>
              <w:pStyle w:val="TableParagraph"/>
              <w:spacing w:line="200" w:lineRule="exact"/>
              <w:ind w:left="203" w:right="2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6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3"/>
        <w:gridCol w:w="4140"/>
        <w:gridCol w:w="2429"/>
        <w:gridCol w:w="2374"/>
      </w:tblGrid>
      <w:tr>
        <w:trPr>
          <w:trHeight w:val="491" w:hRule="atLeast"/>
        </w:trPr>
        <w:tc>
          <w:tcPr>
            <w:tcW w:w="1663" w:type="dxa"/>
          </w:tcPr>
          <w:p>
            <w:pPr>
              <w:pStyle w:val="TableParagraph"/>
              <w:spacing w:line="217" w:lineRule="exact" w:before="0"/>
              <w:ind w:left="62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1"/>
              <w:ind w:left="6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140" w:type="dxa"/>
          </w:tcPr>
          <w:p>
            <w:pPr>
              <w:pStyle w:val="TableParagraph"/>
              <w:spacing w:line="217" w:lineRule="exact" w:before="0"/>
              <w:ind w:left="48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29" w:type="dxa"/>
          </w:tcPr>
          <w:p>
            <w:pPr>
              <w:pStyle w:val="TableParagraph"/>
              <w:spacing w:line="217" w:lineRule="exact" w:before="0"/>
              <w:ind w:left="104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113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74" w:type="dxa"/>
          </w:tcPr>
          <w:p>
            <w:pPr>
              <w:pStyle w:val="TableParagraph"/>
              <w:spacing w:line="217" w:lineRule="exact" w:before="0"/>
              <w:ind w:left="132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38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7" w:hRule="atLeast"/>
        </w:trPr>
        <w:tc>
          <w:tcPr>
            <w:tcW w:w="16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A0З.16.001</w:t>
            </w:r>
          </w:p>
        </w:tc>
        <w:tc>
          <w:tcPr>
            <w:tcW w:w="4140" w:type="dxa"/>
          </w:tcPr>
          <w:p>
            <w:pPr>
              <w:pStyle w:val="TableParagraph"/>
              <w:spacing w:before="32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</w:p>
        </w:tc>
        <w:tc>
          <w:tcPr>
            <w:tcW w:w="2429" w:type="dxa"/>
          </w:tcPr>
          <w:p>
            <w:pPr>
              <w:pStyle w:val="TableParagraph"/>
              <w:spacing w:before="32"/>
              <w:ind w:left="1" w:right="2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0,92</w:t>
            </w:r>
          </w:p>
        </w:tc>
        <w:tc>
          <w:tcPr>
            <w:tcW w:w="2374" w:type="dxa"/>
          </w:tcPr>
          <w:p>
            <w:pPr>
              <w:pStyle w:val="TableParagraph"/>
              <w:spacing w:before="32"/>
              <w:ind w:left="8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  <w:tr>
        <w:trPr>
          <w:trHeight w:val="27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A04.14.003</w:t>
            </w:r>
          </w:p>
        </w:tc>
        <w:tc>
          <w:tcPr>
            <w:tcW w:w="414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Эндосонография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панкреатобиллиарной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зоны</w:t>
            </w:r>
          </w:p>
        </w:tc>
        <w:tc>
          <w:tcPr>
            <w:tcW w:w="2429" w:type="dxa"/>
          </w:tcPr>
          <w:p>
            <w:pPr>
              <w:pStyle w:val="TableParagraph"/>
              <w:ind w:righ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0,0089</w:t>
            </w:r>
          </w:p>
        </w:tc>
        <w:tc>
          <w:tcPr>
            <w:tcW w:w="2374" w:type="dxa"/>
          </w:tcPr>
          <w:p>
            <w:pPr>
              <w:pStyle w:val="TableParagraph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A04.15.001</w:t>
            </w:r>
          </w:p>
        </w:tc>
        <w:tc>
          <w:tcPr>
            <w:tcW w:w="4140" w:type="dxa"/>
          </w:tcPr>
          <w:p>
            <w:pPr>
              <w:pStyle w:val="TableParagraph"/>
              <w:spacing w:line="240" w:lineRule="atLeast" w:before="3"/>
              <w:ind w:left="41" w:right="124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</w:t>
            </w:r>
            <w:r>
              <w:rPr>
                <w:spacing w:val="-4"/>
                <w:sz w:val="19"/>
              </w:rPr>
              <w:t>е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поджелудочной железы</w:t>
            </w:r>
          </w:p>
        </w:tc>
        <w:tc>
          <w:tcPr>
            <w:tcW w:w="2429" w:type="dxa"/>
          </w:tcPr>
          <w:p>
            <w:pPr>
              <w:pStyle w:val="TableParagraph"/>
              <w:ind w:righ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0,0089</w:t>
            </w:r>
          </w:p>
        </w:tc>
        <w:tc>
          <w:tcPr>
            <w:tcW w:w="2374" w:type="dxa"/>
          </w:tcPr>
          <w:p>
            <w:pPr>
              <w:pStyle w:val="TableParagraph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140" w:type="dxa"/>
          </w:tcPr>
          <w:p>
            <w:pPr>
              <w:pStyle w:val="TableParagraph"/>
              <w:spacing w:line="240" w:lineRule="atLeast" w:before="10"/>
              <w:ind w:left="41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орг</w:t>
            </w:r>
            <w:r>
              <w:rPr>
                <w:spacing w:val="-4"/>
                <w:sz w:val="19"/>
              </w:rPr>
              <w:t>анов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брюшной полости (комплексное)</w:t>
            </w:r>
          </w:p>
        </w:tc>
        <w:tc>
          <w:tcPr>
            <w:tcW w:w="2429" w:type="dxa"/>
          </w:tcPr>
          <w:p>
            <w:pPr>
              <w:pStyle w:val="TableParagraph"/>
              <w:spacing w:before="32"/>
              <w:ind w:left="1" w:right="2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2374" w:type="dxa"/>
          </w:tcPr>
          <w:p>
            <w:pPr>
              <w:pStyle w:val="TableParagraph"/>
              <w:spacing w:before="32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A04.16.002</w:t>
            </w:r>
          </w:p>
        </w:tc>
        <w:tc>
          <w:tcPr>
            <w:tcW w:w="414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Эндосонография желудка</w:t>
            </w:r>
          </w:p>
        </w:tc>
        <w:tc>
          <w:tcPr>
            <w:tcW w:w="2429" w:type="dxa"/>
          </w:tcPr>
          <w:p>
            <w:pPr>
              <w:pStyle w:val="TableParagraph"/>
              <w:ind w:righ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0,0089</w:t>
            </w:r>
          </w:p>
        </w:tc>
        <w:tc>
          <w:tcPr>
            <w:tcW w:w="2374" w:type="dxa"/>
          </w:tcPr>
          <w:p>
            <w:pPr>
              <w:pStyle w:val="TableParagraph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A04.16.003</w:t>
            </w:r>
          </w:p>
        </w:tc>
        <w:tc>
          <w:tcPr>
            <w:tcW w:w="4140" w:type="dxa"/>
          </w:tcPr>
          <w:p>
            <w:pPr>
              <w:pStyle w:val="TableParagraph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Эндосонография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</w:p>
        </w:tc>
        <w:tc>
          <w:tcPr>
            <w:tcW w:w="2429" w:type="dxa"/>
          </w:tcPr>
          <w:p>
            <w:pPr>
              <w:pStyle w:val="TableParagraph"/>
              <w:ind w:righ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0,0089</w:t>
            </w:r>
          </w:p>
        </w:tc>
        <w:tc>
          <w:tcPr>
            <w:tcW w:w="2374" w:type="dxa"/>
          </w:tcPr>
          <w:p>
            <w:pPr>
              <w:pStyle w:val="TableParagraph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A06.12.041</w:t>
            </w:r>
          </w:p>
        </w:tc>
        <w:tc>
          <w:tcPr>
            <w:tcW w:w="4140" w:type="dxa"/>
          </w:tcPr>
          <w:p>
            <w:pPr>
              <w:pStyle w:val="TableParagraph"/>
              <w:spacing w:line="240" w:lineRule="atLeast" w:before="10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Ангиография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сосудов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429" w:type="dxa"/>
          </w:tcPr>
          <w:p>
            <w:pPr>
              <w:pStyle w:val="TableParagraph"/>
              <w:spacing w:before="32"/>
              <w:ind w:righ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0,000069</w:t>
            </w:r>
          </w:p>
        </w:tc>
        <w:tc>
          <w:tcPr>
            <w:tcW w:w="2374" w:type="dxa"/>
          </w:tcPr>
          <w:p>
            <w:pPr>
              <w:pStyle w:val="TableParagraph"/>
              <w:spacing w:before="32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A06.16.006</w:t>
            </w:r>
          </w:p>
        </w:tc>
        <w:tc>
          <w:tcPr>
            <w:tcW w:w="4140" w:type="dxa"/>
          </w:tcPr>
          <w:p>
            <w:pPr>
              <w:pStyle w:val="TableParagraph"/>
              <w:spacing w:line="240" w:lineRule="atLeast" w:before="3"/>
              <w:ind w:left="41"/>
              <w:rPr>
                <w:sz w:val="19"/>
              </w:rPr>
            </w:pPr>
            <w:r>
              <w:rPr>
                <w:sz w:val="19"/>
              </w:rPr>
              <w:t>Рентгенография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желудка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</w:p>
        </w:tc>
        <w:tc>
          <w:tcPr>
            <w:tcW w:w="2429" w:type="dxa"/>
          </w:tcPr>
          <w:p>
            <w:pPr>
              <w:pStyle w:val="TableParagraph"/>
              <w:ind w:righ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0,0095</w:t>
            </w:r>
          </w:p>
        </w:tc>
        <w:tc>
          <w:tcPr>
            <w:tcW w:w="2374" w:type="dxa"/>
          </w:tcPr>
          <w:p>
            <w:pPr>
              <w:pStyle w:val="TableParagraph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A06.30.004.001</w:t>
            </w:r>
          </w:p>
        </w:tc>
        <w:tc>
          <w:tcPr>
            <w:tcW w:w="4140" w:type="dxa"/>
          </w:tcPr>
          <w:p>
            <w:pPr>
              <w:pStyle w:val="TableParagraph"/>
              <w:spacing w:line="240" w:lineRule="atLeast" w:before="10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Обзорная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рентгенография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429" w:type="dxa"/>
          </w:tcPr>
          <w:p>
            <w:pPr>
              <w:pStyle w:val="TableParagraph"/>
              <w:spacing w:before="32"/>
              <w:ind w:righ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0,0002</w:t>
            </w:r>
          </w:p>
        </w:tc>
        <w:tc>
          <w:tcPr>
            <w:tcW w:w="2374" w:type="dxa"/>
          </w:tcPr>
          <w:p>
            <w:pPr>
              <w:pStyle w:val="TableParagraph"/>
              <w:spacing w:before="32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A06.30.005</w:t>
            </w:r>
          </w:p>
        </w:tc>
        <w:tc>
          <w:tcPr>
            <w:tcW w:w="4140" w:type="dxa"/>
          </w:tcPr>
          <w:p>
            <w:pPr>
              <w:pStyle w:val="TableParagraph"/>
              <w:spacing w:line="240" w:lineRule="atLeast" w:before="3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429" w:type="dxa"/>
          </w:tcPr>
          <w:p>
            <w:pPr>
              <w:pStyle w:val="TableParagraph"/>
              <w:ind w:righ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2374" w:type="dxa"/>
          </w:tcPr>
          <w:p>
            <w:pPr>
              <w:pStyle w:val="TableParagraph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63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A11.16.002</w:t>
            </w:r>
          </w:p>
        </w:tc>
        <w:tc>
          <w:tcPr>
            <w:tcW w:w="4140" w:type="dxa"/>
          </w:tcPr>
          <w:p>
            <w:pPr>
              <w:pStyle w:val="TableParagraph"/>
              <w:spacing w:before="32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эндоскопии</w:t>
            </w:r>
          </w:p>
        </w:tc>
        <w:tc>
          <w:tcPr>
            <w:tcW w:w="2429" w:type="dxa"/>
          </w:tcPr>
          <w:p>
            <w:pPr>
              <w:pStyle w:val="TableParagraph"/>
              <w:spacing w:before="32"/>
              <w:ind w:left="1" w:right="2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374" w:type="dxa"/>
          </w:tcPr>
          <w:p>
            <w:pPr>
              <w:pStyle w:val="TableParagraph"/>
              <w:spacing w:before="32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483" w:hRule="atLeast"/>
        </w:trPr>
        <w:tc>
          <w:tcPr>
            <w:tcW w:w="1663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A11.16.003</w:t>
            </w:r>
          </w:p>
        </w:tc>
        <w:tc>
          <w:tcPr>
            <w:tcW w:w="4140" w:type="dxa"/>
          </w:tcPr>
          <w:p>
            <w:pPr>
              <w:pStyle w:val="TableParagraph"/>
              <w:spacing w:line="240" w:lineRule="atLeast" w:before="0"/>
              <w:ind w:left="41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помощью эндоскопии</w:t>
            </w:r>
          </w:p>
        </w:tc>
        <w:tc>
          <w:tcPr>
            <w:tcW w:w="2429" w:type="dxa"/>
          </w:tcPr>
          <w:p>
            <w:pPr>
              <w:pStyle w:val="TableParagraph"/>
              <w:ind w:right="2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0,0095</w:t>
            </w:r>
          </w:p>
        </w:tc>
        <w:tc>
          <w:tcPr>
            <w:tcW w:w="2374" w:type="dxa"/>
          </w:tcPr>
          <w:p>
            <w:pPr>
              <w:pStyle w:val="TableParagraph"/>
              <w:ind w:left="8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</w:tbl>
    <w:p>
      <w:pPr>
        <w:pStyle w:val="BodyText"/>
        <w:spacing w:before="3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295275</wp:posOffset>
            </wp:positionH>
            <wp:positionV relativeFrom="paragraph">
              <wp:posOffset>148910</wp:posOffset>
            </wp:positionV>
            <wp:extent cx="3800475" cy="152400"/>
            <wp:effectExtent l="0" t="0" r="0" b="0"/>
            <wp:wrapTopAndBottom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64" w:lineRule="auto" w:before="0" w:after="46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08"/>
        <w:gridCol w:w="4657"/>
        <w:gridCol w:w="2318"/>
        <w:gridCol w:w="2008"/>
      </w:tblGrid>
      <w:tr>
        <w:trPr>
          <w:trHeight w:val="723" w:hRule="atLeast"/>
        </w:trPr>
        <w:tc>
          <w:tcPr>
            <w:tcW w:w="1608" w:type="dxa"/>
          </w:tcPr>
          <w:p>
            <w:pPr>
              <w:pStyle w:val="TableParagraph"/>
              <w:spacing w:line="264" w:lineRule="auto" w:before="0"/>
              <w:ind w:left="545" w:right="17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4657" w:type="dxa"/>
          </w:tcPr>
          <w:p>
            <w:pPr>
              <w:pStyle w:val="TableParagraph"/>
              <w:spacing w:line="217" w:lineRule="exact" w:before="0"/>
              <w:ind w:left="778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18" w:type="dxa"/>
          </w:tcPr>
          <w:p>
            <w:pPr>
              <w:pStyle w:val="TableParagraph"/>
              <w:spacing w:line="264" w:lineRule="auto" w:before="0"/>
              <w:ind w:left="65" w:right="66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8" w:type="dxa"/>
          </w:tcPr>
          <w:p>
            <w:pPr>
              <w:pStyle w:val="TableParagraph"/>
              <w:spacing w:line="264" w:lineRule="auto" w:before="0"/>
              <w:ind w:left="72" w:right="40" w:firstLine="358"/>
              <w:rPr>
                <w:sz w:val="19"/>
              </w:rPr>
            </w:pPr>
            <w:r>
              <w:rPr>
                <w:spacing w:val="-2"/>
                <w:sz w:val="19"/>
              </w:rPr>
              <w:t>Усре</w:t>
            </w:r>
            <w:r>
              <w:rPr>
                <w:spacing w:val="-2"/>
                <w:sz w:val="19"/>
              </w:rPr>
              <w:t>дненный</w:t>
            </w:r>
            <w:r>
              <w:rPr>
                <w:spacing w:val="-2"/>
                <w:sz w:val="19"/>
              </w:rPr>
              <w:t> 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484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60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A03.16.001.001</w:t>
            </w:r>
          </w:p>
        </w:tc>
        <w:tc>
          <w:tcPr>
            <w:tcW w:w="4657" w:type="dxa"/>
          </w:tcPr>
          <w:p>
            <w:pPr>
              <w:pStyle w:val="TableParagraph"/>
              <w:spacing w:line="218" w:lineRule="exact"/>
              <w:ind w:left="23"/>
              <w:rPr>
                <w:sz w:val="19"/>
              </w:rPr>
            </w:pPr>
            <w:r>
              <w:rPr>
                <w:spacing w:val="-4"/>
                <w:sz w:val="19"/>
              </w:rPr>
              <w:t>Эзофагогастродуоденоскопия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с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4"/>
                <w:sz w:val="19"/>
              </w:rPr>
              <w:t>электрокоагуляцией</w:t>
            </w:r>
          </w:p>
        </w:tc>
        <w:tc>
          <w:tcPr>
            <w:tcW w:w="2318" w:type="dxa"/>
          </w:tcPr>
          <w:p>
            <w:pPr>
              <w:pStyle w:val="TableParagraph"/>
              <w:spacing w:line="218" w:lineRule="exact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2008" w:type="dxa"/>
          </w:tcPr>
          <w:p>
            <w:pPr>
              <w:pStyle w:val="TableParagraph"/>
              <w:spacing w:line="218" w:lineRule="exact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57" w:type="dxa"/>
          </w:tcPr>
          <w:p>
            <w:pPr>
              <w:pStyle w:val="TableParagraph"/>
              <w:spacing w:before="17"/>
              <w:ind w:left="23"/>
              <w:rPr>
                <w:sz w:val="19"/>
              </w:rPr>
            </w:pPr>
            <w:r>
              <w:rPr>
                <w:spacing w:val="-4"/>
                <w:sz w:val="19"/>
              </w:rPr>
              <w:t>кровоточащего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сосуда</w:t>
            </w:r>
          </w:p>
        </w:tc>
        <w:tc>
          <w:tcPr>
            <w:tcW w:w="23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A03.16.001.004</w:t>
            </w:r>
          </w:p>
        </w:tc>
        <w:tc>
          <w:tcPr>
            <w:tcW w:w="4657" w:type="dxa"/>
          </w:tcPr>
          <w:p>
            <w:pPr>
              <w:pStyle w:val="TableParagraph"/>
              <w:spacing w:line="240" w:lineRule="atLeast" w:before="3"/>
              <w:ind w:left="23" w:right="868"/>
              <w:rPr>
                <w:sz w:val="19"/>
              </w:rPr>
            </w:pPr>
            <w:r>
              <w:rPr>
                <w:spacing w:val="-2"/>
                <w:sz w:val="19"/>
              </w:rPr>
              <w:t>Эзофагогастродуоденоскопия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вве</w:t>
            </w:r>
            <w:r>
              <w:rPr>
                <w:spacing w:val="-2"/>
                <w:sz w:val="19"/>
              </w:rPr>
              <w:t>дением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лекарственных препаратов</w:t>
            </w:r>
          </w:p>
        </w:tc>
        <w:tc>
          <w:tcPr>
            <w:tcW w:w="2318" w:type="dxa"/>
          </w:tcPr>
          <w:p>
            <w:pPr>
              <w:pStyle w:val="TableParagraph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2008" w:type="dxa"/>
          </w:tcPr>
          <w:p>
            <w:pPr>
              <w:pStyle w:val="TableParagraph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A16.12.041.001</w:t>
            </w:r>
          </w:p>
        </w:tc>
        <w:tc>
          <w:tcPr>
            <w:tcW w:w="4657" w:type="dxa"/>
          </w:tcPr>
          <w:p>
            <w:pPr>
              <w:pStyle w:val="TableParagraph"/>
              <w:spacing w:line="218" w:lineRule="exact"/>
              <w:ind w:left="23"/>
              <w:rPr>
                <w:sz w:val="19"/>
              </w:rPr>
            </w:pPr>
            <w:r>
              <w:rPr>
                <w:spacing w:val="-2"/>
                <w:sz w:val="19"/>
              </w:rPr>
              <w:t>Эндоваскулярная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окклюзия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сосудов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помощью</w:t>
            </w:r>
          </w:p>
        </w:tc>
        <w:tc>
          <w:tcPr>
            <w:tcW w:w="2318" w:type="dxa"/>
          </w:tcPr>
          <w:p>
            <w:pPr>
              <w:pStyle w:val="TableParagraph"/>
              <w:spacing w:line="218" w:lineRule="exact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0,000069</w:t>
            </w:r>
          </w:p>
        </w:tc>
        <w:tc>
          <w:tcPr>
            <w:tcW w:w="2008" w:type="dxa"/>
          </w:tcPr>
          <w:p>
            <w:pPr>
              <w:pStyle w:val="TableParagraph"/>
              <w:spacing w:line="218" w:lineRule="exact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57" w:type="dxa"/>
          </w:tcPr>
          <w:p>
            <w:pPr>
              <w:pStyle w:val="TableParagraph"/>
              <w:spacing w:before="17"/>
              <w:ind w:left="23"/>
              <w:rPr>
                <w:sz w:val="19"/>
              </w:rPr>
            </w:pPr>
            <w:r>
              <w:rPr>
                <w:spacing w:val="-2"/>
                <w:sz w:val="19"/>
              </w:rPr>
              <w:t>микроспиралей</w:t>
            </w:r>
          </w:p>
        </w:tc>
        <w:tc>
          <w:tcPr>
            <w:tcW w:w="23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A16.16.010</w:t>
            </w:r>
          </w:p>
        </w:tc>
        <w:tc>
          <w:tcPr>
            <w:tcW w:w="4657" w:type="dxa"/>
          </w:tcPr>
          <w:p>
            <w:pPr>
              <w:pStyle w:val="TableParagraph"/>
              <w:ind w:left="23"/>
              <w:rPr>
                <w:sz w:val="19"/>
              </w:rPr>
            </w:pPr>
            <w:r>
              <w:rPr>
                <w:spacing w:val="-2"/>
                <w:sz w:val="19"/>
              </w:rPr>
              <w:t>Гастротомия</w:t>
            </w:r>
          </w:p>
        </w:tc>
        <w:tc>
          <w:tcPr>
            <w:tcW w:w="2318" w:type="dxa"/>
          </w:tcPr>
          <w:p>
            <w:pPr>
              <w:pStyle w:val="TableParagraph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0,0062</w:t>
            </w:r>
          </w:p>
        </w:tc>
        <w:tc>
          <w:tcPr>
            <w:tcW w:w="2008" w:type="dxa"/>
          </w:tcPr>
          <w:p>
            <w:pPr>
              <w:pStyle w:val="TableParagraph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6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A16.16.017</w:t>
            </w:r>
          </w:p>
        </w:tc>
        <w:tc>
          <w:tcPr>
            <w:tcW w:w="4657" w:type="dxa"/>
          </w:tcPr>
          <w:p>
            <w:pPr>
              <w:pStyle w:val="TableParagraph"/>
              <w:ind w:left="23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</w:p>
        </w:tc>
        <w:tc>
          <w:tcPr>
            <w:tcW w:w="2318" w:type="dxa"/>
          </w:tcPr>
          <w:p>
            <w:pPr>
              <w:pStyle w:val="TableParagraph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0,0006</w:t>
            </w:r>
          </w:p>
        </w:tc>
        <w:tc>
          <w:tcPr>
            <w:tcW w:w="2008" w:type="dxa"/>
          </w:tcPr>
          <w:p>
            <w:pPr>
              <w:pStyle w:val="TableParagraph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A16.16.019</w:t>
            </w:r>
          </w:p>
        </w:tc>
        <w:tc>
          <w:tcPr>
            <w:tcW w:w="4657" w:type="dxa"/>
          </w:tcPr>
          <w:p>
            <w:pPr>
              <w:pStyle w:val="TableParagraph"/>
              <w:ind w:left="23"/>
              <w:rPr>
                <w:sz w:val="19"/>
              </w:rPr>
            </w:pPr>
            <w:r>
              <w:rPr>
                <w:spacing w:val="-2"/>
                <w:sz w:val="19"/>
              </w:rPr>
              <w:t>Пилоропластика</w:t>
            </w:r>
          </w:p>
        </w:tc>
        <w:tc>
          <w:tcPr>
            <w:tcW w:w="2318" w:type="dxa"/>
          </w:tcPr>
          <w:p>
            <w:pPr>
              <w:pStyle w:val="TableParagraph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0,00015</w:t>
            </w:r>
          </w:p>
        </w:tc>
        <w:tc>
          <w:tcPr>
            <w:tcW w:w="2008" w:type="dxa"/>
          </w:tcPr>
          <w:p>
            <w:pPr>
              <w:pStyle w:val="TableParagraph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A16.16.021</w:t>
            </w:r>
          </w:p>
        </w:tc>
        <w:tc>
          <w:tcPr>
            <w:tcW w:w="4657" w:type="dxa"/>
          </w:tcPr>
          <w:p>
            <w:pPr>
              <w:pStyle w:val="TableParagraph"/>
              <w:spacing w:line="240" w:lineRule="atLeast" w:before="10"/>
              <w:ind w:left="23"/>
              <w:rPr>
                <w:sz w:val="19"/>
              </w:rPr>
            </w:pPr>
            <w:r>
              <w:rPr>
                <w:spacing w:val="-2"/>
                <w:sz w:val="19"/>
              </w:rPr>
              <w:t>Ушивание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язвы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или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кишки</w:t>
            </w:r>
          </w:p>
        </w:tc>
        <w:tc>
          <w:tcPr>
            <w:tcW w:w="2318" w:type="dxa"/>
          </w:tcPr>
          <w:p>
            <w:pPr>
              <w:pStyle w:val="TableParagraph"/>
              <w:spacing w:before="32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A16.16.021.001</w:t>
            </w:r>
          </w:p>
        </w:tc>
        <w:tc>
          <w:tcPr>
            <w:tcW w:w="4657" w:type="dxa"/>
          </w:tcPr>
          <w:p>
            <w:pPr>
              <w:pStyle w:val="TableParagraph"/>
              <w:spacing w:line="240" w:lineRule="atLeast" w:before="2"/>
              <w:ind w:left="23"/>
              <w:rPr>
                <w:sz w:val="19"/>
              </w:rPr>
            </w:pPr>
            <w:r>
              <w:rPr>
                <w:spacing w:val="-2"/>
                <w:sz w:val="19"/>
              </w:rPr>
              <w:t>Ушивание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язвы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желудка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или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двенадцатиперстно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кишки с использованием видеоэндоскопических</w:t>
            </w:r>
          </w:p>
        </w:tc>
        <w:tc>
          <w:tcPr>
            <w:tcW w:w="2318" w:type="dxa"/>
          </w:tcPr>
          <w:p>
            <w:pPr>
              <w:pStyle w:val="TableParagraph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2008" w:type="dxa"/>
          </w:tcPr>
          <w:p>
            <w:pPr>
              <w:pStyle w:val="TableParagraph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657" w:type="dxa"/>
          </w:tcPr>
          <w:p>
            <w:pPr>
              <w:pStyle w:val="TableParagraph"/>
              <w:spacing w:before="17"/>
              <w:ind w:left="23"/>
              <w:rPr>
                <w:sz w:val="19"/>
              </w:rPr>
            </w:pPr>
            <w:r>
              <w:rPr>
                <w:spacing w:val="-2"/>
                <w:sz w:val="19"/>
              </w:rPr>
              <w:t>технологий</w:t>
            </w:r>
          </w:p>
        </w:tc>
        <w:tc>
          <w:tcPr>
            <w:tcW w:w="231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0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A16.17.021</w:t>
            </w:r>
          </w:p>
        </w:tc>
        <w:tc>
          <w:tcPr>
            <w:tcW w:w="4657" w:type="dxa"/>
          </w:tcPr>
          <w:p>
            <w:pPr>
              <w:pStyle w:val="TableParagraph"/>
              <w:ind w:left="23"/>
              <w:rPr>
                <w:sz w:val="19"/>
              </w:rPr>
            </w:pPr>
            <w:r>
              <w:rPr>
                <w:spacing w:val="-2"/>
                <w:sz w:val="19"/>
              </w:rPr>
              <w:t>Баллонная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дилатация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стеноза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тонкой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кишки</w:t>
            </w:r>
          </w:p>
        </w:tc>
        <w:tc>
          <w:tcPr>
            <w:tcW w:w="2318" w:type="dxa"/>
          </w:tcPr>
          <w:p>
            <w:pPr>
              <w:pStyle w:val="TableParagraph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0,000012</w:t>
            </w:r>
          </w:p>
        </w:tc>
        <w:tc>
          <w:tcPr>
            <w:tcW w:w="2008" w:type="dxa"/>
          </w:tcPr>
          <w:p>
            <w:pPr>
              <w:pStyle w:val="TableParagraph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A16.30.007.004</w:t>
            </w:r>
          </w:p>
        </w:tc>
        <w:tc>
          <w:tcPr>
            <w:tcW w:w="4657" w:type="dxa"/>
          </w:tcPr>
          <w:p>
            <w:pPr>
              <w:pStyle w:val="TableParagraph"/>
              <w:spacing w:line="240" w:lineRule="atLeast" w:before="3"/>
              <w:ind w:left="23" w:right="107"/>
              <w:rPr>
                <w:sz w:val="19"/>
              </w:rPr>
            </w:pPr>
            <w:r>
              <w:rPr>
                <w:spacing w:val="-2"/>
                <w:sz w:val="19"/>
              </w:rPr>
              <w:t>Лапароскопическое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дренирование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318" w:type="dxa"/>
          </w:tcPr>
          <w:p>
            <w:pPr>
              <w:pStyle w:val="TableParagraph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0,012</w:t>
            </w:r>
          </w:p>
        </w:tc>
        <w:tc>
          <w:tcPr>
            <w:tcW w:w="2008" w:type="dxa"/>
          </w:tcPr>
          <w:p>
            <w:pPr>
              <w:pStyle w:val="TableParagraph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A16.30.074</w:t>
            </w:r>
          </w:p>
        </w:tc>
        <w:tc>
          <w:tcPr>
            <w:tcW w:w="4657" w:type="dxa"/>
          </w:tcPr>
          <w:p>
            <w:pPr>
              <w:pStyle w:val="TableParagraph"/>
              <w:spacing w:line="240" w:lineRule="atLeast" w:before="10"/>
              <w:ind w:left="23" w:right="1379"/>
              <w:rPr>
                <w:sz w:val="19"/>
              </w:rPr>
            </w:pPr>
            <w:r>
              <w:rPr>
                <w:spacing w:val="-2"/>
                <w:sz w:val="19"/>
              </w:rPr>
              <w:t>Клипирование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кровоточащего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сосу</w:t>
            </w:r>
            <w:r>
              <w:rPr>
                <w:spacing w:val="-2"/>
                <w:sz w:val="19"/>
              </w:rPr>
              <w:t>да</w:t>
            </w:r>
            <w:r>
              <w:rPr>
                <w:spacing w:val="-2"/>
                <w:sz w:val="19"/>
              </w:rPr>
              <w:t> эндоскопическое</w:t>
            </w:r>
          </w:p>
        </w:tc>
        <w:tc>
          <w:tcPr>
            <w:tcW w:w="2318" w:type="dxa"/>
          </w:tcPr>
          <w:p>
            <w:pPr>
              <w:pStyle w:val="TableParagraph"/>
              <w:spacing w:before="32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0,0076</w:t>
            </w:r>
          </w:p>
        </w:tc>
        <w:tc>
          <w:tcPr>
            <w:tcW w:w="2008" w:type="dxa"/>
          </w:tcPr>
          <w:p>
            <w:pPr>
              <w:pStyle w:val="TableParagraph"/>
              <w:spacing w:before="32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08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A22.30.033.001</w:t>
            </w:r>
          </w:p>
        </w:tc>
        <w:tc>
          <w:tcPr>
            <w:tcW w:w="4657" w:type="dxa"/>
          </w:tcPr>
          <w:p>
            <w:pPr>
              <w:pStyle w:val="TableParagraph"/>
              <w:spacing w:line="200" w:lineRule="exact"/>
              <w:ind w:left="23"/>
              <w:rPr>
                <w:sz w:val="19"/>
              </w:rPr>
            </w:pPr>
            <w:r>
              <w:rPr>
                <w:spacing w:val="-4"/>
                <w:sz w:val="19"/>
              </w:rPr>
              <w:t>Коагуляция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кровоточащего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сосуда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аргонплазменная</w:t>
            </w:r>
          </w:p>
        </w:tc>
        <w:tc>
          <w:tcPr>
            <w:tcW w:w="2318" w:type="dxa"/>
          </w:tcPr>
          <w:p>
            <w:pPr>
              <w:pStyle w:val="TableParagraph"/>
              <w:spacing w:line="200" w:lineRule="exact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0,0076</w:t>
            </w:r>
          </w:p>
        </w:tc>
        <w:tc>
          <w:tcPr>
            <w:tcW w:w="2008" w:type="dxa"/>
          </w:tcPr>
          <w:p>
            <w:pPr>
              <w:pStyle w:val="TableParagraph"/>
              <w:spacing w:line="200" w:lineRule="exact"/>
              <w:ind w:left="2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3"/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4" w:lineRule="auto" w:before="0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Heading1"/>
        <w:spacing w:after="0" w:line="244" w:lineRule="auto"/>
        <w:jc w:val="both"/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2320" w:val="left" w:leader="none"/>
        </w:tabs>
        <w:spacing w:before="103"/>
        <w:ind w:left="319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0" w:lineRule="auto" w:before="22"/>
        <w:ind w:left="1515" w:firstLine="494"/>
      </w:pPr>
      <w:r>
        <w:rPr>
          <w:spacing w:val="-2"/>
        </w:rPr>
        <w:t>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-1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before="118"/>
        <w:ind w:left="181"/>
      </w:pPr>
      <w:r>
        <w:rPr>
          <w:spacing w:val="-2"/>
        </w:rPr>
        <w:t>A02BA</w:t>
      </w:r>
      <w:r>
        <w:rPr>
          <w:spacing w:val="-14"/>
        </w:rPr>
        <w:t> </w:t>
      </w:r>
      <w:r>
        <w:rPr>
          <w:spacing w:val="-2"/>
        </w:rPr>
        <w:t>Блокаторы</w:t>
      </w:r>
      <w:r>
        <w:rPr>
          <w:spacing w:val="-10"/>
        </w:rPr>
        <w:t> </w:t>
      </w:r>
      <w:r>
        <w:rPr>
          <w:spacing w:val="-5"/>
        </w:rPr>
        <w:t>Н2-</w:t>
      </w:r>
    </w:p>
    <w:p>
      <w:pPr>
        <w:pStyle w:val="BodyText"/>
        <w:spacing w:before="22"/>
        <w:ind w:left="804"/>
      </w:pPr>
      <w:r>
        <w:rPr>
          <w:spacing w:val="-2"/>
        </w:rPr>
        <w:t>гистаминовых</w:t>
      </w:r>
      <w:r>
        <w:rPr>
          <w:spacing w:val="-5"/>
        </w:rPr>
        <w:t> </w:t>
      </w:r>
      <w:r>
        <w:rPr>
          <w:spacing w:val="-2"/>
        </w:rPr>
        <w:t>рецепторов</w:t>
      </w:r>
    </w:p>
    <w:p>
      <w:pPr>
        <w:pStyle w:val="BodyText"/>
        <w:spacing w:line="264" w:lineRule="auto" w:before="103"/>
        <w:ind w:left="181" w:right="38" w:hanging="1"/>
        <w:jc w:val="center"/>
      </w:pPr>
      <w:r>
        <w:rPr/>
        <w:br w:type="column"/>
      </w:r>
      <w:r>
        <w:rPr>
          <w:spacing w:val="-2"/>
        </w:rPr>
        <w:t>Наименов</w:t>
      </w:r>
      <w:r>
        <w:rPr>
          <w:spacing w:val="-2"/>
        </w:rPr>
        <w:t>ание</w:t>
      </w:r>
      <w:r>
        <w:rPr>
          <w:spacing w:val="-2"/>
        </w:rPr>
        <w:t> </w:t>
      </w:r>
      <w:r>
        <w:rPr>
          <w:spacing w:val="-4"/>
        </w:rPr>
        <w:t>лекарственного</w:t>
      </w:r>
    </w:p>
    <w:p>
      <w:pPr>
        <w:pStyle w:val="BodyText"/>
        <w:spacing w:before="62"/>
        <w:ind w:left="100"/>
        <w:jc w:val="center"/>
        <w:rPr>
          <w:position w:val="3"/>
        </w:rPr>
      </w:pPr>
      <w:r>
        <w:rPr/>
        <w:t>препарата</w:t>
      </w:r>
      <w:r>
        <w:rPr>
          <w:spacing w:val="-4"/>
        </w:rPr>
        <w:t> </w:t>
      </w:r>
      <w:r>
        <w:rPr>
          <w:spacing w:val="-8"/>
          <w:position w:val="3"/>
        </w:rPr>
        <w:drawing>
          <wp:inline distT="0" distB="0" distL="0" distR="0">
            <wp:extent cx="46149" cy="81616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49" cy="8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position w:val="3"/>
        </w:rPr>
      </w:r>
    </w:p>
    <w:p>
      <w:pPr>
        <w:pStyle w:val="BodyText"/>
        <w:spacing w:line="271" w:lineRule="auto" w:before="103"/>
        <w:ind w:left="18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103"/>
        <w:ind w:left="181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before="103"/>
        <w:ind w:left="97"/>
      </w:pPr>
      <w:r>
        <w:rPr/>
        <w:br w:type="column"/>
      </w:r>
      <w:r>
        <w:rPr/>
        <w:t>ССД</w:t>
      </w:r>
      <w:r>
        <w:rPr>
          <w:spacing w:val="62"/>
        </w:rPr>
        <w:t> </w:t>
      </w:r>
      <w:r>
        <w:rPr>
          <w:spacing w:val="-5"/>
        </w:rPr>
        <w:t>СКД</w:t>
      </w:r>
    </w:p>
    <w:p>
      <w:pPr>
        <w:pStyle w:val="BodyText"/>
        <w:spacing w:before="2"/>
        <w:rPr>
          <w:sz w:val="5"/>
        </w:rPr>
      </w:pPr>
      <w:r>
        <w:rPr>
          <w:sz w:val="5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6485358</wp:posOffset>
            </wp:positionH>
            <wp:positionV relativeFrom="paragraph">
              <wp:posOffset>53055</wp:posOffset>
            </wp:positionV>
            <wp:extent cx="54471" cy="85058"/>
            <wp:effectExtent l="0" t="0" r="0" b="0"/>
            <wp:wrapTopAndBottom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71" cy="850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5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6809928</wp:posOffset>
            </wp:positionH>
            <wp:positionV relativeFrom="paragraph">
              <wp:posOffset>57538</wp:posOffset>
            </wp:positionV>
            <wp:extent cx="46091" cy="85058"/>
            <wp:effectExtent l="0" t="0" r="0" b="0"/>
            <wp:wrapTopAndBottom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91" cy="850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9"/>
        <w:rPr>
          <w:sz w:val="7"/>
        </w:rPr>
      </w:pPr>
    </w:p>
    <w:p>
      <w:pPr>
        <w:pStyle w:val="BodyText"/>
        <w:spacing w:after="0"/>
        <w:rPr>
          <w:sz w:val="7"/>
        </w:rPr>
        <w:sectPr>
          <w:pgSz w:w="11920" w:h="16860"/>
          <w:pgMar w:header="266" w:footer="363" w:top="1140" w:bottom="560" w:left="283" w:right="425"/>
          <w:cols w:num="5" w:equalWidth="0">
            <w:col w:w="3979" w:space="765"/>
            <w:col w:w="1591" w:space="202"/>
            <w:col w:w="1903" w:space="76"/>
            <w:col w:w="1124" w:space="39"/>
            <w:col w:w="1533"/>
          </w:cols>
        </w:sectPr>
      </w:pP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ind w:left="181"/>
      </w:pPr>
      <w:r>
        <w:rPr>
          <w:spacing w:val="-2"/>
        </w:rPr>
        <w:t>A02BC</w:t>
      </w:r>
      <w:r>
        <w:rPr>
          <w:spacing w:val="-24"/>
        </w:rPr>
        <w:t> </w:t>
      </w:r>
      <w:r>
        <w:rPr>
          <w:spacing w:val="-2"/>
        </w:rPr>
        <w:t>Ингибиторы</w:t>
      </w:r>
      <w:r>
        <w:rPr>
          <w:spacing w:val="-12"/>
        </w:rPr>
        <w:t> </w:t>
      </w:r>
      <w:r>
        <w:rPr>
          <w:spacing w:val="-2"/>
        </w:rPr>
        <w:t>протонного</w:t>
      </w:r>
      <w:r>
        <w:rPr>
          <w:spacing w:val="-10"/>
        </w:rPr>
        <w:t> </w:t>
      </w:r>
      <w:r>
        <w:rPr>
          <w:spacing w:val="-2"/>
        </w:rPr>
        <w:t>насоса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</w:pPr>
    </w:p>
    <w:p>
      <w:pPr>
        <w:pStyle w:val="BodyText"/>
        <w:spacing w:line="264" w:lineRule="auto"/>
        <w:ind w:left="804" w:right="176" w:hanging="623"/>
      </w:pPr>
      <w:r>
        <w:rPr>
          <w:spacing w:val="-2"/>
        </w:rPr>
        <w:t>A02BX</w:t>
      </w:r>
      <w:r>
        <w:rPr>
          <w:spacing w:val="-14"/>
        </w:rPr>
        <w:t> </w:t>
      </w:r>
      <w:r>
        <w:rPr>
          <w:spacing w:val="-2"/>
        </w:rPr>
        <w:t>Другие</w:t>
      </w:r>
      <w:r>
        <w:rPr>
          <w:spacing w:val="-12"/>
        </w:rPr>
        <w:t> </w:t>
      </w:r>
      <w:r>
        <w:rPr>
          <w:spacing w:val="-2"/>
        </w:rPr>
        <w:t>препараты</w:t>
      </w:r>
      <w:r>
        <w:rPr>
          <w:spacing w:val="-7"/>
        </w:rPr>
        <w:t> </w:t>
      </w:r>
      <w:r>
        <w:rPr>
          <w:spacing w:val="-2"/>
        </w:rPr>
        <w:t>для</w:t>
      </w:r>
      <w:r>
        <w:rPr>
          <w:spacing w:val="-8"/>
        </w:rPr>
        <w:t> </w:t>
      </w:r>
      <w:r>
        <w:rPr>
          <w:spacing w:val="-2"/>
        </w:rPr>
        <w:t>лечения</w:t>
      </w:r>
      <w:r>
        <w:rPr>
          <w:spacing w:val="-8"/>
        </w:rPr>
        <w:t> </w:t>
      </w:r>
      <w:r>
        <w:rPr>
          <w:spacing w:val="-2"/>
        </w:rPr>
        <w:t>язвенно</w:t>
      </w:r>
      <w:r>
        <w:rPr>
          <w:spacing w:val="-2"/>
        </w:rPr>
        <w:t>й</w:t>
      </w:r>
      <w:r>
        <w:rPr>
          <w:spacing w:val="-2"/>
        </w:rPr>
        <w:t> </w:t>
      </w:r>
      <w:r>
        <w:rPr/>
        <w:t>болезни</w:t>
      </w:r>
      <w:r>
        <w:rPr>
          <w:spacing w:val="-12"/>
        </w:rPr>
        <w:t> </w:t>
      </w:r>
      <w:r>
        <w:rPr/>
        <w:t>желудка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/>
        <w:t>двенадцатиперстной</w:t>
      </w:r>
    </w:p>
    <w:p>
      <w:pPr>
        <w:pStyle w:val="BodyText"/>
        <w:spacing w:line="280" w:lineRule="auto"/>
        <w:ind w:left="804"/>
      </w:pPr>
      <w:r>
        <w:rPr>
          <w:spacing w:val="-2"/>
        </w:rPr>
        <w:t>кишки</w:t>
      </w:r>
      <w:r>
        <w:rPr>
          <w:spacing w:val="-12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гастроэзофагеальной</w:t>
      </w:r>
      <w:r>
        <w:rPr>
          <w:spacing w:val="-11"/>
        </w:rPr>
        <w:t> </w:t>
      </w:r>
      <w:r>
        <w:rPr>
          <w:spacing w:val="-2"/>
        </w:rPr>
        <w:t>рефлюксно</w:t>
      </w:r>
      <w:r>
        <w:rPr>
          <w:spacing w:val="-2"/>
        </w:rPr>
        <w:t>й</w:t>
      </w:r>
      <w:r>
        <w:rPr>
          <w:spacing w:val="-2"/>
        </w:rPr>
        <w:t> болезни</w:t>
      </w:r>
    </w:p>
    <w:p>
      <w:pPr>
        <w:pStyle w:val="BodyText"/>
      </w:pPr>
    </w:p>
    <w:p>
      <w:pPr>
        <w:pStyle w:val="BodyText"/>
        <w:spacing w:before="86"/>
      </w:pPr>
    </w:p>
    <w:p>
      <w:pPr>
        <w:pStyle w:val="BodyText"/>
        <w:ind w:left="181"/>
      </w:pPr>
      <w:r>
        <w:rPr/>
        <w:t>J01AA</w:t>
      </w:r>
      <w:r>
        <w:rPr>
          <w:spacing w:val="5"/>
        </w:rPr>
        <w:t> </w:t>
      </w:r>
      <w:r>
        <w:rPr>
          <w:spacing w:val="-2"/>
        </w:rPr>
        <w:t>Тетрациклины</w:t>
      </w:r>
    </w:p>
    <w:p>
      <w:pPr>
        <w:pStyle w:val="BodyText"/>
        <w:spacing w:before="118"/>
      </w:pPr>
    </w:p>
    <w:p>
      <w:pPr>
        <w:pStyle w:val="BodyText"/>
        <w:spacing w:line="592" w:lineRule="auto"/>
        <w:ind w:left="181"/>
      </w:pPr>
      <w:r>
        <w:rPr>
          <w:spacing w:val="-2"/>
        </w:rPr>
        <w:t>J01CA Пенициллины</w:t>
      </w:r>
      <w:r>
        <w:rPr>
          <w:spacing w:val="-5"/>
        </w:rPr>
        <w:t> </w:t>
      </w:r>
      <w:r>
        <w:rPr>
          <w:spacing w:val="-2"/>
        </w:rPr>
        <w:t>широкого</w:t>
      </w:r>
      <w:r>
        <w:rPr>
          <w:spacing w:val="-5"/>
        </w:rPr>
        <w:t> </w:t>
      </w:r>
      <w:r>
        <w:rPr>
          <w:spacing w:val="-2"/>
        </w:rPr>
        <w:t>спектра</w:t>
      </w:r>
      <w:r>
        <w:rPr>
          <w:spacing w:val="-5"/>
        </w:rPr>
        <w:t> </w:t>
      </w:r>
      <w:r>
        <w:rPr>
          <w:spacing w:val="-2"/>
        </w:rPr>
        <w:t>действи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J01FA</w:t>
      </w:r>
      <w:r>
        <w:rPr>
          <w:spacing w:val="40"/>
        </w:rPr>
        <w:t> </w:t>
      </w:r>
      <w:r>
        <w:rPr/>
        <w:t>Макролиды</w:t>
      </w:r>
    </w:p>
    <w:p>
      <w:pPr>
        <w:pStyle w:val="BodyText"/>
        <w:spacing w:before="16"/>
        <w:ind w:left="181"/>
      </w:pPr>
      <w:r>
        <w:rPr>
          <w:spacing w:val="-4"/>
        </w:rPr>
        <w:t>P01AB</w:t>
      </w:r>
      <w:r>
        <w:rPr>
          <w:spacing w:val="-6"/>
        </w:rPr>
        <w:t> </w:t>
      </w:r>
      <w:r>
        <w:rPr>
          <w:spacing w:val="-4"/>
        </w:rPr>
        <w:t>Производные</w:t>
      </w:r>
      <w:r>
        <w:rPr>
          <w:spacing w:val="11"/>
        </w:rPr>
        <w:t> </w:t>
      </w:r>
      <w:r>
        <w:rPr>
          <w:spacing w:val="-4"/>
        </w:rPr>
        <w:t>нитроимидазола</w:t>
      </w:r>
    </w:p>
    <w:p>
      <w:pPr>
        <w:pStyle w:val="BodyText"/>
        <w:tabs>
          <w:tab w:pos="2675" w:val="left" w:leader="none"/>
          <w:tab w:pos="4453" w:val="left" w:leader="none"/>
          <w:tab w:pos="5201" w:val="left" w:leader="none"/>
        </w:tabs>
        <w:spacing w:before="51"/>
        <w:ind w:left="63"/>
      </w:pPr>
      <w:r>
        <w:rPr/>
        <w:br w:type="column"/>
      </w:r>
      <w:r>
        <w:rPr>
          <w:spacing w:val="-2"/>
        </w:rPr>
        <w:t>Ранитидин</w:t>
      </w:r>
      <w:r>
        <w:rPr/>
        <w:tab/>
      </w:r>
      <w:r>
        <w:rPr>
          <w:spacing w:val="-2"/>
        </w:rPr>
        <w:t>0,0066</w:t>
      </w:r>
      <w:r>
        <w:rPr/>
        <w:tab/>
      </w:r>
      <w:r>
        <w:rPr>
          <w:spacing w:val="-5"/>
        </w:rPr>
        <w:t>мг</w:t>
      </w:r>
      <w:r>
        <w:rPr/>
        <w:tab/>
        <w:t>300</w:t>
      </w:r>
      <w:r>
        <w:rPr>
          <w:spacing w:val="35"/>
        </w:rPr>
        <w:t> </w:t>
      </w:r>
      <w:r>
        <w:rPr>
          <w:spacing w:val="-2"/>
        </w:rPr>
        <w:t>10500</w:t>
      </w:r>
    </w:p>
    <w:p>
      <w:pPr>
        <w:pStyle w:val="BodyText"/>
        <w:tabs>
          <w:tab w:pos="2675" w:val="left" w:leader="none"/>
          <w:tab w:pos="4453" w:val="left" w:leader="none"/>
          <w:tab w:pos="5253" w:val="left" w:leader="none"/>
        </w:tabs>
        <w:spacing w:before="67"/>
        <w:ind w:left="63"/>
      </w:pPr>
      <w:r>
        <w:rPr>
          <w:spacing w:val="-2"/>
        </w:rPr>
        <w:t>Фамотидин</w:t>
      </w:r>
      <w:r>
        <w:rPr/>
        <w:tab/>
      </w:r>
      <w:r>
        <w:rPr>
          <w:spacing w:val="-2"/>
        </w:rPr>
        <w:t>0,0066</w:t>
      </w:r>
      <w:r>
        <w:rPr/>
        <w:tab/>
      </w:r>
      <w:r>
        <w:rPr>
          <w:spacing w:val="-5"/>
        </w:rPr>
        <w:t>мг</w:t>
      </w:r>
      <w:r>
        <w:rPr/>
        <w:tab/>
        <w:t>40</w:t>
      </w:r>
      <w:r>
        <w:rPr>
          <w:spacing w:val="44"/>
        </w:rPr>
        <w:t>  </w:t>
      </w:r>
      <w:r>
        <w:rPr>
          <w:spacing w:val="-4"/>
        </w:rPr>
        <w:t>1400</w:t>
      </w:r>
    </w:p>
    <w:p>
      <w:pPr>
        <w:pStyle w:val="BodyText"/>
        <w:spacing w:before="93"/>
        <w:rPr>
          <w:sz w:val="20"/>
        </w:rPr>
      </w:pPr>
    </w:p>
    <w:tbl>
      <w:tblPr>
        <w:tblW w:w="0" w:type="auto"/>
        <w:jc w:val="left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51"/>
        <w:gridCol w:w="1688"/>
        <w:gridCol w:w="1075"/>
        <w:gridCol w:w="662"/>
        <w:gridCol w:w="541"/>
      </w:tblGrid>
      <w:tr>
        <w:trPr>
          <w:trHeight w:val="243" w:hRule="atLeast"/>
        </w:trPr>
        <w:tc>
          <w:tcPr>
            <w:tcW w:w="2151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Лансопразол</w:t>
            </w:r>
          </w:p>
        </w:tc>
        <w:tc>
          <w:tcPr>
            <w:tcW w:w="1688" w:type="dxa"/>
          </w:tcPr>
          <w:p>
            <w:pPr>
              <w:pStyle w:val="TableParagraph"/>
              <w:spacing w:line="217" w:lineRule="exact" w:before="0"/>
              <w:ind w:right="8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0,0099</w:t>
            </w:r>
          </w:p>
        </w:tc>
        <w:tc>
          <w:tcPr>
            <w:tcW w:w="1075" w:type="dxa"/>
          </w:tcPr>
          <w:p>
            <w:pPr>
              <w:pStyle w:val="TableParagraph"/>
              <w:spacing w:line="217" w:lineRule="exact" w:before="0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spacing w:line="217" w:lineRule="exact" w:before="0"/>
              <w:ind w:left="1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30</w:t>
            </w:r>
          </w:p>
        </w:tc>
        <w:tc>
          <w:tcPr>
            <w:tcW w:w="541" w:type="dxa"/>
          </w:tcPr>
          <w:p>
            <w:pPr>
              <w:pStyle w:val="TableParagraph"/>
              <w:spacing w:line="217" w:lineRule="exact" w:before="0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690</w:t>
            </w:r>
          </w:p>
        </w:tc>
      </w:tr>
      <w:tr>
        <w:trPr>
          <w:trHeight w:val="277" w:hRule="atLeast"/>
        </w:trPr>
        <w:tc>
          <w:tcPr>
            <w:tcW w:w="21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Лансопразол</w:t>
            </w:r>
          </w:p>
        </w:tc>
        <w:tc>
          <w:tcPr>
            <w:tcW w:w="1688" w:type="dxa"/>
          </w:tcPr>
          <w:p>
            <w:pPr>
              <w:pStyle w:val="TableParagraph"/>
              <w:ind w:right="8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0,0092</w:t>
            </w:r>
          </w:p>
        </w:tc>
        <w:tc>
          <w:tcPr>
            <w:tcW w:w="1075" w:type="dxa"/>
          </w:tcPr>
          <w:p>
            <w:pPr>
              <w:pStyle w:val="TableParagraph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ind w:left="1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60</w:t>
            </w:r>
          </w:p>
        </w:tc>
        <w:tc>
          <w:tcPr>
            <w:tcW w:w="541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780</w:t>
            </w:r>
          </w:p>
        </w:tc>
      </w:tr>
      <w:tr>
        <w:trPr>
          <w:trHeight w:val="277" w:hRule="atLeast"/>
        </w:trPr>
        <w:tc>
          <w:tcPr>
            <w:tcW w:w="215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Омепразол</w:t>
            </w:r>
          </w:p>
        </w:tc>
        <w:tc>
          <w:tcPr>
            <w:tcW w:w="1688" w:type="dxa"/>
          </w:tcPr>
          <w:p>
            <w:pPr>
              <w:pStyle w:val="TableParagraph"/>
              <w:spacing w:before="32"/>
              <w:ind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075" w:type="dxa"/>
          </w:tcPr>
          <w:p>
            <w:pPr>
              <w:pStyle w:val="TableParagraph"/>
              <w:spacing w:before="32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spacing w:before="32"/>
              <w:ind w:left="1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  <w:tc>
          <w:tcPr>
            <w:tcW w:w="541" w:type="dxa"/>
          </w:tcPr>
          <w:p>
            <w:pPr>
              <w:pStyle w:val="TableParagraph"/>
              <w:spacing w:before="32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520</w:t>
            </w:r>
          </w:p>
        </w:tc>
      </w:tr>
      <w:tr>
        <w:trPr>
          <w:trHeight w:val="270" w:hRule="atLeast"/>
        </w:trPr>
        <w:tc>
          <w:tcPr>
            <w:tcW w:w="21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Омепразол</w:t>
            </w:r>
          </w:p>
        </w:tc>
        <w:tc>
          <w:tcPr>
            <w:tcW w:w="1688" w:type="dxa"/>
          </w:tcPr>
          <w:p>
            <w:pPr>
              <w:pStyle w:val="TableParagraph"/>
              <w:ind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075" w:type="dxa"/>
          </w:tcPr>
          <w:p>
            <w:pPr>
              <w:pStyle w:val="TableParagraph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ind w:left="1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  <w:tc>
          <w:tcPr>
            <w:tcW w:w="541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460</w:t>
            </w:r>
          </w:p>
        </w:tc>
      </w:tr>
      <w:tr>
        <w:trPr>
          <w:trHeight w:val="270" w:hRule="atLeast"/>
        </w:trPr>
        <w:tc>
          <w:tcPr>
            <w:tcW w:w="21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Пантопразол</w:t>
            </w:r>
          </w:p>
        </w:tc>
        <w:tc>
          <w:tcPr>
            <w:tcW w:w="1688" w:type="dxa"/>
          </w:tcPr>
          <w:p>
            <w:pPr>
              <w:pStyle w:val="TableParagraph"/>
              <w:ind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075" w:type="dxa"/>
          </w:tcPr>
          <w:p>
            <w:pPr>
              <w:pStyle w:val="TableParagraph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ind w:left="1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  <w:tc>
          <w:tcPr>
            <w:tcW w:w="541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920</w:t>
            </w:r>
          </w:p>
        </w:tc>
      </w:tr>
      <w:tr>
        <w:trPr>
          <w:trHeight w:val="277" w:hRule="atLeast"/>
        </w:trPr>
        <w:tc>
          <w:tcPr>
            <w:tcW w:w="21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Пантопразол</w:t>
            </w:r>
          </w:p>
        </w:tc>
        <w:tc>
          <w:tcPr>
            <w:tcW w:w="1688" w:type="dxa"/>
          </w:tcPr>
          <w:p>
            <w:pPr>
              <w:pStyle w:val="TableParagraph"/>
              <w:ind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0,13</w:t>
            </w:r>
          </w:p>
        </w:tc>
        <w:tc>
          <w:tcPr>
            <w:tcW w:w="1075" w:type="dxa"/>
          </w:tcPr>
          <w:p>
            <w:pPr>
              <w:pStyle w:val="TableParagraph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ind w:left="1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80</w:t>
            </w:r>
          </w:p>
        </w:tc>
        <w:tc>
          <w:tcPr>
            <w:tcW w:w="541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1040</w:t>
            </w:r>
          </w:p>
        </w:tc>
      </w:tr>
      <w:tr>
        <w:trPr>
          <w:trHeight w:val="277" w:hRule="atLeast"/>
        </w:trPr>
        <w:tc>
          <w:tcPr>
            <w:tcW w:w="215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Рабепразол</w:t>
            </w:r>
          </w:p>
        </w:tc>
        <w:tc>
          <w:tcPr>
            <w:tcW w:w="1688" w:type="dxa"/>
          </w:tcPr>
          <w:p>
            <w:pPr>
              <w:pStyle w:val="TableParagraph"/>
              <w:spacing w:before="32"/>
              <w:ind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1075" w:type="dxa"/>
          </w:tcPr>
          <w:p>
            <w:pPr>
              <w:pStyle w:val="TableParagraph"/>
              <w:spacing w:before="32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spacing w:before="32"/>
              <w:ind w:left="1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  <w:tc>
          <w:tcPr>
            <w:tcW w:w="541" w:type="dxa"/>
          </w:tcPr>
          <w:p>
            <w:pPr>
              <w:pStyle w:val="TableParagraph"/>
              <w:spacing w:before="32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460</w:t>
            </w:r>
          </w:p>
        </w:tc>
      </w:tr>
      <w:tr>
        <w:trPr>
          <w:trHeight w:val="270" w:hRule="atLeast"/>
        </w:trPr>
        <w:tc>
          <w:tcPr>
            <w:tcW w:w="21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Эзомепразол</w:t>
            </w:r>
          </w:p>
        </w:tc>
        <w:tc>
          <w:tcPr>
            <w:tcW w:w="1688" w:type="dxa"/>
          </w:tcPr>
          <w:p>
            <w:pPr>
              <w:pStyle w:val="TableParagraph"/>
              <w:ind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0,32</w:t>
            </w:r>
          </w:p>
        </w:tc>
        <w:tc>
          <w:tcPr>
            <w:tcW w:w="1075" w:type="dxa"/>
          </w:tcPr>
          <w:p>
            <w:pPr>
              <w:pStyle w:val="TableParagraph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ind w:left="1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</w:t>
            </w:r>
          </w:p>
        </w:tc>
        <w:tc>
          <w:tcPr>
            <w:tcW w:w="541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520</w:t>
            </w:r>
          </w:p>
        </w:tc>
      </w:tr>
      <w:tr>
        <w:trPr>
          <w:trHeight w:val="270" w:hRule="atLeast"/>
        </w:trPr>
        <w:tc>
          <w:tcPr>
            <w:tcW w:w="21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Эзомепразол</w:t>
            </w:r>
          </w:p>
        </w:tc>
        <w:tc>
          <w:tcPr>
            <w:tcW w:w="1688" w:type="dxa"/>
          </w:tcPr>
          <w:p>
            <w:pPr>
              <w:pStyle w:val="TableParagraph"/>
              <w:ind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1075" w:type="dxa"/>
          </w:tcPr>
          <w:p>
            <w:pPr>
              <w:pStyle w:val="TableParagraph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ind w:left="1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  <w:tc>
          <w:tcPr>
            <w:tcW w:w="541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460</w:t>
            </w:r>
          </w:p>
        </w:tc>
      </w:tr>
      <w:tr>
        <w:trPr>
          <w:trHeight w:val="277" w:hRule="atLeast"/>
        </w:trPr>
        <w:tc>
          <w:tcPr>
            <w:tcW w:w="2151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Эзомепразол</w:t>
            </w:r>
          </w:p>
        </w:tc>
        <w:tc>
          <w:tcPr>
            <w:tcW w:w="1688" w:type="dxa"/>
          </w:tcPr>
          <w:p>
            <w:pPr>
              <w:pStyle w:val="TableParagraph"/>
              <w:ind w:right="8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075" w:type="dxa"/>
          </w:tcPr>
          <w:p>
            <w:pPr>
              <w:pStyle w:val="TableParagraph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ind w:left="199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272</w:t>
            </w:r>
          </w:p>
        </w:tc>
        <w:tc>
          <w:tcPr>
            <w:tcW w:w="541" w:type="dxa"/>
          </w:tcPr>
          <w:p>
            <w:pPr>
              <w:pStyle w:val="TableParagraph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272</w:t>
            </w:r>
          </w:p>
        </w:tc>
      </w:tr>
      <w:tr>
        <w:trPr>
          <w:trHeight w:val="780" w:hRule="atLeast"/>
        </w:trPr>
        <w:tc>
          <w:tcPr>
            <w:tcW w:w="2151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Эзомепразол</w:t>
            </w:r>
          </w:p>
        </w:tc>
        <w:tc>
          <w:tcPr>
            <w:tcW w:w="1688" w:type="dxa"/>
          </w:tcPr>
          <w:p>
            <w:pPr>
              <w:pStyle w:val="TableParagraph"/>
              <w:spacing w:before="32"/>
              <w:ind w:right="8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0,013</w:t>
            </w:r>
          </w:p>
        </w:tc>
        <w:tc>
          <w:tcPr>
            <w:tcW w:w="1075" w:type="dxa"/>
          </w:tcPr>
          <w:p>
            <w:pPr>
              <w:pStyle w:val="TableParagraph"/>
              <w:spacing w:before="32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spacing w:before="32"/>
              <w:ind w:left="199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192</w:t>
            </w:r>
          </w:p>
        </w:tc>
        <w:tc>
          <w:tcPr>
            <w:tcW w:w="541" w:type="dxa"/>
          </w:tcPr>
          <w:p>
            <w:pPr>
              <w:pStyle w:val="TableParagraph"/>
              <w:spacing w:before="32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384</w:t>
            </w:r>
          </w:p>
        </w:tc>
      </w:tr>
      <w:tr>
        <w:trPr>
          <w:trHeight w:val="1155" w:hRule="atLeast"/>
        </w:trPr>
        <w:tc>
          <w:tcPr>
            <w:tcW w:w="2151" w:type="dxa"/>
          </w:tcPr>
          <w:p>
            <w:pPr>
              <w:pStyle w:val="TableParagraph"/>
              <w:spacing w:before="0"/>
              <w:rPr>
                <w:sz w:val="19"/>
              </w:rPr>
            </w:pPr>
          </w:p>
          <w:p>
            <w:pPr>
              <w:pStyle w:val="TableParagraph"/>
              <w:spacing w:before="89"/>
              <w:rPr>
                <w:sz w:val="19"/>
              </w:rPr>
            </w:pPr>
          </w:p>
          <w:p>
            <w:pPr>
              <w:pStyle w:val="TableParagraph"/>
              <w:spacing w:line="264" w:lineRule="auto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Висмута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трикали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дицитрат</w:t>
            </w:r>
          </w:p>
        </w:tc>
        <w:tc>
          <w:tcPr>
            <w:tcW w:w="1688" w:type="dxa"/>
          </w:tcPr>
          <w:p>
            <w:pPr>
              <w:pStyle w:val="TableParagraph"/>
              <w:spacing w:before="0"/>
              <w:rPr>
                <w:sz w:val="19"/>
              </w:rPr>
            </w:pPr>
          </w:p>
          <w:p>
            <w:pPr>
              <w:pStyle w:val="TableParagraph"/>
              <w:spacing w:before="89"/>
              <w:rPr>
                <w:sz w:val="19"/>
              </w:rPr>
            </w:pPr>
          </w:p>
          <w:p>
            <w:pPr>
              <w:pStyle w:val="TableParagraph"/>
              <w:spacing w:before="1"/>
              <w:ind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75" w:type="dxa"/>
          </w:tcPr>
          <w:p>
            <w:pPr>
              <w:pStyle w:val="TableParagraph"/>
              <w:spacing w:before="0"/>
              <w:rPr>
                <w:sz w:val="19"/>
              </w:rPr>
            </w:pPr>
          </w:p>
          <w:p>
            <w:pPr>
              <w:pStyle w:val="TableParagraph"/>
              <w:spacing w:before="89"/>
              <w:rPr>
                <w:sz w:val="19"/>
              </w:rPr>
            </w:pPr>
          </w:p>
          <w:p>
            <w:pPr>
              <w:pStyle w:val="TableParagraph"/>
              <w:spacing w:before="1"/>
              <w:ind w:right="274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662" w:type="dxa"/>
          </w:tcPr>
          <w:p>
            <w:pPr>
              <w:pStyle w:val="TableParagraph"/>
              <w:spacing w:before="0"/>
              <w:rPr>
                <w:sz w:val="19"/>
              </w:rPr>
            </w:pPr>
          </w:p>
          <w:p>
            <w:pPr>
              <w:pStyle w:val="TableParagraph"/>
              <w:spacing w:before="89"/>
              <w:rPr>
                <w:sz w:val="19"/>
              </w:rPr>
            </w:pPr>
          </w:p>
          <w:p>
            <w:pPr>
              <w:pStyle w:val="TableParagraph"/>
              <w:spacing w:before="1"/>
              <w:ind w:left="199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480</w:t>
            </w:r>
          </w:p>
        </w:tc>
        <w:tc>
          <w:tcPr>
            <w:tcW w:w="541" w:type="dxa"/>
          </w:tcPr>
          <w:p>
            <w:pPr>
              <w:pStyle w:val="TableParagraph"/>
              <w:spacing w:before="0"/>
              <w:rPr>
                <w:sz w:val="19"/>
              </w:rPr>
            </w:pPr>
          </w:p>
          <w:p>
            <w:pPr>
              <w:pStyle w:val="TableParagraph"/>
              <w:spacing w:before="89"/>
              <w:rPr>
                <w:sz w:val="19"/>
              </w:rPr>
            </w:pPr>
          </w:p>
          <w:p>
            <w:pPr>
              <w:pStyle w:val="TableParagraph"/>
              <w:spacing w:before="1"/>
              <w:ind w:left="2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4800</w:t>
            </w:r>
          </w:p>
        </w:tc>
      </w:tr>
      <w:tr>
        <w:trPr>
          <w:trHeight w:val="547" w:hRule="atLeast"/>
        </w:trPr>
        <w:tc>
          <w:tcPr>
            <w:tcW w:w="2151" w:type="dxa"/>
          </w:tcPr>
          <w:p>
            <w:pPr>
              <w:pStyle w:val="TableParagraph"/>
              <w:spacing w:before="167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Тетрациклин</w:t>
            </w:r>
          </w:p>
        </w:tc>
        <w:tc>
          <w:tcPr>
            <w:tcW w:w="1688" w:type="dxa"/>
          </w:tcPr>
          <w:p>
            <w:pPr>
              <w:pStyle w:val="TableParagraph"/>
              <w:spacing w:before="167"/>
              <w:ind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75" w:type="dxa"/>
          </w:tcPr>
          <w:p>
            <w:pPr>
              <w:pStyle w:val="TableParagraph"/>
              <w:spacing w:before="167"/>
              <w:ind w:right="33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62" w:type="dxa"/>
          </w:tcPr>
          <w:p>
            <w:pPr>
              <w:pStyle w:val="TableParagraph"/>
              <w:spacing w:before="167"/>
              <w:ind w:left="19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541" w:type="dxa"/>
          </w:tcPr>
          <w:p>
            <w:pPr>
              <w:pStyle w:val="TableParagraph"/>
              <w:spacing w:before="167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547" w:hRule="atLeast"/>
        </w:trPr>
        <w:tc>
          <w:tcPr>
            <w:tcW w:w="2151" w:type="dxa"/>
          </w:tcPr>
          <w:p>
            <w:pPr>
              <w:pStyle w:val="TableParagraph"/>
              <w:spacing w:before="159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Амоксициллин</w:t>
            </w:r>
          </w:p>
        </w:tc>
        <w:tc>
          <w:tcPr>
            <w:tcW w:w="1688" w:type="dxa"/>
          </w:tcPr>
          <w:p>
            <w:pPr>
              <w:pStyle w:val="TableParagraph"/>
              <w:spacing w:before="159"/>
              <w:ind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0,76</w:t>
            </w:r>
          </w:p>
        </w:tc>
        <w:tc>
          <w:tcPr>
            <w:tcW w:w="1075" w:type="dxa"/>
          </w:tcPr>
          <w:p>
            <w:pPr>
              <w:pStyle w:val="TableParagraph"/>
              <w:spacing w:before="159"/>
              <w:ind w:right="33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62" w:type="dxa"/>
          </w:tcPr>
          <w:p>
            <w:pPr>
              <w:pStyle w:val="TableParagraph"/>
              <w:spacing w:before="159"/>
              <w:ind w:left="19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541" w:type="dxa"/>
          </w:tcPr>
          <w:p>
            <w:pPr>
              <w:pStyle w:val="TableParagraph"/>
              <w:spacing w:before="159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28</w:t>
            </w:r>
          </w:p>
        </w:tc>
      </w:tr>
      <w:tr>
        <w:trPr>
          <w:trHeight w:val="386" w:hRule="atLeast"/>
        </w:trPr>
        <w:tc>
          <w:tcPr>
            <w:tcW w:w="2151" w:type="dxa"/>
          </w:tcPr>
          <w:p>
            <w:pPr>
              <w:pStyle w:val="TableParagraph"/>
              <w:spacing w:line="200" w:lineRule="exact" w:before="167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Кларитромицин</w:t>
            </w:r>
          </w:p>
        </w:tc>
        <w:tc>
          <w:tcPr>
            <w:tcW w:w="1688" w:type="dxa"/>
          </w:tcPr>
          <w:p>
            <w:pPr>
              <w:pStyle w:val="TableParagraph"/>
              <w:spacing w:line="200" w:lineRule="exact" w:before="167"/>
              <w:ind w:right="8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0,74</w:t>
            </w:r>
          </w:p>
        </w:tc>
        <w:tc>
          <w:tcPr>
            <w:tcW w:w="1075" w:type="dxa"/>
          </w:tcPr>
          <w:p>
            <w:pPr>
              <w:pStyle w:val="TableParagraph"/>
              <w:spacing w:line="200" w:lineRule="exact" w:before="167"/>
              <w:ind w:right="338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662" w:type="dxa"/>
          </w:tcPr>
          <w:p>
            <w:pPr>
              <w:pStyle w:val="TableParagraph"/>
              <w:spacing w:line="200" w:lineRule="exact" w:before="167"/>
              <w:ind w:left="199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541" w:type="dxa"/>
          </w:tcPr>
          <w:p>
            <w:pPr>
              <w:pStyle w:val="TableParagraph"/>
              <w:spacing w:line="200" w:lineRule="exact" w:before="167"/>
              <w:ind w:left="2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</w:tbl>
    <w:p>
      <w:pPr>
        <w:pStyle w:val="BodyText"/>
        <w:spacing w:before="106"/>
      </w:pPr>
    </w:p>
    <w:p>
      <w:pPr>
        <w:pStyle w:val="BodyText"/>
        <w:tabs>
          <w:tab w:pos="2780" w:val="left" w:leader="none"/>
          <w:tab w:pos="4453" w:val="left" w:leader="none"/>
          <w:tab w:pos="5149" w:val="left" w:leader="none"/>
        </w:tabs>
        <w:spacing w:before="1"/>
        <w:ind w:left="63"/>
      </w:pPr>
      <w:r>
        <w:rPr>
          <w:spacing w:val="-2"/>
        </w:rPr>
        <w:t>Метронидазол</w:t>
      </w:r>
      <w:r>
        <w:rPr/>
        <w:tab/>
      </w:r>
      <w:r>
        <w:rPr>
          <w:spacing w:val="-4"/>
        </w:rPr>
        <w:t>0,16</w:t>
      </w:r>
      <w:r>
        <w:rPr/>
        <w:tab/>
      </w:r>
      <w:r>
        <w:rPr>
          <w:spacing w:val="-5"/>
        </w:rPr>
        <w:t>мг</w:t>
      </w:r>
      <w:r>
        <w:rPr>
          <w:rFonts w:ascii="Times New Roman" w:hAnsi="Times New Roman"/>
        </w:rPr>
        <w:tab/>
      </w:r>
      <w:r>
        <w:rPr>
          <w:spacing w:val="-2"/>
        </w:rPr>
        <w:t>1500</w:t>
      </w:r>
      <w:r>
        <w:rPr>
          <w:spacing w:val="-11"/>
        </w:rPr>
        <w:t> </w:t>
      </w:r>
      <w:r>
        <w:rPr>
          <w:spacing w:val="-2"/>
        </w:rPr>
        <w:t>15000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4576" w:space="40"/>
            <w:col w:w="6596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239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167" w:right="772" w:firstLine="291"/>
        <w:jc w:val="left"/>
      </w:pPr>
      <w:r>
        <w:rPr/>
        <w:t>ВИДЫ</w:t>
      </w:r>
      <w:r>
        <w:rPr>
          <w:spacing w:val="-11"/>
        </w:rPr>
        <w:t> </w:t>
      </w:r>
      <w:r>
        <w:rPr/>
        <w:t>ЛЕЧЕБНОГО</w:t>
      </w:r>
      <w:r>
        <w:rPr>
          <w:spacing w:val="-11"/>
        </w:rPr>
        <w:t> </w:t>
      </w:r>
      <w:r>
        <w:rPr/>
        <w:t>ПИТАНИЯ,</w:t>
      </w:r>
      <w:r>
        <w:rPr>
          <w:spacing w:val="-11"/>
        </w:rPr>
        <w:t> </w:t>
      </w:r>
      <w:r>
        <w:rPr/>
        <w:t>ВКЛЮЧАЯ</w:t>
      </w:r>
      <w:r>
        <w:rPr>
          <w:spacing w:val="-11"/>
        </w:rPr>
        <w:t> </w:t>
      </w:r>
      <w:r>
        <w:rPr/>
        <w:t>СПЕЦИАЛИЗИРОВАННЫЕ</w:t>
      </w:r>
      <w:r>
        <w:rPr>
          <w:spacing w:val="-11"/>
        </w:rPr>
        <w:t> </w:t>
      </w:r>
      <w:r>
        <w:rPr/>
        <w:t>ПРОДУКТЫ</w:t>
      </w:r>
      <w:r>
        <w:rPr>
          <w:spacing w:val="-11"/>
        </w:rPr>
        <w:t> </w:t>
      </w:r>
      <w:r>
        <w:rPr/>
        <w:t>ЛЕЧЕБНОГ</w:t>
      </w:r>
      <w:r>
        <w:rPr/>
        <w:t>О</w:t>
      </w:r>
      <w:r>
        <w:rPr/>
        <w:t> </w:t>
      </w:r>
      <w:r>
        <w:rPr>
          <w:spacing w:val="-2"/>
        </w:rPr>
        <w:t>ПИТАНИЯ</w:t>
      </w:r>
    </w:p>
    <w:p>
      <w:pPr>
        <w:pStyle w:val="BodyText"/>
        <w:tabs>
          <w:tab w:pos="5279" w:val="left" w:leader="none"/>
          <w:tab w:pos="7335" w:val="left" w:leader="none"/>
          <w:tab w:pos="10407" w:val="right" w:leader="none"/>
        </w:tabs>
        <w:spacing w:line="297" w:lineRule="auto" w:before="226"/>
        <w:ind w:left="181" w:right="396" w:firstLine="773"/>
      </w:pPr>
      <w:r>
        <w:rPr/>
        <w:t>Наименование вида лечебного питания</w:t>
        <w:tab/>
      </w:r>
      <w:r>
        <w:rPr>
          <w:spacing w:val="-2"/>
        </w:rPr>
        <w:t>Усредненный показатель частоты предоставления</w:t>
      </w:r>
      <w:r>
        <w:rPr>
          <w:spacing w:val="-20"/>
        </w:rPr>
        <w:t> </w:t>
      </w:r>
      <w:r>
        <w:rPr>
          <w:spacing w:val="-2"/>
        </w:rPr>
        <w:t>Количеств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Вариант диеты с механическим и химическим щажением</w:t>
        <w:tab/>
        <w:tab/>
      </w:r>
      <w:r>
        <w:rPr>
          <w:spacing w:val="-4"/>
        </w:rPr>
        <w:t>0,16</w:t>
      </w:r>
      <w:r>
        <w:rPr>
          <w:rFonts w:ascii="Times New Roman" w:hAnsi="Times New Roman"/>
        </w:rPr>
        <w:tab/>
      </w:r>
      <w:r>
        <w:rPr>
          <w:spacing w:val="-6"/>
        </w:rPr>
        <w:t>12</w:t>
      </w:r>
    </w:p>
    <w:p>
      <w:pPr>
        <w:pStyle w:val="BodyText"/>
        <w:spacing w:before="469"/>
        <w:ind w:left="589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285750</wp:posOffset>
                </wp:positionH>
                <wp:positionV relativeFrom="paragraph">
                  <wp:posOffset>256689</wp:posOffset>
                </wp:positionV>
                <wp:extent cx="1102360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688" from="22.5pt,20.211802pt" to="109.259716pt,20.211802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32657" cy="78067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57" cy="78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2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363"/>
        <w:ind w:left="167" w:firstLine="424"/>
        <w:jc w:val="both"/>
      </w:pPr>
      <w:r>
        <w:rPr>
          <w:position w:val="3"/>
        </w:rPr>
        <w:drawing>
          <wp:inline distT="0" distB="0" distL="0" distR="0">
            <wp:extent cx="56753" cy="85164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53" cy="85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3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94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line="326" w:lineRule="auto" w:before="302"/>
        <w:ind w:left="167" w:firstLine="431"/>
      </w:pPr>
      <w:r>
        <w:rPr>
          <w:position w:val="3"/>
        </w:rPr>
        <w:drawing>
          <wp:inline distT="0" distB="0" distL="0" distR="0">
            <wp:extent cx="48021" cy="81616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21" cy="8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after="0" w:line="326" w:lineRule="auto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36"/>
        <w:ind w:left="591"/>
      </w:pPr>
      <w:r>
        <w:rPr>
          <w:position w:val="4"/>
        </w:rPr>
        <w:drawing>
          <wp:inline distT="0" distB="0" distL="0" distR="0">
            <wp:extent cx="56753" cy="81616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53" cy="8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381"/>
        <w:ind w:left="598"/>
      </w:pPr>
      <w:r>
        <w:rPr>
          <w:position w:val="3"/>
        </w:rPr>
        <w:drawing>
          <wp:inline distT="0" distB="0" distL="0" distR="0">
            <wp:extent cx="48021" cy="81616"/>
            <wp:effectExtent l="0" t="0" r="0" b="0"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21" cy="8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</w:pPr>
    </w:p>
    <w:p>
      <w:pPr>
        <w:pStyle w:val="BodyText"/>
        <w:spacing w:before="137"/>
      </w:pPr>
    </w:p>
    <w:p>
      <w:pPr>
        <w:pStyle w:val="BodyText"/>
        <w:spacing w:line="264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before="14"/>
        <w:ind w:left="167"/>
      </w:pPr>
      <w:hyperlink r:id="rId21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08.07.2021,</w:t>
      </w:r>
    </w:p>
    <w:p>
      <w:pPr>
        <w:pStyle w:val="BodyText"/>
        <w:spacing w:before="21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0001202107080026</w:t>
      </w:r>
    </w:p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295275</wp:posOffset>
            </wp:positionH>
            <wp:positionV relativeFrom="paragraph">
              <wp:posOffset>165087</wp:posOffset>
            </wp:positionV>
            <wp:extent cx="3800475" cy="152400"/>
            <wp:effectExtent l="0" t="0" r="0" b="0"/>
            <wp:wrapTopAndBottom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93056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423424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93568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422912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91520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424960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92032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3846829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846829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язвенной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болезни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10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июня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2021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611н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02.9pt;height:14.75pt;mso-position-horizontal-relative:page;mso-position-vertical-relative:page;z-index:-16424448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язвенной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болезни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10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июня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2021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611н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92544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423936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"/>
      <w:numFmt w:val="decimal"/>
      <w:lvlText w:val="%1"/>
      <w:lvlJc w:val="left"/>
      <w:pPr>
        <w:ind w:left="546" w:hanging="365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74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41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08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7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42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0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76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54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5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5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5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5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5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5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5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54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7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607230374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85296#64U0IK" TargetMode="External"/><Relationship Id="rId12" Type="http://schemas.openxmlformats.org/officeDocument/2006/relationships/hyperlink" Target="http://docs.cntd.ru/document/902286265#7D20K3" TargetMode="External"/><Relationship Id="rId13" Type="http://schemas.openxmlformats.org/officeDocument/2006/relationships/image" Target="media/image1.png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image" Target="media/image7.png"/><Relationship Id="rId20" Type="http://schemas.openxmlformats.org/officeDocument/2006/relationships/image" Target="media/image8.png"/><Relationship Id="rId21" Type="http://schemas.openxmlformats.org/officeDocument/2006/relationships/hyperlink" Target="http://www.pravo.gov.ru/" TargetMode="External"/><Relationship Id="rId2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2026-04-27T17:03:33Z</dcterms:created>
  <dcterms:modified xsi:type="dcterms:W3CDTF">2026-04-27T17:03:33Z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