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pStyle w:val="Heading1"/>
        <w:spacing w:line="446" w:lineRule="auto"/>
        <w:ind w:left="1821" w:right="1671"/>
        <w:jc w:val="center"/>
      </w:pPr>
      <w:r>
        <w:rPr>
          <w:spacing w:val="-2"/>
        </w:rPr>
        <w:t>МИНИСТЕРСТВО</w:t>
      </w:r>
      <w:r>
        <w:rPr>
          <w:spacing w:val="-12"/>
        </w:rPr>
        <w:t> </w:t>
      </w:r>
      <w:r>
        <w:rPr>
          <w:spacing w:val="-2"/>
        </w:rPr>
        <w:t>ЗДРАВООХРАНЕНИЯ</w:t>
      </w:r>
      <w:r>
        <w:rPr>
          <w:spacing w:val="-12"/>
        </w:rPr>
        <w:t> </w:t>
      </w:r>
      <w:r>
        <w:rPr>
          <w:spacing w:val="-2"/>
        </w:rPr>
        <w:t>РОССИЙСКОЙ</w:t>
      </w:r>
      <w:r>
        <w:rPr>
          <w:spacing w:val="-12"/>
        </w:rPr>
        <w:t> </w:t>
      </w:r>
      <w:r>
        <w:rPr>
          <w:spacing w:val="-2"/>
        </w:rPr>
        <w:t>ФЕДЕРАЦИ</w:t>
      </w:r>
      <w:r>
        <w:rPr>
          <w:spacing w:val="-2"/>
        </w:rPr>
        <w:t>И</w:t>
      </w:r>
      <w:r>
        <w:rPr>
          <w:spacing w:val="-2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30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ЯНВАРЯ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3"/>
          <w:sz w:val="21"/>
        </w:rPr>
        <w:t> </w:t>
      </w:r>
      <w:r>
        <w:rPr>
          <w:b/>
          <w:spacing w:val="-5"/>
          <w:sz w:val="21"/>
        </w:rPr>
        <w:t>31Н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228" w:right="77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4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ОТКРЫТОЙ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РАНЕ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ЗАПЯСТЬЯ И КИСТИ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777" w:val="left" w:leader="none"/>
        </w:tabs>
        <w:spacing w:line="264" w:lineRule="auto" w:before="0" w:after="0"/>
        <w:ind w:left="167" w:right="16" w:firstLine="390"/>
        <w:jc w:val="left"/>
        <w:rPr>
          <w:sz w:val="19"/>
        </w:rPr>
      </w:pPr>
      <w:r>
        <w:rPr>
          <w:sz w:val="19"/>
        </w:rPr>
        <w:t>Утвердить стандарт медицинской помощи взрослым при открытой ране запястья и кисти (диагностика и ле</w:t>
      </w:r>
      <w:r>
        <w:rPr>
          <w:sz w:val="19"/>
        </w:rPr>
        <w:t>чение)</w:t>
      </w:r>
      <w:r>
        <w:rPr>
          <w:spacing w:val="80"/>
          <w:sz w:val="19"/>
        </w:rPr>
        <w:t> </w:t>
      </w:r>
      <w:r>
        <w:rPr>
          <w:sz w:val="19"/>
        </w:rPr>
        <w:t>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8"/>
      </w:pPr>
    </w:p>
    <w:p>
      <w:pPr>
        <w:pStyle w:val="BodyText"/>
        <w:spacing w:line="268" w:lineRule="auto"/>
        <w:ind w:left="167" w:right="16" w:firstLine="390"/>
        <w:jc w:val="both"/>
      </w:pPr>
      <w:hyperlink r:id="rId11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1252н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ранах пальца(ев) кисти без повреж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ения ногтевой пластинки</w:t>
        </w:r>
        <w:r>
          <w:rPr>
            <w:color w:val="0000ED"/>
          </w:rPr>
          <w:t>,</w:t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множественных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ранах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запястья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кисти,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ранах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гих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частей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запястья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кисти,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ранах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не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точненной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локализации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области запястья и кисти"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20 февраля 2013 </w:t>
      </w:r>
      <w:r>
        <w:rPr/>
        <w:t>г.</w:t>
      </w:r>
      <w:r>
        <w:rPr/>
        <w:t>,</w:t>
      </w:r>
      <w:r>
        <w:rPr/>
        <w:t> регистрационный N 27221);</w:t>
      </w:r>
    </w:p>
    <w:p>
      <w:pPr>
        <w:pStyle w:val="BodyText"/>
        <w:spacing w:before="13"/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6873453</wp:posOffset>
                </wp:positionH>
                <wp:positionV relativeFrom="paragraph">
                  <wp:posOffset>285018</wp:posOffset>
                </wp:positionV>
                <wp:extent cx="2286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228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" h="9525">
                              <a:moveTo>
                                <a:pt x="2282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22829" y="0"/>
                              </a:lnTo>
                              <a:lnTo>
                                <a:pt x="2282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41.216797pt;margin-top:22.442381pt;width:1.7976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hyperlink r:id="rId1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1255н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первичной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 помощи при ранах пальцев кисти без повреж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ения ногтевой пластинки</w:t>
        </w:r>
        <w:r>
          <w:rPr>
            <w:color w:val="0000ED"/>
          </w:rPr>
          <w:t>, д</w:t>
        </w:r>
        <w:r>
          <w:rPr>
            <w:color w:val="0000ED"/>
            <w:u w:val="single" w:color="0000ED"/>
          </w:rPr>
          <w:t>ругих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ранах запястья и кисти"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18 февраля 2013 г</w:t>
      </w:r>
      <w:r>
        <w:rPr/>
        <w:t>.,</w:t>
      </w:r>
      <w:r>
        <w:rPr/>
        <w:t> регистрационный N 27171).</w:t>
      </w:r>
    </w:p>
    <w:p>
      <w:pPr>
        <w:pStyle w:val="BodyText"/>
        <w:spacing w:before="33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2"/>
        <w:ind w:left="167" w:right="190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2 марта 2023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72500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7"/>
        <w:rPr>
          <w:sz w:val="29"/>
        </w:rPr>
      </w:pPr>
    </w:p>
    <w:p>
      <w:pPr>
        <w:pStyle w:val="Title"/>
        <w:spacing w:line="172" w:lineRule="auto"/>
        <w:ind w:firstLine="4368"/>
      </w:pPr>
      <w:r>
        <w:rPr>
          <w:spacing w:val="-2"/>
        </w:rPr>
        <w:t>Прилож</w:t>
      </w:r>
      <w:r>
        <w:rPr>
          <w:spacing w:val="-2"/>
        </w:rPr>
        <w:t>ение</w:t>
      </w:r>
      <w:r>
        <w:rPr>
          <w:spacing w:val="-2"/>
        </w:rPr>
        <w:t> </w:t>
      </w:r>
      <w:r>
        <w:rPr/>
        <w:t>к</w:t>
      </w:r>
      <w:r>
        <w:rPr>
          <w:spacing w:val="-3"/>
        </w:rPr>
        <w:t> </w:t>
      </w:r>
      <w:r>
        <w:rPr/>
        <w:t>приказу</w:t>
      </w:r>
      <w:r>
        <w:rPr>
          <w:spacing w:val="-3"/>
        </w:rPr>
        <w:t> </w:t>
      </w:r>
      <w:r>
        <w:rPr/>
        <w:t>Министерства</w:t>
      </w:r>
      <w:r>
        <w:rPr>
          <w:spacing w:val="-3"/>
        </w:rPr>
        <w:t> </w:t>
      </w:r>
      <w:r>
        <w:rPr>
          <w:spacing w:val="-2"/>
        </w:rPr>
        <w:t>здравоохранения</w:t>
      </w:r>
    </w:p>
    <w:p>
      <w:pPr>
        <w:pStyle w:val="Title"/>
        <w:spacing w:line="172" w:lineRule="auto" w:before="15"/>
        <w:ind w:left="2182"/>
      </w:pPr>
      <w:r>
        <w:rPr/>
        <w:t>Российской</w:t>
      </w:r>
      <w:r>
        <w:rPr>
          <w:spacing w:val="-21"/>
        </w:rPr>
        <w:t> </w:t>
      </w:r>
      <w:r>
        <w:rPr/>
        <w:t>Федераци</w:t>
      </w:r>
      <w:r>
        <w:rPr/>
        <w:t>и</w:t>
      </w:r>
      <w:r>
        <w:rPr/>
        <w:t> от</w:t>
      </w:r>
      <w:r>
        <w:rPr>
          <w:spacing w:val="-6"/>
        </w:rPr>
        <w:t> </w:t>
      </w:r>
      <w:r>
        <w:rPr/>
        <w:t>30</w:t>
      </w:r>
      <w:r>
        <w:rPr>
          <w:spacing w:val="-4"/>
        </w:rPr>
        <w:t> </w:t>
      </w:r>
      <w:r>
        <w:rPr/>
        <w:t>января</w:t>
      </w:r>
      <w:r>
        <w:rPr>
          <w:spacing w:val="-4"/>
        </w:rPr>
        <w:t> </w:t>
      </w:r>
      <w:r>
        <w:rPr/>
        <w:t>2023</w:t>
      </w:r>
      <w:r>
        <w:rPr>
          <w:spacing w:val="-4"/>
        </w:rPr>
        <w:t> </w:t>
      </w:r>
      <w:r>
        <w:rPr/>
        <w:t>года</w:t>
      </w:r>
      <w:r>
        <w:rPr>
          <w:spacing w:val="-4"/>
        </w:rPr>
        <w:t> </w:t>
      </w:r>
      <w:r>
        <w:rPr/>
        <w:t>N</w:t>
      </w:r>
      <w:r>
        <w:rPr>
          <w:spacing w:val="-4"/>
        </w:rPr>
        <w:t> </w:t>
      </w:r>
      <w:r>
        <w:rPr>
          <w:spacing w:val="-5"/>
        </w:rPr>
        <w:t>31н</w:t>
      </w:r>
    </w:p>
    <w:p>
      <w:pPr>
        <w:pStyle w:val="Title"/>
        <w:spacing w:after="0" w:line="172" w:lineRule="auto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93" w:space="2252"/>
            <w:col w:w="6367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4"/>
        <w:rPr>
          <w:b/>
          <w:sz w:val="21"/>
        </w:rPr>
      </w:pPr>
    </w:p>
    <w:p>
      <w:pPr>
        <w:pStyle w:val="Heading1"/>
        <w:ind w:left="4170" w:hanging="3398"/>
      </w:pPr>
      <w:r>
        <w:rPr/>
        <w:t>СТАНДАРТ</w:t>
      </w:r>
      <w:r>
        <w:rPr>
          <w:spacing w:val="-13"/>
        </w:rPr>
        <w:t> </w:t>
      </w:r>
      <w:r>
        <w:rPr/>
        <w:t>МЕДИЦИНСКОЙ</w:t>
      </w:r>
      <w:r>
        <w:rPr>
          <w:spacing w:val="-13"/>
        </w:rPr>
        <w:t> </w:t>
      </w:r>
      <w:r>
        <w:rPr/>
        <w:t>ПОМОЩИ</w:t>
      </w:r>
      <w:r>
        <w:rPr>
          <w:spacing w:val="-13"/>
        </w:rPr>
        <w:t> </w:t>
      </w:r>
      <w:r>
        <w:rPr/>
        <w:t>ВЗРОСЛЫМ</w:t>
      </w:r>
      <w:r>
        <w:rPr>
          <w:spacing w:val="-13"/>
        </w:rPr>
        <w:t> </w:t>
      </w:r>
      <w:r>
        <w:rPr/>
        <w:t>ПРИ</w:t>
      </w:r>
      <w:r>
        <w:rPr>
          <w:spacing w:val="-13"/>
        </w:rPr>
        <w:t> </w:t>
      </w:r>
      <w:r>
        <w:rPr/>
        <w:t>ОТКРЫТОЙ</w:t>
      </w:r>
      <w:r>
        <w:rPr>
          <w:spacing w:val="-13"/>
        </w:rPr>
        <w:t> </w:t>
      </w:r>
      <w:r>
        <w:rPr/>
        <w:t>РАНЕ</w:t>
      </w:r>
      <w:r>
        <w:rPr>
          <w:spacing w:val="-13"/>
        </w:rPr>
        <w:t> </w:t>
      </w:r>
      <w:r>
        <w:rPr/>
        <w:t>ЗАПЯСТЬЯ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КИСТ</w:t>
      </w:r>
      <w:r>
        <w:rPr/>
        <w:t>И</w:t>
      </w:r>
      <w:r>
        <w:rPr/>
        <w:t> (ДИАГНОСТИКА И ЛЕЧЕНИЕ)</w:t>
      </w:r>
    </w:p>
    <w:p>
      <w:pPr>
        <w:pStyle w:val="Heading1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неотложная,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19</w:t>
      </w: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2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182201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46597pt;width:86.8pt;height:.1pt;mso-position-horizontal-relative:page;mso-position-vertical-relative:paragraph;z-index:-15728128;mso-wrap-distance-left:0;mso-wrap-distance-right:0" id="docshape7" coordorigin="450,287" coordsize="1736,0" path="m450,287l2185,28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spacing w:line="297" w:lineRule="auto"/>
        <w:ind w:left="182" w:right="3761"/>
      </w:pPr>
      <w:r>
        <w:rPr/>
        <w:t>S61.0</w:t>
      </w:r>
      <w:r>
        <w:rPr>
          <w:spacing w:val="-15"/>
        </w:rPr>
        <w:t> </w:t>
      </w:r>
      <w:r>
        <w:rPr/>
        <w:t>Открытая рана пальца(ев) кисти без повреждения ногтевой </w:t>
      </w:r>
      <w:r>
        <w:rPr/>
        <w:t>пластинки</w:t>
      </w:r>
      <w:r>
        <w:rPr/>
        <w:t> S61.7 Множественные открытые раны запястья и кисти</w:t>
      </w:r>
    </w:p>
    <w:p>
      <w:pPr>
        <w:pStyle w:val="BodyText"/>
        <w:spacing w:line="297" w:lineRule="auto" w:before="13"/>
        <w:ind w:left="182" w:right="5624"/>
      </w:pPr>
      <w:r>
        <w:rPr/>
        <w:t>S61.8</w:t>
      </w:r>
      <w:r>
        <w:rPr>
          <w:spacing w:val="-1"/>
        </w:rPr>
        <w:t> </w:t>
      </w:r>
      <w:r>
        <w:rPr/>
        <w:t>Открытая</w:t>
      </w:r>
      <w:r>
        <w:rPr>
          <w:spacing w:val="40"/>
        </w:rPr>
        <w:t> </w:t>
      </w:r>
      <w:r>
        <w:rPr/>
        <w:t>рана</w:t>
      </w:r>
      <w:r>
        <w:rPr>
          <w:spacing w:val="40"/>
        </w:rPr>
        <w:t> </w:t>
      </w:r>
      <w:r>
        <w:rPr/>
        <w:t>других</w:t>
      </w:r>
      <w:r>
        <w:rPr>
          <w:spacing w:val="40"/>
        </w:rPr>
        <w:t> </w:t>
      </w:r>
      <w:r>
        <w:rPr/>
        <w:t>частей</w:t>
      </w:r>
      <w:r>
        <w:rPr>
          <w:spacing w:val="40"/>
        </w:rPr>
        <w:t> </w:t>
      </w:r>
      <w:r>
        <w:rPr/>
        <w:t>запястья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кисти</w:t>
      </w:r>
      <w:r>
        <w:rPr/>
        <w:t> S61.9</w:t>
      </w:r>
      <w:r>
        <w:rPr>
          <w:spacing w:val="-16"/>
        </w:rPr>
        <w:t> </w:t>
      </w:r>
      <w:r>
        <w:rPr/>
        <w:t>Открытая рана неуточненной части запястья и кисти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52"/>
        <w:ind w:left="260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017" w:val="left" w:leader="none"/>
        </w:tabs>
        <w:spacing w:line="297" w:lineRule="auto" w:before="52"/>
        <w:ind w:left="4741" w:right="38" w:hanging="4481"/>
        <w:rPr>
          <w:position w:val="3"/>
        </w:rPr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6"/>
        </w:rPr>
        <w:t> </w:t>
      </w:r>
      <w:r>
        <w:rPr>
          <w:spacing w:val="-9"/>
          <w:position w:val="3"/>
        </w:rPr>
        <w:drawing>
          <wp:inline distT="0" distB="0" distL="0" distR="0">
            <wp:extent cx="52318" cy="81399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3"/>
        </w:rPr>
      </w:r>
    </w:p>
    <w:p>
      <w:pPr>
        <w:pStyle w:val="BodyText"/>
        <w:spacing w:line="271" w:lineRule="auto" w:before="52"/>
        <w:ind w:left="260" w:right="707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44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446" w:space="1045"/>
            <w:col w:w="6503" w:space="79"/>
            <w:col w:w="2139"/>
          </w:cols>
        </w:sectPr>
      </w:pPr>
    </w:p>
    <w:p>
      <w:pPr>
        <w:pStyle w:val="BodyText"/>
        <w:tabs>
          <w:tab w:pos="1514" w:val="left" w:leader="none"/>
        </w:tabs>
        <w:spacing w:line="271" w:lineRule="auto" w:before="51"/>
        <w:ind w:left="1514" w:right="38" w:hanging="1333"/>
      </w:pPr>
      <w:r>
        <w:rPr>
          <w:spacing w:val="-2"/>
        </w:rPr>
        <w:t>B01.047.001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врача-терапевта</w:t>
      </w:r>
      <w:r>
        <w:rPr>
          <w:spacing w:val="-9"/>
        </w:rPr>
        <w:t> </w:t>
      </w:r>
      <w:r>
        <w:rPr>
          <w:spacing w:val="-2"/>
        </w:rPr>
        <w:t>первичный</w:t>
      </w:r>
      <w:r>
        <w:rPr>
          <w:spacing w:val="-9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с</w:t>
      </w:r>
    </w:p>
    <w:p>
      <w:pPr>
        <w:pStyle w:val="BodyText"/>
        <w:spacing w:line="271" w:lineRule="auto"/>
        <w:ind w:left="1514" w:right="735"/>
      </w:pPr>
      <w:r>
        <w:rPr/>
        <w:t>медицинской услугой B01.026.001 "Прием (осмо</w:t>
      </w:r>
      <w:r>
        <w:rPr/>
        <w:t>тр,</w:t>
      </w:r>
      <w:r>
        <w:rPr/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2"/>
        </w:rPr>
        <w:t>)</w:t>
      </w:r>
      <w:r>
        <w:rPr>
          <w:spacing w:val="-2"/>
        </w:rPr>
        <w:t> первичный")</w:t>
      </w:r>
    </w:p>
    <w:p>
      <w:pPr>
        <w:pStyle w:val="BodyText"/>
        <w:tabs>
          <w:tab w:pos="1514" w:val="left" w:leader="none"/>
        </w:tabs>
        <w:spacing w:line="264" w:lineRule="auto" w:before="19"/>
        <w:ind w:left="1514" w:right="296" w:hanging="1333"/>
      </w:pPr>
      <w:r>
        <w:rPr>
          <w:spacing w:val="-2"/>
        </w:rPr>
        <w:t>B01.050.001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врача-травматолога-ортопе</w:t>
      </w:r>
      <w:r>
        <w:rPr>
          <w:spacing w:val="-2"/>
        </w:rPr>
        <w:t>да</w:t>
      </w:r>
      <w:r>
        <w:rPr>
          <w:spacing w:val="-2"/>
        </w:rPr>
        <w:t> первичный</w:t>
      </w:r>
    </w:p>
    <w:p>
      <w:pPr>
        <w:pStyle w:val="BodyText"/>
        <w:tabs>
          <w:tab w:pos="2135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0,18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9"/>
      </w:pPr>
    </w:p>
    <w:p>
      <w:pPr>
        <w:pStyle w:val="BodyText"/>
        <w:tabs>
          <w:tab w:pos="2135" w:val="left" w:leader="none"/>
        </w:tabs>
        <w:ind w:left="181"/>
      </w:pPr>
      <w:r>
        <w:rPr>
          <w:spacing w:val="-4"/>
        </w:rPr>
        <w:t>0,36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135" w:space="594"/>
            <w:col w:w="3483"/>
          </w:cols>
        </w:sectPr>
      </w:pPr>
    </w:p>
    <w:p>
      <w:pPr>
        <w:pStyle w:val="BodyText"/>
        <w:tabs>
          <w:tab w:pos="1514" w:val="left" w:leader="none"/>
          <w:tab w:pos="7911" w:val="left" w:leader="none"/>
          <w:tab w:pos="9969" w:val="right" w:leader="none"/>
        </w:tabs>
        <w:spacing w:before="29"/>
        <w:ind w:left="181"/>
      </w:pPr>
      <w:r>
        <w:rPr>
          <w:spacing w:val="-2"/>
        </w:rPr>
        <w:t>B01.057.001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8"/>
        </w:rPr>
        <w:t> </w:t>
      </w:r>
      <w:r>
        <w:rPr>
          <w:spacing w:val="-4"/>
        </w:rPr>
        <w:t>консультация)</w:t>
      </w:r>
      <w:r>
        <w:rPr>
          <w:spacing w:val="8"/>
        </w:rPr>
        <w:t> </w:t>
      </w:r>
      <w:r>
        <w:rPr>
          <w:spacing w:val="-4"/>
        </w:rPr>
        <w:t>врача-хирурга</w:t>
      </w:r>
      <w:r>
        <w:rPr>
          <w:spacing w:val="8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0,36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536"/>
        <w:ind w:left="167" w:firstLine="43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285750</wp:posOffset>
                </wp:positionH>
                <wp:positionV relativeFrom="paragraph">
                  <wp:posOffset>281261</wp:posOffset>
                </wp:positionV>
                <wp:extent cx="110236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22.5pt,22.14661pt" to="109.259716pt,22.14661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77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446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2"/>
        <w:ind w:left="736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2"/>
        <w:ind w:left="1226" w:hanging="968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медицинско</w:t>
      </w:r>
      <w:r>
        <w:rPr>
          <w:spacing w:val="-2"/>
        </w:rPr>
        <w:t>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2"/>
        <w:ind w:left="1019" w:right="38" w:hanging="761"/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65" w:right="76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4" w:equalWidth="0">
            <w:col w:w="1816" w:space="53"/>
            <w:col w:w="2756" w:space="54"/>
            <w:col w:w="3240" w:space="74"/>
            <w:col w:w="3219"/>
          </w:cols>
        </w:sectPr>
      </w:pPr>
    </w:p>
    <w:p>
      <w:pPr>
        <w:pStyle w:val="BodyText"/>
        <w:tabs>
          <w:tab w:pos="1881" w:val="left" w:leader="none"/>
        </w:tabs>
        <w:spacing w:before="14"/>
        <w:ind w:left="181"/>
      </w:pPr>
      <w:r>
        <w:rPr>
          <w:spacing w:val="-2"/>
        </w:rPr>
        <w:t>A09.05.003</w:t>
      </w:r>
      <w:r>
        <w:rPr/>
        <w:tab/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уровня</w:t>
      </w:r>
      <w:r>
        <w:rPr>
          <w:spacing w:val="-7"/>
        </w:rPr>
        <w:t> </w:t>
      </w:r>
      <w:r>
        <w:rPr>
          <w:spacing w:val="-2"/>
        </w:rPr>
        <w:t>общего</w:t>
      </w:r>
    </w:p>
    <w:p>
      <w:pPr>
        <w:pStyle w:val="BodyText"/>
        <w:tabs>
          <w:tab w:pos="1881" w:val="left" w:leader="none"/>
        </w:tabs>
        <w:spacing w:line="297" w:lineRule="auto" w:before="21"/>
        <w:ind w:left="181" w:right="91" w:firstLine="1700"/>
      </w:pPr>
      <w:r>
        <w:rPr/>
        <w:t>гемоглобина в </w:t>
      </w:r>
      <w:r>
        <w:rPr/>
        <w:t>крови</w:t>
      </w:r>
      <w:r>
        <w:rPr/>
        <w:t> </w:t>
      </w:r>
      <w:r>
        <w:rPr>
          <w:spacing w:val="-2"/>
        </w:rPr>
        <w:t>B03.016.002</w:t>
      </w:r>
      <w:r>
        <w:rPr/>
        <w:tab/>
      </w:r>
      <w:r>
        <w:rPr>
          <w:spacing w:val="-2"/>
        </w:rPr>
        <w:t>Общий</w:t>
      </w:r>
      <w:r>
        <w:rPr>
          <w:spacing w:val="-11"/>
        </w:rPr>
        <w:t> </w:t>
      </w:r>
      <w:r>
        <w:rPr>
          <w:spacing w:val="-2"/>
        </w:rPr>
        <w:t>(клинический)</w:t>
      </w:r>
      <w:r>
        <w:rPr>
          <w:spacing w:val="-11"/>
        </w:rPr>
        <w:t> </w:t>
      </w:r>
      <w:r>
        <w:rPr>
          <w:spacing w:val="-2"/>
        </w:rPr>
        <w:t>анализ</w:t>
      </w:r>
    </w:p>
    <w:p>
      <w:pPr>
        <w:pStyle w:val="BodyText"/>
        <w:spacing w:line="202" w:lineRule="exact"/>
        <w:ind w:left="1881"/>
      </w:pPr>
      <w:r>
        <w:rPr>
          <w:spacing w:val="-2"/>
        </w:rPr>
        <w:t>крови</w:t>
      </w:r>
    </w:p>
    <w:p>
      <w:pPr>
        <w:pStyle w:val="BodyText"/>
        <w:tabs>
          <w:tab w:pos="3302" w:val="left" w:leader="none"/>
        </w:tabs>
        <w:spacing w:before="14"/>
        <w:ind w:left="181"/>
      </w:pPr>
      <w:r>
        <w:rPr/>
        <w:br w:type="column"/>
      </w:r>
      <w:r>
        <w:rPr>
          <w:spacing w:val="-2"/>
        </w:rPr>
        <w:t>0,089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3302" w:val="left" w:leader="none"/>
        </w:tabs>
        <w:ind w:left="181"/>
      </w:pPr>
      <w:r>
        <w:rPr>
          <w:spacing w:val="-2"/>
        </w:rPr>
        <w:t>0,089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4527" w:space="1466"/>
            <w:col w:w="5219"/>
          </w:cols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03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38"/>
        <w:gridCol w:w="2717"/>
        <w:gridCol w:w="3313"/>
        <w:gridCol w:w="2509"/>
      </w:tblGrid>
      <w:tr>
        <w:trPr>
          <w:trHeight w:val="498" w:hRule="atLeast"/>
        </w:trPr>
        <w:tc>
          <w:tcPr>
            <w:tcW w:w="1738" w:type="dxa"/>
          </w:tcPr>
          <w:p>
            <w:pPr>
              <w:pStyle w:val="TableParagraph"/>
              <w:spacing w:line="217" w:lineRule="exact"/>
              <w:ind w:left="87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36"/>
              <w:ind w:left="8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717" w:type="dxa"/>
          </w:tcPr>
          <w:p>
            <w:pPr>
              <w:pStyle w:val="TableParagraph"/>
              <w:spacing w:line="217" w:lineRule="exact"/>
              <w:ind w:left="1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36"/>
              <w:ind w:left="16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313" w:type="dxa"/>
          </w:tcPr>
          <w:p>
            <w:pPr>
              <w:pStyle w:val="TableParagraph"/>
              <w:spacing w:line="217" w:lineRule="exact"/>
              <w:ind w:left="1" w:right="16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частоты</w:t>
            </w:r>
          </w:p>
          <w:p>
            <w:pPr>
              <w:pStyle w:val="TableParagraph"/>
              <w:spacing w:before="36"/>
              <w:ind w:right="16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509" w:type="dxa"/>
          </w:tcPr>
          <w:p>
            <w:pPr>
              <w:pStyle w:val="TableParagraph"/>
              <w:spacing w:line="217" w:lineRule="exact"/>
              <w:ind w:left="26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left="375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738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A06.03.030</w:t>
            </w:r>
          </w:p>
        </w:tc>
        <w:tc>
          <w:tcPr>
            <w:tcW w:w="2717" w:type="dxa"/>
          </w:tcPr>
          <w:p>
            <w:pPr>
              <w:pStyle w:val="TableParagraph"/>
              <w:spacing w:before="24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запястья</w:t>
            </w:r>
          </w:p>
        </w:tc>
        <w:tc>
          <w:tcPr>
            <w:tcW w:w="3313" w:type="dxa"/>
          </w:tcPr>
          <w:p>
            <w:pPr>
              <w:pStyle w:val="TableParagraph"/>
              <w:spacing w:before="24"/>
              <w:ind w:left="1336"/>
              <w:rPr>
                <w:sz w:val="19"/>
              </w:rPr>
            </w:pPr>
            <w:r>
              <w:rPr>
                <w:spacing w:val="-2"/>
                <w:sz w:val="19"/>
              </w:rPr>
              <w:t>0,084</w:t>
            </w:r>
          </w:p>
        </w:tc>
        <w:tc>
          <w:tcPr>
            <w:tcW w:w="2509" w:type="dxa"/>
          </w:tcPr>
          <w:p>
            <w:pPr>
              <w:pStyle w:val="TableParagraph"/>
              <w:spacing w:before="24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38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A06.03.031</w:t>
            </w:r>
          </w:p>
        </w:tc>
        <w:tc>
          <w:tcPr>
            <w:tcW w:w="2717" w:type="dxa"/>
          </w:tcPr>
          <w:p>
            <w:pPr>
              <w:pStyle w:val="TableParagraph"/>
              <w:spacing w:before="24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пясти</w:t>
            </w:r>
          </w:p>
        </w:tc>
        <w:tc>
          <w:tcPr>
            <w:tcW w:w="3313" w:type="dxa"/>
          </w:tcPr>
          <w:p>
            <w:pPr>
              <w:pStyle w:val="TableParagraph"/>
              <w:spacing w:before="24"/>
              <w:ind w:left="1336"/>
              <w:rPr>
                <w:sz w:val="19"/>
              </w:rPr>
            </w:pPr>
            <w:r>
              <w:rPr>
                <w:spacing w:val="-2"/>
                <w:sz w:val="19"/>
              </w:rPr>
              <w:t>0,084</w:t>
            </w:r>
          </w:p>
        </w:tc>
        <w:tc>
          <w:tcPr>
            <w:tcW w:w="2509" w:type="dxa"/>
          </w:tcPr>
          <w:p>
            <w:pPr>
              <w:pStyle w:val="TableParagraph"/>
              <w:spacing w:before="24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38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A06.03.032</w:t>
            </w:r>
          </w:p>
        </w:tc>
        <w:tc>
          <w:tcPr>
            <w:tcW w:w="2717" w:type="dxa"/>
          </w:tcPr>
          <w:p>
            <w:pPr>
              <w:pStyle w:val="TableParagraph"/>
              <w:spacing w:before="24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кисти</w:t>
            </w:r>
          </w:p>
        </w:tc>
        <w:tc>
          <w:tcPr>
            <w:tcW w:w="3313" w:type="dxa"/>
          </w:tcPr>
          <w:p>
            <w:pPr>
              <w:pStyle w:val="TableParagraph"/>
              <w:spacing w:before="24"/>
              <w:ind w:left="1336"/>
              <w:rPr>
                <w:sz w:val="19"/>
              </w:rPr>
            </w:pPr>
            <w:r>
              <w:rPr>
                <w:spacing w:val="-2"/>
                <w:sz w:val="19"/>
              </w:rPr>
              <w:t>0,084</w:t>
            </w:r>
          </w:p>
        </w:tc>
        <w:tc>
          <w:tcPr>
            <w:tcW w:w="2509" w:type="dxa"/>
          </w:tcPr>
          <w:p>
            <w:pPr>
              <w:pStyle w:val="TableParagraph"/>
              <w:spacing w:before="24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3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A06.03.033</w:t>
            </w:r>
          </w:p>
        </w:tc>
        <w:tc>
          <w:tcPr>
            <w:tcW w:w="2717" w:type="dxa"/>
          </w:tcPr>
          <w:p>
            <w:pPr>
              <w:pStyle w:val="TableParagraph"/>
              <w:spacing w:line="240" w:lineRule="atLeast" w:before="10"/>
              <w:ind w:left="66" w:right="521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фалан</w:t>
            </w:r>
            <w:r>
              <w:rPr>
                <w:spacing w:val="-2"/>
                <w:sz w:val="19"/>
              </w:rPr>
              <w:t>г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пальцев кисти</w:t>
            </w:r>
          </w:p>
        </w:tc>
        <w:tc>
          <w:tcPr>
            <w:tcW w:w="3313" w:type="dxa"/>
          </w:tcPr>
          <w:p>
            <w:pPr>
              <w:pStyle w:val="TableParagraph"/>
              <w:spacing w:before="32"/>
              <w:ind w:left="1336"/>
              <w:rPr>
                <w:sz w:val="19"/>
              </w:rPr>
            </w:pPr>
            <w:r>
              <w:rPr>
                <w:spacing w:val="-2"/>
                <w:sz w:val="19"/>
              </w:rPr>
              <w:t>0,084</w:t>
            </w:r>
          </w:p>
        </w:tc>
        <w:tc>
          <w:tcPr>
            <w:tcW w:w="2509" w:type="dxa"/>
          </w:tcPr>
          <w:p>
            <w:pPr>
              <w:pStyle w:val="TableParagraph"/>
              <w:spacing w:before="32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738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A06.03.035</w:t>
            </w:r>
          </w:p>
        </w:tc>
        <w:tc>
          <w:tcPr>
            <w:tcW w:w="2717" w:type="dxa"/>
          </w:tcPr>
          <w:p>
            <w:pPr>
              <w:pStyle w:val="TableParagraph"/>
              <w:spacing w:line="240" w:lineRule="atLeast"/>
              <w:ind w:left="66" w:right="21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I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пальц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кисти</w:t>
            </w:r>
          </w:p>
        </w:tc>
        <w:tc>
          <w:tcPr>
            <w:tcW w:w="3313" w:type="dxa"/>
          </w:tcPr>
          <w:p>
            <w:pPr>
              <w:pStyle w:val="TableParagraph"/>
              <w:spacing w:before="24"/>
              <w:ind w:left="1336"/>
              <w:rPr>
                <w:sz w:val="19"/>
              </w:rPr>
            </w:pPr>
            <w:r>
              <w:rPr>
                <w:spacing w:val="-2"/>
                <w:sz w:val="19"/>
              </w:rPr>
              <w:t>0,084</w:t>
            </w:r>
          </w:p>
        </w:tc>
        <w:tc>
          <w:tcPr>
            <w:tcW w:w="2509" w:type="dxa"/>
          </w:tcPr>
          <w:p>
            <w:pPr>
              <w:pStyle w:val="TableParagraph"/>
              <w:spacing w:before="24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69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51"/>
        <w:ind w:left="261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016" w:val="left" w:leader="none"/>
        </w:tabs>
        <w:spacing w:line="280" w:lineRule="auto" w:before="51"/>
        <w:ind w:left="4740" w:right="38" w:hanging="4480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202" w:lineRule="exact"/>
        <w:ind w:left="4890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right="447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447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447" w:space="1055"/>
            <w:col w:w="6501" w:space="67"/>
            <w:col w:w="2142"/>
          </w:cols>
        </w:sectPr>
      </w:pPr>
    </w:p>
    <w:p>
      <w:pPr>
        <w:pStyle w:val="BodyText"/>
        <w:tabs>
          <w:tab w:pos="1515" w:val="left" w:leader="none"/>
        </w:tabs>
        <w:spacing w:line="271" w:lineRule="auto" w:before="52"/>
        <w:ind w:left="1515" w:right="38" w:hanging="1334"/>
      </w:pPr>
      <w:r>
        <w:rPr>
          <w:spacing w:val="-2"/>
        </w:rPr>
        <w:t>B01.047.001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врача-терапевта</w:t>
      </w:r>
      <w:r>
        <w:rPr>
          <w:spacing w:val="-9"/>
        </w:rPr>
        <w:t> </w:t>
      </w:r>
      <w:r>
        <w:rPr>
          <w:spacing w:val="-2"/>
        </w:rPr>
        <w:t>первичный</w:t>
      </w:r>
      <w:r>
        <w:rPr>
          <w:spacing w:val="-9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с</w:t>
      </w:r>
    </w:p>
    <w:p>
      <w:pPr>
        <w:pStyle w:val="BodyText"/>
        <w:spacing w:line="271" w:lineRule="auto"/>
        <w:ind w:left="1515"/>
      </w:pPr>
      <w:r>
        <w:rPr/>
        <w:t>медицинской услугой B01.026.001 "Прием (осмо</w:t>
      </w:r>
      <w:r>
        <w:rPr/>
        <w:t>тр,</w:t>
      </w:r>
      <w:r>
        <w:rPr/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2"/>
        </w:rPr>
        <w:t>)</w:t>
      </w:r>
      <w:r>
        <w:rPr>
          <w:spacing w:val="-2"/>
        </w:rPr>
        <w:t> первичный")</w:t>
      </w:r>
    </w:p>
    <w:p>
      <w:pPr>
        <w:pStyle w:val="BodyText"/>
        <w:tabs>
          <w:tab w:pos="1515" w:val="left" w:leader="none"/>
        </w:tabs>
        <w:spacing w:line="268" w:lineRule="auto" w:before="18"/>
        <w:ind w:left="1515" w:right="56" w:hanging="1334"/>
      </w:pPr>
      <w:r>
        <w:rPr>
          <w:spacing w:val="-2"/>
        </w:rPr>
        <w:t>B01.047.002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врача-терапевта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>
          <w:spacing w:val="-10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B01.026.002 "Прием (осмотр,</w:t>
      </w:r>
    </w:p>
    <w:p>
      <w:pPr>
        <w:pStyle w:val="BodyText"/>
        <w:spacing w:line="264" w:lineRule="auto"/>
        <w:ind w:left="1515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2"/>
        </w:rPr>
        <w:t>)</w:t>
      </w:r>
      <w:r>
        <w:rPr>
          <w:spacing w:val="-2"/>
        </w:rPr>
        <w:t> повторный")</w:t>
      </w:r>
    </w:p>
    <w:p>
      <w:pPr>
        <w:pStyle w:val="BodyText"/>
        <w:tabs>
          <w:tab w:pos="1515" w:val="left" w:leader="none"/>
        </w:tabs>
        <w:spacing w:line="280" w:lineRule="auto" w:before="26"/>
        <w:ind w:left="1515" w:right="296" w:hanging="1334"/>
      </w:pPr>
      <w:r>
        <w:rPr>
          <w:spacing w:val="-2"/>
        </w:rPr>
        <w:t>B01.050.001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врача-травматолога-ортопе</w:t>
      </w:r>
      <w:r>
        <w:rPr>
          <w:spacing w:val="-2"/>
        </w:rPr>
        <w:t>да</w:t>
      </w:r>
      <w:r>
        <w:rPr>
          <w:spacing w:val="-2"/>
        </w:rPr>
        <w:t> первичный</w:t>
      </w:r>
    </w:p>
    <w:p>
      <w:pPr>
        <w:pStyle w:val="BodyText"/>
        <w:tabs>
          <w:tab w:pos="1515" w:val="left" w:leader="none"/>
        </w:tabs>
        <w:spacing w:line="264" w:lineRule="auto" w:before="14"/>
        <w:ind w:left="1515" w:right="296" w:hanging="1334"/>
      </w:pPr>
      <w:r>
        <w:rPr>
          <w:spacing w:val="-2"/>
        </w:rPr>
        <w:t>B01.050.002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врача-травматолога-ортопе</w:t>
      </w:r>
      <w:r>
        <w:rPr>
          <w:spacing w:val="-2"/>
        </w:rPr>
        <w:t>да</w:t>
      </w:r>
      <w:r>
        <w:rPr>
          <w:spacing w:val="-2"/>
        </w:rPr>
        <w:t> повторный</w:t>
      </w:r>
    </w:p>
    <w:p>
      <w:pPr>
        <w:pStyle w:val="BodyText"/>
        <w:tabs>
          <w:tab w:pos="1515" w:val="left" w:leader="none"/>
        </w:tabs>
        <w:spacing w:before="29"/>
        <w:ind w:left="181"/>
      </w:pPr>
      <w:r>
        <w:rPr>
          <w:spacing w:val="-2"/>
        </w:rPr>
        <w:t>B01.050.003</w:t>
      </w:r>
      <w:r>
        <w:rPr/>
        <w:tab/>
      </w:r>
      <w:r>
        <w:rPr>
          <w:spacing w:val="-4"/>
        </w:rPr>
        <w:t>Ежедневный</w:t>
      </w:r>
      <w:r>
        <w:rPr>
          <w:spacing w:val="12"/>
        </w:rPr>
        <w:t> </w:t>
      </w:r>
      <w:r>
        <w:rPr>
          <w:spacing w:val="-4"/>
        </w:rPr>
        <w:t>осмотр</w:t>
      </w:r>
      <w:r>
        <w:rPr>
          <w:spacing w:val="12"/>
        </w:rPr>
        <w:t> </w:t>
      </w:r>
      <w:r>
        <w:rPr>
          <w:spacing w:val="-4"/>
        </w:rPr>
        <w:t>врачом-травматологом-ортопедом</w:t>
      </w:r>
      <w:r>
        <w:rPr>
          <w:spacing w:val="13"/>
        </w:rPr>
        <w:t> </w:t>
      </w:r>
      <w:r>
        <w:rPr>
          <w:spacing w:val="-10"/>
        </w:rPr>
        <w:t>с</w:t>
      </w:r>
    </w:p>
    <w:p>
      <w:pPr>
        <w:pStyle w:val="BodyText"/>
        <w:spacing w:line="264" w:lineRule="auto" w:before="36"/>
        <w:ind w:left="1515" w:right="38"/>
      </w:pPr>
      <w:r>
        <w:rPr>
          <w:spacing w:val="-2"/>
        </w:rPr>
        <w:t>наблюдением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уходом</w:t>
      </w:r>
      <w:r>
        <w:rPr>
          <w:spacing w:val="-9"/>
        </w:rPr>
        <w:t> </w:t>
      </w:r>
      <w:r>
        <w:rPr>
          <w:spacing w:val="-2"/>
        </w:rPr>
        <w:t>среднего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младшего</w:t>
      </w:r>
      <w:r>
        <w:rPr>
          <w:spacing w:val="-9"/>
        </w:rPr>
        <w:t> </w:t>
      </w:r>
      <w:r>
        <w:rPr>
          <w:spacing w:val="-2"/>
        </w:rPr>
        <w:t>медицинског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персонала в отделении стационара</w:t>
      </w:r>
    </w:p>
    <w:p>
      <w:pPr>
        <w:pStyle w:val="BodyText"/>
        <w:tabs>
          <w:tab w:pos="2099" w:val="left" w:leader="none"/>
        </w:tabs>
        <w:spacing w:before="52"/>
        <w:ind w:right="1240"/>
        <w:jc w:val="right"/>
      </w:pPr>
      <w:r>
        <w:rPr/>
        <w:br w:type="column"/>
      </w:r>
      <w:r>
        <w:rPr>
          <w:spacing w:val="-2"/>
        </w:rPr>
        <w:t>0,00021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9"/>
      </w:pPr>
    </w:p>
    <w:p>
      <w:pPr>
        <w:pStyle w:val="BodyText"/>
        <w:tabs>
          <w:tab w:pos="1943" w:val="left" w:leader="none"/>
        </w:tabs>
        <w:ind w:right="1240"/>
        <w:jc w:val="right"/>
      </w:pPr>
      <w:r>
        <w:rPr>
          <w:spacing w:val="-4"/>
        </w:rPr>
        <w:t>0,18</w:t>
      </w:r>
      <w:r>
        <w:rPr/>
        <w:tab/>
      </w:r>
      <w:r>
        <w:rPr>
          <w:spacing w:val="-10"/>
        </w:rPr>
        <w:t>2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4"/>
      </w:pPr>
    </w:p>
    <w:p>
      <w:pPr>
        <w:pStyle w:val="BodyText"/>
        <w:tabs>
          <w:tab w:pos="2099" w:val="left" w:leader="none"/>
        </w:tabs>
        <w:ind w:right="1240"/>
        <w:jc w:val="right"/>
      </w:pPr>
      <w:r>
        <w:rPr>
          <w:spacing w:val="-2"/>
        </w:rPr>
        <w:t>0,00042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1943" w:val="left" w:leader="none"/>
        </w:tabs>
        <w:ind w:right="1240"/>
        <w:jc w:val="right"/>
      </w:pPr>
      <w:r>
        <w:rPr>
          <w:spacing w:val="-4"/>
        </w:rPr>
        <w:t>0,36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before="73"/>
      </w:pPr>
    </w:p>
    <w:p>
      <w:pPr>
        <w:pStyle w:val="BodyText"/>
        <w:tabs>
          <w:tab w:pos="1995" w:val="left" w:leader="none"/>
        </w:tabs>
        <w:ind w:right="1240"/>
        <w:jc w:val="right"/>
      </w:pPr>
      <w:r>
        <w:rPr>
          <w:spacing w:val="-2"/>
        </w:rPr>
        <w:t>0,074</w:t>
      </w:r>
      <w:r>
        <w:rPr/>
        <w:tab/>
      </w:r>
      <w:r>
        <w:rPr>
          <w:spacing w:val="-10"/>
        </w:rPr>
        <w:t>9</w:t>
      </w:r>
    </w:p>
    <w:p>
      <w:pPr>
        <w:pStyle w:val="BodyText"/>
        <w:spacing w:after="0"/>
        <w:jc w:val="right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136" w:space="446"/>
            <w:col w:w="3630"/>
          </w:cols>
        </w:sectPr>
      </w:pPr>
    </w:p>
    <w:p>
      <w:pPr>
        <w:pStyle w:val="BodyText"/>
        <w:tabs>
          <w:tab w:pos="1515" w:val="left" w:leader="none"/>
          <w:tab w:pos="7763" w:val="left" w:leader="none"/>
          <w:tab w:pos="9967" w:val="right" w:leader="none"/>
        </w:tabs>
        <w:spacing w:before="30"/>
        <w:ind w:left="181"/>
      </w:pPr>
      <w:r>
        <w:rPr>
          <w:spacing w:val="-2"/>
        </w:rPr>
        <w:t>B01.057.001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8"/>
        </w:rPr>
        <w:t> </w:t>
      </w:r>
      <w:r>
        <w:rPr>
          <w:spacing w:val="-4"/>
        </w:rPr>
        <w:t>консультация)</w:t>
      </w:r>
      <w:r>
        <w:rPr>
          <w:spacing w:val="8"/>
        </w:rPr>
        <w:t> </w:t>
      </w:r>
      <w:r>
        <w:rPr>
          <w:spacing w:val="-4"/>
        </w:rPr>
        <w:t>врача-хирурга</w:t>
      </w:r>
      <w:r>
        <w:rPr>
          <w:spacing w:val="8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2"/>
        </w:rPr>
        <w:t>0,00042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5" w:val="left" w:leader="none"/>
          <w:tab w:pos="7920" w:val="left" w:leader="none"/>
          <w:tab w:pos="9967" w:val="right" w:leader="none"/>
        </w:tabs>
        <w:spacing w:before="51"/>
        <w:ind w:left="181"/>
      </w:pPr>
      <w:r>
        <w:rPr>
          <w:spacing w:val="-2"/>
        </w:rPr>
        <w:t>B01.057.002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8"/>
        </w:rPr>
        <w:t> </w:t>
      </w:r>
      <w:r>
        <w:rPr>
          <w:spacing w:val="-4"/>
        </w:rPr>
        <w:t>консультация)</w:t>
      </w:r>
      <w:r>
        <w:rPr>
          <w:spacing w:val="8"/>
        </w:rPr>
        <w:t> </w:t>
      </w:r>
      <w:r>
        <w:rPr>
          <w:spacing w:val="-4"/>
        </w:rPr>
        <w:t>врача-хирурга</w:t>
      </w:r>
      <w:r>
        <w:rPr>
          <w:spacing w:val="8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0,36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5" w:val="left" w:leader="none"/>
        </w:tabs>
        <w:spacing w:line="264" w:lineRule="auto" w:before="67"/>
        <w:ind w:left="1515" w:right="38" w:hanging="1334"/>
      </w:pPr>
      <w:r>
        <w:rPr>
          <w:spacing w:val="-2"/>
        </w:rPr>
        <w:t>B01.057.005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врачом-хирургом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ухо</w:t>
      </w:r>
      <w:r>
        <w:rPr>
          <w:spacing w:val="-2"/>
        </w:rPr>
        <w:t>дом</w:t>
      </w:r>
      <w:r>
        <w:rPr>
          <w:spacing w:val="-2"/>
        </w:rPr>
        <w:t> </w:t>
      </w:r>
      <w:r>
        <w:rPr/>
        <w:t>среднего и младшего медицинского персонала в отделении</w:t>
      </w:r>
    </w:p>
    <w:p>
      <w:pPr>
        <w:pStyle w:val="BodyText"/>
        <w:spacing w:line="218" w:lineRule="exact"/>
        <w:ind w:left="1515"/>
      </w:pPr>
      <w:r>
        <w:rPr>
          <w:spacing w:val="-2"/>
        </w:rPr>
        <w:t>стационара</w:t>
      </w:r>
    </w:p>
    <w:p>
      <w:pPr>
        <w:pStyle w:val="BodyText"/>
        <w:tabs>
          <w:tab w:pos="2176" w:val="left" w:leader="none"/>
        </w:tabs>
        <w:spacing w:before="67"/>
        <w:ind w:left="181"/>
      </w:pPr>
      <w:r>
        <w:rPr/>
        <w:br w:type="column"/>
      </w:r>
      <w:r>
        <w:rPr>
          <w:spacing w:val="-2"/>
        </w:rPr>
        <w:t>0,032</w:t>
      </w:r>
      <w:r>
        <w:rPr/>
        <w:tab/>
      </w:r>
      <w:r>
        <w:rPr>
          <w:spacing w:val="-10"/>
        </w:rPr>
        <w:t>9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119" w:space="568"/>
            <w:col w:w="3525"/>
          </w:cols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261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64" w:lineRule="auto" w:before="45"/>
        <w:ind w:left="713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87" w:val="left" w:leader="none"/>
        </w:tabs>
        <w:spacing w:before="45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21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45"/>
        <w:ind w:left="342" w:right="695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53" w:space="40"/>
            <w:col w:w="5962" w:space="332"/>
            <w:col w:w="3125"/>
          </w:cols>
        </w:sectPr>
      </w:pPr>
    </w:p>
    <w:p>
      <w:pPr>
        <w:pStyle w:val="BodyText"/>
        <w:spacing w:before="8"/>
        <w:rPr>
          <w:sz w:val="2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57"/>
        <w:gridCol w:w="4305"/>
        <w:gridCol w:w="2292"/>
        <w:gridCol w:w="1437"/>
      </w:tblGrid>
      <w:tr>
        <w:trPr>
          <w:trHeight w:val="491" w:hRule="atLeast"/>
        </w:trPr>
        <w:tc>
          <w:tcPr>
            <w:tcW w:w="1357" w:type="dxa"/>
          </w:tcPr>
          <w:p>
            <w:pPr>
              <w:pStyle w:val="TableParagraph"/>
              <w:spacing w:line="217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A16.01.004</w:t>
            </w:r>
          </w:p>
        </w:tc>
        <w:tc>
          <w:tcPr>
            <w:tcW w:w="4305" w:type="dxa"/>
          </w:tcPr>
          <w:p>
            <w:pPr>
              <w:pStyle w:val="TableParagraph"/>
              <w:spacing w:line="217" w:lineRule="exact"/>
              <w:ind w:left="347"/>
              <w:rPr>
                <w:sz w:val="19"/>
              </w:rPr>
            </w:pPr>
            <w:r>
              <w:rPr>
                <w:spacing w:val="-2"/>
                <w:sz w:val="19"/>
              </w:rPr>
              <w:t>Хирургическая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обработка раны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5"/>
                <w:sz w:val="19"/>
              </w:rPr>
              <w:t>или</w:t>
            </w:r>
          </w:p>
          <w:p>
            <w:pPr>
              <w:pStyle w:val="TableParagraph"/>
              <w:spacing w:before="21"/>
              <w:ind w:left="347"/>
              <w:rPr>
                <w:sz w:val="19"/>
              </w:rPr>
            </w:pPr>
            <w:r>
              <w:rPr>
                <w:spacing w:val="-2"/>
                <w:sz w:val="19"/>
              </w:rPr>
              <w:t>инфицированной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ткани</w:t>
            </w:r>
          </w:p>
        </w:tc>
        <w:tc>
          <w:tcPr>
            <w:tcW w:w="2292" w:type="dxa"/>
          </w:tcPr>
          <w:p>
            <w:pPr>
              <w:pStyle w:val="TableParagraph"/>
              <w:spacing w:line="217" w:lineRule="exact"/>
              <w:ind w:left="643"/>
              <w:rPr>
                <w:sz w:val="19"/>
              </w:rPr>
            </w:pPr>
            <w:r>
              <w:rPr>
                <w:spacing w:val="-4"/>
                <w:sz w:val="19"/>
              </w:rPr>
              <w:t>0,84</w:t>
            </w:r>
          </w:p>
        </w:tc>
        <w:tc>
          <w:tcPr>
            <w:tcW w:w="1437" w:type="dxa"/>
          </w:tcPr>
          <w:p>
            <w:pPr>
              <w:pStyle w:val="TableParagraph"/>
              <w:spacing w:line="217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35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A16.01.009</w:t>
            </w:r>
          </w:p>
        </w:tc>
        <w:tc>
          <w:tcPr>
            <w:tcW w:w="4305" w:type="dxa"/>
          </w:tcPr>
          <w:p>
            <w:pPr>
              <w:pStyle w:val="TableParagraph"/>
              <w:spacing w:line="240" w:lineRule="atLeast"/>
              <w:ind w:left="347"/>
              <w:rPr>
                <w:sz w:val="19"/>
              </w:rPr>
            </w:pPr>
            <w:r>
              <w:rPr>
                <w:spacing w:val="-2"/>
                <w:sz w:val="19"/>
              </w:rPr>
              <w:t>Ушивание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открытой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раны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(без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</w:t>
            </w:r>
            <w:r>
              <w:rPr>
                <w:spacing w:val="-2"/>
                <w:sz w:val="19"/>
              </w:rPr>
              <w:t>жной</w:t>
            </w:r>
            <w:r>
              <w:rPr>
                <w:spacing w:val="-2"/>
                <w:sz w:val="19"/>
              </w:rPr>
              <w:t> пересадки)</w:t>
            </w:r>
          </w:p>
        </w:tc>
        <w:tc>
          <w:tcPr>
            <w:tcW w:w="2292" w:type="dxa"/>
          </w:tcPr>
          <w:p>
            <w:pPr>
              <w:pStyle w:val="TableParagraph"/>
              <w:spacing w:before="32"/>
              <w:ind w:left="643"/>
              <w:rPr>
                <w:sz w:val="19"/>
              </w:rPr>
            </w:pPr>
            <w:r>
              <w:rPr>
                <w:spacing w:val="-4"/>
                <w:sz w:val="19"/>
              </w:rPr>
              <w:t>0,84</w:t>
            </w:r>
          </w:p>
        </w:tc>
        <w:tc>
          <w:tcPr>
            <w:tcW w:w="1437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righ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4" w:lineRule="auto" w:before="84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2048" w:val="left" w:leader="none"/>
        </w:tabs>
        <w:spacing w:before="99"/>
        <w:ind w:left="319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0" w:lineRule="auto" w:before="21"/>
        <w:ind w:left="1242" w:firstLine="494"/>
      </w:pPr>
      <w:r>
        <w:rPr>
          <w:spacing w:val="-2"/>
        </w:rPr>
        <w:t>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-1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before="35"/>
      </w:pPr>
    </w:p>
    <w:p>
      <w:pPr>
        <w:pStyle w:val="BodyText"/>
        <w:ind w:left="181"/>
      </w:pPr>
      <w:r>
        <w:rPr>
          <w:spacing w:val="-2"/>
        </w:rPr>
        <w:t>J01CR</w:t>
      </w:r>
      <w:r>
        <w:rPr>
          <w:spacing w:val="-6"/>
        </w:rPr>
        <w:t> </w:t>
      </w:r>
      <w:r>
        <w:rPr>
          <w:spacing w:val="-2"/>
        </w:rPr>
        <w:t>Комбинации</w:t>
      </w:r>
      <w:r>
        <w:rPr>
          <w:spacing w:val="-3"/>
        </w:rPr>
        <w:t> </w:t>
      </w:r>
      <w:r>
        <w:rPr>
          <w:spacing w:val="-2"/>
        </w:rPr>
        <w:t>пенициллинов,</w:t>
      </w:r>
      <w:r>
        <w:rPr>
          <w:spacing w:val="-4"/>
        </w:rPr>
        <w:t> </w:t>
      </w:r>
      <w:r>
        <w:rPr>
          <w:spacing w:val="-2"/>
        </w:rPr>
        <w:t>включая</w:t>
      </w:r>
    </w:p>
    <w:p>
      <w:pPr>
        <w:pStyle w:val="BodyText"/>
        <w:spacing w:line="264" w:lineRule="auto" w:before="99"/>
        <w:ind w:left="181" w:right="38" w:firstLine="34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</w:t>
      </w:r>
      <w:r>
        <w:rPr>
          <w:spacing w:val="-4"/>
        </w:rPr>
        <w:t>лекарственного</w:t>
      </w:r>
    </w:p>
    <w:p>
      <w:pPr>
        <w:pStyle w:val="BodyText"/>
        <w:spacing w:before="63"/>
        <w:ind w:left="332"/>
      </w:pP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3718316</wp:posOffset>
            </wp:positionH>
            <wp:positionV relativeFrom="paragraph">
              <wp:posOffset>7907</wp:posOffset>
            </wp:positionV>
            <wp:extent cx="100688" cy="219075"/>
            <wp:effectExtent l="0" t="0" r="0" b="0"/>
            <wp:wrapNone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препарата</w:t>
      </w:r>
    </w:p>
    <w:p>
      <w:pPr>
        <w:pStyle w:val="BodyText"/>
        <w:spacing w:line="271" w:lineRule="auto" w:before="99"/>
        <w:ind w:left="18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предостав-</w:t>
      </w:r>
    </w:p>
    <w:p>
      <w:pPr>
        <w:pStyle w:val="BodyText"/>
        <w:spacing w:line="213" w:lineRule="exact"/>
        <w:ind w:left="181"/>
        <w:jc w:val="center"/>
      </w:pPr>
      <w:r>
        <w:rPr>
          <w:spacing w:val="-2"/>
        </w:rPr>
        <w:t>ления</w:t>
      </w:r>
    </w:p>
    <w:p>
      <w:pPr>
        <w:pStyle w:val="BodyText"/>
        <w:spacing w:line="264" w:lineRule="auto" w:before="99"/>
        <w:ind w:left="181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before="147"/>
        <w:ind w:left="112"/>
        <w:rPr>
          <w:position w:val="2"/>
        </w:rPr>
      </w:pPr>
      <w:r>
        <w:rPr/>
        <w:br w:type="column"/>
      </w:r>
      <w:r>
        <w:rPr/>
        <w:t>ССД</w:t>
      </w:r>
      <w:r>
        <w:rPr>
          <w:spacing w:val="-17"/>
        </w:rPr>
        <w:t> </w:t>
      </w:r>
      <w:r>
        <w:rPr>
          <w:spacing w:val="-17"/>
          <w:position w:val="2"/>
        </w:rPr>
        <w:drawing>
          <wp:inline distT="0" distB="0" distL="0" distR="0">
            <wp:extent cx="53305" cy="84938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05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7"/>
          <w:position w:val="2"/>
        </w:rPr>
      </w:r>
      <w:r>
        <w:rPr>
          <w:rFonts w:ascii="Times New Roman" w:hAnsi="Times New Roman"/>
          <w:spacing w:val="75"/>
          <w:w w:val="150"/>
        </w:rPr>
        <w:t> </w:t>
      </w:r>
      <w:r>
        <w:rPr/>
        <w:t>СКД</w:t>
      </w:r>
      <w:r>
        <w:rPr>
          <w:spacing w:val="-19"/>
        </w:rPr>
        <w:t> </w:t>
      </w:r>
      <w:r>
        <w:rPr>
          <w:spacing w:val="-19"/>
          <w:position w:val="2"/>
        </w:rPr>
        <w:drawing>
          <wp:inline distT="0" distB="0" distL="0" distR="0">
            <wp:extent cx="46395" cy="83889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95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2"/>
        </w:rPr>
      </w:r>
    </w:p>
    <w:p>
      <w:pPr>
        <w:pStyle w:val="BodyText"/>
        <w:spacing w:after="0"/>
        <w:rPr>
          <w:position w:val="2"/>
        </w:rPr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4067" w:space="273"/>
            <w:col w:w="1591" w:space="306"/>
            <w:col w:w="1903" w:space="77"/>
            <w:col w:w="1124" w:space="39"/>
            <w:col w:w="1832"/>
          </w:cols>
        </w:sect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58"/>
        <w:gridCol w:w="2646"/>
        <w:gridCol w:w="1380"/>
        <w:gridCol w:w="1359"/>
        <w:gridCol w:w="690"/>
        <w:gridCol w:w="688"/>
      </w:tblGrid>
      <w:tr>
        <w:trPr>
          <w:trHeight w:val="498" w:hRule="atLeast"/>
        </w:trPr>
        <w:tc>
          <w:tcPr>
            <w:tcW w:w="3858" w:type="dxa"/>
          </w:tcPr>
          <w:p>
            <w:pPr>
              <w:pStyle w:val="TableParagraph"/>
              <w:spacing w:line="217" w:lineRule="exact"/>
              <w:ind w:left="672"/>
              <w:rPr>
                <w:sz w:val="19"/>
              </w:rPr>
            </w:pPr>
            <w:r>
              <w:rPr>
                <w:sz w:val="19"/>
              </w:rPr>
              <w:t>комбинации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ингибиторами</w:t>
            </w:r>
          </w:p>
          <w:p>
            <w:pPr>
              <w:pStyle w:val="TableParagraph"/>
              <w:spacing w:before="36"/>
              <w:ind w:left="672"/>
              <w:rPr>
                <w:sz w:val="19"/>
              </w:rPr>
            </w:pPr>
            <w:r>
              <w:rPr>
                <w:spacing w:val="-2"/>
                <w:sz w:val="19"/>
              </w:rPr>
              <w:t>беталактамаз</w:t>
            </w:r>
          </w:p>
        </w:tc>
        <w:tc>
          <w:tcPr>
            <w:tcW w:w="6763" w:type="dxa"/>
            <w:gridSpan w:val="5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5" w:hRule="atLeast"/>
        </w:trPr>
        <w:tc>
          <w:tcPr>
            <w:tcW w:w="38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6" w:type="dxa"/>
          </w:tcPr>
          <w:p>
            <w:pPr>
              <w:pStyle w:val="TableParagraph"/>
              <w:spacing w:line="211" w:lineRule="exact" w:before="24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Амоксициллин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380" w:type="dxa"/>
          </w:tcPr>
          <w:p>
            <w:pPr>
              <w:pStyle w:val="TableParagraph"/>
              <w:spacing w:line="211" w:lineRule="exact" w:before="24"/>
              <w:ind w:left="1" w:right="9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359" w:type="dxa"/>
          </w:tcPr>
          <w:p>
            <w:pPr>
              <w:pStyle w:val="TableParagraph"/>
              <w:spacing w:line="211" w:lineRule="exact" w:before="24"/>
              <w:ind w:left="348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90" w:type="dxa"/>
          </w:tcPr>
          <w:p>
            <w:pPr>
              <w:pStyle w:val="TableParagraph"/>
              <w:spacing w:line="211" w:lineRule="exact" w:before="24"/>
              <w:ind w:left="9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1750</w:t>
            </w:r>
          </w:p>
        </w:tc>
        <w:tc>
          <w:tcPr>
            <w:tcW w:w="688" w:type="dxa"/>
          </w:tcPr>
          <w:p>
            <w:pPr>
              <w:pStyle w:val="TableParagraph"/>
              <w:spacing w:line="211" w:lineRule="exact" w:before="24"/>
              <w:ind w:left="9"/>
              <w:jc w:val="center"/>
              <w:rPr>
                <w:sz w:val="19"/>
              </w:rPr>
            </w:pPr>
            <w:r>
              <w:rPr>
                <w:sz w:val="19"/>
              </w:rPr>
              <w:t>8750</w:t>
            </w:r>
            <w:r>
              <w:rPr>
                <w:spacing w:val="-10"/>
                <w:sz w:val="19"/>
              </w:rPr>
              <w:t> +</w:t>
            </w:r>
          </w:p>
        </w:tc>
      </w:tr>
      <w:tr>
        <w:trPr>
          <w:trHeight w:val="255" w:hRule="atLeast"/>
        </w:trPr>
        <w:tc>
          <w:tcPr>
            <w:tcW w:w="38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6" w:type="dxa"/>
          </w:tcPr>
          <w:p>
            <w:pPr>
              <w:pStyle w:val="TableParagraph"/>
              <w:spacing w:before="9"/>
              <w:ind w:left="144"/>
              <w:rPr>
                <w:sz w:val="19"/>
              </w:rPr>
            </w:pPr>
            <w:r>
              <w:rPr>
                <w:spacing w:val="-4"/>
                <w:sz w:val="19"/>
              </w:rPr>
              <w:t>[Клавулановая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кислота]</w:t>
            </w:r>
          </w:p>
        </w:tc>
        <w:tc>
          <w:tcPr>
            <w:tcW w:w="13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spacing w:before="9"/>
              <w:ind w:left="97"/>
              <w:jc w:val="center"/>
              <w:rPr>
                <w:sz w:val="19"/>
              </w:rPr>
            </w:pPr>
            <w:r>
              <w:rPr>
                <w:sz w:val="19"/>
              </w:rPr>
              <w:t>+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5"/>
                <w:sz w:val="19"/>
              </w:rPr>
              <w:t>250</w:t>
            </w:r>
          </w:p>
        </w:tc>
        <w:tc>
          <w:tcPr>
            <w:tcW w:w="688" w:type="dxa"/>
          </w:tcPr>
          <w:p>
            <w:pPr>
              <w:pStyle w:val="TableParagraph"/>
              <w:spacing w:before="9"/>
              <w:ind w:lef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1250</w:t>
            </w:r>
          </w:p>
        </w:tc>
      </w:tr>
      <w:tr>
        <w:trPr>
          <w:trHeight w:val="277" w:hRule="atLeast"/>
        </w:trPr>
        <w:tc>
          <w:tcPr>
            <w:tcW w:w="3858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J01DB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Цефалоспорины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1-го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поколения</w:t>
            </w:r>
          </w:p>
        </w:tc>
        <w:tc>
          <w:tcPr>
            <w:tcW w:w="264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38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6" w:type="dxa"/>
          </w:tcPr>
          <w:p>
            <w:pPr>
              <w:pStyle w:val="TableParagraph"/>
              <w:spacing w:before="32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Цефазолин</w:t>
            </w:r>
          </w:p>
        </w:tc>
        <w:tc>
          <w:tcPr>
            <w:tcW w:w="1380" w:type="dxa"/>
          </w:tcPr>
          <w:p>
            <w:pPr>
              <w:pStyle w:val="TableParagraph"/>
              <w:spacing w:before="32"/>
              <w:ind w:right="9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0,047</w:t>
            </w:r>
          </w:p>
        </w:tc>
        <w:tc>
          <w:tcPr>
            <w:tcW w:w="1359" w:type="dxa"/>
          </w:tcPr>
          <w:p>
            <w:pPr>
              <w:pStyle w:val="TableParagraph"/>
              <w:spacing w:before="32"/>
              <w:ind w:left="348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left="9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88" w:type="dxa"/>
          </w:tcPr>
          <w:p>
            <w:pPr>
              <w:pStyle w:val="TableParagraph"/>
              <w:spacing w:before="32"/>
              <w:ind w:left="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  <w:tr>
        <w:trPr>
          <w:trHeight w:val="270" w:hRule="atLeast"/>
        </w:trPr>
        <w:tc>
          <w:tcPr>
            <w:tcW w:w="3858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J01DD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Цефалоспорины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3-го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поколения</w:t>
            </w:r>
          </w:p>
        </w:tc>
        <w:tc>
          <w:tcPr>
            <w:tcW w:w="264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38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6" w:type="dxa"/>
          </w:tcPr>
          <w:p>
            <w:pPr>
              <w:pStyle w:val="TableParagraph"/>
              <w:spacing w:before="24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Цефтриаксон</w:t>
            </w:r>
          </w:p>
        </w:tc>
        <w:tc>
          <w:tcPr>
            <w:tcW w:w="1380" w:type="dxa"/>
          </w:tcPr>
          <w:p>
            <w:pPr>
              <w:pStyle w:val="TableParagraph"/>
              <w:spacing w:before="24"/>
              <w:ind w:right="9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0,047</w:t>
            </w:r>
          </w:p>
        </w:tc>
        <w:tc>
          <w:tcPr>
            <w:tcW w:w="1359" w:type="dxa"/>
          </w:tcPr>
          <w:p>
            <w:pPr>
              <w:pStyle w:val="TableParagraph"/>
              <w:spacing w:before="24"/>
              <w:ind w:left="348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90" w:type="dxa"/>
          </w:tcPr>
          <w:p>
            <w:pPr>
              <w:pStyle w:val="TableParagraph"/>
              <w:spacing w:before="24"/>
              <w:ind w:left="9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1500</w:t>
            </w:r>
          </w:p>
        </w:tc>
        <w:tc>
          <w:tcPr>
            <w:tcW w:w="688" w:type="dxa"/>
          </w:tcPr>
          <w:p>
            <w:pPr>
              <w:pStyle w:val="TableParagraph"/>
              <w:spacing w:before="24"/>
              <w:ind w:left="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10500</w:t>
            </w:r>
          </w:p>
        </w:tc>
      </w:tr>
      <w:tr>
        <w:trPr>
          <w:trHeight w:val="277" w:hRule="atLeast"/>
        </w:trPr>
        <w:tc>
          <w:tcPr>
            <w:tcW w:w="3858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z w:val="19"/>
              </w:rPr>
              <w:t>J01FF</w:t>
            </w:r>
            <w:r>
              <w:rPr>
                <w:spacing w:val="27"/>
                <w:sz w:val="19"/>
              </w:rPr>
              <w:t> </w:t>
            </w:r>
            <w:r>
              <w:rPr>
                <w:spacing w:val="-2"/>
                <w:sz w:val="19"/>
              </w:rPr>
              <w:t>Линкозамиды</w:t>
            </w:r>
          </w:p>
        </w:tc>
        <w:tc>
          <w:tcPr>
            <w:tcW w:w="264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38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6" w:type="dxa"/>
          </w:tcPr>
          <w:p>
            <w:pPr>
              <w:pStyle w:val="TableParagraph"/>
              <w:spacing w:before="32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Клиндамицин</w:t>
            </w:r>
          </w:p>
        </w:tc>
        <w:tc>
          <w:tcPr>
            <w:tcW w:w="1380" w:type="dxa"/>
          </w:tcPr>
          <w:p>
            <w:pPr>
              <w:pStyle w:val="TableParagraph"/>
              <w:spacing w:before="32"/>
              <w:ind w:left="1" w:right="9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359" w:type="dxa"/>
          </w:tcPr>
          <w:p>
            <w:pPr>
              <w:pStyle w:val="TableParagraph"/>
              <w:spacing w:before="32"/>
              <w:ind w:left="348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left="9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600</w:t>
            </w:r>
          </w:p>
        </w:tc>
        <w:tc>
          <w:tcPr>
            <w:tcW w:w="688" w:type="dxa"/>
          </w:tcPr>
          <w:p>
            <w:pPr>
              <w:pStyle w:val="TableParagraph"/>
              <w:spacing w:before="32"/>
              <w:ind w:lef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3000</w:t>
            </w:r>
          </w:p>
        </w:tc>
      </w:tr>
      <w:tr>
        <w:trPr>
          <w:trHeight w:val="270" w:hRule="atLeast"/>
        </w:trPr>
        <w:tc>
          <w:tcPr>
            <w:tcW w:w="3858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z w:val="19"/>
              </w:rPr>
              <w:t>J06AA Иммунные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сыворотки</w:t>
            </w:r>
          </w:p>
        </w:tc>
        <w:tc>
          <w:tcPr>
            <w:tcW w:w="264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38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6" w:type="dxa"/>
          </w:tcPr>
          <w:p>
            <w:pPr>
              <w:pStyle w:val="TableParagraph"/>
              <w:spacing w:before="24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Антитоксин</w:t>
            </w:r>
          </w:p>
          <w:p>
            <w:pPr>
              <w:pStyle w:val="TableParagraph"/>
              <w:spacing w:before="22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столбнячный</w:t>
            </w:r>
          </w:p>
        </w:tc>
        <w:tc>
          <w:tcPr>
            <w:tcW w:w="1380" w:type="dxa"/>
          </w:tcPr>
          <w:p>
            <w:pPr>
              <w:pStyle w:val="TableParagraph"/>
              <w:spacing w:before="24"/>
              <w:ind w:right="9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359" w:type="dxa"/>
          </w:tcPr>
          <w:p>
            <w:pPr>
              <w:pStyle w:val="TableParagraph"/>
              <w:spacing w:before="24"/>
              <w:ind w:left="348" w:right="1"/>
              <w:jc w:val="center"/>
              <w:rPr>
                <w:sz w:val="19"/>
              </w:rPr>
            </w:pPr>
            <w:r>
              <w:rPr>
                <w:sz w:val="19"/>
              </w:rPr>
              <w:t>тыс.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5"/>
                <w:sz w:val="19"/>
              </w:rPr>
              <w:t>МЕ</w:t>
            </w:r>
          </w:p>
        </w:tc>
        <w:tc>
          <w:tcPr>
            <w:tcW w:w="690" w:type="dxa"/>
          </w:tcPr>
          <w:p>
            <w:pPr>
              <w:pStyle w:val="TableParagraph"/>
              <w:spacing w:before="24"/>
              <w:ind w:left="9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688" w:type="dxa"/>
          </w:tcPr>
          <w:p>
            <w:pPr>
              <w:pStyle w:val="TableParagraph"/>
              <w:spacing w:before="24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385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J06BB</w:t>
            </w:r>
            <w:r>
              <w:rPr>
                <w:spacing w:val="14"/>
                <w:sz w:val="19"/>
              </w:rPr>
              <w:t> </w:t>
            </w:r>
            <w:r>
              <w:rPr>
                <w:spacing w:val="-2"/>
                <w:sz w:val="19"/>
              </w:rPr>
              <w:t>Специфические иммуноглобулины</w:t>
            </w:r>
          </w:p>
        </w:tc>
        <w:tc>
          <w:tcPr>
            <w:tcW w:w="264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38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6" w:type="dxa"/>
          </w:tcPr>
          <w:p>
            <w:pPr>
              <w:pStyle w:val="TableParagraph"/>
              <w:spacing w:line="240" w:lineRule="atLeast" w:before="3"/>
              <w:ind w:left="144"/>
              <w:rPr>
                <w:sz w:val="19"/>
              </w:rPr>
            </w:pPr>
            <w:r>
              <w:rPr>
                <w:spacing w:val="-4"/>
                <w:sz w:val="19"/>
              </w:rPr>
              <w:t>Иммуноглобу</w:t>
            </w:r>
            <w:r>
              <w:rPr>
                <w:spacing w:val="-4"/>
                <w:sz w:val="19"/>
              </w:rPr>
              <w:t>лин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антирабический</w:t>
            </w:r>
          </w:p>
        </w:tc>
        <w:tc>
          <w:tcPr>
            <w:tcW w:w="1380" w:type="dxa"/>
          </w:tcPr>
          <w:p>
            <w:pPr>
              <w:pStyle w:val="TableParagraph"/>
              <w:spacing w:before="24"/>
              <w:ind w:left="1" w:right="9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359" w:type="dxa"/>
          </w:tcPr>
          <w:p>
            <w:pPr>
              <w:pStyle w:val="TableParagraph"/>
              <w:spacing w:before="24"/>
              <w:ind w:left="3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МЕ</w:t>
            </w:r>
          </w:p>
        </w:tc>
        <w:tc>
          <w:tcPr>
            <w:tcW w:w="690" w:type="dxa"/>
          </w:tcPr>
          <w:p>
            <w:pPr>
              <w:pStyle w:val="TableParagraph"/>
              <w:spacing w:before="24"/>
              <w:ind w:left="9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1400</w:t>
            </w:r>
          </w:p>
        </w:tc>
        <w:tc>
          <w:tcPr>
            <w:tcW w:w="688" w:type="dxa"/>
          </w:tcPr>
          <w:p>
            <w:pPr>
              <w:pStyle w:val="TableParagraph"/>
              <w:spacing w:before="24"/>
              <w:ind w:lef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1400</w:t>
            </w:r>
          </w:p>
        </w:tc>
      </w:tr>
      <w:tr>
        <w:trPr>
          <w:trHeight w:val="277" w:hRule="atLeast"/>
        </w:trPr>
        <w:tc>
          <w:tcPr>
            <w:tcW w:w="3858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J07AM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Противостолбнячные</w:t>
            </w:r>
            <w:r>
              <w:rPr>
                <w:spacing w:val="14"/>
                <w:sz w:val="19"/>
              </w:rPr>
              <w:t> </w:t>
            </w:r>
            <w:r>
              <w:rPr>
                <w:spacing w:val="-4"/>
                <w:sz w:val="19"/>
              </w:rPr>
              <w:t>вакцины</w:t>
            </w:r>
          </w:p>
        </w:tc>
        <w:tc>
          <w:tcPr>
            <w:tcW w:w="264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38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6" w:type="dxa"/>
          </w:tcPr>
          <w:p>
            <w:pPr>
              <w:pStyle w:val="TableParagraph"/>
              <w:spacing w:before="32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Анатоксин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столбнячный</w:t>
            </w:r>
          </w:p>
        </w:tc>
        <w:tc>
          <w:tcPr>
            <w:tcW w:w="1380" w:type="dxa"/>
          </w:tcPr>
          <w:p>
            <w:pPr>
              <w:pStyle w:val="TableParagraph"/>
              <w:spacing w:before="32"/>
              <w:ind w:right="9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359" w:type="dxa"/>
          </w:tcPr>
          <w:p>
            <w:pPr>
              <w:pStyle w:val="TableParagraph"/>
              <w:spacing w:before="32"/>
              <w:ind w:left="348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доза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left="9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88" w:type="dxa"/>
          </w:tcPr>
          <w:p>
            <w:pPr>
              <w:pStyle w:val="TableParagraph"/>
              <w:spacing w:before="32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38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6" w:type="dxa"/>
          </w:tcPr>
          <w:p>
            <w:pPr>
              <w:pStyle w:val="TableParagraph"/>
              <w:spacing w:before="24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Анатоксин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столбнячный</w:t>
            </w:r>
          </w:p>
        </w:tc>
        <w:tc>
          <w:tcPr>
            <w:tcW w:w="1380" w:type="dxa"/>
          </w:tcPr>
          <w:p>
            <w:pPr>
              <w:pStyle w:val="TableParagraph"/>
              <w:spacing w:before="24"/>
              <w:ind w:right="9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359" w:type="dxa"/>
          </w:tcPr>
          <w:p>
            <w:pPr>
              <w:pStyle w:val="TableParagraph"/>
              <w:spacing w:before="24"/>
              <w:ind w:left="348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доза</w:t>
            </w:r>
          </w:p>
        </w:tc>
        <w:tc>
          <w:tcPr>
            <w:tcW w:w="690" w:type="dxa"/>
          </w:tcPr>
          <w:p>
            <w:pPr>
              <w:pStyle w:val="TableParagraph"/>
              <w:spacing w:before="24"/>
              <w:ind w:left="9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88" w:type="dxa"/>
          </w:tcPr>
          <w:p>
            <w:pPr>
              <w:pStyle w:val="TableParagraph"/>
              <w:spacing w:before="24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3858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J07BG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Вакцины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против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бешенства</w:t>
            </w:r>
          </w:p>
        </w:tc>
        <w:tc>
          <w:tcPr>
            <w:tcW w:w="264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2" w:hRule="atLeast"/>
        </w:trPr>
        <w:tc>
          <w:tcPr>
            <w:tcW w:w="38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6" w:type="dxa"/>
          </w:tcPr>
          <w:p>
            <w:pPr>
              <w:pStyle w:val="TableParagraph"/>
              <w:spacing w:line="218" w:lineRule="exact" w:before="24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Вакцина </w:t>
            </w:r>
            <w:r>
              <w:rPr>
                <w:spacing w:val="-5"/>
                <w:sz w:val="19"/>
              </w:rPr>
              <w:t>для</w:t>
            </w:r>
          </w:p>
        </w:tc>
        <w:tc>
          <w:tcPr>
            <w:tcW w:w="1380" w:type="dxa"/>
          </w:tcPr>
          <w:p>
            <w:pPr>
              <w:pStyle w:val="TableParagraph"/>
              <w:spacing w:line="218" w:lineRule="exact" w:before="24"/>
              <w:ind w:left="1" w:right="9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359" w:type="dxa"/>
          </w:tcPr>
          <w:p>
            <w:pPr>
              <w:pStyle w:val="TableParagraph"/>
              <w:spacing w:line="218" w:lineRule="exact" w:before="24"/>
              <w:ind w:left="348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доза</w:t>
            </w:r>
          </w:p>
        </w:tc>
        <w:tc>
          <w:tcPr>
            <w:tcW w:w="690" w:type="dxa"/>
          </w:tcPr>
          <w:p>
            <w:pPr>
              <w:pStyle w:val="TableParagraph"/>
              <w:spacing w:line="218" w:lineRule="exact" w:before="24"/>
              <w:ind w:left="9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88" w:type="dxa"/>
          </w:tcPr>
          <w:p>
            <w:pPr>
              <w:pStyle w:val="TableParagraph"/>
              <w:spacing w:line="218" w:lineRule="exact" w:before="24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502" w:hRule="atLeast"/>
        </w:trPr>
        <w:tc>
          <w:tcPr>
            <w:tcW w:w="38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6" w:type="dxa"/>
          </w:tcPr>
          <w:p>
            <w:pPr>
              <w:pStyle w:val="TableParagraph"/>
              <w:spacing w:line="240" w:lineRule="exact" w:before="2"/>
              <w:ind w:left="144" w:right="1247"/>
              <w:rPr>
                <w:sz w:val="19"/>
              </w:rPr>
            </w:pPr>
            <w:r>
              <w:rPr>
                <w:spacing w:val="-2"/>
                <w:sz w:val="19"/>
              </w:rPr>
              <w:t>профилак</w:t>
            </w:r>
            <w:r>
              <w:rPr>
                <w:spacing w:val="-2"/>
                <w:sz w:val="19"/>
              </w:rPr>
              <w:t>тики</w:t>
            </w:r>
            <w:r>
              <w:rPr>
                <w:spacing w:val="-2"/>
                <w:sz w:val="19"/>
              </w:rPr>
              <w:t> бешенства</w:t>
            </w:r>
          </w:p>
        </w:tc>
        <w:tc>
          <w:tcPr>
            <w:tcW w:w="13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3858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N02BB</w:t>
            </w:r>
            <w:r>
              <w:rPr>
                <w:spacing w:val="-17"/>
                <w:sz w:val="19"/>
              </w:rPr>
              <w:t> </w:t>
            </w:r>
            <w:r>
              <w:rPr>
                <w:spacing w:val="-2"/>
                <w:sz w:val="19"/>
              </w:rPr>
              <w:t>Пиразолоны</w:t>
            </w:r>
          </w:p>
        </w:tc>
        <w:tc>
          <w:tcPr>
            <w:tcW w:w="264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38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6" w:type="dxa"/>
          </w:tcPr>
          <w:p>
            <w:pPr>
              <w:pStyle w:val="TableParagraph"/>
              <w:spacing w:before="24"/>
              <w:ind w:left="144"/>
              <w:rPr>
                <w:sz w:val="19"/>
              </w:rPr>
            </w:pPr>
            <w:r>
              <w:rPr>
                <w:spacing w:val="-4"/>
                <w:sz w:val="19"/>
              </w:rPr>
              <w:t>Метамизол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натрия</w:t>
            </w:r>
          </w:p>
        </w:tc>
        <w:tc>
          <w:tcPr>
            <w:tcW w:w="1380" w:type="dxa"/>
          </w:tcPr>
          <w:p>
            <w:pPr>
              <w:pStyle w:val="TableParagraph"/>
              <w:spacing w:before="24"/>
              <w:ind w:right="9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359" w:type="dxa"/>
          </w:tcPr>
          <w:p>
            <w:pPr>
              <w:pStyle w:val="TableParagraph"/>
              <w:spacing w:before="24"/>
              <w:ind w:left="348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90" w:type="dxa"/>
          </w:tcPr>
          <w:p>
            <w:pPr>
              <w:pStyle w:val="TableParagraph"/>
              <w:spacing w:before="24"/>
              <w:ind w:left="9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1500</w:t>
            </w:r>
          </w:p>
        </w:tc>
        <w:tc>
          <w:tcPr>
            <w:tcW w:w="688" w:type="dxa"/>
          </w:tcPr>
          <w:p>
            <w:pPr>
              <w:pStyle w:val="TableParagraph"/>
              <w:spacing w:before="24"/>
              <w:ind w:lef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1500</w:t>
            </w:r>
          </w:p>
        </w:tc>
      </w:tr>
      <w:tr>
        <w:trPr>
          <w:trHeight w:val="277" w:hRule="atLeast"/>
        </w:trPr>
        <w:tc>
          <w:tcPr>
            <w:tcW w:w="385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N02BE</w:t>
            </w:r>
            <w:r>
              <w:rPr>
                <w:spacing w:val="-17"/>
                <w:sz w:val="19"/>
              </w:rPr>
              <w:t> </w:t>
            </w:r>
            <w:r>
              <w:rPr>
                <w:spacing w:val="-2"/>
                <w:sz w:val="19"/>
              </w:rPr>
              <w:t>Анилиды</w:t>
            </w:r>
          </w:p>
        </w:tc>
        <w:tc>
          <w:tcPr>
            <w:tcW w:w="264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38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6" w:type="dxa"/>
          </w:tcPr>
          <w:p>
            <w:pPr>
              <w:pStyle w:val="TableParagraph"/>
              <w:spacing w:line="200" w:lineRule="exact" w:before="24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Парацетамол</w:t>
            </w:r>
          </w:p>
        </w:tc>
        <w:tc>
          <w:tcPr>
            <w:tcW w:w="1380" w:type="dxa"/>
          </w:tcPr>
          <w:p>
            <w:pPr>
              <w:pStyle w:val="TableParagraph"/>
              <w:spacing w:line="200" w:lineRule="exact" w:before="24"/>
              <w:ind w:right="9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359" w:type="dxa"/>
          </w:tcPr>
          <w:p>
            <w:pPr>
              <w:pStyle w:val="TableParagraph"/>
              <w:spacing w:line="200" w:lineRule="exact" w:before="24"/>
              <w:ind w:left="348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690" w:type="dxa"/>
          </w:tcPr>
          <w:p>
            <w:pPr>
              <w:pStyle w:val="TableParagraph"/>
              <w:spacing w:line="200" w:lineRule="exact" w:before="24"/>
              <w:ind w:left="9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88" w:type="dxa"/>
          </w:tcPr>
          <w:p>
            <w:pPr>
              <w:pStyle w:val="TableParagraph"/>
              <w:spacing w:line="200" w:lineRule="exact" w:before="24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BodyText"/>
        <w:spacing w:before="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165352</wp:posOffset>
            </wp:positionV>
            <wp:extent cx="3800475" cy="152400"/>
            <wp:effectExtent l="0" t="0" r="0" b="0"/>
            <wp:wrapTopAndBottom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285750</wp:posOffset>
                </wp:positionH>
                <wp:positionV relativeFrom="paragraph">
                  <wp:posOffset>586157</wp:posOffset>
                </wp:positionV>
                <wp:extent cx="1102360" cy="1270"/>
                <wp:effectExtent l="0" t="0" r="0" b="0"/>
                <wp:wrapTopAndBottom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46.154163pt;width:86.8pt;height:.1pt;mso-position-horizontal-relative:page;mso-position-vertical-relative:paragraph;z-index:-15726592;mso-wrap-distance-left:0;mso-wrap-distance-right:0" id="docshape8" coordorigin="450,923" coordsize="1736,0" path="m450,923l2185,92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68"/>
        <w:rPr>
          <w:sz w:val="20"/>
        </w:rPr>
      </w:pPr>
    </w:p>
    <w:p>
      <w:pPr>
        <w:pStyle w:val="BodyText"/>
        <w:spacing w:line="340" w:lineRule="auto" w:before="71"/>
        <w:ind w:left="167" w:firstLine="427"/>
      </w:pP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1"/>
      </w:pPr>
    </w:p>
    <w:p>
      <w:pPr>
        <w:pStyle w:val="BodyText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88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068" w:val="left" w:leader="none"/>
        </w:tabs>
        <w:spacing w:line="240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226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5933" w:val="left" w:leader="none"/>
          <w:tab w:pos="9018" w:val="right" w:leader="none"/>
        </w:tabs>
        <w:spacing w:line="312" w:lineRule="auto" w:before="51"/>
        <w:ind w:left="182" w:right="1719"/>
      </w:pPr>
      <w:r>
        <w:rPr/>
        <w:t>Наименование вида лечебного питания</w:t>
      </w:r>
      <w:r>
        <w:rPr>
          <w:spacing w:val="-13"/>
        </w:rPr>
        <w:t> </w:t>
      </w:r>
      <w:r>
        <w:rPr/>
        <w:t>Усредненный показатель частоты предоставления</w:t>
      </w:r>
      <w:r>
        <w:rPr>
          <w:spacing w:val="-13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4"/>
        </w:rPr>
        <w:t>0,11</w:t>
      </w:r>
      <w:r>
        <w:rPr>
          <w:rFonts w:ascii="Times New Roman" w:hAnsi="Times New Roman"/>
        </w:rPr>
        <w:tab/>
      </w:r>
      <w:r>
        <w:rPr>
          <w:spacing w:val="-10"/>
        </w:rPr>
        <w:t>9</w:t>
      </w:r>
    </w:p>
    <w:p>
      <w:pPr>
        <w:pStyle w:val="BodyText"/>
        <w:spacing w:after="0" w:line="312" w:lineRule="auto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</w:pPr>
    </w:p>
    <w:p>
      <w:pPr>
        <w:pStyle w:val="BodyText"/>
        <w:spacing w:before="146"/>
      </w:pPr>
    </w:p>
    <w:p>
      <w:pPr>
        <w:pStyle w:val="BodyText"/>
        <w:spacing w:line="264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before="14"/>
        <w:ind w:left="167"/>
      </w:pPr>
      <w:hyperlink r:id="rId21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03.03.2023,</w:t>
      </w:r>
    </w:p>
    <w:p>
      <w:pPr>
        <w:pStyle w:val="BodyText"/>
        <w:spacing w:before="21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0001202303030013</w:t>
      </w:r>
    </w:p>
    <w:p>
      <w:pPr>
        <w:pStyle w:val="BodyText"/>
        <w:spacing w:before="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295275</wp:posOffset>
            </wp:positionH>
            <wp:positionV relativeFrom="paragraph">
              <wp:posOffset>165087</wp:posOffset>
            </wp:positionV>
            <wp:extent cx="3800475" cy="152400"/>
            <wp:effectExtent l="0" t="0" r="0" b="0"/>
            <wp:wrapTopAndBottom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75680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140800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76192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140288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74144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142336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74656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33578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33578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открытой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ране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запястья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кисти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30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января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5"/>
                              <w:sz w:val="12"/>
                            </w:rPr>
                            <w:t>31н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41.4pt;height:14.75pt;mso-position-horizontal-relative:page;mso-position-vertical-relative:page;z-index:-16141824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открытой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ране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запястья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кисти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30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января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5"/>
                        <w:sz w:val="12"/>
                      </w:rPr>
                      <w:t>31н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75168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141312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1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21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21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167" w:right="16" w:firstLine="730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0891118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499000868#64U0IK" TargetMode="External"/><Relationship Id="rId12" Type="http://schemas.openxmlformats.org/officeDocument/2006/relationships/hyperlink" Target="http://docs.cntd.ru/document/499000872#64U0IK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docs.cntd.ru/document/902286265#7D20K3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20" Type="http://schemas.openxmlformats.org/officeDocument/2006/relationships/image" Target="media/image7.png"/><Relationship Id="rId21" Type="http://schemas.openxmlformats.org/officeDocument/2006/relationships/hyperlink" Target="http://www.pravo.gov.ru/" TargetMode="External"/><Relationship Id="rId22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2026-04-28T17:53:48Z</dcterms:created>
  <dcterms:modified xsi:type="dcterms:W3CDTF">2026-04-28T17:53:48Z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