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7A9" w:rsidRDefault="00DF585A">
      <w:pPr>
        <w:spacing w:after="184" w:line="265" w:lineRule="auto"/>
        <w:ind w:left="10" w:hanging="10"/>
        <w:jc w:val="center"/>
      </w:pPr>
      <w:bookmarkStart w:id="0" w:name="_GoBack"/>
      <w:bookmarkEnd w:id="0"/>
      <w:r>
        <w:rPr>
          <w:rFonts w:ascii="Arial" w:eastAsia="Arial" w:hAnsi="Arial" w:cs="Arial"/>
          <w:b/>
          <w:sz w:val="21"/>
        </w:rPr>
        <w:t>МИНИСТЕРСТВО ЗДРАВООХРАНЕНИЯ РОССИЙСКОЙ ФЕДЕРАЦИИ</w:t>
      </w:r>
    </w:p>
    <w:p w:rsidR="00A617A9" w:rsidRDefault="00DF585A">
      <w:pPr>
        <w:spacing w:after="184" w:line="265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ПРИКАЗ</w:t>
      </w:r>
    </w:p>
    <w:p w:rsidR="00A617A9" w:rsidRDefault="00DF585A">
      <w:pPr>
        <w:pStyle w:val="Heading1"/>
        <w:numPr>
          <w:ilvl w:val="0"/>
          <w:numId w:val="0"/>
        </w:numPr>
        <w:spacing w:after="439"/>
      </w:pPr>
      <w:r>
        <w:t>ОТ 1 ФЕВРАЛЯ 2024 ГОДА № 30Н</w:t>
      </w:r>
    </w:p>
    <w:p w:rsidR="00A617A9" w:rsidRDefault="00DF585A">
      <w:pPr>
        <w:spacing w:after="690" w:line="239" w:lineRule="auto"/>
        <w:jc w:val="center"/>
      </w:pPr>
      <w:r>
        <w:rPr>
          <w:rFonts w:ascii="Arial" w:eastAsia="Arial" w:hAnsi="Arial" w:cs="Arial"/>
          <w:b/>
          <w:sz w:val="21"/>
        </w:rPr>
        <w:t xml:space="preserve">ОБ УТВЕРЖДЕНИИ </w:t>
      </w:r>
      <w:hyperlink r:id="rId7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СТАН</w:t>
        </w:r>
      </w:hyperlink>
      <w:hyperlink r:id="rId8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9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АРТА МЕ</w:t>
        </w:r>
      </w:hyperlink>
      <w:hyperlink r:id="rId10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1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ИЦИНСКОЙ ПОМОЩИ ВЗРОСЛЫМ ПРИ ОСТРОМ Г</w:t>
        </w:r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ЕПАТИТЕ C </w:t>
        </w:r>
      </w:hyperlink>
      <w:hyperlink r:id="rId12" w:anchor="6540IN">
        <w:r>
          <w:rPr>
            <w:rFonts w:ascii="Arial" w:eastAsia="Arial" w:hAnsi="Arial" w:cs="Arial"/>
            <w:b/>
            <w:color w:val="0000EE"/>
            <w:sz w:val="21"/>
          </w:rPr>
          <w:t>(Д</w:t>
        </w:r>
      </w:hyperlink>
      <w:hyperlink r:id="rId13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ИАГНОСТИКА И ЛЕЧЕНИЕ)</w:t>
        </w:r>
      </w:hyperlink>
    </w:p>
    <w:p w:rsidR="00A617A9" w:rsidRDefault="00DF585A">
      <w:pPr>
        <w:spacing w:after="176" w:line="325" w:lineRule="auto"/>
        <w:ind w:left="-15" w:right="-15" w:firstLine="380"/>
        <w:jc w:val="both"/>
      </w:pPr>
      <w:r>
        <w:rPr>
          <w:rFonts w:ascii="Arial" w:eastAsia="Arial" w:hAnsi="Arial" w:cs="Arial"/>
          <w:sz w:val="19"/>
        </w:rPr>
        <w:t xml:space="preserve">В соответствии с </w:t>
      </w:r>
      <w:hyperlink r:id="rId14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4 части 1 статьи 37 Фе</w:t>
        </w:r>
      </w:hyperlink>
      <w:hyperlink r:id="rId15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6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ерального закона от 21 ноября 2011 г. № 323-ФЗ "Об основах </w:t>
        </w:r>
      </w:hyperlink>
      <w:hyperlink r:id="rId17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охраны з</w:t>
        </w:r>
      </w:hyperlink>
      <w:hyperlink r:id="rId18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9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оровья граж</w:t>
        </w:r>
      </w:hyperlink>
      <w:hyperlink r:id="rId20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1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ан в Российской Фе</w:t>
        </w:r>
      </w:hyperlink>
      <w:hyperlink r:id="rId22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3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ерации"</w:t>
        </w:r>
      </w:hyperlink>
      <w:r>
        <w:rPr>
          <w:rFonts w:ascii="Arial" w:eastAsia="Arial" w:hAnsi="Arial" w:cs="Arial"/>
          <w:sz w:val="19"/>
        </w:rPr>
        <w:t xml:space="preserve"> и </w:t>
      </w:r>
      <w:hyperlink r:id="rId24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</w:t>
        </w:r>
      </w:hyperlink>
      <w:hyperlink r:id="rId25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6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пунктом </w:t>
        </w:r>
      </w:hyperlink>
      <w:hyperlink r:id="rId27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5.2.18 </w:t>
        </w:r>
      </w:hyperlink>
      <w:hyperlink r:id="rId28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</w:t>
        </w:r>
      </w:hyperlink>
      <w:hyperlink r:id="rId29" w:anchor="7DG0K7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30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нкта </w:t>
        </w:r>
      </w:hyperlink>
      <w:hyperlink r:id="rId31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5 </w:t>
        </w:r>
      </w:hyperlink>
      <w:hyperlink r:id="rId32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Положения о Министерстве </w:t>
        </w:r>
      </w:hyperlink>
      <w:hyperlink r:id="rId33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з</w:t>
        </w:r>
      </w:hyperlink>
      <w:hyperlink r:id="rId34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5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36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7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</w:t>
        </w:r>
      </w:hyperlink>
      <w:r>
        <w:rPr>
          <w:rFonts w:ascii="Arial" w:eastAsia="Arial" w:hAnsi="Arial" w:cs="Arial"/>
          <w:sz w:val="19"/>
        </w:rPr>
        <w:t xml:space="preserve">, утвержденного </w:t>
      </w:r>
      <w:hyperlink r:id="rId3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постановлением Правительства Российской Фе</w:t>
        </w:r>
      </w:hyperlink>
      <w:hyperlink r:id="rId39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19 </w:t>
        </w:r>
      </w:hyperlink>
      <w:hyperlink r:id="rId4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июня 2012 г. № 608</w:t>
        </w:r>
      </w:hyperlink>
      <w:hyperlink r:id="rId42" w:anchor="7D20K3">
        <w:r>
          <w:rPr>
            <w:rFonts w:ascii="Arial" w:eastAsia="Arial" w:hAnsi="Arial" w:cs="Arial"/>
            <w:sz w:val="19"/>
          </w:rPr>
          <w:t xml:space="preserve">, </w:t>
        </w:r>
      </w:hyperlink>
      <w:r>
        <w:rPr>
          <w:rFonts w:ascii="Arial" w:eastAsia="Arial" w:hAnsi="Arial" w:cs="Arial"/>
          <w:sz w:val="19"/>
        </w:rPr>
        <w:t>приказываю:</w:t>
      </w:r>
    </w:p>
    <w:p w:rsidR="00A617A9" w:rsidRDefault="00DF585A">
      <w:pPr>
        <w:numPr>
          <w:ilvl w:val="0"/>
          <w:numId w:val="1"/>
        </w:numPr>
        <w:spacing w:after="232" w:line="265" w:lineRule="auto"/>
        <w:ind w:firstLine="390"/>
      </w:pPr>
      <w:r>
        <w:rPr>
          <w:rFonts w:ascii="Arial" w:eastAsia="Arial" w:hAnsi="Arial" w:cs="Arial"/>
          <w:sz w:val="19"/>
        </w:rPr>
        <w:t>Утвердить стандарт медицинской помощи взрослым при остром гепатите C (диагностика и лечение) согласно</w:t>
      </w:r>
      <w:hyperlink r:id="rId43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</w:t>
        </w:r>
      </w:hyperlink>
      <w:r>
        <w:rPr>
          <w:rFonts w:ascii="Arial" w:eastAsia="Arial" w:hAnsi="Arial" w:cs="Arial"/>
          <w:sz w:val="19"/>
        </w:rPr>
        <w:t>.</w:t>
      </w:r>
    </w:p>
    <w:p w:rsidR="00A617A9" w:rsidRDefault="00DF585A">
      <w:pPr>
        <w:numPr>
          <w:ilvl w:val="0"/>
          <w:numId w:val="1"/>
        </w:numPr>
        <w:spacing w:after="248" w:line="265" w:lineRule="auto"/>
        <w:ind w:firstLine="390"/>
      </w:pPr>
      <w:r>
        <w:rPr>
          <w:rFonts w:ascii="Arial" w:eastAsia="Arial" w:hAnsi="Arial" w:cs="Arial"/>
          <w:sz w:val="19"/>
        </w:rPr>
        <w:t>Приз</w:t>
      </w:r>
      <w:r>
        <w:rPr>
          <w:rFonts w:ascii="Arial" w:eastAsia="Arial" w:hAnsi="Arial" w:cs="Arial"/>
          <w:sz w:val="19"/>
        </w:rPr>
        <w:t>нать утратившими силу:</w:t>
      </w:r>
    </w:p>
    <w:p w:rsidR="00A617A9" w:rsidRDefault="00DF585A">
      <w:pPr>
        <w:spacing w:after="255" w:line="257" w:lineRule="auto"/>
        <w:ind w:left="-15" w:right="-15" w:firstLine="380"/>
        <w:jc w:val="both"/>
      </w:pPr>
      <w:hyperlink r:id="rId4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4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авоохранения Российской Фе</w:t>
        </w:r>
      </w:hyperlink>
      <w:hyperlink r:id="rId47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4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7 </w:t>
        </w:r>
      </w:hyperlink>
      <w:hyperlink r:id="rId5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ноября </w:t>
        </w:r>
      </w:hyperlink>
      <w:hyperlink r:id="rId5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5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</w:t>
        </w:r>
      </w:hyperlink>
      <w:hyperlink r:id="rId5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№ </w:t>
        </w:r>
      </w:hyperlink>
      <w:hyperlink r:id="rId5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678н "Об </w:t>
        </w:r>
      </w:hyperlink>
      <w:hyperlink r:id="rId55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5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ерж</w:t>
        </w:r>
      </w:hyperlink>
      <w:hyperlink r:id="rId57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5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60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6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ицинской помощи при остром вир</w:t>
        </w:r>
      </w:hyperlink>
      <w:hyperlink r:id="rId64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6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сном гепатите C тяжелой степени тяж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ести"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 Российской Федерации 25 января 2013 г., регистрационный № 26711);</w:t>
      </w:r>
    </w:p>
    <w:p w:rsidR="00A617A9" w:rsidRDefault="00DF585A">
      <w:pPr>
        <w:spacing w:after="0" w:line="257" w:lineRule="auto"/>
        <w:ind w:left="-15" w:right="-15" w:firstLine="380"/>
        <w:jc w:val="both"/>
      </w:pPr>
      <w:hyperlink r:id="rId6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67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69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е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рации от </w:t>
        </w:r>
      </w:hyperlink>
      <w:hyperlink r:id="rId7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9 </w:t>
        </w:r>
      </w:hyperlink>
      <w:hyperlink r:id="rId7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ноября </w:t>
        </w:r>
      </w:hyperlink>
      <w:hyperlink r:id="rId7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7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</w:t>
        </w:r>
      </w:hyperlink>
      <w:hyperlink r:id="rId7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№ </w:t>
        </w:r>
      </w:hyperlink>
      <w:hyperlink r:id="rId7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728н "Об </w:t>
        </w:r>
      </w:hyperlink>
      <w:hyperlink r:id="rId77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7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79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8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8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ециализированной ме</w:t>
        </w:r>
      </w:hyperlink>
      <w:hyperlink r:id="rId8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ицинской помощи при остром гепатите C легкой степени тяжести"</w:t>
        </w:r>
      </w:hyperlink>
      <w:r>
        <w:rPr>
          <w:rFonts w:ascii="Arial" w:eastAsia="Arial" w:hAnsi="Arial" w:cs="Arial"/>
          <w:sz w:val="19"/>
        </w:rPr>
        <w:t xml:space="preserve"> (зарегистрирован</w:t>
      </w:r>
    </w:p>
    <w:p w:rsidR="00A617A9" w:rsidRDefault="00DF585A">
      <w:pPr>
        <w:spacing w:after="248" w:line="265" w:lineRule="auto"/>
        <w:ind w:left="10" w:hanging="10"/>
      </w:pPr>
      <w:r>
        <w:rPr>
          <w:rFonts w:ascii="Arial" w:eastAsia="Arial" w:hAnsi="Arial" w:cs="Arial"/>
          <w:sz w:val="19"/>
        </w:rPr>
        <w:t>Министерством юст</w:t>
      </w:r>
      <w:r>
        <w:rPr>
          <w:rFonts w:ascii="Arial" w:eastAsia="Arial" w:hAnsi="Arial" w:cs="Arial"/>
          <w:sz w:val="19"/>
        </w:rPr>
        <w:t>иции Российской Федерации 1 апреля 2013 г., регистрационный № 27952);</w:t>
      </w:r>
    </w:p>
    <w:p w:rsidR="00A617A9" w:rsidRDefault="00DF585A">
      <w:pPr>
        <w:spacing w:after="255" w:line="257" w:lineRule="auto"/>
        <w:ind w:left="-15" w:right="-15" w:firstLine="380"/>
        <w:jc w:val="both"/>
      </w:pPr>
      <w:hyperlink r:id="rId8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87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89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9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9 </w:t>
        </w:r>
      </w:hyperlink>
      <w:hyperlink r:id="rId9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ноября </w:t>
        </w:r>
      </w:hyperlink>
      <w:hyperlink r:id="rId9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9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</w:t>
        </w:r>
      </w:hyperlink>
      <w:hyperlink r:id="rId9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№ </w:t>
        </w:r>
      </w:hyperlink>
      <w:hyperlink r:id="rId9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733н "Об </w:t>
        </w:r>
      </w:hyperlink>
      <w:hyperlink r:id="rId97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9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99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10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10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специализированной ме</w:t>
        </w:r>
      </w:hyperlink>
      <w:hyperlink r:id="rId10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ицинской помощи при остром вир</w:t>
        </w:r>
      </w:hyperlink>
      <w:hyperlink r:id="rId106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10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сном гепатите C сре</w:t>
        </w:r>
      </w:hyperlink>
      <w:hyperlink r:id="rId108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ней степени тяжести"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 Российской Федерации 22 января 2</w:t>
      </w:r>
      <w:r>
        <w:rPr>
          <w:rFonts w:ascii="Arial" w:eastAsia="Arial" w:hAnsi="Arial" w:cs="Arial"/>
          <w:sz w:val="19"/>
        </w:rPr>
        <w:t>013 г., регистрационный № 26671).</w:t>
      </w:r>
    </w:p>
    <w:p w:rsidR="00A617A9" w:rsidRDefault="00DF585A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Министр</w:t>
      </w:r>
    </w:p>
    <w:p w:rsidR="00A617A9" w:rsidRDefault="00DF585A">
      <w:pPr>
        <w:spacing w:after="488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М.А.Мурашко</w:t>
      </w:r>
    </w:p>
    <w:p w:rsidR="00A617A9" w:rsidRDefault="00DF585A">
      <w:pPr>
        <w:spacing w:after="3" w:line="265" w:lineRule="auto"/>
        <w:ind w:left="10" w:right="8755" w:hanging="10"/>
      </w:pPr>
      <w:r>
        <w:rPr>
          <w:rFonts w:ascii="Arial" w:eastAsia="Arial" w:hAnsi="Arial" w:cs="Arial"/>
          <w:sz w:val="19"/>
        </w:rPr>
        <w:t>Зарегистрировано в Министерстве юстиции</w:t>
      </w:r>
    </w:p>
    <w:p w:rsidR="00A617A9" w:rsidRDefault="00DF585A">
      <w:pPr>
        <w:spacing w:after="278" w:line="265" w:lineRule="auto"/>
        <w:ind w:left="10" w:right="8571" w:hanging="10"/>
      </w:pPr>
      <w:r>
        <w:rPr>
          <w:rFonts w:ascii="Arial" w:eastAsia="Arial" w:hAnsi="Arial" w:cs="Arial"/>
          <w:sz w:val="19"/>
        </w:rPr>
        <w:t>Российской Федерации 5 марта 2024 года, регистрационный № 77429</w:t>
      </w:r>
    </w:p>
    <w:p w:rsidR="00A617A9" w:rsidRDefault="00DF585A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Приложение</w:t>
      </w:r>
    </w:p>
    <w:p w:rsidR="00A617A9" w:rsidRDefault="00DF585A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к приказу Министерства здравоохранения</w:t>
      </w:r>
    </w:p>
    <w:p w:rsidR="00A617A9" w:rsidRDefault="00DF585A">
      <w:pPr>
        <w:spacing w:after="687" w:line="216" w:lineRule="auto"/>
        <w:ind w:left="6648" w:firstLine="943"/>
      </w:pPr>
      <w:r>
        <w:rPr>
          <w:rFonts w:ascii="Arial" w:eastAsia="Arial" w:hAnsi="Arial" w:cs="Arial"/>
          <w:b/>
          <w:sz w:val="29"/>
        </w:rPr>
        <w:t>Российской Федерации от 1 февраля 2024 года № 30н</w:t>
      </w:r>
    </w:p>
    <w:p w:rsidR="00A617A9" w:rsidRDefault="00DF585A">
      <w:pPr>
        <w:pStyle w:val="Heading1"/>
        <w:numPr>
          <w:ilvl w:val="0"/>
          <w:numId w:val="0"/>
        </w:numPr>
      </w:pPr>
      <w:r>
        <w:t>СТАНДАРТ МЕДИЦИНСКОЙ ПОМОЩИ ВЗРОСЛЫМ ПРИ ОСТРОМ ГЕПАТИТЕ C (ДИАГНОСТИКА И ЛЕЧЕНИЕ)</w:t>
      </w:r>
    </w:p>
    <w:p w:rsidR="00A617A9" w:rsidRDefault="00DF585A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A617A9" w:rsidRDefault="00DF585A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любой</w:t>
      </w:r>
    </w:p>
    <w:p w:rsidR="00A617A9" w:rsidRDefault="00DF585A">
      <w:pPr>
        <w:spacing w:after="248" w:line="265" w:lineRule="auto"/>
        <w:ind w:left="400" w:hanging="10"/>
      </w:pPr>
      <w:r>
        <w:rPr>
          <w:rFonts w:ascii="Arial" w:eastAsia="Arial" w:hAnsi="Arial" w:cs="Arial"/>
          <w:b/>
          <w:sz w:val="19"/>
        </w:rPr>
        <w:lastRenderedPageBreak/>
        <w:t>Вид медицинской помощи:</w:t>
      </w:r>
      <w:r>
        <w:rPr>
          <w:rFonts w:ascii="Arial" w:eastAsia="Arial" w:hAnsi="Arial" w:cs="Arial"/>
          <w:sz w:val="19"/>
        </w:rPr>
        <w:t xml:space="preserve"> первичная медико-санитарная помощь, специализированная медицинская помощь</w:t>
      </w:r>
    </w:p>
    <w:p w:rsidR="00A617A9" w:rsidRDefault="00DF585A">
      <w:pPr>
        <w:spacing w:after="233" w:line="265" w:lineRule="auto"/>
        <w:ind w:left="400" w:hanging="10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амбулаторно, в дневном стационаре, стационарно</w:t>
      </w:r>
    </w:p>
    <w:p w:rsidR="00A617A9" w:rsidRDefault="00DF585A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экстренная, неотложная, плановая</w:t>
      </w:r>
    </w:p>
    <w:p w:rsidR="00A617A9" w:rsidRDefault="00DF585A">
      <w:pPr>
        <w:spacing w:after="203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145</w:t>
      </w:r>
    </w:p>
    <w:p w:rsidR="00A617A9" w:rsidRDefault="00DF585A">
      <w:pPr>
        <w:spacing w:after="0"/>
        <w:ind w:left="385" w:hanging="10"/>
      </w:pP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11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МКБ </w:t>
        </w:r>
      </w:hyperlink>
      <w:hyperlink r:id="rId11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X</w:t>
        </w:r>
      </w:hyperlink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1094" name="Picture 10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" name="Picture 1094"/>
                    <pic:cNvPicPr/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A617A9" w:rsidRDefault="00DF585A">
      <w:pPr>
        <w:spacing w:after="3" w:line="265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A617A9" w:rsidRDefault="00DF585A">
      <w:pPr>
        <w:spacing w:after="424" w:line="265" w:lineRule="auto"/>
        <w:ind w:left="10" w:right="386" w:hanging="10"/>
        <w:jc w:val="right"/>
      </w:pP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1098" name="Picture 10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" name="Picture 1098"/>
                    <pic:cNvPicPr/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Международная статистическая классификация болезней и проблем, связанных со здоровьем, X пересмотра.</w:t>
      </w:r>
    </w:p>
    <w:p w:rsidR="00A617A9" w:rsidRDefault="00DF585A">
      <w:pPr>
        <w:spacing w:after="713" w:line="265" w:lineRule="auto"/>
        <w:ind w:left="10" w:hanging="10"/>
      </w:pPr>
      <w:r>
        <w:rPr>
          <w:rFonts w:ascii="Arial" w:eastAsia="Arial" w:hAnsi="Arial" w:cs="Arial"/>
          <w:sz w:val="19"/>
        </w:rPr>
        <w:t>В17.1Острый гепатит C</w:t>
      </w:r>
    </w:p>
    <w:p w:rsidR="00A617A9" w:rsidRDefault="00DF585A">
      <w:pPr>
        <w:pStyle w:val="Heading1"/>
        <w:spacing w:after="4" w:line="256" w:lineRule="auto"/>
        <w:ind w:left="218" w:hanging="233"/>
        <w:jc w:val="left"/>
      </w:pPr>
      <w:r>
        <w:t>МЕДИЦИНСКИЕ УСЛУГИ ДЛЯ ДИАГНОСТИКИ ЗАБОЛЕВАНИЯ, СОСТОЯНИЯ</w:t>
      </w:r>
    </w:p>
    <w:tbl>
      <w:tblPr>
        <w:tblStyle w:val="TableGrid"/>
        <w:tblW w:w="10540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844"/>
        <w:gridCol w:w="1528"/>
        <w:gridCol w:w="1168"/>
      </w:tblGrid>
      <w:tr w:rsidR="00A617A9">
        <w:trPr>
          <w:trHeight w:val="227"/>
        </w:trPr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1.1. Прием (осмотр, консультация) врача-специалиста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A617A9"/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A617A9"/>
        </w:tc>
      </w:tr>
      <w:tr w:rsidR="00A617A9">
        <w:trPr>
          <w:trHeight w:val="962"/>
        </w:trPr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tabs>
                <w:tab w:val="center" w:pos="751"/>
                <w:tab w:val="center" w:pos="4646"/>
              </w:tabs>
              <w:spacing w:after="19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  <w:p w:rsidR="00A617A9" w:rsidRDefault="00DF585A">
            <w:pPr>
              <w:spacing w:after="0"/>
              <w:ind w:left="471" w:right="5958" w:hanging="292"/>
            </w:pPr>
            <w:r>
              <w:rPr>
                <w:rFonts w:ascii="Arial" w:eastAsia="Arial" w:hAnsi="Arial" w:cs="Arial"/>
                <w:sz w:val="19"/>
              </w:rPr>
              <w:t>медицинской услуги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 w:line="273" w:lineRule="auto"/>
              <w:ind w:left="226" w:hanging="100"/>
            </w:pPr>
            <w:r>
              <w:rPr>
                <w:rFonts w:ascii="Arial" w:eastAsia="Arial" w:hAnsi="Arial" w:cs="Arial"/>
                <w:sz w:val="19"/>
              </w:rPr>
              <w:t>Усредненный показатель</w:t>
            </w:r>
          </w:p>
          <w:p w:rsidR="00A617A9" w:rsidRDefault="00DF585A">
            <w:pPr>
              <w:spacing w:after="0"/>
              <w:ind w:left="360"/>
            </w:pPr>
            <w:r>
              <w:rPr>
                <w:rFonts w:ascii="Arial" w:eastAsia="Arial" w:hAnsi="Arial" w:cs="Arial"/>
                <w:sz w:val="19"/>
              </w:rPr>
              <w:t>частоты</w:t>
            </w:r>
          </w:p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</w:tbl>
    <w:p w:rsidR="00A617A9" w:rsidRDefault="00DF585A">
      <w:pPr>
        <w:spacing w:after="68"/>
        <w:ind w:left="8490"/>
      </w:pPr>
      <w:r>
        <w:rPr>
          <w:noProof/>
        </w:rPr>
        <w:drawing>
          <wp:inline distT="0" distB="0" distL="0" distR="0">
            <wp:extent cx="100689" cy="228600"/>
            <wp:effectExtent l="0" t="0" r="0" b="0"/>
            <wp:docPr id="1113" name="Picture 11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" name="Picture 1113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7A9" w:rsidRDefault="00DF585A">
      <w:pPr>
        <w:tabs>
          <w:tab w:val="center" w:pos="4359"/>
          <w:tab w:val="center" w:pos="8568"/>
          <w:tab w:val="center" w:pos="9971"/>
        </w:tabs>
      </w:pPr>
      <w:r>
        <w:rPr>
          <w:rFonts w:ascii="Arial" w:eastAsia="Arial" w:hAnsi="Arial" w:cs="Arial"/>
          <w:sz w:val="19"/>
        </w:rPr>
        <w:t>B01.014.001</w:t>
      </w:r>
      <w:r>
        <w:rPr>
          <w:rFonts w:ascii="Arial" w:eastAsia="Arial" w:hAnsi="Arial" w:cs="Arial"/>
          <w:sz w:val="19"/>
        </w:rPr>
        <w:tab/>
        <w:t>Прием (осмотр, консультация) врача-инфекциониста первичный</w:t>
      </w:r>
      <w:r>
        <w:rPr>
          <w:rFonts w:ascii="Arial" w:eastAsia="Arial" w:hAnsi="Arial" w:cs="Arial"/>
          <w:sz w:val="19"/>
        </w:rPr>
        <w:tab/>
        <w:t>0,026</w:t>
      </w:r>
      <w:r>
        <w:rPr>
          <w:rFonts w:ascii="Arial" w:eastAsia="Arial" w:hAnsi="Arial" w:cs="Arial"/>
          <w:sz w:val="19"/>
        </w:rPr>
        <w:tab/>
        <w:t>1</w:t>
      </w:r>
    </w:p>
    <w:p w:rsidR="00A617A9" w:rsidRDefault="00DF585A">
      <w:pPr>
        <w:tabs>
          <w:tab w:val="center" w:pos="4337"/>
          <w:tab w:val="center" w:pos="8568"/>
          <w:tab w:val="center" w:pos="9971"/>
        </w:tabs>
      </w:pPr>
      <w:r>
        <w:rPr>
          <w:rFonts w:ascii="Arial" w:eastAsia="Arial" w:hAnsi="Arial" w:cs="Arial"/>
          <w:sz w:val="19"/>
        </w:rPr>
        <w:t>B01.047.001</w:t>
      </w:r>
      <w:r>
        <w:rPr>
          <w:rFonts w:ascii="Arial" w:eastAsia="Arial" w:hAnsi="Arial" w:cs="Arial"/>
          <w:sz w:val="19"/>
        </w:rPr>
        <w:tab/>
        <w:t>Прием (осмотр, консультация) врача-терапевта первичный (при</w:t>
      </w:r>
      <w:r>
        <w:rPr>
          <w:rFonts w:ascii="Arial" w:eastAsia="Arial" w:hAnsi="Arial" w:cs="Arial"/>
          <w:sz w:val="19"/>
        </w:rPr>
        <w:tab/>
        <w:t>0,017</w:t>
      </w:r>
      <w:r>
        <w:rPr>
          <w:rFonts w:ascii="Arial" w:eastAsia="Arial" w:hAnsi="Arial" w:cs="Arial"/>
          <w:sz w:val="19"/>
        </w:rPr>
        <w:tab/>
        <w:t>1</w:t>
      </w:r>
    </w:p>
    <w:p w:rsidR="00A617A9" w:rsidRDefault="00DF585A">
      <w:r>
        <w:rPr>
          <w:rFonts w:ascii="Arial" w:eastAsia="Arial" w:hAnsi="Arial" w:cs="Arial"/>
          <w:sz w:val="19"/>
        </w:rPr>
        <w:t>оказании медицинской помощи в амбулаторных условиях</w:t>
      </w:r>
    </w:p>
    <w:p w:rsidR="00A617A9" w:rsidRDefault="00DF585A">
      <w:r>
        <w:rPr>
          <w:rFonts w:ascii="Arial" w:eastAsia="Arial" w:hAnsi="Arial" w:cs="Arial"/>
          <w:sz w:val="19"/>
        </w:rPr>
        <w:t>медицинская услуга является взаимозаменяемой с медицинской</w:t>
      </w:r>
    </w:p>
    <w:p w:rsidR="00A617A9" w:rsidRDefault="00DF585A">
      <w:r>
        <w:rPr>
          <w:rFonts w:ascii="Arial" w:eastAsia="Arial" w:hAnsi="Arial" w:cs="Arial"/>
          <w:sz w:val="19"/>
        </w:rPr>
        <w:t>услугой B01.026.001 "Прием (осмотр, консультация) врача общей</w:t>
      </w:r>
    </w:p>
    <w:p w:rsidR="00A617A9" w:rsidRDefault="00DF585A">
      <w:r>
        <w:rPr>
          <w:rFonts w:ascii="Arial" w:eastAsia="Arial" w:hAnsi="Arial" w:cs="Arial"/>
          <w:sz w:val="19"/>
        </w:rPr>
        <w:t>пра</w:t>
      </w:r>
      <w:r>
        <w:rPr>
          <w:rFonts w:ascii="Arial" w:eastAsia="Arial" w:hAnsi="Arial" w:cs="Arial"/>
          <w:sz w:val="19"/>
        </w:rPr>
        <w:t>ктики (семейного врача) первичный")</w:t>
      </w:r>
    </w:p>
    <w:p w:rsidR="00A617A9" w:rsidRDefault="00DF585A">
      <w:pPr>
        <w:tabs>
          <w:tab w:val="center" w:pos="4014"/>
          <w:tab w:val="center" w:pos="8568"/>
          <w:tab w:val="center" w:pos="9971"/>
        </w:tabs>
      </w:pPr>
      <w:r>
        <w:rPr>
          <w:rFonts w:ascii="Arial" w:eastAsia="Arial" w:hAnsi="Arial" w:cs="Arial"/>
          <w:sz w:val="19"/>
        </w:rPr>
        <w:t>B01.057.001</w:t>
      </w:r>
      <w:r>
        <w:rPr>
          <w:rFonts w:ascii="Arial" w:eastAsia="Arial" w:hAnsi="Arial" w:cs="Arial"/>
          <w:sz w:val="19"/>
        </w:rPr>
        <w:tab/>
        <w:t>Прием (осмотр, консультация) врача-хирурга первичный</w:t>
      </w:r>
      <w:r>
        <w:rPr>
          <w:rFonts w:ascii="Arial" w:eastAsia="Arial" w:hAnsi="Arial" w:cs="Arial"/>
          <w:sz w:val="19"/>
        </w:rPr>
        <w:tab/>
        <w:t>0,0075</w:t>
      </w:r>
      <w:r>
        <w:rPr>
          <w:rFonts w:ascii="Arial" w:eastAsia="Arial" w:hAnsi="Arial" w:cs="Arial"/>
          <w:sz w:val="19"/>
        </w:rPr>
        <w:tab/>
        <w:t>1</w:t>
      </w:r>
    </w:p>
    <w:p w:rsidR="00A617A9" w:rsidRDefault="00DF585A">
      <w:pPr>
        <w:spacing w:after="3" w:line="265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A617A9" w:rsidRDefault="00DF585A">
      <w:pPr>
        <w:spacing w:after="100"/>
        <w:ind w:left="14" w:right="444" w:firstLine="375"/>
        <w:jc w:val="both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1136" name="Picture 1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" name="Picture 1136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A617A9" w:rsidRDefault="00DF585A">
      <w:r>
        <w:rPr>
          <w:rFonts w:ascii="Arial" w:eastAsia="Arial" w:hAnsi="Arial" w:cs="Arial"/>
          <w:sz w:val="19"/>
        </w:rPr>
        <w:t>1.2. Лабораторные методы исследования</w:t>
      </w:r>
    </w:p>
    <w:p w:rsidR="00A617A9" w:rsidRDefault="00DF585A">
      <w:pPr>
        <w:tabs>
          <w:tab w:val="center" w:pos="766"/>
          <w:tab w:val="center" w:pos="4661"/>
          <w:tab w:val="center" w:pos="8568"/>
          <w:tab w:val="center" w:pos="9970"/>
        </w:tabs>
      </w:pPr>
      <w:r>
        <w:tab/>
      </w:r>
      <w:r>
        <w:rPr>
          <w:rFonts w:ascii="Arial" w:eastAsia="Arial" w:hAnsi="Arial" w:cs="Arial"/>
          <w:sz w:val="19"/>
        </w:rPr>
        <w:t>Код</w:t>
      </w:r>
      <w:r>
        <w:rPr>
          <w:rFonts w:ascii="Arial" w:eastAsia="Arial" w:hAnsi="Arial" w:cs="Arial"/>
          <w:sz w:val="19"/>
        </w:rPr>
        <w:tab/>
        <w:t>Наименование медицинск</w:t>
      </w:r>
      <w:r>
        <w:rPr>
          <w:rFonts w:ascii="Arial" w:eastAsia="Arial" w:hAnsi="Arial" w:cs="Arial"/>
          <w:sz w:val="19"/>
        </w:rPr>
        <w:t>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A617A9" w:rsidRDefault="00DF585A">
      <w:pPr>
        <w:tabs>
          <w:tab w:val="center" w:pos="8568"/>
          <w:tab w:val="center" w:pos="9971"/>
        </w:tabs>
      </w:pPr>
      <w:r>
        <w:rPr>
          <w:rFonts w:ascii="Arial" w:eastAsia="Arial" w:hAnsi="Arial" w:cs="Arial"/>
          <w:sz w:val="19"/>
        </w:rPr>
        <w:t>медицинской</w:t>
      </w:r>
      <w:r>
        <w:rPr>
          <w:rFonts w:ascii="Arial" w:eastAsia="Arial" w:hAnsi="Arial" w:cs="Arial"/>
          <w:sz w:val="19"/>
        </w:rPr>
        <w:tab/>
        <w:t>показатель</w:t>
      </w:r>
      <w:r>
        <w:rPr>
          <w:rFonts w:ascii="Arial" w:eastAsia="Arial" w:hAnsi="Arial" w:cs="Arial"/>
          <w:sz w:val="19"/>
        </w:rPr>
        <w:tab/>
        <w:t>показатель</w:t>
      </w:r>
    </w:p>
    <w:p w:rsidR="00A617A9" w:rsidRDefault="00DF585A">
      <w:pPr>
        <w:tabs>
          <w:tab w:val="center" w:pos="766"/>
          <w:tab w:val="center" w:pos="8568"/>
          <w:tab w:val="center" w:pos="9970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частоты</w:t>
      </w:r>
      <w:r>
        <w:rPr>
          <w:rFonts w:ascii="Arial" w:eastAsia="Arial" w:hAnsi="Arial" w:cs="Arial"/>
          <w:sz w:val="19"/>
        </w:rPr>
        <w:tab/>
        <w:t>кратности</w:t>
      </w:r>
    </w:p>
    <w:p w:rsidR="00A617A9" w:rsidRDefault="00DF585A">
      <w:r>
        <w:rPr>
          <w:rFonts w:ascii="Arial" w:eastAsia="Arial" w:hAnsi="Arial" w:cs="Arial"/>
          <w:sz w:val="19"/>
        </w:rPr>
        <w:t>предоставления применения</w:t>
      </w:r>
    </w:p>
    <w:p w:rsidR="00A617A9" w:rsidRDefault="00DF585A">
      <w:pPr>
        <w:spacing w:after="68"/>
        <w:ind w:left="8490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1164" name="Picture 11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" name="Picture 1164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7A9" w:rsidRDefault="00DF585A">
      <w:pPr>
        <w:tabs>
          <w:tab w:val="center" w:pos="3558"/>
          <w:tab w:val="center" w:pos="8568"/>
          <w:tab w:val="center" w:pos="9971"/>
        </w:tabs>
      </w:pPr>
      <w:r>
        <w:rPr>
          <w:rFonts w:ascii="Arial" w:eastAsia="Arial" w:hAnsi="Arial" w:cs="Arial"/>
          <w:sz w:val="19"/>
        </w:rPr>
        <w:t>A12.05.005</w:t>
      </w:r>
      <w:r>
        <w:rPr>
          <w:rFonts w:ascii="Arial" w:eastAsia="Arial" w:hAnsi="Arial" w:cs="Arial"/>
          <w:sz w:val="19"/>
        </w:rPr>
        <w:tab/>
        <w:t>Определение основных групп по системе AB0</w:t>
      </w:r>
      <w:r>
        <w:rPr>
          <w:rFonts w:ascii="Arial" w:eastAsia="Arial" w:hAnsi="Arial" w:cs="Arial"/>
          <w:sz w:val="19"/>
        </w:rPr>
        <w:tab/>
        <w:t>0,075</w:t>
      </w:r>
      <w:r>
        <w:rPr>
          <w:rFonts w:ascii="Arial" w:eastAsia="Arial" w:hAnsi="Arial" w:cs="Arial"/>
          <w:sz w:val="19"/>
        </w:rPr>
        <w:tab/>
        <w:t>1</w:t>
      </w:r>
    </w:p>
    <w:p w:rsidR="00A617A9" w:rsidRDefault="00DF585A">
      <w:pPr>
        <w:tabs>
          <w:tab w:val="center" w:pos="3986"/>
          <w:tab w:val="center" w:pos="8568"/>
          <w:tab w:val="center" w:pos="9971"/>
        </w:tabs>
      </w:pPr>
      <w:r>
        <w:rPr>
          <w:rFonts w:ascii="Arial" w:eastAsia="Arial" w:hAnsi="Arial" w:cs="Arial"/>
          <w:sz w:val="19"/>
        </w:rPr>
        <w:t>A12.05.006</w:t>
      </w:r>
      <w:r>
        <w:rPr>
          <w:rFonts w:ascii="Arial" w:eastAsia="Arial" w:hAnsi="Arial" w:cs="Arial"/>
          <w:sz w:val="19"/>
        </w:rPr>
        <w:tab/>
        <w:t>Определение антигена D системы Резус (резус-фактор)</w:t>
      </w:r>
      <w:r>
        <w:rPr>
          <w:rFonts w:ascii="Arial" w:eastAsia="Arial" w:hAnsi="Arial" w:cs="Arial"/>
          <w:sz w:val="19"/>
        </w:rPr>
        <w:tab/>
        <w:t>0,075</w:t>
      </w:r>
      <w:r>
        <w:rPr>
          <w:rFonts w:ascii="Arial" w:eastAsia="Arial" w:hAnsi="Arial" w:cs="Arial"/>
          <w:sz w:val="19"/>
        </w:rPr>
        <w:tab/>
        <w:t>1</w:t>
      </w:r>
    </w:p>
    <w:p w:rsidR="00A617A9" w:rsidRDefault="00DF585A">
      <w:pPr>
        <w:tabs>
          <w:tab w:val="center" w:pos="4287"/>
          <w:tab w:val="center" w:pos="8568"/>
          <w:tab w:val="center" w:pos="9971"/>
        </w:tabs>
      </w:pPr>
      <w:r>
        <w:rPr>
          <w:rFonts w:ascii="Arial" w:eastAsia="Arial" w:hAnsi="Arial" w:cs="Arial"/>
          <w:sz w:val="19"/>
        </w:rPr>
        <w:t>A26.05.019.001</w:t>
      </w:r>
      <w:r>
        <w:rPr>
          <w:rFonts w:ascii="Arial" w:eastAsia="Arial" w:hAnsi="Arial" w:cs="Arial"/>
          <w:sz w:val="19"/>
        </w:rPr>
        <w:tab/>
        <w:t>Определение РНК вируса гепатита С (Hepatitis С virus) в крови</w:t>
      </w:r>
      <w:r>
        <w:rPr>
          <w:rFonts w:ascii="Arial" w:eastAsia="Arial" w:hAnsi="Arial" w:cs="Arial"/>
          <w:sz w:val="19"/>
        </w:rPr>
        <w:tab/>
        <w:t>0,9</w:t>
      </w:r>
      <w:r>
        <w:rPr>
          <w:rFonts w:ascii="Arial" w:eastAsia="Arial" w:hAnsi="Arial" w:cs="Arial"/>
          <w:sz w:val="19"/>
        </w:rPr>
        <w:tab/>
        <w:t>1</w:t>
      </w:r>
    </w:p>
    <w:p w:rsidR="00A617A9" w:rsidRDefault="00DF585A">
      <w:r>
        <w:rPr>
          <w:rFonts w:ascii="Arial" w:eastAsia="Arial" w:hAnsi="Arial" w:cs="Arial"/>
          <w:sz w:val="19"/>
        </w:rPr>
        <w:t>методом ПЦР, качественное исследование</w:t>
      </w:r>
    </w:p>
    <w:p w:rsidR="00A617A9" w:rsidRDefault="00DF585A">
      <w:pPr>
        <w:tabs>
          <w:tab w:val="center" w:pos="4138"/>
          <w:tab w:val="center" w:pos="8568"/>
          <w:tab w:val="center" w:pos="9971"/>
        </w:tabs>
      </w:pPr>
      <w:r>
        <w:rPr>
          <w:rFonts w:ascii="Arial" w:eastAsia="Arial" w:hAnsi="Arial" w:cs="Arial"/>
          <w:sz w:val="19"/>
        </w:rPr>
        <w:t>A26.05.019.003</w:t>
      </w:r>
      <w:r>
        <w:rPr>
          <w:rFonts w:ascii="Arial" w:eastAsia="Arial" w:hAnsi="Arial" w:cs="Arial"/>
          <w:sz w:val="19"/>
        </w:rPr>
        <w:tab/>
        <w:t>Определение генотипа вируса гепатита С (Hepatitis С virus)</w:t>
      </w:r>
      <w:r>
        <w:rPr>
          <w:rFonts w:ascii="Arial" w:eastAsia="Arial" w:hAnsi="Arial" w:cs="Arial"/>
          <w:sz w:val="19"/>
        </w:rPr>
        <w:tab/>
        <w:t>0,9</w:t>
      </w:r>
      <w:r>
        <w:rPr>
          <w:rFonts w:ascii="Arial" w:eastAsia="Arial" w:hAnsi="Arial" w:cs="Arial"/>
          <w:sz w:val="19"/>
        </w:rPr>
        <w:tab/>
        <w:t>1</w:t>
      </w:r>
    </w:p>
    <w:p w:rsidR="00A617A9" w:rsidRDefault="00DF585A">
      <w:pPr>
        <w:tabs>
          <w:tab w:val="center" w:pos="4447"/>
          <w:tab w:val="center" w:pos="8568"/>
          <w:tab w:val="center" w:pos="9971"/>
        </w:tabs>
      </w:pPr>
      <w:r>
        <w:rPr>
          <w:rFonts w:ascii="Arial" w:eastAsia="Arial" w:hAnsi="Arial" w:cs="Arial"/>
          <w:sz w:val="19"/>
        </w:rPr>
        <w:t>A26.06.034.001</w:t>
      </w:r>
      <w:r>
        <w:rPr>
          <w:rFonts w:ascii="Arial" w:eastAsia="Arial" w:hAnsi="Arial" w:cs="Arial"/>
          <w:sz w:val="19"/>
        </w:rPr>
        <w:tab/>
        <w:t xml:space="preserve">Определение антител класса М (anti-HAV </w:t>
      </w:r>
      <w:r>
        <w:rPr>
          <w:rFonts w:ascii="Arial" w:eastAsia="Arial" w:hAnsi="Arial" w:cs="Arial"/>
          <w:sz w:val="19"/>
        </w:rPr>
        <w:t>IgM) к вирусу гепатита A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A617A9" w:rsidRDefault="00DF585A">
      <w:r>
        <w:rPr>
          <w:rFonts w:ascii="Arial" w:eastAsia="Arial" w:hAnsi="Arial" w:cs="Arial"/>
          <w:sz w:val="19"/>
        </w:rPr>
        <w:t>(Hepatitis A virus) в крови</w:t>
      </w:r>
    </w:p>
    <w:p w:rsidR="00A617A9" w:rsidRDefault="00DF585A">
      <w:pPr>
        <w:tabs>
          <w:tab w:val="center" w:pos="4576"/>
          <w:tab w:val="center" w:pos="8568"/>
          <w:tab w:val="center" w:pos="9971"/>
        </w:tabs>
      </w:pPr>
      <w:r>
        <w:rPr>
          <w:rFonts w:ascii="Arial" w:eastAsia="Arial" w:hAnsi="Arial" w:cs="Arial"/>
          <w:sz w:val="19"/>
        </w:rPr>
        <w:t>A26.06.036</w:t>
      </w:r>
      <w:r>
        <w:rPr>
          <w:rFonts w:ascii="Arial" w:eastAsia="Arial" w:hAnsi="Arial" w:cs="Arial"/>
          <w:sz w:val="19"/>
        </w:rPr>
        <w:tab/>
        <w:t>Определение антигена (HbsAg) вируса гепатита В (Hepatitis В virus) в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A617A9" w:rsidRDefault="00DF585A">
      <w:r>
        <w:rPr>
          <w:rFonts w:ascii="Arial" w:eastAsia="Arial" w:hAnsi="Arial" w:cs="Arial"/>
          <w:sz w:val="19"/>
        </w:rPr>
        <w:t>крови</w:t>
      </w:r>
    </w:p>
    <w:p w:rsidR="00A617A9" w:rsidRDefault="00DF585A">
      <w:pPr>
        <w:tabs>
          <w:tab w:val="center" w:pos="4454"/>
          <w:tab w:val="center" w:pos="8568"/>
          <w:tab w:val="center" w:pos="9971"/>
        </w:tabs>
      </w:pPr>
      <w:r>
        <w:rPr>
          <w:rFonts w:ascii="Arial" w:eastAsia="Arial" w:hAnsi="Arial" w:cs="Arial"/>
          <w:sz w:val="19"/>
        </w:rPr>
        <w:t>A26.06.041.001</w:t>
      </w:r>
      <w:r>
        <w:rPr>
          <w:rFonts w:ascii="Arial" w:eastAsia="Arial" w:hAnsi="Arial" w:cs="Arial"/>
          <w:sz w:val="19"/>
        </w:rPr>
        <w:tab/>
        <w:t>Определение антител класса G (anti-HCV IgG) к вирусу гепатита С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A617A9" w:rsidRDefault="00DF585A">
      <w:r>
        <w:rPr>
          <w:rFonts w:ascii="Arial" w:eastAsia="Arial" w:hAnsi="Arial" w:cs="Arial"/>
          <w:sz w:val="19"/>
        </w:rPr>
        <w:t>(Hepatitis С virus) в кров</w:t>
      </w:r>
      <w:r>
        <w:rPr>
          <w:rFonts w:ascii="Arial" w:eastAsia="Arial" w:hAnsi="Arial" w:cs="Arial"/>
          <w:sz w:val="19"/>
        </w:rPr>
        <w:t>и</w:t>
      </w:r>
    </w:p>
    <w:p w:rsidR="00A617A9" w:rsidRDefault="00DF585A">
      <w:pPr>
        <w:tabs>
          <w:tab w:val="center" w:pos="4454"/>
          <w:tab w:val="center" w:pos="8568"/>
          <w:tab w:val="center" w:pos="9971"/>
        </w:tabs>
      </w:pPr>
      <w:r>
        <w:rPr>
          <w:rFonts w:ascii="Arial" w:eastAsia="Arial" w:hAnsi="Arial" w:cs="Arial"/>
          <w:sz w:val="19"/>
        </w:rPr>
        <w:t>A26.06.044.001</w:t>
      </w:r>
      <w:r>
        <w:rPr>
          <w:rFonts w:ascii="Arial" w:eastAsia="Arial" w:hAnsi="Arial" w:cs="Arial"/>
          <w:sz w:val="19"/>
        </w:rPr>
        <w:tab/>
        <w:t>Определение антител класса М (anti-HEV IgM) к вирусу гепатита Е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A617A9" w:rsidRDefault="00DF585A">
      <w:r>
        <w:rPr>
          <w:rFonts w:ascii="Arial" w:eastAsia="Arial" w:hAnsi="Arial" w:cs="Arial"/>
          <w:sz w:val="19"/>
        </w:rPr>
        <w:t>(Hepatitis Е virus) в крови</w:t>
      </w:r>
    </w:p>
    <w:p w:rsidR="00A617A9" w:rsidRDefault="00DF585A">
      <w:pPr>
        <w:tabs>
          <w:tab w:val="center" w:pos="4563"/>
          <w:tab w:val="center" w:pos="8568"/>
          <w:tab w:val="center" w:pos="9971"/>
        </w:tabs>
      </w:pPr>
      <w:r>
        <w:rPr>
          <w:rFonts w:ascii="Arial" w:eastAsia="Arial" w:hAnsi="Arial" w:cs="Arial"/>
          <w:sz w:val="19"/>
        </w:rPr>
        <w:t>B03.005.006</w:t>
      </w:r>
      <w:r>
        <w:rPr>
          <w:rFonts w:ascii="Arial" w:eastAsia="Arial" w:hAnsi="Arial" w:cs="Arial"/>
          <w:sz w:val="19"/>
        </w:rPr>
        <w:tab/>
        <w:t>Коагулограмма (ориентировочное исследование системы гемостаза)</w:t>
      </w:r>
      <w:r>
        <w:rPr>
          <w:rFonts w:ascii="Arial" w:eastAsia="Arial" w:hAnsi="Arial" w:cs="Arial"/>
          <w:sz w:val="19"/>
        </w:rPr>
        <w:tab/>
        <w:t>0,16</w:t>
      </w:r>
      <w:r>
        <w:rPr>
          <w:rFonts w:ascii="Arial" w:eastAsia="Arial" w:hAnsi="Arial" w:cs="Arial"/>
          <w:sz w:val="19"/>
        </w:rPr>
        <w:tab/>
        <w:t>1</w:t>
      </w:r>
    </w:p>
    <w:p w:rsidR="00A617A9" w:rsidRDefault="00DF585A">
      <w:pPr>
        <w:tabs>
          <w:tab w:val="center" w:pos="3095"/>
          <w:tab w:val="center" w:pos="8568"/>
          <w:tab w:val="center" w:pos="9971"/>
        </w:tabs>
      </w:pPr>
      <w:r>
        <w:rPr>
          <w:rFonts w:ascii="Arial" w:eastAsia="Arial" w:hAnsi="Arial" w:cs="Arial"/>
          <w:sz w:val="19"/>
        </w:rPr>
        <w:t>B03.016.002</w:t>
      </w:r>
      <w:r>
        <w:rPr>
          <w:rFonts w:ascii="Arial" w:eastAsia="Arial" w:hAnsi="Arial" w:cs="Arial"/>
          <w:sz w:val="19"/>
        </w:rPr>
        <w:tab/>
        <w:t>Общий (клинический) анализ крови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A617A9" w:rsidRDefault="00DF585A">
      <w:pPr>
        <w:tabs>
          <w:tab w:val="center" w:pos="3823"/>
          <w:tab w:val="center" w:pos="8568"/>
          <w:tab w:val="center" w:pos="9971"/>
        </w:tabs>
      </w:pPr>
      <w:r>
        <w:rPr>
          <w:rFonts w:ascii="Arial" w:eastAsia="Arial" w:hAnsi="Arial" w:cs="Arial"/>
          <w:sz w:val="19"/>
        </w:rPr>
        <w:t>B03.016.004</w:t>
      </w:r>
      <w:r>
        <w:rPr>
          <w:rFonts w:ascii="Arial" w:eastAsia="Arial" w:hAnsi="Arial" w:cs="Arial"/>
          <w:sz w:val="19"/>
        </w:rPr>
        <w:tab/>
        <w:t>Анализ крови биохимический общетерапевтический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A617A9" w:rsidRDefault="00DF585A">
      <w:pPr>
        <w:tabs>
          <w:tab w:val="center" w:pos="3063"/>
          <w:tab w:val="center" w:pos="8568"/>
          <w:tab w:val="center" w:pos="9971"/>
        </w:tabs>
      </w:pPr>
      <w:r>
        <w:rPr>
          <w:rFonts w:ascii="Arial" w:eastAsia="Arial" w:hAnsi="Arial" w:cs="Arial"/>
          <w:sz w:val="19"/>
        </w:rPr>
        <w:t>B03.016.006</w:t>
      </w:r>
      <w:r>
        <w:rPr>
          <w:rFonts w:ascii="Arial" w:eastAsia="Arial" w:hAnsi="Arial" w:cs="Arial"/>
          <w:sz w:val="19"/>
        </w:rPr>
        <w:tab/>
        <w:t>Общий (клинический) анализ мочи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A617A9" w:rsidRDefault="00DF585A">
      <w:r>
        <w:rPr>
          <w:rFonts w:ascii="Arial" w:eastAsia="Arial" w:hAnsi="Arial" w:cs="Arial"/>
          <w:sz w:val="19"/>
        </w:rPr>
        <w:t>1.3. Инструментальные методы исследования</w:t>
      </w:r>
    </w:p>
    <w:p w:rsidR="00A617A9" w:rsidRDefault="00DF585A">
      <w:pPr>
        <w:tabs>
          <w:tab w:val="center" w:pos="766"/>
          <w:tab w:val="center" w:pos="4661"/>
          <w:tab w:val="center" w:pos="8568"/>
          <w:tab w:val="center" w:pos="9970"/>
        </w:tabs>
      </w:pPr>
      <w:r>
        <w:tab/>
      </w:r>
      <w:r>
        <w:rPr>
          <w:rFonts w:ascii="Arial" w:eastAsia="Arial" w:hAnsi="Arial" w:cs="Arial"/>
          <w:sz w:val="19"/>
        </w:rPr>
        <w:t>Код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A617A9" w:rsidRDefault="00DF585A">
      <w:pPr>
        <w:tabs>
          <w:tab w:val="center" w:pos="8568"/>
          <w:tab w:val="center" w:pos="9971"/>
        </w:tabs>
      </w:pPr>
      <w:r>
        <w:rPr>
          <w:rFonts w:ascii="Arial" w:eastAsia="Arial" w:hAnsi="Arial" w:cs="Arial"/>
          <w:sz w:val="19"/>
        </w:rPr>
        <w:t>медицинской</w:t>
      </w:r>
      <w:r>
        <w:rPr>
          <w:rFonts w:ascii="Arial" w:eastAsia="Arial" w:hAnsi="Arial" w:cs="Arial"/>
          <w:sz w:val="19"/>
        </w:rPr>
        <w:tab/>
        <w:t>показатель</w:t>
      </w:r>
      <w:r>
        <w:rPr>
          <w:rFonts w:ascii="Arial" w:eastAsia="Arial" w:hAnsi="Arial" w:cs="Arial"/>
          <w:sz w:val="19"/>
        </w:rPr>
        <w:tab/>
        <w:t>показатель</w:t>
      </w:r>
    </w:p>
    <w:p w:rsidR="00A617A9" w:rsidRDefault="00DF585A">
      <w:pPr>
        <w:tabs>
          <w:tab w:val="center" w:pos="766"/>
          <w:tab w:val="center" w:pos="8568"/>
          <w:tab w:val="center" w:pos="9970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</w:r>
      <w:r>
        <w:rPr>
          <w:rFonts w:ascii="Arial" w:eastAsia="Arial" w:hAnsi="Arial" w:cs="Arial"/>
          <w:sz w:val="19"/>
        </w:rPr>
        <w:t>частоты</w:t>
      </w:r>
      <w:r>
        <w:rPr>
          <w:rFonts w:ascii="Arial" w:eastAsia="Arial" w:hAnsi="Arial" w:cs="Arial"/>
          <w:sz w:val="19"/>
        </w:rPr>
        <w:tab/>
        <w:t>кратности</w:t>
      </w:r>
    </w:p>
    <w:p w:rsidR="00A617A9" w:rsidRDefault="00DF585A">
      <w:r>
        <w:rPr>
          <w:rFonts w:ascii="Arial" w:eastAsia="Arial" w:hAnsi="Arial" w:cs="Arial"/>
          <w:sz w:val="19"/>
        </w:rPr>
        <w:t>предоставления применения</w:t>
      </w:r>
    </w:p>
    <w:p w:rsidR="00A617A9" w:rsidRDefault="00DF585A">
      <w:pPr>
        <w:spacing w:after="68"/>
        <w:ind w:left="8490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1270" name="Picture 12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" name="Picture 1270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7A9" w:rsidRDefault="00DF585A">
      <w:pPr>
        <w:tabs>
          <w:tab w:val="center" w:pos="2853"/>
          <w:tab w:val="center" w:pos="8568"/>
          <w:tab w:val="center" w:pos="9971"/>
        </w:tabs>
      </w:pPr>
      <w:r>
        <w:rPr>
          <w:rFonts w:ascii="Arial" w:eastAsia="Arial" w:hAnsi="Arial" w:cs="Arial"/>
          <w:sz w:val="19"/>
        </w:rPr>
        <w:t>A03.16.001</w:t>
      </w:r>
      <w:r>
        <w:rPr>
          <w:rFonts w:ascii="Arial" w:eastAsia="Arial" w:hAnsi="Arial" w:cs="Arial"/>
          <w:sz w:val="19"/>
        </w:rPr>
        <w:tab/>
        <w:t>Эзофагогастродуоденоскопия</w:t>
      </w:r>
      <w:r>
        <w:rPr>
          <w:rFonts w:ascii="Arial" w:eastAsia="Arial" w:hAnsi="Arial" w:cs="Arial"/>
          <w:sz w:val="19"/>
        </w:rPr>
        <w:tab/>
        <w:t>0,1</w:t>
      </w:r>
      <w:r>
        <w:rPr>
          <w:rFonts w:ascii="Arial" w:eastAsia="Arial" w:hAnsi="Arial" w:cs="Arial"/>
          <w:sz w:val="19"/>
        </w:rPr>
        <w:tab/>
        <w:t>1</w:t>
      </w:r>
    </w:p>
    <w:p w:rsidR="00A617A9" w:rsidRDefault="00DF585A">
      <w:pPr>
        <w:tabs>
          <w:tab w:val="center" w:pos="4046"/>
          <w:tab w:val="center" w:pos="8568"/>
          <w:tab w:val="center" w:pos="9971"/>
        </w:tabs>
      </w:pPr>
      <w:r>
        <w:rPr>
          <w:rFonts w:ascii="Arial" w:eastAsia="Arial" w:hAnsi="Arial" w:cs="Arial"/>
          <w:sz w:val="19"/>
        </w:rPr>
        <w:t>A04.16.001</w:t>
      </w:r>
      <w:r>
        <w:rPr>
          <w:rFonts w:ascii="Arial" w:eastAsia="Arial" w:hAnsi="Arial" w:cs="Arial"/>
          <w:sz w:val="19"/>
        </w:rPr>
        <w:tab/>
        <w:t>Ультразвуковое исследование органов брюшной полости</w:t>
      </w:r>
      <w:r>
        <w:rPr>
          <w:rFonts w:ascii="Arial" w:eastAsia="Arial" w:hAnsi="Arial" w:cs="Arial"/>
          <w:sz w:val="19"/>
        </w:rPr>
        <w:tab/>
        <w:t>0,92</w:t>
      </w:r>
      <w:r>
        <w:rPr>
          <w:rFonts w:ascii="Arial" w:eastAsia="Arial" w:hAnsi="Arial" w:cs="Arial"/>
          <w:sz w:val="19"/>
        </w:rPr>
        <w:tab/>
        <w:t>1</w:t>
      </w:r>
    </w:p>
    <w:p w:rsidR="00A617A9" w:rsidRDefault="00DF585A">
      <w:r>
        <w:rPr>
          <w:rFonts w:ascii="Arial" w:eastAsia="Arial" w:hAnsi="Arial" w:cs="Arial"/>
          <w:sz w:val="19"/>
        </w:rPr>
        <w:t>(комплексное)</w:t>
      </w:r>
    </w:p>
    <w:p w:rsidR="00A617A9" w:rsidRDefault="00DF585A">
      <w:pPr>
        <w:tabs>
          <w:tab w:val="center" w:pos="3101"/>
          <w:tab w:val="center" w:pos="8568"/>
          <w:tab w:val="center" w:pos="9971"/>
        </w:tabs>
      </w:pPr>
      <w:r>
        <w:rPr>
          <w:rFonts w:ascii="Arial" w:eastAsia="Arial" w:hAnsi="Arial" w:cs="Arial"/>
          <w:sz w:val="19"/>
        </w:rPr>
        <w:t>A05.10.006</w:t>
      </w:r>
      <w:r>
        <w:rPr>
          <w:rFonts w:ascii="Arial" w:eastAsia="Arial" w:hAnsi="Arial" w:cs="Arial"/>
          <w:sz w:val="19"/>
        </w:rPr>
        <w:tab/>
        <w:t>Регистрация электрокардиограммы</w:t>
      </w:r>
      <w:r>
        <w:rPr>
          <w:rFonts w:ascii="Arial" w:eastAsia="Arial" w:hAnsi="Arial" w:cs="Arial"/>
          <w:sz w:val="19"/>
        </w:rPr>
        <w:tab/>
        <w:t>0,21</w:t>
      </w:r>
      <w:r>
        <w:rPr>
          <w:rFonts w:ascii="Arial" w:eastAsia="Arial" w:hAnsi="Arial" w:cs="Arial"/>
          <w:sz w:val="19"/>
        </w:rPr>
        <w:tab/>
        <w:t>1</w:t>
      </w:r>
    </w:p>
    <w:p w:rsidR="00A617A9" w:rsidRDefault="00DF585A">
      <w:pPr>
        <w:tabs>
          <w:tab w:val="center" w:pos="4281"/>
          <w:tab w:val="center" w:pos="8568"/>
          <w:tab w:val="center" w:pos="9971"/>
        </w:tabs>
      </w:pPr>
      <w:r>
        <w:rPr>
          <w:rFonts w:ascii="Arial" w:eastAsia="Arial" w:hAnsi="Arial" w:cs="Arial"/>
          <w:sz w:val="19"/>
        </w:rPr>
        <w:t>A05.30.005</w:t>
      </w:r>
      <w:r>
        <w:rPr>
          <w:rFonts w:ascii="Arial" w:eastAsia="Arial" w:hAnsi="Arial" w:cs="Arial"/>
          <w:sz w:val="19"/>
        </w:rPr>
        <w:tab/>
        <w:t xml:space="preserve">Магнитно-резонансная </w:t>
      </w:r>
      <w:r>
        <w:rPr>
          <w:rFonts w:ascii="Arial" w:eastAsia="Arial" w:hAnsi="Arial" w:cs="Arial"/>
          <w:sz w:val="19"/>
        </w:rPr>
        <w:t>томография органов брюшной полости</w:t>
      </w:r>
      <w:r>
        <w:rPr>
          <w:rFonts w:ascii="Arial" w:eastAsia="Arial" w:hAnsi="Arial" w:cs="Arial"/>
          <w:sz w:val="19"/>
        </w:rPr>
        <w:tab/>
        <w:t>0,058</w:t>
      </w:r>
      <w:r>
        <w:rPr>
          <w:rFonts w:ascii="Arial" w:eastAsia="Arial" w:hAnsi="Arial" w:cs="Arial"/>
          <w:sz w:val="19"/>
        </w:rPr>
        <w:tab/>
        <w:t>1</w:t>
      </w:r>
    </w:p>
    <w:p w:rsidR="00A617A9" w:rsidRDefault="00DF585A">
      <w:pPr>
        <w:tabs>
          <w:tab w:val="center" w:pos="3919"/>
          <w:tab w:val="center" w:pos="8568"/>
          <w:tab w:val="center" w:pos="9971"/>
        </w:tabs>
      </w:pPr>
      <w:r>
        <w:rPr>
          <w:rFonts w:ascii="Arial" w:eastAsia="Arial" w:hAnsi="Arial" w:cs="Arial"/>
          <w:sz w:val="19"/>
        </w:rPr>
        <w:t>A06.30.005</w:t>
      </w:r>
      <w:r>
        <w:rPr>
          <w:rFonts w:ascii="Arial" w:eastAsia="Arial" w:hAnsi="Arial" w:cs="Arial"/>
          <w:sz w:val="19"/>
        </w:rPr>
        <w:tab/>
        <w:t>Компьютерная томография органов брюшной полости</w:t>
      </w:r>
      <w:r>
        <w:rPr>
          <w:rFonts w:ascii="Arial" w:eastAsia="Arial" w:hAnsi="Arial" w:cs="Arial"/>
          <w:sz w:val="19"/>
        </w:rPr>
        <w:tab/>
        <w:t>0,058</w:t>
      </w:r>
      <w:r>
        <w:rPr>
          <w:rFonts w:ascii="Arial" w:eastAsia="Arial" w:hAnsi="Arial" w:cs="Arial"/>
          <w:sz w:val="19"/>
        </w:rPr>
        <w:tab/>
        <w:t>1</w:t>
      </w:r>
    </w:p>
    <w:p w:rsidR="00A617A9" w:rsidRDefault="00DF585A">
      <w:pPr>
        <w:pStyle w:val="Heading1"/>
        <w:spacing w:after="4" w:line="256" w:lineRule="auto"/>
        <w:ind w:left="218" w:hanging="233"/>
        <w:jc w:val="left"/>
      </w:pPr>
      <w:r>
        <w:t>МЕДИЦИНСКИЕ УСЛУГИ ДЛЯ ЛЕЧЕНИЯ ЗАБОЛЕВАНИЯ, СОСТОЯНИЯ И КОНТРОЛЯ ЗА ЛЕЧЕНИЕМ</w:t>
      </w:r>
    </w:p>
    <w:tbl>
      <w:tblPr>
        <w:tblStyle w:val="TableGrid"/>
        <w:tblW w:w="10399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589"/>
        <w:gridCol w:w="1642"/>
        <w:gridCol w:w="1168"/>
      </w:tblGrid>
      <w:tr w:rsidR="00A617A9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2.1. Прием (осмотр, консультация) и наблюдение врача-специалиста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A617A9"/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A617A9"/>
        </w:tc>
      </w:tr>
      <w:tr w:rsidR="00A617A9">
        <w:trPr>
          <w:trHeight w:val="962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tabs>
                <w:tab w:val="center" w:pos="731"/>
                <w:tab w:val="center" w:pos="4513"/>
              </w:tabs>
              <w:spacing w:after="19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  <w:p w:rsidR="00A617A9" w:rsidRDefault="00DF585A">
            <w:pPr>
              <w:spacing w:after="0"/>
              <w:ind w:left="450" w:right="5725" w:hanging="292"/>
            </w:pPr>
            <w:r>
              <w:rPr>
                <w:rFonts w:ascii="Arial" w:eastAsia="Arial" w:hAnsi="Arial" w:cs="Arial"/>
                <w:sz w:val="19"/>
              </w:rPr>
              <w:t>медицинской услуги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 w:line="273" w:lineRule="auto"/>
              <w:ind w:left="226" w:hanging="100"/>
            </w:pPr>
            <w:r>
              <w:rPr>
                <w:rFonts w:ascii="Arial" w:eastAsia="Arial" w:hAnsi="Arial" w:cs="Arial"/>
                <w:sz w:val="19"/>
              </w:rPr>
              <w:t>Усредненный показатель</w:t>
            </w:r>
          </w:p>
          <w:p w:rsidR="00A617A9" w:rsidRDefault="00DF585A">
            <w:pPr>
              <w:spacing w:after="0"/>
              <w:ind w:left="360"/>
            </w:pPr>
            <w:r>
              <w:rPr>
                <w:rFonts w:ascii="Arial" w:eastAsia="Arial" w:hAnsi="Arial" w:cs="Arial"/>
                <w:sz w:val="19"/>
              </w:rPr>
              <w:t>частоты</w:t>
            </w:r>
          </w:p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</w:tbl>
    <w:p w:rsidR="00A617A9" w:rsidRDefault="00DF585A">
      <w:pPr>
        <w:spacing w:after="68"/>
        <w:ind w:left="8231"/>
      </w:pPr>
      <w:r>
        <w:rPr>
          <w:noProof/>
        </w:rPr>
        <w:drawing>
          <wp:inline distT="0" distB="0" distL="0" distR="0">
            <wp:extent cx="100689" cy="228600"/>
            <wp:effectExtent l="0" t="0" r="0" b="0"/>
            <wp:docPr id="1306" name="Picture 13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" name="Picture 1306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7A9" w:rsidRDefault="00DF585A">
      <w:pPr>
        <w:tabs>
          <w:tab w:val="center" w:pos="4318"/>
          <w:tab w:val="center" w:pos="8314"/>
          <w:tab w:val="center" w:pos="9829"/>
        </w:tabs>
      </w:pPr>
      <w:r>
        <w:rPr>
          <w:rFonts w:ascii="Arial" w:eastAsia="Arial" w:hAnsi="Arial" w:cs="Arial"/>
          <w:sz w:val="19"/>
        </w:rPr>
        <w:t>B01.014.001</w:t>
      </w:r>
      <w:r>
        <w:rPr>
          <w:rFonts w:ascii="Arial" w:eastAsia="Arial" w:hAnsi="Arial" w:cs="Arial"/>
          <w:sz w:val="19"/>
        </w:rPr>
        <w:tab/>
        <w:t>Прием (осмотр, консультация) врача-инфекциониста первичный</w:t>
      </w:r>
      <w:r>
        <w:rPr>
          <w:rFonts w:ascii="Arial" w:eastAsia="Arial" w:hAnsi="Arial" w:cs="Arial"/>
          <w:sz w:val="19"/>
        </w:rPr>
        <w:tab/>
        <w:t>0,88</w:t>
      </w:r>
      <w:r>
        <w:rPr>
          <w:rFonts w:ascii="Arial" w:eastAsia="Arial" w:hAnsi="Arial" w:cs="Arial"/>
          <w:sz w:val="19"/>
        </w:rPr>
        <w:tab/>
        <w:t>1</w:t>
      </w:r>
    </w:p>
    <w:p w:rsidR="00A617A9" w:rsidRDefault="00DF585A">
      <w:pPr>
        <w:tabs>
          <w:tab w:val="center" w:pos="4309"/>
          <w:tab w:val="center" w:pos="8314"/>
          <w:tab w:val="center" w:pos="9829"/>
        </w:tabs>
      </w:pPr>
      <w:r>
        <w:rPr>
          <w:rFonts w:ascii="Arial" w:eastAsia="Arial" w:hAnsi="Arial" w:cs="Arial"/>
          <w:sz w:val="19"/>
        </w:rPr>
        <w:t>B01.014.002</w:t>
      </w:r>
      <w:r>
        <w:rPr>
          <w:rFonts w:ascii="Arial" w:eastAsia="Arial" w:hAnsi="Arial" w:cs="Arial"/>
          <w:sz w:val="19"/>
        </w:rPr>
        <w:tab/>
        <w:t>Прием (осмотр, консультация) врача-инфекциониста повторный</w:t>
      </w:r>
      <w:r>
        <w:rPr>
          <w:rFonts w:ascii="Arial" w:eastAsia="Arial" w:hAnsi="Arial" w:cs="Arial"/>
          <w:sz w:val="19"/>
        </w:rPr>
        <w:tab/>
        <w:t>0,9</w:t>
      </w:r>
      <w:r>
        <w:rPr>
          <w:rFonts w:ascii="Arial" w:eastAsia="Arial" w:hAnsi="Arial" w:cs="Arial"/>
          <w:sz w:val="19"/>
        </w:rPr>
        <w:tab/>
        <w:t>1</w:t>
      </w:r>
    </w:p>
    <w:p w:rsidR="00A617A9" w:rsidRDefault="00DF585A">
      <w:pPr>
        <w:tabs>
          <w:tab w:val="center" w:pos="4292"/>
          <w:tab w:val="center" w:pos="8314"/>
          <w:tab w:val="center" w:pos="9829"/>
        </w:tabs>
      </w:pPr>
      <w:r>
        <w:rPr>
          <w:rFonts w:ascii="Arial" w:eastAsia="Arial" w:hAnsi="Arial" w:cs="Arial"/>
          <w:sz w:val="19"/>
        </w:rPr>
        <w:t>B01.014.003</w:t>
      </w:r>
      <w:r>
        <w:rPr>
          <w:rFonts w:ascii="Arial" w:eastAsia="Arial" w:hAnsi="Arial" w:cs="Arial"/>
          <w:sz w:val="19"/>
        </w:rPr>
        <w:tab/>
        <w:t>Ежедневный осмотр врачом-инфекционистом с наблюдением и</w:t>
      </w:r>
      <w:r>
        <w:rPr>
          <w:rFonts w:ascii="Arial" w:eastAsia="Arial" w:hAnsi="Arial" w:cs="Arial"/>
          <w:sz w:val="19"/>
        </w:rPr>
        <w:tab/>
        <w:t>0,96</w:t>
      </w:r>
      <w:r>
        <w:rPr>
          <w:rFonts w:ascii="Arial" w:eastAsia="Arial" w:hAnsi="Arial" w:cs="Arial"/>
          <w:sz w:val="19"/>
        </w:rPr>
        <w:tab/>
        <w:t>62</w:t>
      </w:r>
    </w:p>
    <w:p w:rsidR="00A617A9" w:rsidRDefault="00DF585A">
      <w:r>
        <w:rPr>
          <w:rFonts w:ascii="Arial" w:eastAsia="Arial" w:hAnsi="Arial" w:cs="Arial"/>
          <w:sz w:val="19"/>
        </w:rPr>
        <w:t>уходом среднего и младшего медицинского персонала в отделении</w:t>
      </w:r>
    </w:p>
    <w:p w:rsidR="00A617A9" w:rsidRDefault="00DF585A">
      <w:r>
        <w:rPr>
          <w:rFonts w:ascii="Arial" w:eastAsia="Arial" w:hAnsi="Arial" w:cs="Arial"/>
          <w:sz w:val="19"/>
        </w:rPr>
        <w:t>стационара</w:t>
      </w:r>
    </w:p>
    <w:p w:rsidR="00A617A9" w:rsidRDefault="00DF585A">
      <w:pPr>
        <w:tabs>
          <w:tab w:val="center" w:pos="4287"/>
          <w:tab w:val="center" w:pos="8314"/>
          <w:tab w:val="center" w:pos="9829"/>
        </w:tabs>
      </w:pPr>
      <w:r>
        <w:rPr>
          <w:rFonts w:ascii="Arial" w:eastAsia="Arial" w:hAnsi="Arial" w:cs="Arial"/>
          <w:sz w:val="19"/>
        </w:rPr>
        <w:t>B01.047.002</w:t>
      </w:r>
      <w:r>
        <w:rPr>
          <w:rFonts w:ascii="Arial" w:eastAsia="Arial" w:hAnsi="Arial" w:cs="Arial"/>
          <w:sz w:val="19"/>
        </w:rPr>
        <w:tab/>
        <w:t>Прием (осмотр, кон</w:t>
      </w:r>
      <w:r>
        <w:rPr>
          <w:rFonts w:ascii="Arial" w:eastAsia="Arial" w:hAnsi="Arial" w:cs="Arial"/>
          <w:sz w:val="19"/>
        </w:rPr>
        <w:t>сультация) врача-терапевта повторный (при</w:t>
      </w:r>
      <w:r>
        <w:rPr>
          <w:rFonts w:ascii="Arial" w:eastAsia="Arial" w:hAnsi="Arial" w:cs="Arial"/>
          <w:sz w:val="19"/>
        </w:rPr>
        <w:tab/>
        <w:t>0,017</w:t>
      </w:r>
      <w:r>
        <w:rPr>
          <w:rFonts w:ascii="Arial" w:eastAsia="Arial" w:hAnsi="Arial" w:cs="Arial"/>
          <w:sz w:val="19"/>
        </w:rPr>
        <w:tab/>
        <w:t>1</w:t>
      </w:r>
    </w:p>
    <w:p w:rsidR="00A617A9" w:rsidRDefault="00DF585A">
      <w:r>
        <w:rPr>
          <w:rFonts w:ascii="Arial" w:eastAsia="Arial" w:hAnsi="Arial" w:cs="Arial"/>
          <w:sz w:val="19"/>
        </w:rPr>
        <w:t>оказании медицинской помощи в амбулаторных условиях</w:t>
      </w:r>
    </w:p>
    <w:p w:rsidR="00A617A9" w:rsidRDefault="00DF585A">
      <w:r>
        <w:rPr>
          <w:rFonts w:ascii="Arial" w:eastAsia="Arial" w:hAnsi="Arial" w:cs="Arial"/>
          <w:sz w:val="19"/>
        </w:rPr>
        <w:t>медицинская услуга является взаимозаменяемой с медицинской</w:t>
      </w:r>
    </w:p>
    <w:p w:rsidR="00A617A9" w:rsidRDefault="00DF585A">
      <w:r>
        <w:rPr>
          <w:rFonts w:ascii="Arial" w:eastAsia="Arial" w:hAnsi="Arial" w:cs="Arial"/>
          <w:sz w:val="19"/>
        </w:rPr>
        <w:t>услугой B01.026.002 "Прием (осмотр, консультация) врача общей</w:t>
      </w:r>
    </w:p>
    <w:p w:rsidR="00A617A9" w:rsidRDefault="00DF585A">
      <w:r>
        <w:rPr>
          <w:rFonts w:ascii="Arial" w:eastAsia="Arial" w:hAnsi="Arial" w:cs="Arial"/>
          <w:sz w:val="19"/>
        </w:rPr>
        <w:t>практики (семейного врача) повторный")</w:t>
      </w:r>
    </w:p>
    <w:p w:rsidR="00A617A9" w:rsidRDefault="00DF585A">
      <w:r>
        <w:rPr>
          <w:rFonts w:ascii="Arial" w:eastAsia="Arial" w:hAnsi="Arial" w:cs="Arial"/>
          <w:sz w:val="19"/>
        </w:rPr>
        <w:t>2.2. Лабораторные методы исследования</w:t>
      </w:r>
    </w:p>
    <w:p w:rsidR="00A617A9" w:rsidRDefault="00DF585A">
      <w:pPr>
        <w:tabs>
          <w:tab w:val="center" w:pos="745"/>
          <w:tab w:val="center" w:pos="4527"/>
          <w:tab w:val="center" w:pos="8314"/>
          <w:tab w:val="center" w:pos="9829"/>
        </w:tabs>
      </w:pPr>
      <w:r>
        <w:tab/>
      </w:r>
      <w:r>
        <w:rPr>
          <w:rFonts w:ascii="Arial" w:eastAsia="Arial" w:hAnsi="Arial" w:cs="Arial"/>
          <w:sz w:val="19"/>
        </w:rPr>
        <w:t>Код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A617A9" w:rsidRDefault="00DF585A">
      <w:pPr>
        <w:tabs>
          <w:tab w:val="center" w:pos="8314"/>
          <w:tab w:val="center" w:pos="9829"/>
        </w:tabs>
      </w:pPr>
      <w:r>
        <w:rPr>
          <w:rFonts w:ascii="Arial" w:eastAsia="Arial" w:hAnsi="Arial" w:cs="Arial"/>
          <w:sz w:val="19"/>
        </w:rPr>
        <w:t>медицинской</w:t>
      </w:r>
      <w:r>
        <w:rPr>
          <w:rFonts w:ascii="Arial" w:eastAsia="Arial" w:hAnsi="Arial" w:cs="Arial"/>
          <w:sz w:val="19"/>
        </w:rPr>
        <w:tab/>
        <w:t>показатель</w:t>
      </w:r>
      <w:r>
        <w:rPr>
          <w:rFonts w:ascii="Arial" w:eastAsia="Arial" w:hAnsi="Arial" w:cs="Arial"/>
          <w:sz w:val="19"/>
        </w:rPr>
        <w:tab/>
        <w:t>показатель</w:t>
      </w:r>
    </w:p>
    <w:p w:rsidR="00A617A9" w:rsidRDefault="00DF585A">
      <w:pPr>
        <w:tabs>
          <w:tab w:val="center" w:pos="745"/>
          <w:tab w:val="center" w:pos="8314"/>
          <w:tab w:val="center" w:pos="9829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частоты</w:t>
      </w:r>
      <w:r>
        <w:rPr>
          <w:rFonts w:ascii="Arial" w:eastAsia="Arial" w:hAnsi="Arial" w:cs="Arial"/>
          <w:sz w:val="19"/>
        </w:rPr>
        <w:tab/>
        <w:t>кратности</w:t>
      </w:r>
    </w:p>
    <w:p w:rsidR="00A617A9" w:rsidRDefault="00DF585A">
      <w:pPr>
        <w:tabs>
          <w:tab w:val="center" w:pos="8314"/>
          <w:tab w:val="center" w:pos="9829"/>
        </w:tabs>
      </w:pPr>
      <w:r>
        <w:tab/>
      </w:r>
      <w:r>
        <w:rPr>
          <w:rFonts w:ascii="Arial" w:eastAsia="Arial" w:hAnsi="Arial" w:cs="Arial"/>
          <w:sz w:val="19"/>
        </w:rPr>
        <w:t>предоставления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A617A9" w:rsidRDefault="00DF585A">
      <w:pPr>
        <w:spacing w:after="68"/>
        <w:ind w:left="8231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1343" name="Picture 13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3" name="Picture 1343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7A9" w:rsidRDefault="00DF585A">
      <w:pPr>
        <w:tabs>
          <w:tab w:val="center" w:pos="4246"/>
          <w:tab w:val="center" w:pos="8314"/>
          <w:tab w:val="center" w:pos="9829"/>
        </w:tabs>
      </w:pPr>
      <w:r>
        <w:rPr>
          <w:rFonts w:ascii="Arial" w:eastAsia="Arial" w:hAnsi="Arial" w:cs="Arial"/>
          <w:sz w:val="19"/>
        </w:rPr>
        <w:t>A26.05.019.001</w:t>
      </w:r>
      <w:r>
        <w:rPr>
          <w:rFonts w:ascii="Arial" w:eastAsia="Arial" w:hAnsi="Arial" w:cs="Arial"/>
          <w:sz w:val="19"/>
        </w:rPr>
        <w:tab/>
        <w:t>Определение РН</w:t>
      </w:r>
      <w:r>
        <w:rPr>
          <w:rFonts w:ascii="Arial" w:eastAsia="Arial" w:hAnsi="Arial" w:cs="Arial"/>
          <w:sz w:val="19"/>
        </w:rPr>
        <w:t>К вируса гепатита С (Hepatitis С virus) в крови</w:t>
      </w:r>
      <w:r>
        <w:rPr>
          <w:rFonts w:ascii="Arial" w:eastAsia="Arial" w:hAnsi="Arial" w:cs="Arial"/>
          <w:sz w:val="19"/>
        </w:rPr>
        <w:tab/>
        <w:t>0,9</w:t>
      </w:r>
      <w:r>
        <w:rPr>
          <w:rFonts w:ascii="Arial" w:eastAsia="Arial" w:hAnsi="Arial" w:cs="Arial"/>
          <w:sz w:val="19"/>
        </w:rPr>
        <w:tab/>
        <w:t>1</w:t>
      </w:r>
    </w:p>
    <w:p w:rsidR="00A617A9" w:rsidRDefault="00DF585A">
      <w:r>
        <w:rPr>
          <w:rFonts w:ascii="Arial" w:eastAsia="Arial" w:hAnsi="Arial" w:cs="Arial"/>
          <w:sz w:val="19"/>
        </w:rPr>
        <w:t>методом ПЦР, качественное исследование</w:t>
      </w:r>
    </w:p>
    <w:p w:rsidR="00A617A9" w:rsidRDefault="00DF585A">
      <w:pPr>
        <w:tabs>
          <w:tab w:val="center" w:pos="4522"/>
          <w:tab w:val="center" w:pos="8314"/>
          <w:tab w:val="center" w:pos="9829"/>
        </w:tabs>
      </w:pPr>
      <w:r>
        <w:rPr>
          <w:rFonts w:ascii="Arial" w:eastAsia="Arial" w:hAnsi="Arial" w:cs="Arial"/>
          <w:sz w:val="19"/>
        </w:rPr>
        <w:t>B03.005.006</w:t>
      </w:r>
      <w:r>
        <w:rPr>
          <w:rFonts w:ascii="Arial" w:eastAsia="Arial" w:hAnsi="Arial" w:cs="Arial"/>
          <w:sz w:val="19"/>
        </w:rPr>
        <w:tab/>
        <w:t>Коагулограмма (ориентировочное исследование системы гемостаза)</w:t>
      </w:r>
      <w:r>
        <w:rPr>
          <w:rFonts w:ascii="Arial" w:eastAsia="Arial" w:hAnsi="Arial" w:cs="Arial"/>
          <w:sz w:val="19"/>
        </w:rPr>
        <w:tab/>
        <w:t>0,15</w:t>
      </w:r>
      <w:r>
        <w:rPr>
          <w:rFonts w:ascii="Arial" w:eastAsia="Arial" w:hAnsi="Arial" w:cs="Arial"/>
          <w:sz w:val="19"/>
        </w:rPr>
        <w:tab/>
        <w:t>4</w:t>
      </w:r>
    </w:p>
    <w:p w:rsidR="00A617A9" w:rsidRDefault="00DF585A">
      <w:pPr>
        <w:tabs>
          <w:tab w:val="center" w:pos="3054"/>
          <w:tab w:val="center" w:pos="8314"/>
          <w:tab w:val="center" w:pos="9829"/>
        </w:tabs>
      </w:pPr>
      <w:r>
        <w:rPr>
          <w:rFonts w:ascii="Arial" w:eastAsia="Arial" w:hAnsi="Arial" w:cs="Arial"/>
          <w:sz w:val="19"/>
        </w:rPr>
        <w:t>B03.016.002</w:t>
      </w:r>
      <w:r>
        <w:rPr>
          <w:rFonts w:ascii="Arial" w:eastAsia="Arial" w:hAnsi="Arial" w:cs="Arial"/>
          <w:sz w:val="19"/>
        </w:rPr>
        <w:tab/>
        <w:t>Общий (клинический) анализ крови</w:t>
      </w:r>
      <w:r>
        <w:rPr>
          <w:rFonts w:ascii="Arial" w:eastAsia="Arial" w:hAnsi="Arial" w:cs="Arial"/>
          <w:sz w:val="19"/>
        </w:rPr>
        <w:tab/>
        <w:t>0,15</w:t>
      </w:r>
      <w:r>
        <w:rPr>
          <w:rFonts w:ascii="Arial" w:eastAsia="Arial" w:hAnsi="Arial" w:cs="Arial"/>
          <w:sz w:val="19"/>
        </w:rPr>
        <w:tab/>
        <w:t>4</w:t>
      </w:r>
    </w:p>
    <w:p w:rsidR="00A617A9" w:rsidRDefault="00DF585A">
      <w:pPr>
        <w:tabs>
          <w:tab w:val="center" w:pos="3782"/>
          <w:tab w:val="center" w:pos="8314"/>
          <w:tab w:val="center" w:pos="9829"/>
        </w:tabs>
      </w:pPr>
      <w:r>
        <w:rPr>
          <w:rFonts w:ascii="Arial" w:eastAsia="Arial" w:hAnsi="Arial" w:cs="Arial"/>
          <w:sz w:val="19"/>
        </w:rPr>
        <w:t>B03.016.004</w:t>
      </w:r>
      <w:r>
        <w:rPr>
          <w:rFonts w:ascii="Arial" w:eastAsia="Arial" w:hAnsi="Arial" w:cs="Arial"/>
          <w:sz w:val="19"/>
        </w:rPr>
        <w:tab/>
        <w:t>Анализ крови биох</w:t>
      </w:r>
      <w:r>
        <w:rPr>
          <w:rFonts w:ascii="Arial" w:eastAsia="Arial" w:hAnsi="Arial" w:cs="Arial"/>
          <w:sz w:val="19"/>
        </w:rPr>
        <w:t>имический общетерапевтический</w:t>
      </w:r>
      <w:r>
        <w:rPr>
          <w:rFonts w:ascii="Arial" w:eastAsia="Arial" w:hAnsi="Arial" w:cs="Arial"/>
          <w:sz w:val="19"/>
        </w:rPr>
        <w:tab/>
        <w:t>0,92</w:t>
      </w:r>
      <w:r>
        <w:rPr>
          <w:rFonts w:ascii="Arial" w:eastAsia="Arial" w:hAnsi="Arial" w:cs="Arial"/>
          <w:sz w:val="19"/>
        </w:rPr>
        <w:tab/>
        <w:t>2</w:t>
      </w:r>
    </w:p>
    <w:p w:rsidR="00A617A9" w:rsidRDefault="00DF585A">
      <w:r>
        <w:rPr>
          <w:rFonts w:ascii="Arial" w:eastAsia="Arial" w:hAnsi="Arial" w:cs="Arial"/>
          <w:sz w:val="19"/>
        </w:rPr>
        <w:t>2.3. Немедикаментозные методы профилактики, лечения и медицинской реабилитации</w:t>
      </w:r>
    </w:p>
    <w:tbl>
      <w:tblPr>
        <w:tblStyle w:val="TableGrid"/>
        <w:tblW w:w="10241" w:type="dxa"/>
        <w:tblInd w:w="173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3"/>
        <w:gridCol w:w="5934"/>
        <w:gridCol w:w="1806"/>
        <w:gridCol w:w="1168"/>
      </w:tblGrid>
      <w:tr w:rsidR="00A617A9">
        <w:trPr>
          <w:trHeight w:val="918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firstLine="413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5934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09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15" w:line="257" w:lineRule="auto"/>
              <w:ind w:left="390" w:hanging="100"/>
            </w:pPr>
            <w:r>
              <w:rPr>
                <w:rFonts w:ascii="Arial" w:eastAsia="Arial" w:hAnsi="Arial" w:cs="Arial"/>
                <w:sz w:val="19"/>
              </w:rPr>
              <w:t>Усредненный показатель</w:t>
            </w:r>
          </w:p>
          <w:p w:rsidR="00A617A9" w:rsidRDefault="00DF585A">
            <w:pPr>
              <w:spacing w:after="0"/>
              <w:ind w:right="58"/>
              <w:jc w:val="center"/>
            </w:pPr>
            <w:r>
              <w:rPr>
                <w:rFonts w:ascii="Arial" w:eastAsia="Arial" w:hAnsi="Arial" w:cs="Arial"/>
                <w:sz w:val="19"/>
              </w:rPr>
              <w:t>частоты</w:t>
            </w:r>
          </w:p>
          <w:p w:rsidR="00A617A9" w:rsidRDefault="00DF585A">
            <w:pPr>
              <w:spacing w:after="0"/>
              <w:ind w:left="164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</w:tbl>
    <w:p w:rsidR="00A617A9" w:rsidRDefault="00DF585A">
      <w:pPr>
        <w:spacing w:after="68"/>
        <w:ind w:left="8231"/>
      </w:pPr>
      <w:r>
        <w:rPr>
          <w:noProof/>
        </w:rPr>
        <w:drawing>
          <wp:inline distT="0" distB="0" distL="0" distR="0">
            <wp:extent cx="100689" cy="228600"/>
            <wp:effectExtent l="0" t="0" r="0" b="0"/>
            <wp:docPr id="1461" name="Picture 14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" name="Picture 1461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7A9" w:rsidRDefault="00DF585A">
      <w:pPr>
        <w:tabs>
          <w:tab w:val="center" w:pos="2231"/>
          <w:tab w:val="center" w:pos="8314"/>
          <w:tab w:val="center" w:pos="9829"/>
        </w:tabs>
        <w:spacing w:after="704" w:line="265" w:lineRule="auto"/>
      </w:pPr>
      <w:r>
        <w:rPr>
          <w:rFonts w:ascii="Arial" w:eastAsia="Arial" w:hAnsi="Arial" w:cs="Arial"/>
          <w:sz w:val="19"/>
        </w:rPr>
        <w:t>A18.05.012</w:t>
      </w:r>
      <w:r>
        <w:rPr>
          <w:rFonts w:ascii="Arial" w:eastAsia="Arial" w:hAnsi="Arial" w:cs="Arial"/>
          <w:sz w:val="19"/>
        </w:rPr>
        <w:tab/>
        <w:t>Гемотрансфузия</w:t>
      </w:r>
      <w:r>
        <w:rPr>
          <w:rFonts w:ascii="Arial" w:eastAsia="Arial" w:hAnsi="Arial" w:cs="Arial"/>
          <w:sz w:val="19"/>
        </w:rPr>
        <w:tab/>
        <w:t>0,0015</w:t>
      </w:r>
      <w:r>
        <w:rPr>
          <w:rFonts w:ascii="Arial" w:eastAsia="Arial" w:hAnsi="Arial" w:cs="Arial"/>
          <w:sz w:val="19"/>
        </w:rPr>
        <w:tab/>
        <w:t>2</w:t>
      </w:r>
    </w:p>
    <w:p w:rsidR="00A617A9" w:rsidRDefault="00DF585A">
      <w:pPr>
        <w:pStyle w:val="Heading1"/>
        <w:spacing w:after="4" w:line="256" w:lineRule="auto"/>
        <w:ind w:left="-5"/>
        <w:jc w:val="left"/>
      </w:pPr>
      <w: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Style w:val="TableGrid"/>
        <w:tblW w:w="1056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633"/>
        <w:gridCol w:w="2765"/>
        <w:gridCol w:w="198"/>
        <w:gridCol w:w="1095"/>
        <w:gridCol w:w="373"/>
        <w:gridCol w:w="794"/>
        <w:gridCol w:w="107"/>
        <w:gridCol w:w="816"/>
        <w:gridCol w:w="7"/>
        <w:gridCol w:w="41"/>
        <w:gridCol w:w="570"/>
        <w:gridCol w:w="166"/>
      </w:tblGrid>
      <w:tr w:rsidR="00A617A9">
        <w:trPr>
          <w:trHeight w:val="240"/>
        </w:trPr>
        <w:tc>
          <w:tcPr>
            <w:tcW w:w="363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tabs>
                <w:tab w:val="center" w:pos="2124"/>
              </w:tabs>
              <w:spacing w:after="4"/>
            </w:pP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Анатомо-</w:t>
            </w:r>
          </w:p>
          <w:p w:rsidR="00A617A9" w:rsidRDefault="00DF585A">
            <w:pPr>
              <w:spacing w:after="13"/>
              <w:ind w:left="615"/>
              <w:jc w:val="center"/>
            </w:pPr>
            <w:r>
              <w:rPr>
                <w:rFonts w:ascii="Arial" w:eastAsia="Arial" w:hAnsi="Arial" w:cs="Arial"/>
                <w:sz w:val="19"/>
              </w:rPr>
              <w:t>терапевтическо-</w:t>
            </w:r>
          </w:p>
          <w:p w:rsidR="00A617A9" w:rsidRDefault="00DF585A">
            <w:pPr>
              <w:spacing w:after="645"/>
              <w:ind w:left="912"/>
            </w:pPr>
            <w:r>
              <w:rPr>
                <w:rFonts w:ascii="Arial" w:eastAsia="Arial" w:hAnsi="Arial" w:cs="Arial"/>
                <w:sz w:val="19"/>
              </w:rPr>
              <w:t>химическая классификация</w:t>
            </w:r>
          </w:p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A03AD Папаверин и его производные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tabs>
                <w:tab w:val="center" w:pos="1318"/>
                <w:tab w:val="center" w:pos="3250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Наименование</w:t>
            </w:r>
            <w:r>
              <w:rPr>
                <w:rFonts w:ascii="Arial" w:eastAsia="Arial" w:hAnsi="Arial" w:cs="Arial"/>
                <w:sz w:val="19"/>
              </w:rPr>
              <w:tab/>
              <w:t>Усредненный</w:t>
            </w:r>
          </w:p>
        </w:tc>
        <w:tc>
          <w:tcPr>
            <w:tcW w:w="116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firstLine="76"/>
            </w:pPr>
            <w:r>
              <w:rPr>
                <w:rFonts w:ascii="Arial" w:eastAsia="Arial" w:hAnsi="Arial" w:cs="Arial"/>
                <w:sz w:val="19"/>
              </w:rPr>
              <w:t>Единицы измерения</w:t>
            </w:r>
          </w:p>
        </w:tc>
        <w:tc>
          <w:tcPr>
            <w:tcW w:w="97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91"/>
            </w:pPr>
            <w:r>
              <w:rPr>
                <w:rFonts w:ascii="Arial" w:eastAsia="Arial" w:hAnsi="Arial" w:cs="Arial"/>
                <w:sz w:val="19"/>
              </w:rPr>
              <w:t>ССД</w:t>
            </w:r>
            <w:r>
              <w:rPr>
                <w:noProof/>
              </w:rPr>
              <w:drawing>
                <wp:inline distT="0" distB="0" distL="0" distR="0">
                  <wp:extent cx="100689" cy="228600"/>
                  <wp:effectExtent l="0" t="0" r="0" b="0"/>
                  <wp:docPr id="1489" name="Picture 14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9" name="Picture 1489"/>
                          <pic:cNvPicPr/>
                        </pic:nvPicPr>
                        <pic:blipFill>
                          <a:blip r:embed="rId1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СКД</w:t>
            </w:r>
            <w:r>
              <w:rPr>
                <w:noProof/>
              </w:rPr>
              <w:drawing>
                <wp:inline distT="0" distB="0" distL="0" distR="0">
                  <wp:extent cx="100688" cy="228600"/>
                  <wp:effectExtent l="0" t="0" r="0" b="0"/>
                  <wp:docPr id="1492" name="Picture 14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2" name="Picture 1492"/>
                          <pic:cNvPicPr/>
                        </pic:nvPicPr>
                        <pic:blipFill>
                          <a:blip r:embed="rId1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8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17A9">
        <w:trPr>
          <w:trHeight w:val="139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A617A9" w:rsidRDefault="00A617A9"/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75"/>
            </w:pPr>
            <w:r>
              <w:rPr>
                <w:rFonts w:ascii="Arial" w:eastAsia="Arial" w:hAnsi="Arial" w:cs="Arial"/>
                <w:sz w:val="19"/>
              </w:rPr>
              <w:t>лекарственного препарата</w:t>
            </w:r>
            <w:r>
              <w:rPr>
                <w:noProof/>
              </w:rPr>
              <w:drawing>
                <wp:inline distT="0" distB="0" distL="0" distR="0">
                  <wp:extent cx="100689" cy="228600"/>
                  <wp:effectExtent l="0" t="0" r="0" b="0"/>
                  <wp:docPr id="1477" name="Picture 14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7" name="Picture 1477"/>
                          <pic:cNvPicPr/>
                        </pic:nvPicPr>
                        <pic:blipFill>
                          <a:blip r:embed="rId1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 w:line="273" w:lineRule="auto"/>
              <w:ind w:left="134" w:hanging="134"/>
            </w:pPr>
            <w:r>
              <w:rPr>
                <w:rFonts w:ascii="Arial" w:eastAsia="Arial" w:hAnsi="Arial" w:cs="Arial"/>
                <w:sz w:val="19"/>
              </w:rPr>
              <w:t>показатель частоты</w:t>
            </w:r>
          </w:p>
          <w:p w:rsidR="00A617A9" w:rsidRDefault="00DF585A">
            <w:pPr>
              <w:spacing w:after="0"/>
              <w:ind w:left="3"/>
            </w:pPr>
            <w:r>
              <w:rPr>
                <w:rFonts w:ascii="Arial" w:eastAsia="Arial" w:hAnsi="Arial" w:cs="Arial"/>
                <w:sz w:val="19"/>
              </w:rPr>
              <w:t>предостав-</w:t>
            </w:r>
          </w:p>
          <w:p w:rsidR="00A617A9" w:rsidRDefault="00DF585A">
            <w:pPr>
              <w:spacing w:after="0"/>
              <w:ind w:left="143"/>
            </w:pPr>
            <w:r>
              <w:rPr>
                <w:rFonts w:ascii="Arial" w:eastAsia="Arial" w:hAnsi="Arial" w:cs="Arial"/>
                <w:sz w:val="19"/>
              </w:rPr>
              <w:t>ления</w:t>
            </w:r>
            <w:r>
              <w:rPr>
                <w:noProof/>
              </w:rPr>
              <w:drawing>
                <wp:inline distT="0" distB="0" distL="0" distR="0">
                  <wp:extent cx="100689" cy="228600"/>
                  <wp:effectExtent l="0" t="0" r="0" b="0"/>
                  <wp:docPr id="1484" name="Picture 14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4" name="Picture 1484"/>
                          <pic:cNvPicPr/>
                        </pic:nvPicPr>
                        <pic:blipFill>
                          <a:blip r:embed="rId1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617A9" w:rsidRDefault="00A617A9"/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617A9" w:rsidRDefault="00A617A9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617A9" w:rsidRDefault="00A617A9"/>
        </w:tc>
      </w:tr>
      <w:tr w:rsidR="00A617A9">
        <w:trPr>
          <w:trHeight w:val="270"/>
        </w:trPr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A617A9"/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Дротаверин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98"/>
            </w:pPr>
            <w:r>
              <w:rPr>
                <w:rFonts w:ascii="Arial" w:eastAsia="Arial" w:hAnsi="Arial" w:cs="Arial"/>
                <w:sz w:val="19"/>
              </w:rPr>
              <w:t>0,0026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9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160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09"/>
            </w:pPr>
            <w:r>
              <w:rPr>
                <w:rFonts w:ascii="Arial" w:eastAsia="Arial" w:hAnsi="Arial" w:cs="Arial"/>
                <w:sz w:val="19"/>
              </w:rPr>
              <w:t>800</w:t>
            </w:r>
          </w:p>
        </w:tc>
      </w:tr>
      <w:tr w:rsidR="00A617A9">
        <w:trPr>
          <w:trHeight w:val="270"/>
        </w:trPr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A617A9"/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Дротаверин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98"/>
            </w:pPr>
            <w:r>
              <w:rPr>
                <w:rFonts w:ascii="Arial" w:eastAsia="Arial" w:hAnsi="Arial" w:cs="Arial"/>
                <w:sz w:val="19"/>
              </w:rPr>
              <w:t>0,0068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9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63"/>
            </w:pPr>
            <w:r>
              <w:rPr>
                <w:rFonts w:ascii="Arial" w:eastAsia="Arial" w:hAnsi="Arial" w:cs="Arial"/>
                <w:sz w:val="19"/>
              </w:rPr>
              <w:t>40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09"/>
            </w:pPr>
            <w:r>
              <w:rPr>
                <w:rFonts w:ascii="Arial" w:eastAsia="Arial" w:hAnsi="Arial" w:cs="Arial"/>
                <w:sz w:val="19"/>
              </w:rPr>
              <w:t>120</w:t>
            </w:r>
          </w:p>
        </w:tc>
      </w:tr>
      <w:tr w:rsidR="00A617A9">
        <w:trPr>
          <w:trHeight w:val="278"/>
        </w:trPr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A617A9"/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Папаверин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98"/>
            </w:pPr>
            <w:r>
              <w:rPr>
                <w:rFonts w:ascii="Arial" w:eastAsia="Arial" w:hAnsi="Arial" w:cs="Arial"/>
                <w:sz w:val="19"/>
              </w:rPr>
              <w:t>0,0068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9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120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09"/>
            </w:pPr>
            <w:r>
              <w:rPr>
                <w:rFonts w:ascii="Arial" w:eastAsia="Arial" w:hAnsi="Arial" w:cs="Arial"/>
                <w:sz w:val="19"/>
              </w:rPr>
              <w:t>360</w:t>
            </w:r>
          </w:p>
        </w:tc>
      </w:tr>
      <w:tr w:rsidR="00A617A9">
        <w:trPr>
          <w:trHeight w:val="1035"/>
        </w:trPr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7A9" w:rsidRDefault="00DF585A">
            <w:pPr>
              <w:spacing w:after="0" w:line="263" w:lineRule="auto"/>
              <w:ind w:left="643" w:hanging="643"/>
            </w:pPr>
            <w:r>
              <w:rPr>
                <w:rFonts w:ascii="Arial" w:eastAsia="Arial" w:hAnsi="Arial" w:cs="Arial"/>
                <w:sz w:val="19"/>
              </w:rPr>
              <w:t>A03FA Стимуляторы моторики желудочно-кишечного</w:t>
            </w:r>
          </w:p>
          <w:p w:rsidR="00A617A9" w:rsidRDefault="00DF585A">
            <w:pPr>
              <w:spacing w:after="0"/>
              <w:ind w:left="643"/>
            </w:pPr>
            <w:r>
              <w:rPr>
                <w:rFonts w:ascii="Arial" w:eastAsia="Arial" w:hAnsi="Arial" w:cs="Arial"/>
                <w:sz w:val="19"/>
              </w:rPr>
              <w:t>тракта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Папаверин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98"/>
            </w:pPr>
            <w:r>
              <w:rPr>
                <w:rFonts w:ascii="Arial" w:eastAsia="Arial" w:hAnsi="Arial" w:cs="Arial"/>
                <w:sz w:val="19"/>
              </w:rPr>
              <w:t>0,0026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9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240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57"/>
            </w:pPr>
            <w:r>
              <w:rPr>
                <w:rFonts w:ascii="Arial" w:eastAsia="Arial" w:hAnsi="Arial" w:cs="Arial"/>
                <w:sz w:val="19"/>
              </w:rPr>
              <w:t>1200</w:t>
            </w:r>
          </w:p>
        </w:tc>
      </w:tr>
      <w:tr w:rsidR="00A617A9">
        <w:trPr>
          <w:trHeight w:val="787"/>
        </w:trPr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7A9" w:rsidRDefault="00DF585A">
            <w:pPr>
              <w:spacing w:after="0"/>
              <w:ind w:left="643" w:hanging="643"/>
            </w:pPr>
            <w:r>
              <w:rPr>
                <w:rFonts w:ascii="Arial" w:eastAsia="Arial" w:hAnsi="Arial" w:cs="Arial"/>
                <w:sz w:val="19"/>
              </w:rPr>
              <w:t>A05BA Препараты для лечения заболеваний печени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Метоклопрамид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98"/>
            </w:pPr>
            <w:r>
              <w:rPr>
                <w:rFonts w:ascii="Arial" w:eastAsia="Arial" w:hAnsi="Arial" w:cs="Arial"/>
                <w:sz w:val="19"/>
              </w:rPr>
              <w:t>0,0075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9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63"/>
            </w:pPr>
            <w:r>
              <w:rPr>
                <w:rFonts w:ascii="Arial" w:eastAsia="Arial" w:hAnsi="Arial" w:cs="Arial"/>
                <w:sz w:val="19"/>
              </w:rPr>
              <w:t>20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61"/>
            </w:pPr>
            <w:r>
              <w:rPr>
                <w:rFonts w:ascii="Arial" w:eastAsia="Arial" w:hAnsi="Arial" w:cs="Arial"/>
                <w:sz w:val="19"/>
              </w:rPr>
              <w:t>60</w:t>
            </w:r>
          </w:p>
        </w:tc>
      </w:tr>
      <w:tr w:rsidR="00A617A9">
        <w:trPr>
          <w:trHeight w:val="525"/>
        </w:trPr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A617A9"/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13"/>
            </w:pPr>
            <w:r>
              <w:rPr>
                <w:rFonts w:ascii="Arial" w:eastAsia="Arial" w:hAnsi="Arial" w:cs="Arial"/>
                <w:sz w:val="19"/>
              </w:rPr>
              <w:t>Глицирризиновая кислота +</w:t>
            </w:r>
          </w:p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Фосфолипиды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302"/>
            </w:pPr>
            <w:r>
              <w:rPr>
                <w:rFonts w:ascii="Arial" w:eastAsia="Arial" w:hAnsi="Arial" w:cs="Arial"/>
                <w:sz w:val="19"/>
              </w:rPr>
              <w:t>0,05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352"/>
            </w:pPr>
            <w:r>
              <w:rPr>
                <w:rFonts w:ascii="Arial" w:eastAsia="Arial" w:hAnsi="Arial" w:cs="Arial"/>
                <w:sz w:val="19"/>
              </w:rPr>
              <w:t>мл</w:t>
            </w:r>
          </w:p>
        </w:tc>
        <w:tc>
          <w:tcPr>
            <w:tcW w:w="9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63"/>
            </w:pPr>
            <w:r>
              <w:rPr>
                <w:rFonts w:ascii="Arial" w:eastAsia="Arial" w:hAnsi="Arial" w:cs="Arial"/>
                <w:sz w:val="19"/>
              </w:rPr>
              <w:t>20</w:t>
            </w: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09"/>
            </w:pPr>
            <w:r>
              <w:rPr>
                <w:rFonts w:ascii="Arial" w:eastAsia="Arial" w:hAnsi="Arial" w:cs="Arial"/>
                <w:sz w:val="19"/>
              </w:rPr>
              <w:t>200</w:t>
            </w:r>
          </w:p>
        </w:tc>
      </w:tr>
      <w:tr w:rsidR="00A617A9">
        <w:trPr>
          <w:trHeight w:val="1035"/>
        </w:trPr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7A9" w:rsidRDefault="00DF585A">
            <w:pPr>
              <w:spacing w:after="0"/>
              <w:ind w:left="643" w:hanging="643"/>
            </w:pPr>
            <w:r>
              <w:rPr>
                <w:rFonts w:ascii="Arial" w:eastAsia="Arial" w:hAnsi="Arial" w:cs="Arial"/>
                <w:sz w:val="19"/>
              </w:rPr>
              <w:t>A06AD Осмотические слабительные средства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Глицирризиновая кислота +</w:t>
            </w:r>
          </w:p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Фосфолипиды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302"/>
            </w:pPr>
            <w:r>
              <w:rPr>
                <w:rFonts w:ascii="Arial" w:eastAsia="Arial" w:hAnsi="Arial" w:cs="Arial"/>
                <w:sz w:val="19"/>
              </w:rPr>
              <w:t>0,05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70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210+3904620+8580</w:t>
            </w:r>
          </w:p>
        </w:tc>
      </w:tr>
      <w:tr w:rsidR="00A617A9">
        <w:trPr>
          <w:trHeight w:val="540"/>
        </w:trPr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7A9" w:rsidRDefault="00DF585A">
            <w:pPr>
              <w:tabs>
                <w:tab w:val="center" w:pos="1646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A07B</w:t>
            </w:r>
            <w:r>
              <w:rPr>
                <w:rFonts w:ascii="Arial" w:eastAsia="Arial" w:hAnsi="Arial" w:cs="Arial"/>
                <w:sz w:val="19"/>
              </w:rPr>
              <w:tab/>
              <w:t>Кишечные адсорбенты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Лактулоза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50"/>
            </w:pPr>
            <w:r>
              <w:rPr>
                <w:rFonts w:ascii="Arial" w:eastAsia="Arial" w:hAnsi="Arial" w:cs="Arial"/>
                <w:sz w:val="19"/>
              </w:rPr>
              <w:t>0,068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19"/>
              </w:rPr>
              <w:t>20010</w:t>
            </w:r>
          </w:p>
        </w:tc>
        <w:tc>
          <w:tcPr>
            <w:tcW w:w="7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100050</w:t>
            </w:r>
          </w:p>
        </w:tc>
      </w:tr>
      <w:tr w:rsidR="00A617A9">
        <w:trPr>
          <w:trHeight w:val="555"/>
        </w:trPr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A07BA Препараты угля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Кремния диоксид коллоидный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50"/>
            </w:pPr>
            <w:r>
              <w:rPr>
                <w:rFonts w:ascii="Arial" w:eastAsia="Arial" w:hAnsi="Arial" w:cs="Arial"/>
                <w:sz w:val="19"/>
              </w:rPr>
              <w:t>0,015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437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63"/>
            </w:pPr>
            <w:r>
              <w:rPr>
                <w:rFonts w:ascii="Arial" w:eastAsia="Arial" w:hAnsi="Arial" w:cs="Arial"/>
                <w:sz w:val="19"/>
              </w:rPr>
              <w:t>14</w:t>
            </w:r>
          </w:p>
        </w:tc>
        <w:tc>
          <w:tcPr>
            <w:tcW w:w="7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70</w:t>
            </w:r>
          </w:p>
        </w:tc>
      </w:tr>
      <w:tr w:rsidR="00A617A9">
        <w:trPr>
          <w:trHeight w:val="540"/>
        </w:trPr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A07BC Другие кишечные адсорбенты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Активированный уголь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98"/>
            </w:pPr>
            <w:r>
              <w:rPr>
                <w:rFonts w:ascii="Arial" w:eastAsia="Arial" w:hAnsi="Arial" w:cs="Arial"/>
                <w:sz w:val="19"/>
              </w:rPr>
              <w:t>0,0075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437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315"/>
            </w:pPr>
            <w:r>
              <w:rPr>
                <w:rFonts w:ascii="Arial" w:eastAsia="Arial" w:hAnsi="Arial" w:cs="Arial"/>
                <w:sz w:val="19"/>
              </w:rPr>
              <w:t>6</w:t>
            </w:r>
          </w:p>
        </w:tc>
        <w:tc>
          <w:tcPr>
            <w:tcW w:w="7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30</w:t>
            </w:r>
          </w:p>
        </w:tc>
      </w:tr>
      <w:tr w:rsidR="00A617A9">
        <w:trPr>
          <w:trHeight w:val="555"/>
        </w:trPr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A09AA Ферментные препараты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Смектит диоктаэдрический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50"/>
            </w:pPr>
            <w:r>
              <w:rPr>
                <w:rFonts w:ascii="Arial" w:eastAsia="Arial" w:hAnsi="Arial" w:cs="Arial"/>
                <w:sz w:val="19"/>
              </w:rPr>
              <w:t>0,015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437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315"/>
            </w:pPr>
            <w:r>
              <w:rPr>
                <w:rFonts w:ascii="Arial" w:eastAsia="Arial" w:hAnsi="Arial" w:cs="Arial"/>
                <w:sz w:val="19"/>
              </w:rPr>
              <w:t>9</w:t>
            </w:r>
          </w:p>
        </w:tc>
        <w:tc>
          <w:tcPr>
            <w:tcW w:w="7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45</w:t>
            </w:r>
          </w:p>
        </w:tc>
      </w:tr>
      <w:tr w:rsidR="00A617A9">
        <w:trPr>
          <w:trHeight w:val="227"/>
        </w:trPr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A617A9"/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Панкреатин</w:t>
            </w:r>
          </w:p>
        </w:tc>
        <w:tc>
          <w:tcPr>
            <w:tcW w:w="129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50"/>
            </w:pPr>
            <w:r>
              <w:rPr>
                <w:rFonts w:ascii="Arial" w:eastAsia="Arial" w:hAnsi="Arial" w:cs="Arial"/>
                <w:sz w:val="19"/>
              </w:rPr>
              <w:t>0,075</w:t>
            </w:r>
          </w:p>
        </w:tc>
        <w:tc>
          <w:tcPr>
            <w:tcW w:w="116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345"/>
            </w:pPr>
            <w:r>
              <w:rPr>
                <w:rFonts w:ascii="Arial" w:eastAsia="Arial" w:hAnsi="Arial" w:cs="Arial"/>
                <w:sz w:val="19"/>
              </w:rPr>
              <w:t>ЕД</w:t>
            </w:r>
          </w:p>
        </w:tc>
        <w:tc>
          <w:tcPr>
            <w:tcW w:w="92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150</w:t>
            </w:r>
          </w:p>
        </w:tc>
        <w:tc>
          <w:tcPr>
            <w:tcW w:w="78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2100</w:t>
            </w:r>
          </w:p>
        </w:tc>
      </w:tr>
      <w:tr w:rsidR="00A617A9">
        <w:trPr>
          <w:trHeight w:val="313"/>
        </w:trPr>
        <w:tc>
          <w:tcPr>
            <w:tcW w:w="6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A16AA Аминокислоты и их производные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617A9" w:rsidRDefault="00A617A9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617A9" w:rsidRDefault="00A617A9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617A9" w:rsidRDefault="00A617A9"/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617A9" w:rsidRDefault="00A617A9"/>
        </w:tc>
      </w:tr>
      <w:tr w:rsidR="00A617A9">
        <w:trPr>
          <w:trHeight w:val="278"/>
        </w:trPr>
        <w:tc>
          <w:tcPr>
            <w:tcW w:w="6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040"/>
              <w:jc w:val="center"/>
            </w:pPr>
            <w:r>
              <w:rPr>
                <w:rFonts w:ascii="Arial" w:eastAsia="Arial" w:hAnsi="Arial" w:cs="Arial"/>
                <w:sz w:val="19"/>
              </w:rPr>
              <w:t>Адеметионин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50"/>
            </w:pPr>
            <w:r>
              <w:rPr>
                <w:rFonts w:ascii="Arial" w:eastAsia="Arial" w:hAnsi="Arial" w:cs="Arial"/>
                <w:sz w:val="19"/>
              </w:rPr>
              <w:t>0,044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350</w:t>
            </w:r>
          </w:p>
        </w:tc>
        <w:tc>
          <w:tcPr>
            <w:tcW w:w="7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1750</w:t>
            </w:r>
          </w:p>
        </w:tc>
      </w:tr>
      <w:tr w:rsidR="00A617A9">
        <w:trPr>
          <w:trHeight w:val="278"/>
        </w:trPr>
        <w:tc>
          <w:tcPr>
            <w:tcW w:w="6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040"/>
              <w:jc w:val="center"/>
            </w:pPr>
            <w:r>
              <w:rPr>
                <w:rFonts w:ascii="Arial" w:eastAsia="Arial" w:hAnsi="Arial" w:cs="Arial"/>
                <w:sz w:val="19"/>
              </w:rPr>
              <w:t>Адеметионин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302"/>
            </w:pPr>
            <w:r>
              <w:rPr>
                <w:rFonts w:ascii="Arial" w:eastAsia="Arial" w:hAnsi="Arial" w:cs="Arial"/>
                <w:sz w:val="19"/>
              </w:rPr>
              <w:t>0,05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800</w:t>
            </w:r>
          </w:p>
        </w:tc>
        <w:tc>
          <w:tcPr>
            <w:tcW w:w="7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17600</w:t>
            </w:r>
          </w:p>
        </w:tc>
      </w:tr>
      <w:tr w:rsidR="00A617A9">
        <w:trPr>
          <w:trHeight w:val="540"/>
        </w:trPr>
        <w:tc>
          <w:tcPr>
            <w:tcW w:w="6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45"/>
              <w:ind w:left="2040"/>
              <w:jc w:val="center"/>
            </w:pPr>
            <w:r>
              <w:rPr>
                <w:rFonts w:ascii="Arial" w:eastAsia="Arial" w:hAnsi="Arial" w:cs="Arial"/>
                <w:sz w:val="19"/>
              </w:rPr>
              <w:t>Адеметионин</w:t>
            </w:r>
          </w:p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B02AA Аминокислоты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98"/>
            </w:pPr>
            <w:r>
              <w:rPr>
                <w:rFonts w:ascii="Arial" w:eastAsia="Arial" w:hAnsi="Arial" w:cs="Arial"/>
                <w:sz w:val="19"/>
              </w:rPr>
              <w:t>0,0061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372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11"/>
            </w:pPr>
            <w:r>
              <w:rPr>
                <w:rFonts w:ascii="Arial" w:eastAsia="Arial" w:hAnsi="Arial" w:cs="Arial"/>
                <w:sz w:val="19"/>
              </w:rPr>
              <w:t>840</w:t>
            </w:r>
          </w:p>
        </w:tc>
        <w:tc>
          <w:tcPr>
            <w:tcW w:w="7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4200</w:t>
            </w:r>
          </w:p>
        </w:tc>
      </w:tr>
      <w:tr w:rsidR="00A617A9">
        <w:trPr>
          <w:trHeight w:val="795"/>
        </w:trPr>
        <w:tc>
          <w:tcPr>
            <w:tcW w:w="6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60"/>
              <w:ind w:right="456"/>
              <w:jc w:val="right"/>
            </w:pPr>
            <w:r>
              <w:rPr>
                <w:rFonts w:ascii="Arial" w:eastAsia="Arial" w:hAnsi="Arial" w:cs="Arial"/>
                <w:sz w:val="19"/>
              </w:rPr>
              <w:t>Аминокапроновая кислота</w:t>
            </w:r>
          </w:p>
          <w:p w:rsidR="00A617A9" w:rsidRDefault="00DF585A">
            <w:pPr>
              <w:spacing w:after="0"/>
              <w:ind w:left="643" w:right="2401" w:hanging="643"/>
            </w:pPr>
            <w:r>
              <w:rPr>
                <w:rFonts w:ascii="Arial" w:eastAsia="Arial" w:hAnsi="Arial" w:cs="Arial"/>
                <w:sz w:val="19"/>
              </w:rPr>
              <w:t>B05AA Кровезаменители и препараты плазмы крови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57"/>
            </w:pPr>
            <w:r>
              <w:rPr>
                <w:rFonts w:ascii="Arial" w:eastAsia="Arial" w:hAnsi="Arial" w:cs="Arial"/>
                <w:sz w:val="19"/>
              </w:rPr>
              <w:t>0,011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437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63"/>
            </w:pPr>
            <w:r>
              <w:rPr>
                <w:rFonts w:ascii="Arial" w:eastAsia="Arial" w:hAnsi="Arial" w:cs="Arial"/>
                <w:sz w:val="19"/>
              </w:rPr>
              <w:t>20</w:t>
            </w:r>
          </w:p>
        </w:tc>
        <w:tc>
          <w:tcPr>
            <w:tcW w:w="7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60</w:t>
            </w:r>
          </w:p>
        </w:tc>
      </w:tr>
      <w:tr w:rsidR="00A617A9">
        <w:trPr>
          <w:trHeight w:val="270"/>
        </w:trPr>
        <w:tc>
          <w:tcPr>
            <w:tcW w:w="6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732"/>
              <w:jc w:val="center"/>
            </w:pPr>
            <w:r>
              <w:rPr>
                <w:rFonts w:ascii="Arial" w:eastAsia="Arial" w:hAnsi="Arial" w:cs="Arial"/>
                <w:sz w:val="19"/>
              </w:rPr>
              <w:t>Альбумин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98"/>
            </w:pPr>
            <w:r>
              <w:rPr>
                <w:rFonts w:ascii="Arial" w:eastAsia="Arial" w:hAnsi="Arial" w:cs="Arial"/>
                <w:sz w:val="19"/>
              </w:rPr>
              <w:t>0,0015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437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63"/>
            </w:pPr>
            <w:r>
              <w:rPr>
                <w:rFonts w:ascii="Arial" w:eastAsia="Arial" w:hAnsi="Arial" w:cs="Arial"/>
                <w:sz w:val="19"/>
              </w:rPr>
              <w:t>20</w:t>
            </w:r>
          </w:p>
        </w:tc>
        <w:tc>
          <w:tcPr>
            <w:tcW w:w="7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08"/>
            </w:pPr>
            <w:r>
              <w:rPr>
                <w:rFonts w:ascii="Arial" w:eastAsia="Arial" w:hAnsi="Arial" w:cs="Arial"/>
                <w:sz w:val="19"/>
              </w:rPr>
              <w:t>60</w:t>
            </w:r>
          </w:p>
        </w:tc>
      </w:tr>
      <w:tr w:rsidR="00A617A9">
        <w:trPr>
          <w:trHeight w:val="482"/>
        </w:trPr>
        <w:tc>
          <w:tcPr>
            <w:tcW w:w="6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13"/>
              <w:ind w:right="690"/>
              <w:jc w:val="right"/>
            </w:pPr>
            <w:r>
              <w:rPr>
                <w:rFonts w:ascii="Arial" w:eastAsia="Arial" w:hAnsi="Arial" w:cs="Arial"/>
                <w:sz w:val="19"/>
              </w:rPr>
              <w:t>Декстран [ср.мол.масса</w:t>
            </w:r>
          </w:p>
          <w:p w:rsidR="00A617A9" w:rsidRDefault="00DF585A">
            <w:pPr>
              <w:spacing w:after="0"/>
              <w:ind w:left="2024"/>
              <w:jc w:val="center"/>
            </w:pPr>
            <w:r>
              <w:rPr>
                <w:rFonts w:ascii="Arial" w:eastAsia="Arial" w:hAnsi="Arial" w:cs="Arial"/>
                <w:sz w:val="19"/>
              </w:rPr>
              <w:t>35000-45000]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50"/>
            </w:pPr>
            <w:r>
              <w:rPr>
                <w:rFonts w:ascii="Arial" w:eastAsia="Arial" w:hAnsi="Arial" w:cs="Arial"/>
                <w:sz w:val="19"/>
              </w:rPr>
              <w:t>0,003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437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263"/>
            </w:pPr>
            <w:r>
              <w:rPr>
                <w:rFonts w:ascii="Arial" w:eastAsia="Arial" w:hAnsi="Arial" w:cs="Arial"/>
                <w:sz w:val="19"/>
              </w:rPr>
              <w:t>50</w:t>
            </w:r>
          </w:p>
        </w:tc>
        <w:tc>
          <w:tcPr>
            <w:tcW w:w="7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150</w:t>
            </w:r>
          </w:p>
        </w:tc>
      </w:tr>
      <w:tr w:rsidR="00A617A9">
        <w:trPr>
          <w:gridAfter w:val="1"/>
          <w:wAfter w:w="166" w:type="dxa"/>
          <w:trHeight w:val="722"/>
        </w:trPr>
        <w:tc>
          <w:tcPr>
            <w:tcW w:w="65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643" w:right="3752" w:hanging="643"/>
            </w:pPr>
            <w:r>
              <w:rPr>
                <w:rFonts w:ascii="Arial" w:eastAsia="Arial" w:hAnsi="Arial" w:cs="Arial"/>
                <w:sz w:val="19"/>
              </w:rPr>
              <w:t>B05BA Растворы для парентерального питания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A617A9"/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A617A9"/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A617A9"/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A617A9"/>
        </w:tc>
      </w:tr>
      <w:tr w:rsidR="00A617A9">
        <w:trPr>
          <w:gridAfter w:val="1"/>
          <w:wAfter w:w="166" w:type="dxa"/>
          <w:trHeight w:val="270"/>
        </w:trPr>
        <w:tc>
          <w:tcPr>
            <w:tcW w:w="65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561"/>
              <w:jc w:val="center"/>
            </w:pPr>
            <w:r>
              <w:rPr>
                <w:rFonts w:ascii="Arial" w:eastAsia="Arial" w:hAnsi="Arial" w:cs="Arial"/>
                <w:sz w:val="19"/>
              </w:rPr>
              <w:t>Декстроза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0,068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64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40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49"/>
            </w:pPr>
            <w:r>
              <w:rPr>
                <w:rFonts w:ascii="Arial" w:eastAsia="Arial" w:hAnsi="Arial" w:cs="Arial"/>
                <w:sz w:val="19"/>
              </w:rPr>
              <w:t>440</w:t>
            </w:r>
          </w:p>
        </w:tc>
      </w:tr>
      <w:tr w:rsidR="00A617A9">
        <w:trPr>
          <w:gridAfter w:val="1"/>
          <w:wAfter w:w="166" w:type="dxa"/>
          <w:trHeight w:val="1275"/>
        </w:trPr>
        <w:tc>
          <w:tcPr>
            <w:tcW w:w="65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right="2072" w:firstLine="3633"/>
            </w:pPr>
            <w:r>
              <w:rPr>
                <w:rFonts w:ascii="Arial" w:eastAsia="Arial" w:hAnsi="Arial" w:cs="Arial"/>
                <w:sz w:val="19"/>
              </w:rPr>
              <w:t>Декстроза B05BB Растворы, влияющие на водноэлектролитный баланс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0,0075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64"/>
            </w:pPr>
            <w:r>
              <w:rPr>
                <w:rFonts w:ascii="Arial" w:eastAsia="Arial" w:hAnsi="Arial" w:cs="Arial"/>
                <w:sz w:val="19"/>
              </w:rPr>
              <w:t>г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60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49"/>
            </w:pPr>
            <w:r>
              <w:rPr>
                <w:rFonts w:ascii="Arial" w:eastAsia="Arial" w:hAnsi="Arial" w:cs="Arial"/>
                <w:sz w:val="19"/>
              </w:rPr>
              <w:t>660</w:t>
            </w:r>
          </w:p>
        </w:tc>
      </w:tr>
      <w:tr w:rsidR="00A617A9">
        <w:trPr>
          <w:gridAfter w:val="1"/>
          <w:wAfter w:w="166" w:type="dxa"/>
          <w:trHeight w:val="795"/>
        </w:trPr>
        <w:tc>
          <w:tcPr>
            <w:tcW w:w="65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60"/>
              <w:ind w:right="473"/>
              <w:jc w:val="right"/>
            </w:pPr>
            <w:r>
              <w:rPr>
                <w:rFonts w:ascii="Arial" w:eastAsia="Arial" w:hAnsi="Arial" w:cs="Arial"/>
                <w:sz w:val="19"/>
              </w:rPr>
              <w:t>Меглюмина натрия сукцинат</w:t>
            </w:r>
          </w:p>
          <w:p w:rsidR="00A617A9" w:rsidRDefault="00DF585A">
            <w:pPr>
              <w:spacing w:after="0"/>
              <w:ind w:left="643" w:right="2092" w:hanging="643"/>
            </w:pPr>
            <w:r>
              <w:rPr>
                <w:rFonts w:ascii="Arial" w:eastAsia="Arial" w:hAnsi="Arial" w:cs="Arial"/>
                <w:sz w:val="19"/>
              </w:rPr>
              <w:t>C01EB Другие препараты для лечения заболеваний сердца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0,075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10500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115500</w:t>
            </w:r>
          </w:p>
        </w:tc>
      </w:tr>
      <w:tr w:rsidR="00A617A9">
        <w:trPr>
          <w:gridAfter w:val="1"/>
          <w:wAfter w:w="166" w:type="dxa"/>
          <w:trHeight w:val="270"/>
        </w:trPr>
        <w:tc>
          <w:tcPr>
            <w:tcW w:w="65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304"/>
              <w:jc w:val="center"/>
            </w:pPr>
            <w:r>
              <w:rPr>
                <w:rFonts w:ascii="Arial" w:eastAsia="Arial" w:hAnsi="Arial" w:cs="Arial"/>
                <w:sz w:val="19"/>
              </w:rPr>
              <w:t>Инозин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0,0097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1800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45"/>
              <w:jc w:val="both"/>
            </w:pPr>
            <w:r>
              <w:rPr>
                <w:rFonts w:ascii="Arial" w:eastAsia="Arial" w:hAnsi="Arial" w:cs="Arial"/>
                <w:sz w:val="19"/>
              </w:rPr>
              <w:t>50400</w:t>
            </w:r>
          </w:p>
        </w:tc>
      </w:tr>
      <w:tr w:rsidR="00A617A9">
        <w:trPr>
          <w:gridAfter w:val="1"/>
          <w:wAfter w:w="166" w:type="dxa"/>
          <w:trHeight w:val="795"/>
        </w:trPr>
        <w:tc>
          <w:tcPr>
            <w:tcW w:w="65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43"/>
              <w:ind w:left="1304"/>
              <w:jc w:val="center"/>
            </w:pPr>
            <w:r>
              <w:rPr>
                <w:rFonts w:ascii="Arial" w:eastAsia="Arial" w:hAnsi="Arial" w:cs="Arial"/>
                <w:sz w:val="19"/>
              </w:rPr>
              <w:t>Инозин</w:t>
            </w:r>
          </w:p>
          <w:p w:rsidR="00A617A9" w:rsidRDefault="00DF585A">
            <w:pPr>
              <w:spacing w:after="0"/>
              <w:ind w:left="643" w:right="2871" w:hanging="643"/>
            </w:pPr>
            <w:r>
              <w:rPr>
                <w:rFonts w:ascii="Arial" w:eastAsia="Arial" w:hAnsi="Arial" w:cs="Arial"/>
                <w:sz w:val="19"/>
              </w:rPr>
              <w:t>M01AEПроизводные пропионовой кислоты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0,0014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2400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45"/>
              <w:jc w:val="both"/>
            </w:pPr>
            <w:r>
              <w:rPr>
                <w:rFonts w:ascii="Arial" w:eastAsia="Arial" w:hAnsi="Arial" w:cs="Arial"/>
                <w:sz w:val="19"/>
              </w:rPr>
              <w:t>72000</w:t>
            </w:r>
          </w:p>
        </w:tc>
      </w:tr>
      <w:tr w:rsidR="00A617A9">
        <w:trPr>
          <w:gridAfter w:val="1"/>
          <w:wAfter w:w="166" w:type="dxa"/>
          <w:trHeight w:val="227"/>
        </w:trPr>
        <w:tc>
          <w:tcPr>
            <w:tcW w:w="65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673"/>
              <w:jc w:val="center"/>
            </w:pPr>
            <w:r>
              <w:rPr>
                <w:rFonts w:ascii="Arial" w:eastAsia="Arial" w:hAnsi="Arial" w:cs="Arial"/>
                <w:sz w:val="19"/>
              </w:rPr>
              <w:t>Ибупрофен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0,015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800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  <w:ind w:left="97"/>
              <w:jc w:val="both"/>
            </w:pPr>
            <w:r>
              <w:rPr>
                <w:rFonts w:ascii="Arial" w:eastAsia="Arial" w:hAnsi="Arial" w:cs="Arial"/>
                <w:sz w:val="19"/>
              </w:rPr>
              <w:t>2400</w:t>
            </w:r>
          </w:p>
        </w:tc>
      </w:tr>
    </w:tbl>
    <w:p w:rsidR="00A617A9" w:rsidRDefault="00DF585A">
      <w:pPr>
        <w:spacing w:after="233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642" name="Picture 16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" name="Picture 1642"/>
                    <pic:cNvPicPr/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7A9" w:rsidRDefault="00DF585A">
      <w:pPr>
        <w:spacing w:after="3" w:line="265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A617A9" w:rsidRDefault="00DF585A">
      <w:pPr>
        <w:spacing w:after="213" w:line="265" w:lineRule="auto"/>
        <w:ind w:firstLine="39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645" name="Picture 16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" name="Picture 1645"/>
                    <pic:cNvPicPr/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A617A9" w:rsidRDefault="00DF585A">
      <w:pPr>
        <w:spacing w:after="53" w:line="453" w:lineRule="auto"/>
        <w:ind w:left="400" w:right="7454" w:hanging="1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649" name="Picture 16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9" name="Picture 1649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 </w:t>
      </w: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652" name="Picture 16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" name="Picture 1652"/>
                    <pic:cNvPicPr/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p w:rsidR="00A617A9" w:rsidRDefault="00DF585A">
      <w:pPr>
        <w:pStyle w:val="Heading1"/>
        <w:spacing w:after="4" w:line="256" w:lineRule="auto"/>
        <w:ind w:left="218" w:hanging="233"/>
        <w:jc w:val="left"/>
      </w:pPr>
      <w:r>
        <w:t>КОМПОНЕНТЫ КРОВИ</w:t>
      </w:r>
    </w:p>
    <w:tbl>
      <w:tblPr>
        <w:tblStyle w:val="TableGrid"/>
        <w:tblW w:w="7785" w:type="dxa"/>
        <w:tblInd w:w="15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41"/>
        <w:gridCol w:w="3044"/>
      </w:tblGrid>
      <w:tr w:rsidR="00A617A9">
        <w:trPr>
          <w:trHeight w:val="1129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tabs>
                <w:tab w:val="center" w:pos="3889"/>
              </w:tabs>
              <w:spacing w:after="19"/>
            </w:pPr>
            <w:r>
              <w:rPr>
                <w:rFonts w:ascii="Arial" w:eastAsia="Arial" w:hAnsi="Arial" w:cs="Arial"/>
                <w:sz w:val="19"/>
              </w:rPr>
              <w:t>Наименование компонента крови</w:t>
            </w:r>
            <w:r>
              <w:rPr>
                <w:rFonts w:ascii="Arial" w:eastAsia="Arial" w:hAnsi="Arial" w:cs="Arial"/>
                <w:sz w:val="19"/>
              </w:rPr>
              <w:tab/>
              <w:t>Усредненный</w:t>
            </w:r>
          </w:p>
          <w:p w:rsidR="00A617A9" w:rsidRDefault="00DF585A">
            <w:pPr>
              <w:spacing w:after="0" w:line="257" w:lineRule="auto"/>
              <w:ind w:left="3021"/>
              <w:jc w:val="center"/>
            </w:pPr>
            <w:r>
              <w:rPr>
                <w:rFonts w:ascii="Arial" w:eastAsia="Arial" w:hAnsi="Arial" w:cs="Arial"/>
                <w:sz w:val="19"/>
              </w:rPr>
              <w:t>пок</w:t>
            </w:r>
            <w:r>
              <w:rPr>
                <w:rFonts w:ascii="Arial" w:eastAsia="Arial" w:hAnsi="Arial" w:cs="Arial"/>
                <w:sz w:val="19"/>
              </w:rPr>
              <w:t>азатель частоты</w:t>
            </w:r>
          </w:p>
          <w:p w:rsidR="00A617A9" w:rsidRDefault="00DF585A">
            <w:pPr>
              <w:spacing w:after="0"/>
              <w:ind w:right="31"/>
              <w:jc w:val="right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  <w:r>
              <w:rPr>
                <w:noProof/>
              </w:rPr>
              <w:drawing>
                <wp:inline distT="0" distB="0" distL="0" distR="0">
                  <wp:extent cx="104775" cy="228600"/>
                  <wp:effectExtent l="0" t="0" r="0" b="0"/>
                  <wp:docPr id="1661" name="Picture 16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1" name="Picture 1661"/>
                          <pic:cNvPicPr/>
                        </pic:nvPicPr>
                        <pic:blipFill>
                          <a:blip r:embed="rId1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Единицы измеренияССД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76250" cy="228600"/>
                      <wp:effectExtent l="0" t="0" r="0" b="0"/>
                      <wp:docPr id="11208" name="Group 112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6250" cy="228600"/>
                                <a:chOff x="0" y="0"/>
                                <a:chExt cx="476250" cy="2286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65" name="Picture 1665"/>
                                <pic:cNvPicPr/>
                              </pic:nvPicPr>
                              <pic:blipFill>
                                <a:blip r:embed="rId1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4775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666" name="Rectangle 1666"/>
                              <wps:cNvSpPr/>
                              <wps:spPr>
                                <a:xfrm>
                                  <a:off x="124271" y="55101"/>
                                  <a:ext cx="326399" cy="15479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617A9" w:rsidRDefault="00DF585A">
                                    <w:r>
                                      <w:rPr>
                                        <w:rFonts w:ascii="Arial" w:eastAsia="Arial" w:hAnsi="Arial" w:cs="Arial"/>
                                        <w:sz w:val="19"/>
                                      </w:rPr>
                                      <w:t>СКД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668" name="Picture 1668"/>
                                <pic:cNvPicPr/>
                              </pic:nvPicPr>
                              <pic:blipFill>
                                <a:blip r:embed="rId1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71475" y="0"/>
                                  <a:ext cx="104775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1208" style="width:37.5pt;height:18pt;mso-position-horizontal-relative:char;mso-position-vertical-relative:line" coordsize="4762,2286">
                      <v:shape id="Picture 1665" style="position:absolute;width:1047;height:2286;left:0;top:0;" filled="f">
                        <v:imagedata r:id="rId118"/>
                      </v:shape>
                      <v:rect id="Rectangle 1666" style="position:absolute;width:3263;height:1547;left:1242;top:551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19"/>
                                </w:rPr>
                                <w:t xml:space="preserve">СКД</w:t>
                              </w:r>
                            </w:p>
                          </w:txbxContent>
                        </v:textbox>
                      </v:rect>
                      <v:shape id="Picture 1668" style="position:absolute;width:1047;height:2286;left:3714;top:0;" filled="f">
                        <v:imagedata r:id="rId119"/>
                      </v:shape>
                    </v:group>
                  </w:pict>
                </mc:Fallback>
              </mc:AlternateContent>
            </w:r>
          </w:p>
        </w:tc>
      </w:tr>
      <w:tr w:rsidR="00A617A9">
        <w:trPr>
          <w:trHeight w:val="217"/>
        </w:trPr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tabs>
                <w:tab w:val="center" w:pos="389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Свежезамороженная плазма</w:t>
            </w:r>
            <w:r>
              <w:rPr>
                <w:rFonts w:ascii="Arial" w:eastAsia="Arial" w:hAnsi="Arial" w:cs="Arial"/>
                <w:sz w:val="19"/>
              </w:rPr>
              <w:tab/>
              <w:t>0,0015</w:t>
            </w: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</w:tcPr>
          <w:p w:rsidR="00A617A9" w:rsidRDefault="00DF585A">
            <w:pPr>
              <w:tabs>
                <w:tab w:val="center" w:pos="928"/>
                <w:tab w:val="center" w:pos="2173"/>
                <w:tab w:val="center" w:pos="2766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единица</w:t>
            </w:r>
            <w:r>
              <w:rPr>
                <w:rFonts w:ascii="Arial" w:eastAsia="Arial" w:hAnsi="Arial" w:cs="Arial"/>
                <w:sz w:val="19"/>
              </w:rPr>
              <w:tab/>
              <w:t>1</w:t>
            </w:r>
            <w:r>
              <w:rPr>
                <w:rFonts w:ascii="Arial" w:eastAsia="Arial" w:hAnsi="Arial" w:cs="Arial"/>
                <w:sz w:val="19"/>
              </w:rPr>
              <w:tab/>
              <w:t>2</w:t>
            </w:r>
          </w:p>
        </w:tc>
      </w:tr>
    </w:tbl>
    <w:p w:rsidR="00A617A9" w:rsidRDefault="00DF585A">
      <w:pPr>
        <w:pStyle w:val="Heading1"/>
        <w:spacing w:after="192" w:line="256" w:lineRule="auto"/>
        <w:ind w:left="-5"/>
        <w:jc w:val="left"/>
      </w:pPr>
      <w:r>
        <w:t>ВИДЫ ЛЕЧЕБНОГО ПИТАНИЯ, ВКЛЮЧАЯ СПЕЦИАЛИЗИРОВАННЫЕ ПРОДУКТЫ ЛЕЧЕБНОГО ПИТАНИЯ, ИМЕЮЩИЕ ГОСУДАРСТВЕННУЮ РЕГИСТРАЦИЮ</w:t>
      </w:r>
    </w:p>
    <w:p w:rsidR="00A617A9" w:rsidRDefault="00DF585A">
      <w:pPr>
        <w:spacing w:after="40" w:line="265" w:lineRule="auto"/>
        <w:ind w:left="10" w:hanging="10"/>
      </w:pPr>
      <w:r>
        <w:rPr>
          <w:rFonts w:ascii="Arial" w:eastAsia="Arial" w:hAnsi="Arial" w:cs="Arial"/>
          <w:sz w:val="19"/>
        </w:rPr>
        <w:t>5.1. Лечебное питание</w:t>
      </w:r>
    </w:p>
    <w:p w:rsidR="00A617A9" w:rsidRDefault="00DF585A">
      <w:pPr>
        <w:tabs>
          <w:tab w:val="center" w:pos="2612"/>
          <w:tab w:val="center" w:pos="6134"/>
          <w:tab w:val="center" w:pos="7583"/>
        </w:tabs>
        <w:spacing w:after="3" w:line="265" w:lineRule="auto"/>
      </w:pPr>
      <w:r>
        <w:tab/>
      </w:r>
      <w:r>
        <w:rPr>
          <w:rFonts w:ascii="Arial" w:eastAsia="Arial" w:hAnsi="Arial" w:cs="Arial"/>
          <w:sz w:val="19"/>
        </w:rPr>
        <w:t>Наименование вида лечебного питания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Количество</w:t>
      </w:r>
    </w:p>
    <w:p w:rsidR="00A617A9" w:rsidRDefault="00DF585A">
      <w:pPr>
        <w:spacing w:after="0"/>
        <w:ind w:left="1258" w:right="5" w:hanging="10"/>
        <w:jc w:val="center"/>
      </w:pPr>
      <w:r>
        <w:rPr>
          <w:rFonts w:ascii="Arial" w:eastAsia="Arial" w:hAnsi="Arial" w:cs="Arial"/>
          <w:sz w:val="19"/>
        </w:rPr>
        <w:t>показатель частоты</w:t>
      </w:r>
    </w:p>
    <w:p w:rsidR="00A617A9" w:rsidRDefault="00DF585A">
      <w:pPr>
        <w:spacing w:after="26"/>
        <w:ind w:left="1258" w:hanging="10"/>
        <w:jc w:val="center"/>
      </w:pPr>
      <w:r>
        <w:rPr>
          <w:rFonts w:ascii="Arial" w:eastAsia="Arial" w:hAnsi="Arial" w:cs="Arial"/>
          <w:sz w:val="19"/>
        </w:rPr>
        <w:t>предоставления</w:t>
      </w: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694" name="Picture 16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4" name="Picture 1694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7A9" w:rsidRDefault="00DF585A">
      <w:pPr>
        <w:tabs>
          <w:tab w:val="center" w:pos="6134"/>
          <w:tab w:val="center" w:pos="7583"/>
        </w:tabs>
        <w:spacing w:after="704" w:line="265" w:lineRule="auto"/>
      </w:pPr>
      <w:r>
        <w:rPr>
          <w:rFonts w:ascii="Arial" w:eastAsia="Arial" w:hAnsi="Arial" w:cs="Arial"/>
          <w:sz w:val="19"/>
        </w:rPr>
        <w:t>Вариант диеты с механическим и химическим щажением</w:t>
      </w:r>
      <w:r>
        <w:rPr>
          <w:rFonts w:ascii="Arial" w:eastAsia="Arial" w:hAnsi="Arial" w:cs="Arial"/>
          <w:sz w:val="19"/>
        </w:rPr>
        <w:tab/>
        <w:t>0,15</w:t>
      </w:r>
      <w:r>
        <w:rPr>
          <w:rFonts w:ascii="Arial" w:eastAsia="Arial" w:hAnsi="Arial" w:cs="Arial"/>
          <w:sz w:val="19"/>
        </w:rPr>
        <w:tab/>
        <w:t>20</w:t>
      </w:r>
    </w:p>
    <w:p w:rsidR="00A617A9" w:rsidRDefault="00DF585A">
      <w:pPr>
        <w:spacing w:after="3" w:line="265" w:lineRule="auto"/>
        <w:ind w:left="10" w:right="7364" w:hanging="10"/>
      </w:pPr>
      <w:r>
        <w:rPr>
          <w:rFonts w:ascii="Arial" w:eastAsia="Arial" w:hAnsi="Arial" w:cs="Arial"/>
          <w:sz w:val="19"/>
        </w:rPr>
        <w:t>Электронный текст документа подготовлен АО "Кодекс" и сверен по: Официальный интернет-портал правовой и</w:t>
      </w:r>
      <w:r>
        <w:rPr>
          <w:rFonts w:ascii="Arial" w:eastAsia="Arial" w:hAnsi="Arial" w:cs="Arial"/>
          <w:sz w:val="19"/>
        </w:rPr>
        <w:t>нформации www.pravo.gov.ru, 06.03.2024,</w:t>
      </w:r>
    </w:p>
    <w:p w:rsidR="00A617A9" w:rsidRDefault="00DF585A">
      <w:pPr>
        <w:spacing w:after="3" w:line="265" w:lineRule="auto"/>
        <w:ind w:left="10" w:hanging="10"/>
      </w:pPr>
      <w:r>
        <w:rPr>
          <w:rFonts w:ascii="Arial" w:eastAsia="Arial" w:hAnsi="Arial" w:cs="Arial"/>
          <w:sz w:val="19"/>
        </w:rPr>
        <w:t>№ 0001202403060007</w:t>
      </w:r>
    </w:p>
    <w:p w:rsidR="00A617A9" w:rsidRDefault="00DF585A">
      <w:pPr>
        <w:spacing w:after="0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775" name="Picture 17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" name="Picture 1775"/>
                    <pic:cNvPicPr/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617A9">
      <w:headerReference w:type="even" r:id="rId120"/>
      <w:headerReference w:type="default" r:id="rId121"/>
      <w:footerReference w:type="even" r:id="rId122"/>
      <w:footerReference w:type="default" r:id="rId123"/>
      <w:headerReference w:type="first" r:id="rId124"/>
      <w:footerReference w:type="first" r:id="rId125"/>
      <w:pgSz w:w="11918" w:h="16858"/>
      <w:pgMar w:top="1230" w:right="443" w:bottom="1156" w:left="450" w:header="288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F585A">
      <w:pPr>
        <w:spacing w:after="0" w:line="240" w:lineRule="auto"/>
      </w:pPr>
      <w:r>
        <w:separator/>
      </w:r>
    </w:p>
  </w:endnote>
  <w:endnote w:type="continuationSeparator" w:id="0">
    <w:p w:rsidR="00000000" w:rsidRDefault="00DF5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7A9" w:rsidRDefault="00DF585A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4314" name="Group 143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6058" name="Shape 16058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314" style="width:595.92pt;height:0.75pt;position:absolute;mso-position-horizontal-relative:page;mso-position-horizontal:absolute;margin-left:0pt;mso-position-vertical-relative:page;margin-top:810.75pt;" coordsize="75681,95">
              <v:shape id="Shape 16059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7A9" w:rsidRDefault="00DF585A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4288" name="Group 1428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6056" name="Shape 16056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288" style="width:595.92pt;height:0.75pt;position:absolute;mso-position-horizontal-relative:page;mso-position-horizontal:absolute;margin-left:0pt;mso-position-vertical-relative:page;margin-top:810.75pt;" coordsize="75681,95">
              <v:shape id="Shape 16057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7A9" w:rsidRDefault="00DF585A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4262" name="Group 1426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6054" name="Shape 16054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262" style="width:595.92pt;height:0.75pt;position:absolute;mso-position-horizontal-relative:page;mso-position-horizontal:absolute;margin-left:0pt;mso-position-vertical-relative:page;margin-top:810.75pt;" coordsize="75681,95">
              <v:shape id="Shape 16055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Документ сохране</w:t>
    </w:r>
    <w:r>
      <w:rPr>
        <w:rFonts w:ascii="Arial" w:eastAsia="Arial" w:hAnsi="Arial" w:cs="Arial"/>
        <w:sz w:val="12"/>
      </w:rPr>
      <w:t xml:space="preserve">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F585A">
      <w:pPr>
        <w:spacing w:after="0" w:line="240" w:lineRule="auto"/>
      </w:pPr>
      <w:r>
        <w:separator/>
      </w:r>
    </w:p>
  </w:footnote>
  <w:footnote w:type="continuationSeparator" w:id="0">
    <w:p w:rsidR="00000000" w:rsidRDefault="00DF58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7A9" w:rsidRDefault="00DF585A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4299" name="Group 1429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6052" name="Shape 16052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299" style="width:595.92pt;height:0.75pt;position:absolute;mso-position-horizontal-relative:page;mso-position-horizontal:absolute;margin-left:0pt;mso-position-vertical-relative:page;margin-top:33.75pt;" coordsize="75681,95">
              <v:shape id="Shape 16053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медицинской помощи взрослым при остром гепатите C (диагностика и лечение)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A617A9" w:rsidRDefault="00DF585A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01 февраля 2024 г. № 30н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7A9" w:rsidRDefault="00DF585A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4273" name="Group 1427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6050" name="Shape 16050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273" style="width:595.92pt;height:0.75pt;position:absolute;mso-position-horizontal-relative:page;mso-position-horizontal:absolute;margin-left:0pt;mso-position-vertical-relative:page;margin-top:33.75pt;" coordsize="75681,95">
              <v:shape id="Shape 16051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медицинской помощи взрослым при остром гепатите C (диагностика и лечение)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DF585A">
      <w:rPr>
        <w:rFonts w:ascii="Arial" w:eastAsia="Arial" w:hAnsi="Arial" w:cs="Arial"/>
        <w:noProof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A617A9" w:rsidRDefault="00DF585A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01 февраля 202</w:t>
    </w:r>
    <w:r>
      <w:rPr>
        <w:rFonts w:ascii="Arial" w:eastAsia="Arial" w:hAnsi="Arial" w:cs="Arial"/>
        <w:i/>
        <w:sz w:val="12"/>
      </w:rPr>
      <w:t>4 г. № 30н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7A9" w:rsidRDefault="00DF585A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4247" name="Group 1424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6048" name="Shape 16048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247" style="width:595.92pt;height:0.75pt;position:absolute;mso-position-horizontal-relative:page;mso-position-horizontal:absolute;margin-left:0pt;mso-position-vertical-relative:page;margin-top:33.75pt;" coordsize="75681,95">
              <v:shape id="Shape 16049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медицинской помощи взрослым при остром гепатите C (диагностика и лечение)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A617A9" w:rsidRDefault="00DF585A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01 февраля 2024 г. № 30н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9050FC"/>
    <w:multiLevelType w:val="hybridMultilevel"/>
    <w:tmpl w:val="1EBA2A22"/>
    <w:lvl w:ilvl="0" w:tplc="9D6A5778">
      <w:start w:val="1"/>
      <w:numFmt w:val="decimal"/>
      <w:lvlText w:val="%1."/>
      <w:lvlJc w:val="left"/>
      <w:pPr>
        <w:ind w:left="1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177E9C92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FC5843B2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631C8E04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9322E224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FA4857C0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B227566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6C9E66DC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9D08C3A8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6F60BDA"/>
    <w:multiLevelType w:val="hybridMultilevel"/>
    <w:tmpl w:val="A78E7EAC"/>
    <w:lvl w:ilvl="0" w:tplc="33D02CA8">
      <w:start w:val="1"/>
      <w:numFmt w:val="decimal"/>
      <w:pStyle w:val="Heading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4320D4A">
      <w:start w:val="1"/>
      <w:numFmt w:val="lowerLetter"/>
      <w:lvlText w:val="%2"/>
      <w:lvlJc w:val="left"/>
      <w:pPr>
        <w:ind w:left="16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6BEFB04">
      <w:start w:val="1"/>
      <w:numFmt w:val="lowerRoman"/>
      <w:lvlText w:val="%3"/>
      <w:lvlJc w:val="left"/>
      <w:pPr>
        <w:ind w:left="23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662C0130">
      <w:start w:val="1"/>
      <w:numFmt w:val="decimal"/>
      <w:lvlText w:val="%4"/>
      <w:lvlJc w:val="left"/>
      <w:pPr>
        <w:ind w:left="30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E36C35D0">
      <w:start w:val="1"/>
      <w:numFmt w:val="lowerLetter"/>
      <w:lvlText w:val="%5"/>
      <w:lvlJc w:val="left"/>
      <w:pPr>
        <w:ind w:left="37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BEB47E9A">
      <w:start w:val="1"/>
      <w:numFmt w:val="lowerRoman"/>
      <w:lvlText w:val="%6"/>
      <w:lvlJc w:val="left"/>
      <w:pPr>
        <w:ind w:left="44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7938DCC0">
      <w:start w:val="1"/>
      <w:numFmt w:val="decimal"/>
      <w:lvlText w:val="%7"/>
      <w:lvlJc w:val="left"/>
      <w:pPr>
        <w:ind w:left="52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49A6ED0A">
      <w:start w:val="1"/>
      <w:numFmt w:val="lowerLetter"/>
      <w:lvlText w:val="%8"/>
      <w:lvlJc w:val="left"/>
      <w:pPr>
        <w:ind w:left="59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FF64CE0">
      <w:start w:val="1"/>
      <w:numFmt w:val="lowerRoman"/>
      <w:lvlText w:val="%9"/>
      <w:lvlJc w:val="left"/>
      <w:pPr>
        <w:ind w:left="66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7A9"/>
    <w:rsid w:val="00A617A9"/>
    <w:rsid w:val="00DF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0856FD95-1A89-40D2-B1AD-800DC25A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numPr>
        <w:numId w:val="2"/>
      </w:numPr>
      <w:spacing w:after="184" w:line="265" w:lineRule="auto"/>
      <w:ind w:left="10" w:hanging="10"/>
      <w:jc w:val="center"/>
      <w:outlineLvl w:val="0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ocs.cntd.ru/document/902353904" TargetMode="External"/><Relationship Id="rId117" Type="http://schemas.openxmlformats.org/officeDocument/2006/relationships/image" Target="media/image6.jpg"/><Relationship Id="rId21" Type="http://schemas.openxmlformats.org/officeDocument/2006/relationships/hyperlink" Target="http://docs.cntd.ru/document/902312609" TargetMode="External"/><Relationship Id="rId42" Type="http://schemas.openxmlformats.org/officeDocument/2006/relationships/hyperlink" Target="http://docs.cntd.ru/document/902353904" TargetMode="External"/><Relationship Id="rId47" Type="http://schemas.openxmlformats.org/officeDocument/2006/relationships/hyperlink" Target="http://docs.cntd.ru/document/902395133" TargetMode="External"/><Relationship Id="rId63" Type="http://schemas.openxmlformats.org/officeDocument/2006/relationships/hyperlink" Target="http://docs.cntd.ru/document/902395133" TargetMode="External"/><Relationship Id="rId68" Type="http://schemas.openxmlformats.org/officeDocument/2006/relationships/hyperlink" Target="http://docs.cntd.ru/document/499005266" TargetMode="External"/><Relationship Id="rId84" Type="http://schemas.openxmlformats.org/officeDocument/2006/relationships/hyperlink" Target="http://docs.cntd.ru/document/499005266" TargetMode="External"/><Relationship Id="rId89" Type="http://schemas.openxmlformats.org/officeDocument/2006/relationships/hyperlink" Target="http://docs.cntd.ru/document/902385303" TargetMode="External"/><Relationship Id="rId112" Type="http://schemas.openxmlformats.org/officeDocument/2006/relationships/image" Target="media/image1.jpg"/><Relationship Id="rId16" Type="http://schemas.openxmlformats.org/officeDocument/2006/relationships/hyperlink" Target="http://docs.cntd.ru/document/902312609" TargetMode="External"/><Relationship Id="rId107" Type="http://schemas.openxmlformats.org/officeDocument/2006/relationships/hyperlink" Target="http://docs.cntd.ru/document/902385303" TargetMode="External"/><Relationship Id="rId11" Type="http://schemas.openxmlformats.org/officeDocument/2006/relationships/hyperlink" Target="http://docs.cntd.ru/document/1305134286" TargetMode="External"/><Relationship Id="rId32" Type="http://schemas.openxmlformats.org/officeDocument/2006/relationships/hyperlink" Target="http://docs.cntd.ru/document/902353904" TargetMode="External"/><Relationship Id="rId37" Type="http://schemas.openxmlformats.org/officeDocument/2006/relationships/hyperlink" Target="http://docs.cntd.ru/document/902353904" TargetMode="External"/><Relationship Id="rId53" Type="http://schemas.openxmlformats.org/officeDocument/2006/relationships/hyperlink" Target="http://docs.cntd.ru/document/902395133" TargetMode="External"/><Relationship Id="rId58" Type="http://schemas.openxmlformats.org/officeDocument/2006/relationships/hyperlink" Target="http://docs.cntd.ru/document/902395133" TargetMode="External"/><Relationship Id="rId74" Type="http://schemas.openxmlformats.org/officeDocument/2006/relationships/hyperlink" Target="http://docs.cntd.ru/document/499005266" TargetMode="External"/><Relationship Id="rId79" Type="http://schemas.openxmlformats.org/officeDocument/2006/relationships/hyperlink" Target="http://docs.cntd.ru/document/499005266" TargetMode="External"/><Relationship Id="rId102" Type="http://schemas.openxmlformats.org/officeDocument/2006/relationships/hyperlink" Target="http://docs.cntd.ru/document/902385303" TargetMode="External"/><Relationship Id="rId123" Type="http://schemas.openxmlformats.org/officeDocument/2006/relationships/footer" Target="footer2.xml"/><Relationship Id="rId5" Type="http://schemas.openxmlformats.org/officeDocument/2006/relationships/footnotes" Target="footnotes.xml"/><Relationship Id="rId90" Type="http://schemas.openxmlformats.org/officeDocument/2006/relationships/hyperlink" Target="http://docs.cntd.ru/document/902385303" TargetMode="External"/><Relationship Id="rId95" Type="http://schemas.openxmlformats.org/officeDocument/2006/relationships/hyperlink" Target="http://docs.cntd.ru/document/902385303" TargetMode="External"/><Relationship Id="rId22" Type="http://schemas.openxmlformats.org/officeDocument/2006/relationships/hyperlink" Target="http://docs.cntd.ru/document/902312609" TargetMode="External"/><Relationship Id="rId27" Type="http://schemas.openxmlformats.org/officeDocument/2006/relationships/hyperlink" Target="http://docs.cntd.ru/document/902353904" TargetMode="External"/><Relationship Id="rId43" Type="http://schemas.openxmlformats.org/officeDocument/2006/relationships/hyperlink" Target="http://docs.cntd.ru/document/1305134286" TargetMode="External"/><Relationship Id="rId48" Type="http://schemas.openxmlformats.org/officeDocument/2006/relationships/hyperlink" Target="http://docs.cntd.ru/document/902395133" TargetMode="External"/><Relationship Id="rId64" Type="http://schemas.openxmlformats.org/officeDocument/2006/relationships/hyperlink" Target="http://docs.cntd.ru/document/902395133" TargetMode="External"/><Relationship Id="rId69" Type="http://schemas.openxmlformats.org/officeDocument/2006/relationships/hyperlink" Target="http://docs.cntd.ru/document/499005266" TargetMode="External"/><Relationship Id="rId113" Type="http://schemas.openxmlformats.org/officeDocument/2006/relationships/image" Target="media/image2.jpg"/><Relationship Id="rId118" Type="http://schemas.openxmlformats.org/officeDocument/2006/relationships/image" Target="media/image30.jpg"/><Relationship Id="rId80" Type="http://schemas.openxmlformats.org/officeDocument/2006/relationships/hyperlink" Target="http://docs.cntd.ru/document/499005266" TargetMode="External"/><Relationship Id="rId85" Type="http://schemas.openxmlformats.org/officeDocument/2006/relationships/hyperlink" Target="http://docs.cntd.ru/document/499005266" TargetMode="External"/><Relationship Id="rId12" Type="http://schemas.openxmlformats.org/officeDocument/2006/relationships/hyperlink" Target="http://docs.cntd.ru/document/1305134286" TargetMode="External"/><Relationship Id="rId17" Type="http://schemas.openxmlformats.org/officeDocument/2006/relationships/hyperlink" Target="http://docs.cntd.ru/document/902312609" TargetMode="External"/><Relationship Id="rId33" Type="http://schemas.openxmlformats.org/officeDocument/2006/relationships/hyperlink" Target="http://docs.cntd.ru/document/902353904" TargetMode="External"/><Relationship Id="rId38" Type="http://schemas.openxmlformats.org/officeDocument/2006/relationships/hyperlink" Target="http://docs.cntd.ru/document/902353904" TargetMode="External"/><Relationship Id="rId59" Type="http://schemas.openxmlformats.org/officeDocument/2006/relationships/hyperlink" Target="http://docs.cntd.ru/document/902395133" TargetMode="External"/><Relationship Id="rId103" Type="http://schemas.openxmlformats.org/officeDocument/2006/relationships/hyperlink" Target="http://docs.cntd.ru/document/902385303" TargetMode="External"/><Relationship Id="rId108" Type="http://schemas.openxmlformats.org/officeDocument/2006/relationships/hyperlink" Target="http://docs.cntd.ru/document/902385303" TargetMode="External"/><Relationship Id="rId124" Type="http://schemas.openxmlformats.org/officeDocument/2006/relationships/header" Target="header3.xml"/><Relationship Id="rId54" Type="http://schemas.openxmlformats.org/officeDocument/2006/relationships/hyperlink" Target="http://docs.cntd.ru/document/902395133" TargetMode="External"/><Relationship Id="rId70" Type="http://schemas.openxmlformats.org/officeDocument/2006/relationships/hyperlink" Target="http://docs.cntd.ru/document/499005266" TargetMode="External"/><Relationship Id="rId75" Type="http://schemas.openxmlformats.org/officeDocument/2006/relationships/hyperlink" Target="http://docs.cntd.ru/document/499005266" TargetMode="External"/><Relationship Id="rId91" Type="http://schemas.openxmlformats.org/officeDocument/2006/relationships/hyperlink" Target="http://docs.cntd.ru/document/902385303" TargetMode="External"/><Relationship Id="rId96" Type="http://schemas.openxmlformats.org/officeDocument/2006/relationships/hyperlink" Target="http://docs.cntd.ru/document/90238530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://docs.cntd.ru/document/902312609" TargetMode="External"/><Relationship Id="rId28" Type="http://schemas.openxmlformats.org/officeDocument/2006/relationships/hyperlink" Target="http://docs.cntd.ru/document/902353904" TargetMode="External"/><Relationship Id="rId49" Type="http://schemas.openxmlformats.org/officeDocument/2006/relationships/hyperlink" Target="http://docs.cntd.ru/document/902395133" TargetMode="External"/><Relationship Id="rId114" Type="http://schemas.openxmlformats.org/officeDocument/2006/relationships/image" Target="media/image3.jpg"/><Relationship Id="rId119" Type="http://schemas.openxmlformats.org/officeDocument/2006/relationships/image" Target="media/image40.jpg"/><Relationship Id="rId44" Type="http://schemas.openxmlformats.org/officeDocument/2006/relationships/hyperlink" Target="http://docs.cntd.ru/document/902395133" TargetMode="External"/><Relationship Id="rId60" Type="http://schemas.openxmlformats.org/officeDocument/2006/relationships/hyperlink" Target="http://docs.cntd.ru/document/902395133" TargetMode="External"/><Relationship Id="rId65" Type="http://schemas.openxmlformats.org/officeDocument/2006/relationships/hyperlink" Target="http://docs.cntd.ru/document/902395133" TargetMode="External"/><Relationship Id="rId81" Type="http://schemas.openxmlformats.org/officeDocument/2006/relationships/hyperlink" Target="http://docs.cntd.ru/document/499005266" TargetMode="External"/><Relationship Id="rId86" Type="http://schemas.openxmlformats.org/officeDocument/2006/relationships/hyperlink" Target="http://docs.cntd.ru/document/902385303" TargetMode="External"/><Relationship Id="rId13" Type="http://schemas.openxmlformats.org/officeDocument/2006/relationships/hyperlink" Target="http://docs.cntd.ru/document/1305134286" TargetMode="External"/><Relationship Id="rId18" Type="http://schemas.openxmlformats.org/officeDocument/2006/relationships/hyperlink" Target="http://docs.cntd.ru/document/902312609" TargetMode="External"/><Relationship Id="rId39" Type="http://schemas.openxmlformats.org/officeDocument/2006/relationships/hyperlink" Target="http://docs.cntd.ru/document/902353904" TargetMode="External"/><Relationship Id="rId109" Type="http://schemas.openxmlformats.org/officeDocument/2006/relationships/hyperlink" Target="http://docs.cntd.ru/document/902385303" TargetMode="External"/><Relationship Id="rId34" Type="http://schemas.openxmlformats.org/officeDocument/2006/relationships/hyperlink" Target="http://docs.cntd.ru/document/902353904" TargetMode="External"/><Relationship Id="rId50" Type="http://schemas.openxmlformats.org/officeDocument/2006/relationships/hyperlink" Target="http://docs.cntd.ru/document/902395133" TargetMode="External"/><Relationship Id="rId55" Type="http://schemas.openxmlformats.org/officeDocument/2006/relationships/hyperlink" Target="http://docs.cntd.ru/document/902395133" TargetMode="External"/><Relationship Id="rId76" Type="http://schemas.openxmlformats.org/officeDocument/2006/relationships/hyperlink" Target="http://docs.cntd.ru/document/499005266" TargetMode="External"/><Relationship Id="rId97" Type="http://schemas.openxmlformats.org/officeDocument/2006/relationships/hyperlink" Target="http://docs.cntd.ru/document/902385303" TargetMode="External"/><Relationship Id="rId104" Type="http://schemas.openxmlformats.org/officeDocument/2006/relationships/hyperlink" Target="http://docs.cntd.ru/document/902385303" TargetMode="External"/><Relationship Id="rId120" Type="http://schemas.openxmlformats.org/officeDocument/2006/relationships/header" Target="header1.xml"/><Relationship Id="rId125" Type="http://schemas.openxmlformats.org/officeDocument/2006/relationships/footer" Target="footer3.xml"/><Relationship Id="rId7" Type="http://schemas.openxmlformats.org/officeDocument/2006/relationships/hyperlink" Target="http://docs.cntd.ru/document/1305134286" TargetMode="External"/><Relationship Id="rId71" Type="http://schemas.openxmlformats.org/officeDocument/2006/relationships/hyperlink" Target="http://docs.cntd.ru/document/499005266" TargetMode="External"/><Relationship Id="rId92" Type="http://schemas.openxmlformats.org/officeDocument/2006/relationships/hyperlink" Target="http://docs.cntd.ru/document/902385303" TargetMode="External"/><Relationship Id="rId2" Type="http://schemas.openxmlformats.org/officeDocument/2006/relationships/styles" Target="styles.xml"/><Relationship Id="rId29" Type="http://schemas.openxmlformats.org/officeDocument/2006/relationships/hyperlink" Target="http://docs.cntd.ru/document/902353904" TargetMode="External"/><Relationship Id="rId24" Type="http://schemas.openxmlformats.org/officeDocument/2006/relationships/hyperlink" Target="http://docs.cntd.ru/document/902353904" TargetMode="External"/><Relationship Id="rId40" Type="http://schemas.openxmlformats.org/officeDocument/2006/relationships/hyperlink" Target="http://docs.cntd.ru/document/902353904" TargetMode="External"/><Relationship Id="rId45" Type="http://schemas.openxmlformats.org/officeDocument/2006/relationships/hyperlink" Target="http://docs.cntd.ru/document/902395133" TargetMode="External"/><Relationship Id="rId66" Type="http://schemas.openxmlformats.org/officeDocument/2006/relationships/hyperlink" Target="http://docs.cntd.ru/document/499005266" TargetMode="External"/><Relationship Id="rId87" Type="http://schemas.openxmlformats.org/officeDocument/2006/relationships/hyperlink" Target="http://docs.cntd.ru/document/902385303" TargetMode="External"/><Relationship Id="rId110" Type="http://schemas.openxmlformats.org/officeDocument/2006/relationships/hyperlink" Target="http://docs.cntd.ru/document/902286265" TargetMode="External"/><Relationship Id="rId115" Type="http://schemas.openxmlformats.org/officeDocument/2006/relationships/image" Target="media/image4.jpg"/><Relationship Id="rId61" Type="http://schemas.openxmlformats.org/officeDocument/2006/relationships/hyperlink" Target="http://docs.cntd.ru/document/902395133" TargetMode="External"/><Relationship Id="rId82" Type="http://schemas.openxmlformats.org/officeDocument/2006/relationships/hyperlink" Target="http://docs.cntd.ru/document/499005266" TargetMode="External"/><Relationship Id="rId19" Type="http://schemas.openxmlformats.org/officeDocument/2006/relationships/hyperlink" Target="http://docs.cntd.ru/document/902312609" TargetMode="External"/><Relationship Id="rId14" Type="http://schemas.openxmlformats.org/officeDocument/2006/relationships/hyperlink" Target="http://docs.cntd.ru/document/902312609" TargetMode="External"/><Relationship Id="rId30" Type="http://schemas.openxmlformats.org/officeDocument/2006/relationships/hyperlink" Target="http://docs.cntd.ru/document/902353904" TargetMode="External"/><Relationship Id="rId35" Type="http://schemas.openxmlformats.org/officeDocument/2006/relationships/hyperlink" Target="http://docs.cntd.ru/document/902353904" TargetMode="External"/><Relationship Id="rId56" Type="http://schemas.openxmlformats.org/officeDocument/2006/relationships/hyperlink" Target="http://docs.cntd.ru/document/902395133" TargetMode="External"/><Relationship Id="rId77" Type="http://schemas.openxmlformats.org/officeDocument/2006/relationships/hyperlink" Target="http://docs.cntd.ru/document/499005266" TargetMode="External"/><Relationship Id="rId100" Type="http://schemas.openxmlformats.org/officeDocument/2006/relationships/hyperlink" Target="http://docs.cntd.ru/document/902385303" TargetMode="External"/><Relationship Id="rId105" Type="http://schemas.openxmlformats.org/officeDocument/2006/relationships/hyperlink" Target="http://docs.cntd.ru/document/902385303" TargetMode="External"/><Relationship Id="rId126" Type="http://schemas.openxmlformats.org/officeDocument/2006/relationships/fontTable" Target="fontTable.xml"/><Relationship Id="rId8" Type="http://schemas.openxmlformats.org/officeDocument/2006/relationships/hyperlink" Target="http://docs.cntd.ru/document/1305134286" TargetMode="External"/><Relationship Id="rId51" Type="http://schemas.openxmlformats.org/officeDocument/2006/relationships/hyperlink" Target="http://docs.cntd.ru/document/902395133" TargetMode="External"/><Relationship Id="rId72" Type="http://schemas.openxmlformats.org/officeDocument/2006/relationships/hyperlink" Target="http://docs.cntd.ru/document/499005266" TargetMode="External"/><Relationship Id="rId93" Type="http://schemas.openxmlformats.org/officeDocument/2006/relationships/hyperlink" Target="http://docs.cntd.ru/document/902385303" TargetMode="External"/><Relationship Id="rId98" Type="http://schemas.openxmlformats.org/officeDocument/2006/relationships/hyperlink" Target="http://docs.cntd.ru/document/902385303" TargetMode="External"/><Relationship Id="rId121" Type="http://schemas.openxmlformats.org/officeDocument/2006/relationships/header" Target="header2.xml"/><Relationship Id="rId3" Type="http://schemas.openxmlformats.org/officeDocument/2006/relationships/settings" Target="settings.xml"/><Relationship Id="rId25" Type="http://schemas.openxmlformats.org/officeDocument/2006/relationships/hyperlink" Target="http://docs.cntd.ru/document/902353904" TargetMode="External"/><Relationship Id="rId46" Type="http://schemas.openxmlformats.org/officeDocument/2006/relationships/hyperlink" Target="http://docs.cntd.ru/document/902395133" TargetMode="External"/><Relationship Id="rId67" Type="http://schemas.openxmlformats.org/officeDocument/2006/relationships/hyperlink" Target="http://docs.cntd.ru/document/499005266" TargetMode="External"/><Relationship Id="rId116" Type="http://schemas.openxmlformats.org/officeDocument/2006/relationships/image" Target="media/image5.jpg"/><Relationship Id="rId20" Type="http://schemas.openxmlformats.org/officeDocument/2006/relationships/hyperlink" Target="http://docs.cntd.ru/document/902312609" TargetMode="External"/><Relationship Id="rId41" Type="http://schemas.openxmlformats.org/officeDocument/2006/relationships/hyperlink" Target="http://docs.cntd.ru/document/902353904" TargetMode="External"/><Relationship Id="rId62" Type="http://schemas.openxmlformats.org/officeDocument/2006/relationships/hyperlink" Target="http://docs.cntd.ru/document/902395133" TargetMode="External"/><Relationship Id="rId83" Type="http://schemas.openxmlformats.org/officeDocument/2006/relationships/hyperlink" Target="http://docs.cntd.ru/document/499005266" TargetMode="External"/><Relationship Id="rId88" Type="http://schemas.openxmlformats.org/officeDocument/2006/relationships/hyperlink" Target="http://docs.cntd.ru/document/902385303" TargetMode="External"/><Relationship Id="rId111" Type="http://schemas.openxmlformats.org/officeDocument/2006/relationships/hyperlink" Target="http://docs.cntd.ru/document/902286265" TargetMode="External"/><Relationship Id="rId15" Type="http://schemas.openxmlformats.org/officeDocument/2006/relationships/hyperlink" Target="http://docs.cntd.ru/document/902312609" TargetMode="External"/><Relationship Id="rId36" Type="http://schemas.openxmlformats.org/officeDocument/2006/relationships/hyperlink" Target="http://docs.cntd.ru/document/902353904" TargetMode="External"/><Relationship Id="rId57" Type="http://schemas.openxmlformats.org/officeDocument/2006/relationships/hyperlink" Target="http://docs.cntd.ru/document/902395133" TargetMode="External"/><Relationship Id="rId106" Type="http://schemas.openxmlformats.org/officeDocument/2006/relationships/hyperlink" Target="http://docs.cntd.ru/document/902385303" TargetMode="External"/><Relationship Id="rId127" Type="http://schemas.openxmlformats.org/officeDocument/2006/relationships/theme" Target="theme/theme1.xml"/><Relationship Id="rId10" Type="http://schemas.openxmlformats.org/officeDocument/2006/relationships/hyperlink" Target="http://docs.cntd.ru/document/1305134286" TargetMode="External"/><Relationship Id="rId31" Type="http://schemas.openxmlformats.org/officeDocument/2006/relationships/hyperlink" Target="http://docs.cntd.ru/document/902353904" TargetMode="External"/><Relationship Id="rId52" Type="http://schemas.openxmlformats.org/officeDocument/2006/relationships/hyperlink" Target="http://docs.cntd.ru/document/902395133" TargetMode="External"/><Relationship Id="rId73" Type="http://schemas.openxmlformats.org/officeDocument/2006/relationships/hyperlink" Target="http://docs.cntd.ru/document/499005266" TargetMode="External"/><Relationship Id="rId78" Type="http://schemas.openxmlformats.org/officeDocument/2006/relationships/hyperlink" Target="http://docs.cntd.ru/document/499005266" TargetMode="External"/><Relationship Id="rId94" Type="http://schemas.openxmlformats.org/officeDocument/2006/relationships/hyperlink" Target="http://docs.cntd.ru/document/902385303" TargetMode="External"/><Relationship Id="rId99" Type="http://schemas.openxmlformats.org/officeDocument/2006/relationships/hyperlink" Target="http://docs.cntd.ru/document/902385303" TargetMode="External"/><Relationship Id="rId101" Type="http://schemas.openxmlformats.org/officeDocument/2006/relationships/hyperlink" Target="http://docs.cntd.ru/document/902385303" TargetMode="External"/><Relationship Id="rId12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130513428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2531</Words>
  <Characters>14428</Characters>
  <Application>Microsoft Office Word</Application>
  <DocSecurity>4</DocSecurity>
  <Lines>120</Lines>
  <Paragraphs>33</Paragraphs>
  <ScaleCrop>false</ScaleCrop>
  <Company/>
  <LinksUpToDate>false</LinksUpToDate>
  <CharactersWithSpaces>16926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2026-04-27T15:27:00Z</dcterms:created>
  <dcterms:modified xsi:type="dcterms:W3CDTF">2026-04-27T15:27:00Z</dcterms:modified>
</cp:coreProperties>
</file>