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pacing w:val="-2"/>
          <w:sz w:val="21"/>
        </w:rPr>
        <w:t>МИНИСТЕРСТВО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ЗДРАВООХРАНЕНИЯ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РОССИЙСКОЙ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ФЕДЕРАЦИИ ПРИКАЗ</w:t>
      </w:r>
    </w:p>
    <w:p>
      <w:pPr>
        <w:spacing w:before="1"/>
        <w:ind w:left="1821" w:right="1673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14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АПРЕЛЯ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2022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N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pacing w:val="-4"/>
          <w:sz w:val="21"/>
        </w:rPr>
        <w:t>260Н</w:t>
      </w:r>
    </w:p>
    <w:p>
      <w:pPr>
        <w:pStyle w:val="BodyText"/>
        <w:spacing w:before="222"/>
        <w:rPr>
          <w:rFonts w:ascii="Arial"/>
          <w:b/>
          <w:sz w:val="21"/>
        </w:rPr>
      </w:pPr>
    </w:p>
    <w:p>
      <w:pPr>
        <w:spacing w:before="1"/>
        <w:ind w:left="150" w:right="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ОБ</w:t>
      </w:r>
      <w:r>
        <w:rPr>
          <w:rFonts w:ascii="Arial" w:hAnsi="Arial"/>
          <w:b/>
          <w:spacing w:val="-10"/>
          <w:sz w:val="21"/>
        </w:rPr>
        <w:t> </w:t>
      </w:r>
      <w:r>
        <w:rPr>
          <w:rFonts w:ascii="Arial" w:hAnsi="Arial"/>
          <w:b/>
          <w:sz w:val="21"/>
        </w:rPr>
        <w:t>УТВЕРЖДЕНИИ</w:t>
      </w:r>
      <w:r>
        <w:rPr>
          <w:rFonts w:ascii="Arial" w:hAnsi="Arial"/>
          <w:b/>
          <w:spacing w:val="-10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СТАН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АРТА</w:t>
        </w:r>
        <w:r>
          <w:rPr>
            <w:rFonts w:ascii="Arial" w:hAnsi="Arial"/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МЕ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ИЦИНСКОЙ</w:t>
        </w:r>
        <w:r>
          <w:rPr>
            <w:rFonts w:ascii="Arial" w:hAnsi="Arial"/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ПОМОЩИ</w:t>
        </w:r>
        <w:r>
          <w:rPr>
            <w:rFonts w:ascii="Arial" w:hAnsi="Arial"/>
            <w:b/>
            <w:color w:val="0000ED"/>
            <w:spacing w:val="-10"/>
            <w:sz w:val="21"/>
          </w:rPr>
          <w:t> 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ЕТЯМ</w:t>
        </w:r>
        <w:r>
          <w:rPr>
            <w:rFonts w:ascii="Arial" w:hAnsi="Arial"/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ПРИ</w:t>
        </w:r>
        <w:r>
          <w:rPr>
            <w:rFonts w:ascii="Arial" w:hAnsi="Arial"/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БОЛЕЗНИ</w:t>
        </w:r>
        <w:r>
          <w:rPr>
            <w:rFonts w:ascii="Arial" w:hAnsi="Arial"/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КРОНА</w:t>
        </w:r>
        <w:r>
          <w:rPr>
            <w:rFonts w:ascii="Arial" w:hAnsi="Arial"/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</w:rPr>
          <w:t>(Д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ИАГНОСТИКА</w:t>
        </w:r>
      </w:hyperlink>
      <w:r>
        <w:rPr>
          <w:rFonts w:ascii="Arial" w:hAnsi="Arial"/>
          <w:b/>
          <w:color w:val="0000ED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И ЛЕЧЕНИЕ</w:t>
        </w:r>
        <w:r>
          <w:rPr>
            <w:rFonts w:ascii="Arial" w:hAnsi="Arial"/>
            <w:b/>
            <w:color w:val="0000ED"/>
            <w:sz w:val="21"/>
          </w:rPr>
          <w:t>)</w:t>
        </w:r>
      </w:hyperlink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5"/>
        <w:rPr>
          <w:rFonts w:ascii="Arial"/>
          <w:b/>
          <w:sz w:val="21"/>
        </w:rPr>
      </w:pPr>
    </w:p>
    <w:p>
      <w:pPr>
        <w:pStyle w:val="BodyText"/>
        <w:spacing w:line="271" w:lineRule="auto"/>
        <w:ind w:left="166" w:right="16" w:firstLine="390"/>
        <w:jc w:val="both"/>
      </w:pP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N 323-ФЗ "Об основах</w:t>
        </w:r>
      </w:hyperlink>
      <w:r>
        <w:rPr>
          <w:color w:val="0000ED"/>
          <w:spacing w:val="80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48,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2012, N 26, ст.3526),</w:t>
      </w:r>
    </w:p>
    <w:p>
      <w:pPr>
        <w:pStyle w:val="BodyText"/>
        <w:spacing w:before="25"/>
      </w:pPr>
    </w:p>
    <w:p>
      <w:pPr>
        <w:pStyle w:val="BodyText"/>
        <w:ind w:left="166"/>
      </w:pPr>
      <w:r>
        <w:rPr>
          <w:spacing w:val="-2"/>
        </w:rPr>
        <w:t>приказываю:</w:t>
      </w:r>
    </w:p>
    <w:p>
      <w:pPr>
        <w:pStyle w:val="BodyText"/>
        <w:spacing w:before="65"/>
      </w:pPr>
    </w:p>
    <w:p>
      <w:pPr>
        <w:pStyle w:val="ListParagraph"/>
        <w:numPr>
          <w:ilvl w:val="0"/>
          <w:numId w:val="1"/>
        </w:numPr>
        <w:tabs>
          <w:tab w:pos="862" w:val="left" w:leader="none"/>
        </w:tabs>
        <w:spacing w:line="268" w:lineRule="auto" w:before="0" w:after="0"/>
        <w:ind w:left="166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детям при болезни Крона (диагностика и лечение) согласно </w:t>
      </w:r>
      <w:hyperlink r:id="rId7">
        <w:r>
          <w:rPr>
            <w:color w:val="0000ED"/>
            <w:spacing w:val="-2"/>
            <w:sz w:val="19"/>
            <w:u w:val="single" w:color="0000ED"/>
          </w:rPr>
          <w:t>приложению</w:t>
        </w:r>
      </w:hyperlink>
      <w:r>
        <w:rPr>
          <w:spacing w:val="-2"/>
          <w:sz w:val="19"/>
        </w:rPr>
        <w:t>.</w:t>
      </w:r>
    </w:p>
    <w:p>
      <w:pPr>
        <w:pStyle w:val="ListParagraph"/>
        <w:numPr>
          <w:ilvl w:val="0"/>
          <w:numId w:val="1"/>
        </w:numPr>
        <w:tabs>
          <w:tab w:pos="785" w:val="left" w:leader="none"/>
        </w:tabs>
        <w:spacing w:line="273" w:lineRule="auto" w:before="0" w:after="0"/>
        <w:ind w:left="166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7 ноября 2012 г. N</w:t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646н "Об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специализированной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</w:t>
        </w:r>
        <w:r>
          <w:rPr>
            <w:color w:val="0000ED"/>
            <w:spacing w:val="-13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етям при болезни Крона </w:t>
        </w:r>
        <w:r>
          <w:rPr>
            <w:color w:val="0000ED"/>
            <w:sz w:val="19"/>
          </w:rPr>
          <w:t>(р</w:t>
        </w:r>
        <w:r>
          <w:rPr>
            <w:color w:val="0000ED"/>
            <w:sz w:val="19"/>
            <w:u w:val="single" w:color="0000ED"/>
          </w:rPr>
          <w:t>егионарном</w:t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энтерите)"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29 декабря 2012 г., регистрационный N </w:t>
      </w:r>
      <w:r>
        <w:rPr>
          <w:spacing w:val="-2"/>
          <w:sz w:val="19"/>
        </w:rPr>
        <w:t>26481).</w:t>
      </w:r>
    </w:p>
    <w:p>
      <w:pPr>
        <w:pStyle w:val="BodyText"/>
        <w:spacing w:before="18"/>
      </w:pPr>
    </w:p>
    <w:p>
      <w:pPr>
        <w:pStyle w:val="BodyText"/>
        <w:spacing w:line="285" w:lineRule="auto"/>
        <w:ind w:left="9961" w:right="16" w:firstLine="446"/>
        <w:jc w:val="right"/>
      </w:pPr>
      <w:r>
        <w:rPr>
          <w:spacing w:val="-2"/>
        </w:rPr>
        <w:t>Министр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102"/>
        <w:ind w:left="166"/>
      </w:pPr>
      <w:r>
        <w:rPr>
          <w:spacing w:val="-2"/>
        </w:rPr>
        <w:t>Зарегистрировано</w:t>
      </w:r>
    </w:p>
    <w:p>
      <w:pPr>
        <w:pStyle w:val="BodyText"/>
        <w:spacing w:line="268" w:lineRule="auto" w:before="40"/>
        <w:ind w:left="166" w:right="132"/>
      </w:pPr>
      <w:r>
        <w:rPr/>
        <w:t>в Министерстве </w:t>
      </w:r>
      <w:r>
        <w:rPr/>
        <w:t>юстиции Российской Федерации 23 мая 2022 года,</w:t>
      </w:r>
    </w:p>
    <w:p>
      <w:pPr>
        <w:pStyle w:val="BodyText"/>
        <w:spacing w:line="212" w:lineRule="exact"/>
        <w:ind w:left="166"/>
      </w:pPr>
      <w:r>
        <w:rPr/>
        <w:t>регистрационный</w:t>
      </w:r>
      <w:r>
        <w:rPr>
          <w:spacing w:val="19"/>
        </w:rPr>
        <w:t> </w:t>
      </w:r>
      <w:r>
        <w:rPr/>
        <w:t>N</w:t>
      </w:r>
      <w:r>
        <w:rPr>
          <w:spacing w:val="20"/>
        </w:rPr>
        <w:t> </w:t>
      </w:r>
      <w:r>
        <w:rPr>
          <w:spacing w:val="-2"/>
        </w:rPr>
        <w:t>68547</w:t>
      </w:r>
    </w:p>
    <w:p>
      <w:pPr>
        <w:pStyle w:val="BodyText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83"/>
        <w:rPr>
          <w:sz w:val="29"/>
        </w:rPr>
      </w:pPr>
    </w:p>
    <w:p>
      <w:pPr>
        <w:spacing w:line="172" w:lineRule="auto" w:before="0"/>
        <w:ind w:left="3512" w:right="16" w:hanging="435"/>
        <w:jc w:val="right"/>
        <w:rPr>
          <w:rFonts w:ascii="Arial" w:hAnsi="Arial"/>
          <w:b/>
          <w:sz w:val="29"/>
        </w:rPr>
      </w:pPr>
      <w:r>
        <w:rPr>
          <w:rFonts w:ascii="Arial" w:hAnsi="Arial"/>
          <w:b/>
          <w:spacing w:val="-2"/>
          <w:sz w:val="29"/>
        </w:rPr>
        <w:t>Приложение </w:t>
      </w:r>
      <w:r>
        <w:rPr>
          <w:rFonts w:ascii="Arial" w:hAnsi="Arial"/>
          <w:b/>
          <w:sz w:val="29"/>
        </w:rPr>
        <w:t>к </w:t>
      </w:r>
      <w:r>
        <w:rPr>
          <w:rFonts w:ascii="Arial" w:hAnsi="Arial"/>
          <w:b/>
          <w:spacing w:val="-2"/>
          <w:sz w:val="29"/>
        </w:rPr>
        <w:t>приказу</w:t>
      </w:r>
    </w:p>
    <w:p>
      <w:pPr>
        <w:spacing w:line="182" w:lineRule="auto" w:before="0"/>
        <w:ind w:left="1455" w:right="16" w:hanging="1289"/>
        <w:jc w:val="right"/>
        <w:rPr>
          <w:rFonts w:ascii="Arial" w:hAnsi="Arial"/>
          <w:b/>
          <w:sz w:val="29"/>
        </w:rPr>
      </w:pPr>
      <w:r>
        <w:rPr>
          <w:rFonts w:ascii="Arial" w:hAnsi="Arial"/>
          <w:b/>
          <w:sz w:val="29"/>
        </w:rPr>
        <w:t>Министерства</w:t>
      </w:r>
      <w:r>
        <w:rPr>
          <w:rFonts w:ascii="Arial" w:hAnsi="Arial"/>
          <w:b/>
          <w:spacing w:val="-10"/>
          <w:sz w:val="29"/>
        </w:rPr>
        <w:t> </w:t>
      </w:r>
      <w:r>
        <w:rPr>
          <w:rFonts w:ascii="Arial" w:hAnsi="Arial"/>
          <w:b/>
          <w:sz w:val="29"/>
        </w:rPr>
        <w:t>здравоохранения Российской</w:t>
      </w:r>
      <w:r>
        <w:rPr>
          <w:rFonts w:ascii="Arial" w:hAnsi="Arial"/>
          <w:b/>
          <w:spacing w:val="-16"/>
          <w:sz w:val="29"/>
        </w:rPr>
        <w:t> </w:t>
      </w:r>
      <w:r>
        <w:rPr>
          <w:rFonts w:ascii="Arial" w:hAnsi="Arial"/>
          <w:b/>
          <w:spacing w:val="-2"/>
          <w:sz w:val="29"/>
        </w:rPr>
        <w:t>Федерации</w:t>
      </w:r>
    </w:p>
    <w:p>
      <w:pPr>
        <w:spacing w:line="256" w:lineRule="exact" w:before="0"/>
        <w:ind w:left="0" w:right="16" w:firstLine="0"/>
        <w:jc w:val="right"/>
        <w:rPr>
          <w:rFonts w:ascii="Arial" w:hAnsi="Arial"/>
          <w:b/>
          <w:sz w:val="29"/>
        </w:rPr>
      </w:pPr>
      <w:r>
        <w:rPr>
          <w:rFonts w:ascii="Arial" w:hAnsi="Arial"/>
          <w:b/>
          <w:sz w:val="29"/>
        </w:rPr>
        <w:t>от</w:t>
      </w:r>
      <w:r>
        <w:rPr>
          <w:rFonts w:ascii="Arial" w:hAnsi="Arial"/>
          <w:b/>
          <w:spacing w:val="-5"/>
          <w:sz w:val="29"/>
        </w:rPr>
        <w:t> </w:t>
      </w:r>
      <w:r>
        <w:rPr>
          <w:rFonts w:ascii="Arial" w:hAnsi="Arial"/>
          <w:b/>
          <w:sz w:val="29"/>
        </w:rPr>
        <w:t>14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апреля</w:t>
      </w:r>
      <w:r>
        <w:rPr>
          <w:rFonts w:ascii="Arial" w:hAnsi="Arial"/>
          <w:b/>
          <w:spacing w:val="-2"/>
          <w:sz w:val="29"/>
        </w:rPr>
        <w:t> </w:t>
      </w:r>
      <w:r>
        <w:rPr>
          <w:rFonts w:ascii="Arial" w:hAnsi="Arial"/>
          <w:b/>
          <w:sz w:val="29"/>
        </w:rPr>
        <w:t>2022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года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N</w:t>
      </w:r>
      <w:r>
        <w:rPr>
          <w:rFonts w:ascii="Arial" w:hAnsi="Arial"/>
          <w:b/>
          <w:spacing w:val="-2"/>
          <w:sz w:val="29"/>
        </w:rPr>
        <w:t> </w:t>
      </w:r>
      <w:r>
        <w:rPr>
          <w:rFonts w:ascii="Arial" w:hAnsi="Arial"/>
          <w:b/>
          <w:spacing w:val="-4"/>
          <w:sz w:val="29"/>
        </w:rPr>
        <w:t>260н</w:t>
      </w:r>
    </w:p>
    <w:p>
      <w:pPr>
        <w:spacing w:after="0" w:line="256" w:lineRule="exact"/>
        <w:jc w:val="right"/>
        <w:rPr>
          <w:rFonts w:ascii="Arial" w:hAnsi="Arial"/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07"/>
        <w:rPr>
          <w:rFonts w:ascii="Arial"/>
          <w:b/>
          <w:sz w:val="21"/>
        </w:rPr>
      </w:pPr>
    </w:p>
    <w:p>
      <w:pPr>
        <w:pStyle w:val="Heading1"/>
        <w:spacing w:before="1"/>
        <w:ind w:left="586"/>
      </w:pPr>
      <w:r>
        <w:rPr/>
        <w:t>СТАНДАРТ</w:t>
      </w:r>
      <w:r>
        <w:rPr>
          <w:spacing w:val="-7"/>
        </w:rPr>
        <w:t> </w:t>
      </w:r>
      <w:r>
        <w:rPr/>
        <w:t>МЕДИЦИНСКОЙ</w:t>
      </w:r>
      <w:r>
        <w:rPr>
          <w:spacing w:val="-5"/>
        </w:rPr>
        <w:t> </w:t>
      </w:r>
      <w:r>
        <w:rPr/>
        <w:t>ПОМОЩИ</w:t>
      </w:r>
      <w:r>
        <w:rPr>
          <w:spacing w:val="-4"/>
        </w:rPr>
        <w:t> </w:t>
      </w:r>
      <w:r>
        <w:rPr/>
        <w:t>ДЕТЯМ</w:t>
      </w:r>
      <w:r>
        <w:rPr>
          <w:spacing w:val="-5"/>
        </w:rPr>
        <w:t> </w:t>
      </w:r>
      <w:r>
        <w:rPr/>
        <w:t>ПРИ</w:t>
      </w:r>
      <w:r>
        <w:rPr>
          <w:spacing w:val="-4"/>
        </w:rPr>
        <w:t> </w:t>
      </w:r>
      <w:r>
        <w:rPr/>
        <w:t>БОЛЕЗНИ</w:t>
      </w:r>
      <w:r>
        <w:rPr>
          <w:spacing w:val="-5"/>
        </w:rPr>
        <w:t> </w:t>
      </w:r>
      <w:r>
        <w:rPr/>
        <w:t>КРОНА</w:t>
      </w:r>
      <w:r>
        <w:rPr>
          <w:spacing w:val="-4"/>
        </w:rPr>
        <w:t> </w:t>
      </w:r>
      <w:r>
        <w:rPr/>
        <w:t>(ДИАГНОСТИКА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2"/>
        </w:rPr>
        <w:t>ЛЕЧЕНИЕ)</w:t>
      </w: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4"/>
        <w:rPr>
          <w:rFonts w:ascii="Arial"/>
          <w:b/>
          <w:sz w:val="21"/>
        </w:rPr>
      </w:pPr>
    </w:p>
    <w:p>
      <w:pPr>
        <w:pStyle w:val="Heading2"/>
        <w:rPr>
          <w:rFonts w:ascii="Microsoft Sans Serif" w:hAnsi="Microsoft Sans Serif"/>
          <w:b w:val="0"/>
        </w:rPr>
      </w:pPr>
      <w:r>
        <w:rPr/>
        <w:t>Возрастная</w:t>
      </w:r>
      <w:r>
        <w:rPr>
          <w:spacing w:val="18"/>
        </w:rPr>
        <w:t> </w:t>
      </w:r>
      <w:r>
        <w:rPr/>
        <w:t>категория</w:t>
      </w:r>
      <w:r>
        <w:rPr>
          <w:spacing w:val="19"/>
        </w:rPr>
        <w:t> </w:t>
      </w:r>
      <w:r>
        <w:rPr/>
        <w:t>пациента:</w:t>
      </w:r>
      <w:r>
        <w:rPr>
          <w:spacing w:val="19"/>
        </w:rPr>
        <w:t> </w:t>
      </w:r>
      <w:r>
        <w:rPr>
          <w:rFonts w:ascii="Microsoft Sans Serif" w:hAnsi="Microsoft Sans Serif"/>
          <w:b w:val="0"/>
          <w:spacing w:val="-4"/>
        </w:rPr>
        <w:t>дети</w:t>
      </w:r>
    </w:p>
    <w:p>
      <w:pPr>
        <w:pStyle w:val="BodyText"/>
      </w:pPr>
    </w:p>
    <w:p>
      <w:pPr>
        <w:pStyle w:val="BodyText"/>
        <w:spacing w:before="7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Пол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8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Вид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первичная</w:t>
      </w:r>
      <w:r>
        <w:rPr>
          <w:spacing w:val="14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5"/>
          <w:sz w:val="19"/>
        </w:rPr>
        <w:t> </w:t>
      </w:r>
      <w:r>
        <w:rPr>
          <w:sz w:val="19"/>
        </w:rPr>
        <w:t>помощь,</w:t>
      </w:r>
      <w:r>
        <w:rPr>
          <w:spacing w:val="14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15"/>
          <w:sz w:val="19"/>
        </w:rPr>
        <w:t> </w:t>
      </w:r>
      <w:r>
        <w:rPr>
          <w:sz w:val="19"/>
        </w:rPr>
        <w:t>медицинская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Условия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амбулаторно,</w:t>
      </w:r>
      <w:r>
        <w:rPr>
          <w:spacing w:val="13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3"/>
          <w:sz w:val="19"/>
        </w:rPr>
        <w:t> </w:t>
      </w:r>
      <w:r>
        <w:rPr>
          <w:sz w:val="19"/>
        </w:rPr>
        <w:t>стационаре,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86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Форма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экстренная,</w:t>
      </w:r>
      <w:r>
        <w:rPr>
          <w:spacing w:val="15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</w:pPr>
    </w:p>
    <w:p>
      <w:pPr>
        <w:pStyle w:val="BodyText"/>
        <w:spacing w:before="8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Фаза</w:t>
      </w:r>
      <w:r>
        <w:rPr>
          <w:rFonts w:ascii="Arial" w:hAnsi="Arial"/>
          <w:b/>
          <w:spacing w:val="9"/>
          <w:sz w:val="19"/>
        </w:rPr>
        <w:t> </w:t>
      </w:r>
      <w:r>
        <w:rPr>
          <w:rFonts w:ascii="Arial" w:hAnsi="Arial"/>
          <w:b/>
          <w:sz w:val="19"/>
        </w:rPr>
        <w:t>течения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заболевания</w:t>
      </w:r>
      <w:r>
        <w:rPr>
          <w:rFonts w:ascii="Arial" w:hAnsi="Arial"/>
          <w:b/>
          <w:spacing w:val="9"/>
          <w:sz w:val="19"/>
        </w:rPr>
        <w:t> </w:t>
      </w:r>
      <w:r>
        <w:rPr>
          <w:rFonts w:ascii="Arial" w:hAnsi="Arial"/>
          <w:b/>
          <w:sz w:val="19"/>
        </w:rPr>
        <w:t>(состояния):</w:t>
      </w:r>
      <w:r>
        <w:rPr>
          <w:rFonts w:ascii="Arial" w:hAnsi="Arial"/>
          <w:b/>
          <w:spacing w:val="10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2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7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Стадия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и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(или)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степень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тяжести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заболевания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(состояния):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Осложнения: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6"/>
      </w:pPr>
    </w:p>
    <w:p>
      <w:pPr>
        <w:pStyle w:val="Heading2"/>
        <w:rPr>
          <w:rFonts w:ascii="Microsoft Sans Serif" w:hAnsi="Microsoft Sans Serif"/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rFonts w:ascii="Microsoft Sans Serif" w:hAnsi="Microsoft Sans Serif"/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131"/>
      </w:pPr>
    </w:p>
    <w:p>
      <w:pPr>
        <w:spacing w:before="1"/>
        <w:ind w:left="556" w:right="0" w:firstLine="0"/>
        <w:jc w:val="left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Нозологические</w:t>
      </w:r>
      <w:r>
        <w:rPr>
          <w:rFonts w:ascii="Arial" w:hAnsi="Arial"/>
          <w:b/>
          <w:spacing w:val="7"/>
          <w:sz w:val="19"/>
        </w:rPr>
        <w:t> </w:t>
      </w:r>
      <w:r>
        <w:rPr>
          <w:rFonts w:ascii="Arial" w:hAnsi="Arial"/>
          <w:b/>
          <w:sz w:val="19"/>
        </w:rPr>
        <w:t>единицы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(код</w:t>
      </w:r>
      <w:r>
        <w:rPr>
          <w:rFonts w:ascii="Arial" w:hAnsi="Arial"/>
          <w:b/>
          <w:spacing w:val="7"/>
          <w:sz w:val="19"/>
        </w:rPr>
        <w:t> </w:t>
      </w:r>
      <w:r>
        <w:rPr>
          <w:rFonts w:ascii="Arial" w:hAnsi="Arial"/>
          <w:b/>
          <w:sz w:val="19"/>
        </w:rPr>
        <w:t>по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МКБ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X</w:t>
      </w:r>
      <w:r>
        <w:rPr>
          <w:rFonts w:ascii="Arial" w:hAnsi="Arial"/>
          <w:b/>
          <w:spacing w:val="-14"/>
          <w:sz w:val="19"/>
        </w:rPr>
        <w:t> </w:t>
      </w:r>
      <w:r>
        <w:rPr>
          <w:rFonts w:ascii="Arial" w:hAnsi="Arial"/>
          <w:b/>
          <w:spacing w:val="-18"/>
          <w:position w:val="3"/>
          <w:sz w:val="19"/>
        </w:rPr>
        <w:drawing>
          <wp:inline distT="0" distB="0" distL="0" distR="0">
            <wp:extent cx="28574" cy="85724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4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spacing w:val="-18"/>
          <w:position w:val="3"/>
          <w:sz w:val="19"/>
        </w:rPr>
      </w:r>
      <w:r>
        <w:rPr>
          <w:rFonts w:ascii="Times New Roman" w:hAnsi="Times New Roman"/>
          <w:spacing w:val="33"/>
          <w:sz w:val="19"/>
        </w:rPr>
        <w:t> </w:t>
      </w:r>
      <w:r>
        <w:rPr>
          <w:rFonts w:ascii="Arial" w:hAnsi="Arial"/>
          <w:b/>
          <w:spacing w:val="-5"/>
          <w:sz w:val="19"/>
        </w:rPr>
        <w:t>):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48"/>
        <w:rPr>
          <w:rFonts w:ascii="Arial"/>
          <w:b/>
          <w:sz w:val="20"/>
        </w:rPr>
      </w:pPr>
      <w:r>
        <w:rPr>
          <w:rFonts w:ascii="Arial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191931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5.112712pt;width:86.8pt;height:.1pt;mso-position-horizontal-relative:page;mso-position-vertical-relative:paragraph;z-index:-15728640;mso-wrap-distance-left:0;mso-wrap-distance-right:0" id="docshape6" coordorigin="450,302" coordsize="1736,0" path="m450,302l2185,30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1"/>
        <w:ind w:left="586"/>
      </w:pPr>
      <w:r>
        <w:rPr>
          <w:position w:val="3"/>
        </w:rPr>
        <w:drawing>
          <wp:inline distT="0" distB="0" distL="0" distR="0">
            <wp:extent cx="28574" cy="85724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4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104"/>
      </w:pPr>
    </w:p>
    <w:p>
      <w:pPr>
        <w:pStyle w:val="BodyText"/>
        <w:spacing w:before="1"/>
        <w:ind w:left="181"/>
      </w:pPr>
      <w:r>
        <w:rPr/>
        <w:t>K50</w:t>
      </w:r>
      <w:r>
        <w:rPr>
          <w:spacing w:val="-18"/>
        </w:rPr>
        <w:t> </w:t>
      </w:r>
      <w:r>
        <w:rPr/>
        <w:t>Болезнь</w:t>
      </w:r>
      <w:r>
        <w:rPr>
          <w:spacing w:val="10"/>
        </w:rPr>
        <w:t> </w:t>
      </w:r>
      <w:r>
        <w:rPr/>
        <w:t>Крона</w:t>
      </w:r>
      <w:r>
        <w:rPr>
          <w:spacing w:val="9"/>
        </w:rPr>
        <w:t> </w:t>
      </w:r>
      <w:r>
        <w:rPr/>
        <w:t>[регионарный</w:t>
      </w:r>
      <w:r>
        <w:rPr>
          <w:spacing w:val="10"/>
        </w:rPr>
        <w:t> </w:t>
      </w:r>
      <w:r>
        <w:rPr>
          <w:spacing w:val="-2"/>
        </w:rPr>
        <w:t>энтерит]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47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3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6" w:lineRule="auto" w:before="55"/>
        <w:ind w:left="313" w:right="38"/>
        <w:jc w:val="center"/>
      </w:pPr>
      <w:r>
        <w:rPr>
          <w:spacing w:val="-4"/>
        </w:rPr>
        <w:t>Код 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5038" w:val="left" w:leader="none"/>
        </w:tabs>
        <w:spacing w:line="285" w:lineRule="auto" w:before="55"/>
        <w:ind w:left="5137" w:right="123" w:hanging="4825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Усредненный </w:t>
      </w:r>
      <w:r>
        <w:rPr>
          <w:spacing w:val="-2"/>
        </w:rPr>
        <w:t>показатель</w:t>
      </w:r>
    </w:p>
    <w:p>
      <w:pPr>
        <w:pStyle w:val="BodyText"/>
        <w:spacing w:line="198" w:lineRule="exact"/>
        <w:ind w:left="4912"/>
        <w:jc w:val="center"/>
      </w:pPr>
      <w:r>
        <w:rPr>
          <w:spacing w:val="-2"/>
        </w:rPr>
        <w:t>частоты</w:t>
      </w:r>
    </w:p>
    <w:p>
      <w:pPr>
        <w:pStyle w:val="BodyText"/>
        <w:spacing w:before="25"/>
        <w:ind w:left="4912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6" w:lineRule="auto" w:before="55"/>
        <w:ind w:right="398"/>
        <w:jc w:val="center"/>
      </w:pPr>
      <w:r>
        <w:rPr/>
        <w:br w:type="column"/>
      </w:r>
      <w:r>
        <w:rPr>
          <w:spacing w:val="-4"/>
        </w:rPr>
        <w:t>Усредненный </w:t>
      </w:r>
      <w:r>
        <w:rPr>
          <w:spacing w:val="-2"/>
        </w:rPr>
        <w:t>показатель кратности</w:t>
      </w:r>
    </w:p>
    <w:p>
      <w:pPr>
        <w:pStyle w:val="BodyText"/>
        <w:spacing w:line="208" w:lineRule="exact"/>
        <w:ind w:left="1" w:right="398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08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499" w:space="1193"/>
            <w:col w:w="6332" w:space="40"/>
            <w:col w:w="2148"/>
          </w:cols>
        </w:sectPr>
      </w:pPr>
    </w:p>
    <w:p>
      <w:pPr>
        <w:pStyle w:val="BodyText"/>
        <w:spacing w:before="1"/>
        <w:rPr>
          <w:sz w:val="7"/>
        </w:rPr>
      </w:pPr>
    </w:p>
    <w:p>
      <w:pPr>
        <w:spacing w:line="135" w:lineRule="exact"/>
        <w:ind w:left="8282" w:right="0" w:firstLine="0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45767" cy="85725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14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294903</wp:posOffset>
                </wp:positionH>
                <wp:positionV relativeFrom="paragraph">
                  <wp:posOffset>248530</wp:posOffset>
                </wp:positionV>
                <wp:extent cx="105918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7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49pt;margin-top:19.569338pt;width:83.4pt;height:.1pt;mso-position-horizontal-relative:page;mso-position-vertical-relative:paragraph;z-index:-15728128;mso-wrap-distance-left:0;mso-wrap-distance-right:0" id="docshape7" coordorigin="464,391" coordsize="1668,0" path="m464,391l2132,391e" filled="false" stroked="true" strokeweight=".59029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7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4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65"/>
          <w:sz w:val="20"/>
        </w:rPr>
        <w:t> </w:t>
      </w:r>
      <w:r>
        <w:rPr>
          <w:spacing w:val="-2"/>
        </w:rPr>
        <w:t>Вероятность</w:t>
      </w:r>
      <w:r>
        <w:rPr>
          <w:spacing w:val="21"/>
        </w:rPr>
        <w:t> </w:t>
      </w:r>
      <w:r>
        <w:rPr>
          <w:spacing w:val="-2"/>
        </w:rPr>
        <w:t>предоставления</w:t>
      </w:r>
      <w:r>
        <w:rPr>
          <w:spacing w:val="21"/>
        </w:rPr>
        <w:t> </w:t>
      </w:r>
      <w:r>
        <w:rPr>
          <w:spacing w:val="-2"/>
        </w:rPr>
        <w:t>медицинских</w:t>
      </w:r>
      <w:r>
        <w:rPr>
          <w:spacing w:val="21"/>
        </w:rPr>
        <w:t> </w:t>
      </w:r>
      <w:r>
        <w:rPr>
          <w:spacing w:val="-2"/>
        </w:rPr>
        <w:t>услуг</w:t>
      </w:r>
      <w:r>
        <w:rPr>
          <w:spacing w:val="21"/>
        </w:rPr>
        <w:t> </w:t>
      </w:r>
      <w:r>
        <w:rPr>
          <w:spacing w:val="-2"/>
        </w:rPr>
        <w:t>или</w:t>
      </w:r>
      <w:r>
        <w:rPr>
          <w:spacing w:val="21"/>
        </w:rPr>
        <w:t> </w:t>
      </w:r>
      <w:r>
        <w:rPr>
          <w:spacing w:val="-2"/>
        </w:rPr>
        <w:t>назначения</w:t>
      </w:r>
      <w:r>
        <w:rPr>
          <w:spacing w:val="21"/>
        </w:rPr>
        <w:t> </w:t>
      </w:r>
      <w:r>
        <w:rPr>
          <w:spacing w:val="-2"/>
        </w:rPr>
        <w:t>лекарственных</w:t>
      </w:r>
      <w:r>
        <w:rPr>
          <w:spacing w:val="21"/>
        </w:rPr>
        <w:t> </w:t>
      </w:r>
      <w:r>
        <w:rPr>
          <w:spacing w:val="-2"/>
        </w:rPr>
        <w:t>препаратов</w:t>
      </w:r>
      <w:r>
        <w:rPr>
          <w:spacing w:val="21"/>
        </w:rPr>
        <w:t> </w:t>
      </w:r>
      <w:r>
        <w:rPr>
          <w:spacing w:val="-2"/>
        </w:rPr>
        <w:t>для</w:t>
      </w:r>
      <w:r>
        <w:rPr>
          <w:spacing w:val="21"/>
        </w:rPr>
        <w:t> </w:t>
      </w:r>
      <w:r>
        <w:rPr>
          <w:spacing w:val="-2"/>
        </w:rPr>
        <w:t>медицинского</w:t>
      </w:r>
    </w:p>
    <w:p>
      <w:pPr>
        <w:pStyle w:val="BodyText"/>
        <w:spacing w:line="268" w:lineRule="auto" w:before="85"/>
        <w:ind w:left="181" w:right="460"/>
        <w:jc w:val="both"/>
      </w:pPr>
      <w:r>
        <w:rPr>
          <w:spacing w:val="-2"/>
        </w:rPr>
        <w:t>применения (медицинских изделий), включенных в стандарт медицинской помощи, которая может принимать значения </w:t>
      </w:r>
      <w:r>
        <w:rPr/>
        <w:t>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  <w:spacing w:before="54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1"/>
        <w:gridCol w:w="6309"/>
        <w:gridCol w:w="1504"/>
        <w:gridCol w:w="797"/>
      </w:tblGrid>
      <w:tr>
        <w:trPr>
          <w:trHeight w:val="483" w:hRule="atLeast"/>
        </w:trPr>
        <w:tc>
          <w:tcPr>
            <w:tcW w:w="1301" w:type="dxa"/>
          </w:tcPr>
          <w:p>
            <w:pPr>
              <w:pStyle w:val="TableParagraph"/>
              <w:spacing w:before="1"/>
              <w:ind w:left="0" w:right="1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B01.002.001</w:t>
            </w:r>
          </w:p>
        </w:tc>
        <w:tc>
          <w:tcPr>
            <w:tcW w:w="6309" w:type="dxa"/>
          </w:tcPr>
          <w:p>
            <w:pPr>
              <w:pStyle w:val="TableParagraph"/>
              <w:spacing w:before="1"/>
              <w:ind w:left="187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врача-</w:t>
            </w:r>
          </w:p>
          <w:p>
            <w:pPr>
              <w:pStyle w:val="TableParagraph"/>
              <w:spacing w:before="25"/>
              <w:ind w:left="187"/>
              <w:rPr>
                <w:sz w:val="19"/>
              </w:rPr>
            </w:pPr>
            <w:r>
              <w:rPr>
                <w:spacing w:val="-4"/>
                <w:sz w:val="19"/>
              </w:rPr>
              <w:t>аллерголога-иммунолога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504" w:type="dxa"/>
          </w:tcPr>
          <w:p>
            <w:pPr>
              <w:pStyle w:val="TableParagraph"/>
              <w:spacing w:before="1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797" w:type="dxa"/>
          </w:tcPr>
          <w:p>
            <w:pPr>
              <w:pStyle w:val="TableParagraph"/>
              <w:spacing w:before="1"/>
              <w:ind w:left="0"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01" w:type="dxa"/>
          </w:tcPr>
          <w:p>
            <w:pPr>
              <w:pStyle w:val="TableParagraph"/>
              <w:ind w:left="0" w:right="1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6309" w:type="dxa"/>
          </w:tcPr>
          <w:p>
            <w:pPr>
              <w:pStyle w:val="TableParagraph"/>
              <w:ind w:left="187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врача-</w:t>
            </w:r>
          </w:p>
        </w:tc>
        <w:tc>
          <w:tcPr>
            <w:tcW w:w="1504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4"/>
                <w:sz w:val="19"/>
              </w:rPr>
              <w:t>0,61</w:t>
            </w:r>
          </w:p>
        </w:tc>
        <w:tc>
          <w:tcPr>
            <w:tcW w:w="797" w:type="dxa"/>
          </w:tcPr>
          <w:p>
            <w:pPr>
              <w:pStyle w:val="TableParagraph"/>
              <w:ind w:left="0"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0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309" w:type="dxa"/>
          </w:tcPr>
          <w:p>
            <w:pPr>
              <w:pStyle w:val="TableParagraph"/>
              <w:spacing w:before="20"/>
              <w:ind w:left="187"/>
              <w:rPr>
                <w:sz w:val="19"/>
              </w:rPr>
            </w:pPr>
            <w:r>
              <w:rPr>
                <w:spacing w:val="-4"/>
                <w:sz w:val="19"/>
              </w:rPr>
              <w:t>гастроэнтеролога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50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301" w:type="dxa"/>
          </w:tcPr>
          <w:p>
            <w:pPr>
              <w:pStyle w:val="TableParagraph"/>
              <w:ind w:left="0" w:right="1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B01.005.001</w:t>
            </w:r>
          </w:p>
        </w:tc>
        <w:tc>
          <w:tcPr>
            <w:tcW w:w="6309" w:type="dxa"/>
          </w:tcPr>
          <w:p>
            <w:pPr>
              <w:pStyle w:val="TableParagraph"/>
              <w:spacing w:line="240" w:lineRule="atLeast" w:before="2"/>
              <w:ind w:left="187" w:right="2855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</w:t>
            </w:r>
            <w:r>
              <w:rPr>
                <w:spacing w:val="-4"/>
                <w:sz w:val="19"/>
              </w:rPr>
              <w:t>врача-</w:t>
            </w:r>
            <w:r>
              <w:rPr>
                <w:sz w:val="19"/>
              </w:rPr>
              <w:t>гематолога первичный</w:t>
            </w:r>
          </w:p>
        </w:tc>
        <w:tc>
          <w:tcPr>
            <w:tcW w:w="1504" w:type="dxa"/>
          </w:tcPr>
          <w:p>
            <w:pPr>
              <w:pStyle w:val="TableParagraph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0,0063</w:t>
            </w:r>
          </w:p>
        </w:tc>
        <w:tc>
          <w:tcPr>
            <w:tcW w:w="797" w:type="dxa"/>
          </w:tcPr>
          <w:p>
            <w:pPr>
              <w:pStyle w:val="TableParagraph"/>
              <w:ind w:left="0"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01" w:type="dxa"/>
          </w:tcPr>
          <w:p>
            <w:pPr>
              <w:pStyle w:val="TableParagraph"/>
              <w:ind w:left="0" w:right="1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B01.008.001</w:t>
            </w:r>
          </w:p>
        </w:tc>
        <w:tc>
          <w:tcPr>
            <w:tcW w:w="6309" w:type="dxa"/>
          </w:tcPr>
          <w:p>
            <w:pPr>
              <w:pStyle w:val="TableParagraph"/>
              <w:ind w:left="187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врача-</w:t>
            </w:r>
          </w:p>
        </w:tc>
        <w:tc>
          <w:tcPr>
            <w:tcW w:w="1504" w:type="dxa"/>
          </w:tcPr>
          <w:p>
            <w:pPr>
              <w:pStyle w:val="TableParagraph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0,0063</w:t>
            </w:r>
          </w:p>
        </w:tc>
        <w:tc>
          <w:tcPr>
            <w:tcW w:w="797" w:type="dxa"/>
          </w:tcPr>
          <w:p>
            <w:pPr>
              <w:pStyle w:val="TableParagraph"/>
              <w:ind w:left="0"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0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309" w:type="dxa"/>
          </w:tcPr>
          <w:p>
            <w:pPr>
              <w:pStyle w:val="TableParagraph"/>
              <w:spacing w:before="20"/>
              <w:ind w:left="187"/>
              <w:rPr>
                <w:sz w:val="19"/>
              </w:rPr>
            </w:pPr>
            <w:r>
              <w:rPr>
                <w:spacing w:val="-4"/>
                <w:sz w:val="19"/>
              </w:rPr>
              <w:t>дерматовенеролога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50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301" w:type="dxa"/>
          </w:tcPr>
          <w:p>
            <w:pPr>
              <w:pStyle w:val="TableParagraph"/>
              <w:ind w:left="0" w:right="1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B01.009.001</w:t>
            </w:r>
          </w:p>
        </w:tc>
        <w:tc>
          <w:tcPr>
            <w:tcW w:w="6309" w:type="dxa"/>
          </w:tcPr>
          <w:p>
            <w:pPr>
              <w:pStyle w:val="TableParagraph"/>
              <w:spacing w:line="240" w:lineRule="atLeast" w:before="2"/>
              <w:ind w:left="187" w:right="117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детского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онколога первичный</w:t>
            </w:r>
          </w:p>
        </w:tc>
        <w:tc>
          <w:tcPr>
            <w:tcW w:w="1504" w:type="dxa"/>
          </w:tcPr>
          <w:p>
            <w:pPr>
              <w:pStyle w:val="TableParagraph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797" w:type="dxa"/>
          </w:tcPr>
          <w:p>
            <w:pPr>
              <w:pStyle w:val="TableParagraph"/>
              <w:ind w:left="0"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01" w:type="dxa"/>
          </w:tcPr>
          <w:p>
            <w:pPr>
              <w:pStyle w:val="TableParagraph"/>
              <w:ind w:left="0" w:right="1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B01.010.001</w:t>
            </w:r>
          </w:p>
        </w:tc>
        <w:tc>
          <w:tcPr>
            <w:tcW w:w="6309" w:type="dxa"/>
          </w:tcPr>
          <w:p>
            <w:pPr>
              <w:pStyle w:val="TableParagraph"/>
              <w:ind w:left="187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врача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-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детского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хирурга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504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2"/>
                <w:sz w:val="19"/>
              </w:rPr>
              <w:t>0,063</w:t>
            </w:r>
          </w:p>
        </w:tc>
        <w:tc>
          <w:tcPr>
            <w:tcW w:w="797" w:type="dxa"/>
          </w:tcPr>
          <w:p>
            <w:pPr>
              <w:pStyle w:val="TableParagraph"/>
              <w:ind w:left="0"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01" w:type="dxa"/>
          </w:tcPr>
          <w:p>
            <w:pPr>
              <w:pStyle w:val="TableParagraph"/>
              <w:spacing w:before="35"/>
              <w:ind w:left="0" w:right="1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6309" w:type="dxa"/>
          </w:tcPr>
          <w:p>
            <w:pPr>
              <w:pStyle w:val="TableParagraph"/>
              <w:spacing w:line="240" w:lineRule="atLeast" w:before="10"/>
              <w:ind w:left="187" w:right="2855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</w:t>
            </w:r>
            <w:r>
              <w:rPr>
                <w:spacing w:val="-4"/>
                <w:sz w:val="19"/>
              </w:rPr>
              <w:t>врача-</w:t>
            </w:r>
            <w:r>
              <w:rPr>
                <w:sz w:val="19"/>
              </w:rPr>
              <w:t>диетолога первичный</w:t>
            </w:r>
          </w:p>
        </w:tc>
        <w:tc>
          <w:tcPr>
            <w:tcW w:w="1504" w:type="dxa"/>
          </w:tcPr>
          <w:p>
            <w:pPr>
              <w:pStyle w:val="TableParagraph"/>
              <w:spacing w:before="35"/>
              <w:ind w:left="390"/>
              <w:rPr>
                <w:sz w:val="19"/>
              </w:rPr>
            </w:pPr>
            <w:r>
              <w:rPr>
                <w:spacing w:val="-4"/>
                <w:sz w:val="19"/>
              </w:rPr>
              <w:t>0,32</w:t>
            </w:r>
          </w:p>
        </w:tc>
        <w:tc>
          <w:tcPr>
            <w:tcW w:w="797" w:type="dxa"/>
          </w:tcPr>
          <w:p>
            <w:pPr>
              <w:pStyle w:val="TableParagraph"/>
              <w:spacing w:before="35"/>
              <w:ind w:left="0"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301" w:type="dxa"/>
          </w:tcPr>
          <w:p>
            <w:pPr>
              <w:pStyle w:val="TableParagraph"/>
              <w:spacing w:line="196" w:lineRule="exact"/>
              <w:ind w:left="0" w:right="1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B01.017.001</w:t>
            </w:r>
          </w:p>
        </w:tc>
        <w:tc>
          <w:tcPr>
            <w:tcW w:w="6309" w:type="dxa"/>
          </w:tcPr>
          <w:p>
            <w:pPr>
              <w:pStyle w:val="TableParagraph"/>
              <w:spacing w:line="196" w:lineRule="exact"/>
              <w:ind w:left="187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(консультация)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врача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-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клинического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фармаколога</w:t>
            </w:r>
          </w:p>
        </w:tc>
        <w:tc>
          <w:tcPr>
            <w:tcW w:w="1504" w:type="dxa"/>
          </w:tcPr>
          <w:p>
            <w:pPr>
              <w:pStyle w:val="TableParagraph"/>
              <w:spacing w:line="196" w:lineRule="exact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0,0063</w:t>
            </w:r>
          </w:p>
        </w:tc>
        <w:tc>
          <w:tcPr>
            <w:tcW w:w="797" w:type="dxa"/>
          </w:tcPr>
          <w:p>
            <w:pPr>
              <w:pStyle w:val="TableParagraph"/>
              <w:spacing w:line="196" w:lineRule="exact"/>
              <w:ind w:left="0"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196" w:lineRule="exact"/>
        <w:jc w:val="righ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619" w:val="left" w:leader="none"/>
        </w:tabs>
        <w:spacing w:before="106"/>
        <w:ind w:left="181"/>
      </w:pPr>
      <w:r>
        <w:rPr>
          <w:spacing w:val="-2"/>
        </w:rPr>
        <w:t>B01.020.001</w:t>
      </w:r>
      <w:r>
        <w:rPr/>
        <w:tab/>
      </w:r>
      <w:r>
        <w:rPr>
          <w:spacing w:val="-4"/>
        </w:rPr>
        <w:t>Прием</w:t>
      </w:r>
      <w:r>
        <w:rPr>
          <w:spacing w:val="2"/>
        </w:rPr>
        <w:t> </w:t>
      </w:r>
      <w:r>
        <w:rPr>
          <w:spacing w:val="-4"/>
        </w:rPr>
        <w:t>(осмотр,</w:t>
      </w:r>
      <w:r>
        <w:rPr>
          <w:spacing w:val="3"/>
        </w:rPr>
        <w:t> </w:t>
      </w:r>
      <w:r>
        <w:rPr>
          <w:spacing w:val="-4"/>
        </w:rPr>
        <w:t>консультация)</w:t>
      </w:r>
      <w:r>
        <w:rPr>
          <w:spacing w:val="3"/>
        </w:rPr>
        <w:t> </w:t>
      </w:r>
      <w:r>
        <w:rPr>
          <w:spacing w:val="-4"/>
        </w:rPr>
        <w:t>врача</w:t>
      </w:r>
    </w:p>
    <w:p>
      <w:pPr>
        <w:pStyle w:val="BodyText"/>
        <w:spacing w:before="25"/>
        <w:ind w:left="1619"/>
      </w:pPr>
      <w:r>
        <w:rPr>
          <w:spacing w:val="-2"/>
        </w:rPr>
        <w:t>по</w:t>
      </w:r>
      <w:r>
        <w:rPr>
          <w:spacing w:val="-6"/>
        </w:rPr>
        <w:t> </w:t>
      </w:r>
      <w:r>
        <w:rPr>
          <w:spacing w:val="-2"/>
        </w:rPr>
        <w:t>лечебной</w:t>
      </w:r>
      <w:r>
        <w:rPr>
          <w:spacing w:val="-6"/>
        </w:rPr>
        <w:t> </w:t>
      </w:r>
      <w:r>
        <w:rPr>
          <w:spacing w:val="-2"/>
        </w:rPr>
        <w:t>физкультуре</w:t>
      </w:r>
    </w:p>
    <w:p>
      <w:pPr>
        <w:pStyle w:val="BodyText"/>
        <w:tabs>
          <w:tab w:pos="1619" w:val="left" w:leader="none"/>
        </w:tabs>
        <w:spacing w:before="70"/>
        <w:ind w:left="181"/>
      </w:pPr>
      <w:r>
        <w:rPr>
          <w:spacing w:val="-2"/>
        </w:rPr>
        <w:t>B01.031.001</w:t>
      </w:r>
      <w:r>
        <w:rPr/>
        <w:tab/>
      </w:r>
      <w:r>
        <w:rPr>
          <w:spacing w:val="-4"/>
        </w:rPr>
        <w:t>Прием</w:t>
      </w:r>
      <w:r>
        <w:rPr>
          <w:spacing w:val="2"/>
        </w:rPr>
        <w:t> </w:t>
      </w:r>
      <w:r>
        <w:rPr>
          <w:spacing w:val="-4"/>
        </w:rPr>
        <w:t>(осмотр,</w:t>
      </w:r>
      <w:r>
        <w:rPr>
          <w:spacing w:val="3"/>
        </w:rPr>
        <w:t> </w:t>
      </w:r>
      <w:r>
        <w:rPr>
          <w:spacing w:val="-4"/>
        </w:rPr>
        <w:t>консультация)</w:t>
      </w:r>
      <w:r>
        <w:rPr>
          <w:spacing w:val="3"/>
        </w:rPr>
        <w:t> </w:t>
      </w:r>
      <w:r>
        <w:rPr>
          <w:spacing w:val="-4"/>
        </w:rPr>
        <w:t>врача-</w:t>
      </w:r>
    </w:p>
    <w:p>
      <w:pPr>
        <w:pStyle w:val="BodyText"/>
        <w:spacing w:line="271" w:lineRule="auto" w:before="25"/>
        <w:ind w:left="1619"/>
      </w:pPr>
      <w:r>
        <w:rPr/>
        <w:t>педиатра первичный (при оказании медицинской помощи в амбулаторных условиях медицинская услуга является взаимозаменяемой</w:t>
      </w:r>
      <w:r>
        <w:rPr>
          <w:spacing w:val="-13"/>
        </w:rPr>
        <w:t> </w:t>
      </w:r>
      <w:r>
        <w:rPr/>
        <w:t>с</w:t>
      </w:r>
      <w:r>
        <w:rPr>
          <w:spacing w:val="-13"/>
        </w:rPr>
        <w:t> </w:t>
      </w:r>
      <w:r>
        <w:rPr/>
        <w:t>медицинской</w:t>
      </w:r>
      <w:r>
        <w:rPr>
          <w:spacing w:val="-12"/>
        </w:rPr>
        <w:t> </w:t>
      </w:r>
      <w:r>
        <w:rPr/>
        <w:t>услугой</w:t>
      </w:r>
      <w:r>
        <w:rPr>
          <w:spacing w:val="-13"/>
        </w:rPr>
        <w:t> </w:t>
      </w:r>
      <w:r>
        <w:rPr/>
        <w:t>B01.026.001</w:t>
      </w:r>
      <w:r>
        <w:rPr>
          <w:spacing w:val="-13"/>
        </w:rPr>
        <w:t> </w:t>
      </w:r>
      <w:r>
        <w:rPr/>
        <w:t>"Прием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</w:t>
      </w:r>
      <w:r>
        <w:rPr>
          <w:spacing w:val="-10"/>
        </w:rPr>
        <w:t> </w:t>
      </w:r>
      <w:r>
        <w:rPr>
          <w:spacing w:val="-2"/>
        </w:rPr>
        <w:t>общей</w:t>
      </w:r>
      <w:r>
        <w:rPr>
          <w:spacing w:val="-11"/>
        </w:rPr>
        <w:t> </w:t>
      </w:r>
      <w:r>
        <w:rPr>
          <w:spacing w:val="-2"/>
        </w:rPr>
        <w:t>практики</w:t>
      </w:r>
      <w:r>
        <w:rPr>
          <w:spacing w:val="-11"/>
        </w:rPr>
        <w:t> </w:t>
      </w:r>
      <w:r>
        <w:rPr>
          <w:spacing w:val="-2"/>
        </w:rPr>
        <w:t>(семейного</w:t>
      </w:r>
      <w:r>
        <w:rPr>
          <w:spacing w:val="-10"/>
        </w:rPr>
        <w:t> </w:t>
      </w:r>
      <w:r>
        <w:rPr>
          <w:spacing w:val="-2"/>
        </w:rPr>
        <w:t>врача) первичный")</w:t>
      </w:r>
    </w:p>
    <w:p>
      <w:pPr>
        <w:pStyle w:val="BodyText"/>
        <w:tabs>
          <w:tab w:pos="1619" w:val="left" w:leader="none"/>
        </w:tabs>
        <w:spacing w:line="268" w:lineRule="auto" w:before="30"/>
        <w:ind w:left="1619" w:right="252" w:hanging="1439"/>
      </w:pPr>
      <w:r>
        <w:rPr>
          <w:spacing w:val="-2"/>
        </w:rPr>
        <w:t>B01.058.003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</w:t>
      </w:r>
      <w:r>
        <w:rPr>
          <w:spacing w:val="-11"/>
        </w:rPr>
        <w:t> </w:t>
      </w:r>
      <w:r>
        <w:rPr>
          <w:spacing w:val="-2"/>
        </w:rPr>
        <w:t>-</w:t>
      </w:r>
      <w:r>
        <w:rPr>
          <w:spacing w:val="-11"/>
        </w:rPr>
        <w:t> </w:t>
      </w:r>
      <w:r>
        <w:rPr>
          <w:spacing w:val="-2"/>
        </w:rPr>
        <w:t>детского</w:t>
      </w:r>
      <w:r>
        <w:rPr>
          <w:spacing w:val="-10"/>
        </w:rPr>
        <w:t> </w:t>
      </w:r>
      <w:r>
        <w:rPr>
          <w:spacing w:val="-2"/>
        </w:rPr>
        <w:t>эндокринолога первичный</w:t>
      </w:r>
    </w:p>
    <w:p>
      <w:pPr>
        <w:pStyle w:val="BodyText"/>
        <w:tabs>
          <w:tab w:pos="1619" w:val="left" w:leader="none"/>
        </w:tabs>
        <w:spacing w:line="268" w:lineRule="auto" w:before="43"/>
        <w:ind w:left="1619" w:right="294" w:hanging="1439"/>
      </w:pPr>
      <w:r>
        <w:rPr>
          <w:spacing w:val="-2"/>
        </w:rPr>
        <w:t>B01.070.009</w:t>
      </w:r>
      <w:r>
        <w:rPr/>
        <w:tab/>
      </w:r>
      <w:r>
        <w:rPr>
          <w:spacing w:val="-4"/>
        </w:rPr>
        <w:t>Прием (тестирование, консультация) медицинского психолога </w:t>
      </w:r>
      <w:r>
        <w:rPr>
          <w:spacing w:val="-2"/>
        </w:rPr>
        <w:t>первичный</w:t>
      </w:r>
    </w:p>
    <w:p>
      <w:pPr>
        <w:pStyle w:val="BodyText"/>
        <w:tabs>
          <w:tab w:pos="1909" w:val="left" w:leader="none"/>
        </w:tabs>
        <w:spacing w:before="106"/>
        <w:ind w:right="1218"/>
        <w:jc w:val="right"/>
      </w:pPr>
      <w:r>
        <w:rPr/>
        <w:br w:type="column"/>
      </w:r>
      <w:r>
        <w:rPr>
          <w:spacing w:val="-2"/>
        </w:rPr>
        <w:t>0,00013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753" w:val="left" w:leader="none"/>
        </w:tabs>
        <w:ind w:right="1218"/>
        <w:jc w:val="right"/>
      </w:pPr>
      <w:r>
        <w:rPr>
          <w:spacing w:val="-4"/>
        </w:rPr>
        <w:t>0,26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4"/>
      </w:pPr>
    </w:p>
    <w:p>
      <w:pPr>
        <w:pStyle w:val="BodyText"/>
        <w:tabs>
          <w:tab w:pos="1753" w:val="left" w:leader="none"/>
        </w:tabs>
        <w:spacing w:before="1"/>
        <w:ind w:right="1218"/>
        <w:jc w:val="right"/>
      </w:pPr>
      <w:r>
        <w:rPr>
          <w:spacing w:val="-4"/>
        </w:rPr>
        <w:t>0,23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4"/>
      </w:pPr>
    </w:p>
    <w:p>
      <w:pPr>
        <w:pStyle w:val="BodyText"/>
        <w:tabs>
          <w:tab w:pos="1700" w:val="left" w:leader="none"/>
        </w:tabs>
        <w:spacing w:before="1"/>
        <w:ind w:right="1218"/>
        <w:jc w:val="right"/>
      </w:pPr>
      <w:r>
        <w:rPr>
          <w:spacing w:val="-5"/>
        </w:rPr>
        <w:t>0,1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jc w:val="right"/>
        <w:sectPr>
          <w:pgSz w:w="11920" w:h="16860"/>
          <w:pgMar w:header="266" w:footer="363" w:top="1140" w:bottom="560" w:left="283" w:right="425"/>
          <w:cols w:num="2" w:equalWidth="0">
            <w:col w:w="7327" w:space="467"/>
            <w:col w:w="3418"/>
          </w:cols>
        </w:sectPr>
      </w:pP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-1"/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9"/>
        <w:gridCol w:w="5992"/>
        <w:gridCol w:w="1620"/>
        <w:gridCol w:w="1358"/>
      </w:tblGrid>
      <w:tr>
        <w:trPr>
          <w:trHeight w:val="236" w:hRule="atLeast"/>
        </w:trPr>
        <w:tc>
          <w:tcPr>
            <w:tcW w:w="1479" w:type="dxa"/>
          </w:tcPr>
          <w:p>
            <w:pPr>
              <w:pStyle w:val="TableParagraph"/>
              <w:spacing w:before="1"/>
              <w:ind w:left="12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992" w:type="dxa"/>
          </w:tcPr>
          <w:p>
            <w:pPr>
              <w:pStyle w:val="TableParagraph"/>
              <w:spacing w:before="1"/>
              <w:ind w:left="1491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ind w:left="2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58" w:type="dxa"/>
          </w:tcPr>
          <w:p>
            <w:pPr>
              <w:pStyle w:val="TableParagraph"/>
              <w:spacing w:before="1"/>
              <w:ind w:left="8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479" w:type="dxa"/>
          </w:tcPr>
          <w:p>
            <w:pPr>
              <w:pStyle w:val="TableParagraph"/>
              <w:spacing w:line="268" w:lineRule="auto" w:before="20"/>
              <w:ind w:left="521" w:right="92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99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spacing w:line="240" w:lineRule="exact" w:before="2"/>
              <w:ind w:left="1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 частоты </w:t>
            </w:r>
            <w:r>
              <w:rPr>
                <w:spacing w:val="-4"/>
                <w:sz w:val="19"/>
              </w:rPr>
              <w:t>предоставления</w:t>
            </w:r>
          </w:p>
        </w:tc>
        <w:tc>
          <w:tcPr>
            <w:tcW w:w="1358" w:type="dxa"/>
          </w:tcPr>
          <w:p>
            <w:pPr>
              <w:pStyle w:val="TableParagraph"/>
              <w:spacing w:line="268" w:lineRule="auto" w:before="20"/>
              <w:ind w:left="291" w:right="146" w:hanging="53"/>
              <w:rPr>
                <w:sz w:val="19"/>
              </w:rPr>
            </w:pPr>
            <w:r>
              <w:rPr>
                <w:spacing w:val="-6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3" w:lineRule="exact" w:before="0"/>
              <w:ind w:left="193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A08.16.001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992" w:type="dxa"/>
          </w:tcPr>
          <w:p>
            <w:pPr>
              <w:pStyle w:val="TableParagraph"/>
              <w:spacing w:before="20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пищевода</w:t>
            </w:r>
          </w:p>
        </w:tc>
        <w:tc>
          <w:tcPr>
            <w:tcW w:w="16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5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A08.16.002</w:t>
            </w:r>
          </w:p>
        </w:tc>
        <w:tc>
          <w:tcPr>
            <w:tcW w:w="5992" w:type="dxa"/>
          </w:tcPr>
          <w:p>
            <w:pPr>
              <w:pStyle w:val="TableParagraph"/>
              <w:spacing w:line="240" w:lineRule="atLeast" w:before="2"/>
              <w:ind w:left="103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 исследование биопсийного </w:t>
            </w:r>
            <w:r>
              <w:rPr>
                <w:sz w:val="19"/>
              </w:rPr>
              <w:t>(операционного) материала желудка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A08.16.003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992" w:type="dxa"/>
          </w:tcPr>
          <w:p>
            <w:pPr>
              <w:pStyle w:val="TableParagraph"/>
              <w:spacing w:before="20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</w:p>
        </w:tc>
        <w:tc>
          <w:tcPr>
            <w:tcW w:w="16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5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A08.17.001</w:t>
            </w:r>
          </w:p>
        </w:tc>
        <w:tc>
          <w:tcPr>
            <w:tcW w:w="5992" w:type="dxa"/>
          </w:tcPr>
          <w:p>
            <w:pPr>
              <w:pStyle w:val="TableParagraph"/>
              <w:spacing w:line="240" w:lineRule="atLeast" w:before="2"/>
              <w:ind w:left="103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 исследование биопсийного </w:t>
            </w:r>
            <w:r>
              <w:rPr>
                <w:sz w:val="19"/>
              </w:rPr>
              <w:t>(операционного) материала тонкой кишки</w:t>
            </w:r>
          </w:p>
        </w:tc>
        <w:tc>
          <w:tcPr>
            <w:tcW w:w="1620" w:type="dxa"/>
          </w:tcPr>
          <w:p>
            <w:pPr>
              <w:pStyle w:val="TableParagraph"/>
              <w:ind w:left="1" w:right="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A08.18.001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992" w:type="dxa"/>
          </w:tcPr>
          <w:p>
            <w:pPr>
              <w:pStyle w:val="TableParagraph"/>
              <w:spacing w:before="20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толстой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16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5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A08.18.001.002</w:t>
            </w:r>
          </w:p>
        </w:tc>
        <w:tc>
          <w:tcPr>
            <w:tcW w:w="5992" w:type="dxa"/>
          </w:tcPr>
          <w:p>
            <w:pPr>
              <w:pStyle w:val="TableParagraph"/>
              <w:spacing w:line="240" w:lineRule="atLeast" w:before="2"/>
              <w:ind w:left="103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исследование биопсийного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толстой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применением </w:t>
            </w:r>
            <w:r>
              <w:rPr>
                <w:sz w:val="19"/>
              </w:rPr>
              <w:t>иммуногистохимических методов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0,0063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9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A08.19.001</w:t>
            </w:r>
          </w:p>
        </w:tc>
        <w:tc>
          <w:tcPr>
            <w:tcW w:w="5992" w:type="dxa"/>
          </w:tcPr>
          <w:p>
            <w:pPr>
              <w:pStyle w:val="TableParagraph"/>
              <w:spacing w:line="240" w:lineRule="atLeast" w:before="10"/>
              <w:ind w:left="103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 исследование биопсийного </w:t>
            </w:r>
            <w:r>
              <w:rPr>
                <w:sz w:val="19"/>
              </w:rPr>
              <w:t>(операционного) материала прямой кишки</w:t>
            </w:r>
          </w:p>
        </w:tc>
        <w:tc>
          <w:tcPr>
            <w:tcW w:w="1620" w:type="dxa"/>
          </w:tcPr>
          <w:p>
            <w:pPr>
              <w:pStyle w:val="TableParagraph"/>
              <w:spacing w:before="35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358" w:type="dxa"/>
          </w:tcPr>
          <w:p>
            <w:pPr>
              <w:pStyle w:val="TableParagraph"/>
              <w:spacing w:before="35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A09.05.007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уровня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железа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сыворотки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A09.05.008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трансферрина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79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A09.05.054.002</w:t>
            </w:r>
          </w:p>
        </w:tc>
        <w:tc>
          <w:tcPr>
            <w:tcW w:w="5992" w:type="dxa"/>
          </w:tcPr>
          <w:p>
            <w:pPr>
              <w:pStyle w:val="TableParagraph"/>
              <w:spacing w:before="35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20" w:type="dxa"/>
          </w:tcPr>
          <w:p>
            <w:pPr>
              <w:pStyle w:val="TableParagraph"/>
              <w:spacing w:before="35"/>
              <w:ind w:left="1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1358" w:type="dxa"/>
          </w:tcPr>
          <w:p>
            <w:pPr>
              <w:pStyle w:val="TableParagraph"/>
              <w:spacing w:before="35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A09.05.076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ферритина в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A09.05.080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фолиевой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A09.05.235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25-ОН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витамина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Д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20" w:type="dxa"/>
          </w:tcPr>
          <w:p>
            <w:pPr>
              <w:pStyle w:val="TableParagraph"/>
              <w:ind w:left="0" w:righ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79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A09.05.274</w:t>
            </w:r>
          </w:p>
        </w:tc>
        <w:tc>
          <w:tcPr>
            <w:tcW w:w="5992" w:type="dxa"/>
          </w:tcPr>
          <w:p>
            <w:pPr>
              <w:pStyle w:val="TableParagraph"/>
              <w:spacing w:before="35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цинка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20" w:type="dxa"/>
          </w:tcPr>
          <w:p>
            <w:pPr>
              <w:pStyle w:val="TableParagraph"/>
              <w:spacing w:before="35"/>
              <w:ind w:left="2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1358" w:type="dxa"/>
          </w:tcPr>
          <w:p>
            <w:pPr>
              <w:pStyle w:val="TableParagraph"/>
              <w:spacing w:before="35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A09.19.013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кальпротектина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кале</w:t>
            </w:r>
          </w:p>
        </w:tc>
        <w:tc>
          <w:tcPr>
            <w:tcW w:w="1620" w:type="dxa"/>
          </w:tcPr>
          <w:p>
            <w:pPr>
              <w:pStyle w:val="TableParagraph"/>
              <w:ind w:left="1" w:right="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A11.01.003.001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4"/>
                <w:sz w:val="19"/>
              </w:rPr>
              <w:t>Внутрикожная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проба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с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туберкулезным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аллергеном</w:t>
            </w:r>
          </w:p>
        </w:tc>
        <w:tc>
          <w:tcPr>
            <w:tcW w:w="1620" w:type="dxa"/>
          </w:tcPr>
          <w:p>
            <w:pPr>
              <w:pStyle w:val="TableParagraph"/>
              <w:ind w:left="1" w:right="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A12.06.053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4"/>
                <w:sz w:val="19"/>
              </w:rPr>
              <w:t>Определение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маркеров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ANCA-ассоциированных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васкулитов: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5"/>
                <w:sz w:val="19"/>
              </w:rPr>
              <w:t>PR3</w:t>
            </w:r>
          </w:p>
        </w:tc>
        <w:tc>
          <w:tcPr>
            <w:tcW w:w="1620" w:type="dxa"/>
          </w:tcPr>
          <w:p>
            <w:pPr>
              <w:pStyle w:val="TableParagraph"/>
              <w:ind w:left="1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0,075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992" w:type="dxa"/>
          </w:tcPr>
          <w:p>
            <w:pPr>
              <w:pStyle w:val="TableParagraph"/>
              <w:spacing w:before="20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(c-ANCA),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МПО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(p-ANCA)</w:t>
            </w:r>
          </w:p>
        </w:tc>
        <w:tc>
          <w:tcPr>
            <w:tcW w:w="16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5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A12.06.056</w:t>
            </w:r>
          </w:p>
        </w:tc>
        <w:tc>
          <w:tcPr>
            <w:tcW w:w="5992" w:type="dxa"/>
          </w:tcPr>
          <w:p>
            <w:pPr>
              <w:pStyle w:val="TableParagraph"/>
              <w:spacing w:line="240" w:lineRule="atLeast" w:before="2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тканевой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трансглютаминазе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 крови</w:t>
            </w:r>
          </w:p>
        </w:tc>
        <w:tc>
          <w:tcPr>
            <w:tcW w:w="1620" w:type="dxa"/>
          </w:tcPr>
          <w:p>
            <w:pPr>
              <w:pStyle w:val="TableParagraph"/>
              <w:ind w:left="1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A12.06.060</w:t>
            </w:r>
          </w:p>
        </w:tc>
        <w:tc>
          <w:tcPr>
            <w:tcW w:w="5992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витамина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В12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(цианокобаламин)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9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A26.05.001</w:t>
            </w:r>
          </w:p>
        </w:tc>
        <w:tc>
          <w:tcPr>
            <w:tcW w:w="5992" w:type="dxa"/>
          </w:tcPr>
          <w:p>
            <w:pPr>
              <w:pStyle w:val="TableParagraph"/>
              <w:spacing w:line="240" w:lineRule="atLeast" w:before="10"/>
              <w:ind w:left="103" w:right="502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 стерильность</w:t>
            </w:r>
          </w:p>
        </w:tc>
        <w:tc>
          <w:tcPr>
            <w:tcW w:w="1620" w:type="dxa"/>
          </w:tcPr>
          <w:p>
            <w:pPr>
              <w:pStyle w:val="TableParagraph"/>
              <w:spacing w:before="35"/>
              <w:ind w:left="2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1358" w:type="dxa"/>
          </w:tcPr>
          <w:p>
            <w:pPr>
              <w:pStyle w:val="TableParagraph"/>
              <w:spacing w:before="35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A26.05.006</w:t>
            </w:r>
          </w:p>
        </w:tc>
        <w:tc>
          <w:tcPr>
            <w:tcW w:w="5992" w:type="dxa"/>
          </w:tcPr>
          <w:p>
            <w:pPr>
              <w:pStyle w:val="TableParagraph"/>
              <w:spacing w:line="240" w:lineRule="atLeast" w:before="2"/>
              <w:ind w:left="103" w:right="502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 </w:t>
            </w:r>
            <w:r>
              <w:rPr>
                <w:sz w:val="19"/>
              </w:rPr>
              <w:t>дрожжевые грибы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9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A26.05.007</w:t>
            </w:r>
          </w:p>
        </w:tc>
        <w:tc>
          <w:tcPr>
            <w:tcW w:w="5992" w:type="dxa"/>
          </w:tcPr>
          <w:p>
            <w:pPr>
              <w:pStyle w:val="TableParagraph"/>
              <w:spacing w:line="240" w:lineRule="atLeast" w:before="10"/>
              <w:ind w:left="103" w:right="502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 </w:t>
            </w:r>
            <w:r>
              <w:rPr>
                <w:sz w:val="19"/>
              </w:rPr>
              <w:t>облигатные анаэробные микроорганизмы</w:t>
            </w:r>
          </w:p>
        </w:tc>
        <w:tc>
          <w:tcPr>
            <w:tcW w:w="1620" w:type="dxa"/>
          </w:tcPr>
          <w:p>
            <w:pPr>
              <w:pStyle w:val="TableParagraph"/>
              <w:spacing w:before="35"/>
              <w:ind w:left="2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1358" w:type="dxa"/>
          </w:tcPr>
          <w:p>
            <w:pPr>
              <w:pStyle w:val="TableParagraph"/>
              <w:spacing w:before="35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4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A26.06.036</w:t>
            </w:r>
          </w:p>
        </w:tc>
        <w:tc>
          <w:tcPr>
            <w:tcW w:w="5992" w:type="dxa"/>
          </w:tcPr>
          <w:p>
            <w:pPr>
              <w:pStyle w:val="TableParagraph"/>
              <w:spacing w:line="240" w:lineRule="atLeast" w:before="0"/>
              <w:ind w:left="103" w:right="8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 </w:t>
            </w:r>
            <w:r>
              <w:rPr>
                <w:sz w:val="19"/>
              </w:rPr>
              <w:t>virus) в крови</w:t>
            </w:r>
          </w:p>
        </w:tc>
        <w:tc>
          <w:tcPr>
            <w:tcW w:w="1620" w:type="dxa"/>
          </w:tcPr>
          <w:p>
            <w:pPr>
              <w:pStyle w:val="TableParagraph"/>
              <w:ind w:left="2" w:righ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358" w:type="dxa"/>
          </w:tcPr>
          <w:p>
            <w:pPr>
              <w:pStyle w:val="TableParagraph"/>
              <w:ind w:left="8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714" w:val="left" w:leader="none"/>
        </w:tabs>
        <w:spacing w:line="268" w:lineRule="auto" w:before="106"/>
        <w:ind w:left="1714" w:right="1021" w:hanging="1533"/>
      </w:pPr>
      <w:r>
        <w:rPr>
          <w:spacing w:val="-2"/>
        </w:rPr>
        <w:t>A26.06.123</w:t>
      </w:r>
      <w:r>
        <w:rPr/>
        <w:tab/>
      </w:r>
      <w:r>
        <w:rPr>
          <w:spacing w:val="-4"/>
        </w:rPr>
        <w:t>Определение антител к возбудителям стронгиллоидоза </w:t>
      </w:r>
      <w:r>
        <w:rPr/>
        <w:t>(Strongyloides stercoralis)</w:t>
      </w:r>
    </w:p>
    <w:p>
      <w:pPr>
        <w:pStyle w:val="BodyText"/>
        <w:tabs>
          <w:tab w:pos="1714" w:val="left" w:leader="none"/>
        </w:tabs>
        <w:spacing w:line="268" w:lineRule="auto" w:before="43"/>
        <w:ind w:left="1714" w:right="1037" w:hanging="1533"/>
      </w:pPr>
      <w:r>
        <w:rPr>
          <w:spacing w:val="-2"/>
        </w:rPr>
        <w:t>A26.06.138</w:t>
      </w:r>
      <w:r>
        <w:rPr/>
        <w:tab/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уровня</w:t>
      </w:r>
      <w:r>
        <w:rPr>
          <w:spacing w:val="-11"/>
        </w:rPr>
        <w:t> </w:t>
      </w:r>
      <w:r>
        <w:rPr>
          <w:spacing w:val="-2"/>
        </w:rPr>
        <w:t>интерферона-гамма</w:t>
      </w:r>
      <w:r>
        <w:rPr>
          <w:spacing w:val="-10"/>
        </w:rPr>
        <w:t> </w:t>
      </w:r>
      <w:r>
        <w:rPr>
          <w:spacing w:val="-2"/>
        </w:rPr>
        <w:t>на</w:t>
      </w:r>
      <w:r>
        <w:rPr>
          <w:spacing w:val="-11"/>
        </w:rPr>
        <w:t> </w:t>
      </w:r>
      <w:r>
        <w:rPr>
          <w:spacing w:val="-2"/>
        </w:rPr>
        <w:t>антигены </w:t>
      </w:r>
      <w:r>
        <w:rPr/>
        <w:t>Mycobacterium tuberculosis complex в крови</w:t>
      </w:r>
    </w:p>
    <w:p>
      <w:pPr>
        <w:pStyle w:val="BodyText"/>
        <w:tabs>
          <w:tab w:pos="1714" w:val="left" w:leader="none"/>
        </w:tabs>
        <w:spacing w:line="268" w:lineRule="auto" w:before="29"/>
        <w:ind w:left="1714" w:right="100" w:hanging="1533"/>
      </w:pPr>
      <w:r>
        <w:rPr>
          <w:spacing w:val="-2"/>
        </w:rPr>
        <w:t>A26.07.005</w:t>
      </w:r>
      <w:r>
        <w:rPr/>
        <w:tab/>
      </w:r>
      <w:r>
        <w:rPr>
          <w:spacing w:val="-2"/>
        </w:rPr>
        <w:t>Микробиологическое</w:t>
      </w:r>
      <w:r>
        <w:rPr>
          <w:spacing w:val="-11"/>
        </w:rPr>
        <w:t> </w:t>
      </w:r>
      <w:r>
        <w:rPr>
          <w:spacing w:val="-2"/>
        </w:rPr>
        <w:t>(культуральное)</w:t>
      </w:r>
      <w:r>
        <w:rPr>
          <w:spacing w:val="-11"/>
        </w:rPr>
        <w:t> </w:t>
      </w:r>
      <w:r>
        <w:rPr>
          <w:spacing w:val="-2"/>
        </w:rPr>
        <w:t>исследование</w:t>
      </w:r>
      <w:r>
        <w:rPr>
          <w:spacing w:val="-10"/>
        </w:rPr>
        <w:t> </w:t>
      </w:r>
      <w:r>
        <w:rPr>
          <w:spacing w:val="-2"/>
        </w:rPr>
        <w:t>абсцессов</w:t>
      </w:r>
      <w:r>
        <w:rPr>
          <w:spacing w:val="-11"/>
        </w:rPr>
        <w:t> </w:t>
      </w:r>
      <w:r>
        <w:rPr>
          <w:spacing w:val="-2"/>
        </w:rPr>
        <w:t>на </w:t>
      </w:r>
      <w:r>
        <w:rPr/>
        <w:t>аэробные и факультативно-анаэробные микроорганизмы</w:t>
      </w:r>
    </w:p>
    <w:p>
      <w:pPr>
        <w:pStyle w:val="BodyText"/>
        <w:tabs>
          <w:tab w:pos="1714" w:val="left" w:leader="none"/>
        </w:tabs>
        <w:spacing w:line="268" w:lineRule="auto" w:before="43"/>
        <w:ind w:left="1714" w:right="447" w:hanging="1533"/>
      </w:pPr>
      <w:r>
        <w:rPr>
          <w:spacing w:val="-2"/>
        </w:rPr>
        <w:t>A26.19.001</w:t>
      </w:r>
      <w:r>
        <w:rPr/>
        <w:tab/>
      </w:r>
      <w:r>
        <w:rPr>
          <w:spacing w:val="-4"/>
        </w:rPr>
        <w:t>Микробиологическое (культуральное) исследование </w:t>
      </w:r>
      <w:r>
        <w:rPr>
          <w:spacing w:val="-4"/>
        </w:rPr>
        <w:t>фекалий/ </w:t>
      </w:r>
      <w:r>
        <w:rPr/>
        <w:t>ректального</w:t>
      </w:r>
      <w:r>
        <w:rPr>
          <w:spacing w:val="-12"/>
        </w:rPr>
        <w:t> </w:t>
      </w:r>
      <w:r>
        <w:rPr/>
        <w:t>мазка</w:t>
      </w:r>
      <w:r>
        <w:rPr>
          <w:spacing w:val="-12"/>
        </w:rPr>
        <w:t> </w:t>
      </w:r>
      <w:r>
        <w:rPr/>
        <w:t>на</w:t>
      </w:r>
      <w:r>
        <w:rPr>
          <w:spacing w:val="-12"/>
        </w:rPr>
        <w:t> </w:t>
      </w:r>
      <w:r>
        <w:rPr/>
        <w:t>возбудителя</w:t>
      </w:r>
      <w:r>
        <w:rPr>
          <w:spacing w:val="-12"/>
        </w:rPr>
        <w:t> </w:t>
      </w:r>
      <w:r>
        <w:rPr/>
        <w:t>дизентерии</w:t>
      </w:r>
      <w:r>
        <w:rPr>
          <w:spacing w:val="-12"/>
        </w:rPr>
        <w:t> </w:t>
      </w:r>
      <w:r>
        <w:rPr/>
        <w:t>(Shigella</w:t>
      </w:r>
      <w:r>
        <w:rPr>
          <w:spacing w:val="-12"/>
        </w:rPr>
        <w:t> </w:t>
      </w:r>
      <w:r>
        <w:rPr/>
        <w:t>spp.)</w:t>
      </w:r>
    </w:p>
    <w:p>
      <w:pPr>
        <w:pStyle w:val="BodyText"/>
        <w:tabs>
          <w:tab w:pos="1714" w:val="left" w:leader="none"/>
        </w:tabs>
        <w:spacing w:line="276" w:lineRule="auto" w:before="28"/>
        <w:ind w:left="1714" w:right="447" w:hanging="1533"/>
      </w:pPr>
      <w:r>
        <w:rPr>
          <w:spacing w:val="-2"/>
        </w:rPr>
        <w:t>A26.19.003</w:t>
      </w:r>
      <w:r>
        <w:rPr/>
        <w:tab/>
      </w:r>
      <w:r>
        <w:rPr>
          <w:spacing w:val="-4"/>
        </w:rPr>
        <w:t>Микробиологическое (культуральное) исследование </w:t>
      </w:r>
      <w:r>
        <w:rPr>
          <w:spacing w:val="-4"/>
        </w:rPr>
        <w:t>фекалий/ </w:t>
      </w:r>
      <w:r>
        <w:rPr/>
        <w:t>ректального мазка на микроорганизмы рода сальмонелла (Salmonella spp.)</w:t>
      </w:r>
    </w:p>
    <w:p>
      <w:pPr>
        <w:pStyle w:val="BodyText"/>
        <w:tabs>
          <w:tab w:pos="1714" w:val="left" w:leader="none"/>
        </w:tabs>
        <w:spacing w:line="268" w:lineRule="auto" w:before="23"/>
        <w:ind w:left="1714" w:right="447" w:hanging="1533"/>
      </w:pPr>
      <w:r>
        <w:rPr>
          <w:spacing w:val="-2"/>
        </w:rPr>
        <w:t>A26.19.004</w:t>
      </w:r>
      <w:r>
        <w:rPr/>
        <w:tab/>
      </w:r>
      <w:r>
        <w:rPr>
          <w:spacing w:val="-4"/>
        </w:rPr>
        <w:t>Микробиологическое (культуральное) исследование </w:t>
      </w:r>
      <w:r>
        <w:rPr>
          <w:spacing w:val="-4"/>
        </w:rPr>
        <w:t>фекалий/ </w:t>
      </w:r>
      <w:r>
        <w:rPr/>
        <w:t>ректального мазка на иерсинии (Yersinia spp.)</w:t>
      </w:r>
    </w:p>
    <w:p>
      <w:pPr>
        <w:pStyle w:val="BodyText"/>
        <w:tabs>
          <w:tab w:pos="1714" w:val="left" w:leader="none"/>
        </w:tabs>
        <w:spacing w:line="276" w:lineRule="auto" w:before="29"/>
        <w:ind w:left="1714" w:right="447" w:hanging="1533"/>
      </w:pPr>
      <w:r>
        <w:rPr>
          <w:spacing w:val="-2"/>
        </w:rPr>
        <w:t>A26.19.004.001</w:t>
      </w:r>
      <w:r>
        <w:rPr/>
        <w:tab/>
      </w:r>
      <w:r>
        <w:rPr>
          <w:spacing w:val="-4"/>
        </w:rPr>
        <w:t>Микробиологическое (культуральное) исследование </w:t>
      </w:r>
      <w:r>
        <w:rPr>
          <w:spacing w:val="-4"/>
        </w:rPr>
        <w:t>фекалий/ </w:t>
      </w:r>
      <w:r>
        <w:rPr/>
        <w:t>ректального</w:t>
      </w:r>
      <w:r>
        <w:rPr>
          <w:spacing w:val="-3"/>
        </w:rPr>
        <w:t> </w:t>
      </w:r>
      <w:r>
        <w:rPr/>
        <w:t>мазка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возбудитель</w:t>
      </w:r>
      <w:r>
        <w:rPr>
          <w:spacing w:val="-3"/>
        </w:rPr>
        <w:t> </w:t>
      </w:r>
      <w:r>
        <w:rPr/>
        <w:t>иерсиниоза</w:t>
      </w:r>
      <w:r>
        <w:rPr>
          <w:spacing w:val="-3"/>
        </w:rPr>
        <w:t> </w:t>
      </w:r>
      <w:r>
        <w:rPr/>
        <w:t>(Yersinia </w:t>
      </w:r>
      <w:r>
        <w:rPr>
          <w:spacing w:val="-2"/>
        </w:rPr>
        <w:t>enterocolitica)</w:t>
      </w:r>
    </w:p>
    <w:p>
      <w:pPr>
        <w:pStyle w:val="BodyText"/>
        <w:tabs>
          <w:tab w:pos="1714" w:val="left" w:leader="none"/>
        </w:tabs>
        <w:spacing w:line="276" w:lineRule="auto" w:before="23"/>
        <w:ind w:left="1714" w:right="374" w:hanging="1533"/>
      </w:pPr>
      <w:r>
        <w:rPr>
          <w:spacing w:val="-2"/>
        </w:rPr>
        <w:t>A26.19.004.002</w:t>
      </w:r>
      <w:r>
        <w:rPr/>
        <w:tab/>
      </w:r>
      <w:r>
        <w:rPr>
          <w:spacing w:val="-2"/>
        </w:rPr>
        <w:t>Микробиологическое (культуральное) исследование фекалий/ </w:t>
      </w:r>
      <w:r>
        <w:rPr>
          <w:spacing w:val="-4"/>
        </w:rPr>
        <w:t>ректального мазка на возбудитель псевдотуберкулеза (Yersinia </w:t>
      </w:r>
      <w:r>
        <w:rPr>
          <w:spacing w:val="-2"/>
        </w:rPr>
        <w:t>pseudotuberculosis)</w:t>
      </w:r>
    </w:p>
    <w:p>
      <w:pPr>
        <w:pStyle w:val="BodyText"/>
        <w:tabs>
          <w:tab w:pos="1714" w:val="left" w:leader="none"/>
        </w:tabs>
        <w:spacing w:line="268" w:lineRule="auto" w:before="23"/>
        <w:ind w:left="1714" w:right="447" w:hanging="1533"/>
      </w:pPr>
      <w:r>
        <w:rPr>
          <w:spacing w:val="-2"/>
        </w:rPr>
        <w:t>A26.19.005</w:t>
      </w:r>
      <w:r>
        <w:rPr/>
        <w:tab/>
      </w:r>
      <w:r>
        <w:rPr>
          <w:spacing w:val="-4"/>
        </w:rPr>
        <w:t>Микробиологическое (культуральное) исследование </w:t>
      </w:r>
      <w:r>
        <w:rPr>
          <w:spacing w:val="-4"/>
        </w:rPr>
        <w:t>фекалий/ </w:t>
      </w:r>
      <w:r>
        <w:rPr/>
        <w:t>ректального мазка на патогенные кампилобактерии (Campylobacter jejuni/coli)</w:t>
      </w:r>
    </w:p>
    <w:p>
      <w:pPr>
        <w:pStyle w:val="BodyText"/>
        <w:tabs>
          <w:tab w:pos="1714" w:val="left" w:leader="none"/>
        </w:tabs>
        <w:spacing w:line="268" w:lineRule="auto" w:before="42"/>
        <w:ind w:left="1714" w:right="1140" w:hanging="1533"/>
      </w:pPr>
      <w:r>
        <w:rPr>
          <w:spacing w:val="-2"/>
        </w:rPr>
        <w:t>A26.19.010.001</w:t>
      </w:r>
      <w:r>
        <w:rPr/>
        <w:tab/>
      </w:r>
      <w:r>
        <w:rPr>
          <w:spacing w:val="-2"/>
        </w:rPr>
        <w:t>Микроскопическое</w:t>
      </w:r>
      <w:r>
        <w:rPr>
          <w:spacing w:val="-11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кала</w:t>
      </w:r>
      <w:r>
        <w:rPr>
          <w:spacing w:val="-10"/>
        </w:rPr>
        <w:t> </w:t>
      </w:r>
      <w:r>
        <w:rPr>
          <w:spacing w:val="-2"/>
        </w:rPr>
        <w:t>на</w:t>
      </w:r>
      <w:r>
        <w:rPr>
          <w:spacing w:val="-11"/>
        </w:rPr>
        <w:t> </w:t>
      </w:r>
      <w:r>
        <w:rPr>
          <w:spacing w:val="-2"/>
        </w:rPr>
        <w:t>гельминты</w:t>
      </w:r>
      <w:r>
        <w:rPr>
          <w:spacing w:val="-11"/>
        </w:rPr>
        <w:t> </w:t>
      </w:r>
      <w:r>
        <w:rPr>
          <w:spacing w:val="-2"/>
        </w:rPr>
        <w:t>с </w:t>
      </w:r>
      <w:r>
        <w:rPr/>
        <w:t>применением методов обогащения</w:t>
      </w:r>
    </w:p>
    <w:p>
      <w:pPr>
        <w:pStyle w:val="BodyText"/>
        <w:tabs>
          <w:tab w:pos="1714" w:val="left" w:leader="none"/>
        </w:tabs>
        <w:spacing w:line="268" w:lineRule="auto" w:before="28"/>
        <w:ind w:left="1714" w:right="1127" w:hanging="1533"/>
      </w:pPr>
      <w:r>
        <w:rPr>
          <w:spacing w:val="-2"/>
        </w:rPr>
        <w:t>A26.19.043</w:t>
      </w:r>
      <w:r>
        <w:rPr/>
        <w:tab/>
      </w:r>
      <w:r>
        <w:rPr>
          <w:spacing w:val="-2"/>
        </w:rPr>
        <w:t>Определение</w:t>
      </w:r>
      <w:r>
        <w:rPr>
          <w:spacing w:val="-11"/>
        </w:rPr>
        <w:t> </w:t>
      </w:r>
      <w:r>
        <w:rPr>
          <w:spacing w:val="-2"/>
        </w:rPr>
        <w:t>токсинов</w:t>
      </w:r>
      <w:r>
        <w:rPr>
          <w:spacing w:val="-11"/>
        </w:rPr>
        <w:t> </w:t>
      </w:r>
      <w:r>
        <w:rPr>
          <w:spacing w:val="-2"/>
        </w:rPr>
        <w:t>возбудителя</w:t>
      </w:r>
      <w:r>
        <w:rPr>
          <w:spacing w:val="-10"/>
        </w:rPr>
        <w:t> </w:t>
      </w:r>
      <w:r>
        <w:rPr>
          <w:spacing w:val="-2"/>
        </w:rPr>
        <w:t>диффициального клостридиоза</w:t>
      </w:r>
      <w:r>
        <w:rPr>
          <w:spacing w:val="-5"/>
        </w:rPr>
        <w:t> </w:t>
      </w:r>
      <w:r>
        <w:rPr>
          <w:spacing w:val="-2"/>
        </w:rPr>
        <w:t>(Clostridium</w:t>
      </w:r>
      <w:r>
        <w:rPr>
          <w:spacing w:val="-4"/>
        </w:rPr>
        <w:t> </w:t>
      </w:r>
      <w:r>
        <w:rPr>
          <w:spacing w:val="-2"/>
        </w:rPr>
        <w:t>difficile)</w:t>
      </w:r>
      <w:r>
        <w:rPr>
          <w:spacing w:val="-4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образцах</w:t>
      </w:r>
      <w:r>
        <w:rPr>
          <w:spacing w:val="-4"/>
        </w:rPr>
        <w:t> </w:t>
      </w:r>
      <w:r>
        <w:rPr>
          <w:spacing w:val="-2"/>
        </w:rPr>
        <w:t>фекалий</w:t>
      </w:r>
    </w:p>
    <w:p>
      <w:pPr>
        <w:pStyle w:val="BodyText"/>
        <w:tabs>
          <w:tab w:pos="1714" w:val="left" w:leader="none"/>
        </w:tabs>
        <w:spacing w:line="268" w:lineRule="auto" w:before="44"/>
        <w:ind w:left="1714" w:right="1009" w:hanging="1533"/>
      </w:pPr>
      <w:r>
        <w:rPr>
          <w:spacing w:val="-2"/>
        </w:rPr>
        <w:t>A26.19.058</w:t>
      </w:r>
      <w:r>
        <w:rPr/>
        <w:tab/>
      </w:r>
      <w:r>
        <w:rPr>
          <w:spacing w:val="-2"/>
        </w:rPr>
        <w:t>Молекулярно-биологическое</w:t>
      </w:r>
      <w:r>
        <w:rPr>
          <w:spacing w:val="-11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фекалий</w:t>
      </w:r>
      <w:r>
        <w:rPr>
          <w:spacing w:val="-10"/>
        </w:rPr>
        <w:t> </w:t>
      </w:r>
      <w:r>
        <w:rPr>
          <w:spacing w:val="-2"/>
        </w:rPr>
        <w:t>на </w:t>
      </w:r>
      <w:r>
        <w:rPr>
          <w:spacing w:val="-4"/>
        </w:rPr>
        <w:t>возбудителя</w:t>
      </w:r>
      <w:r>
        <w:rPr>
          <w:spacing w:val="13"/>
        </w:rPr>
        <w:t> </w:t>
      </w:r>
      <w:r>
        <w:rPr>
          <w:spacing w:val="-4"/>
        </w:rPr>
        <w:t>стронгиллоидоза</w:t>
      </w:r>
      <w:r>
        <w:rPr>
          <w:spacing w:val="13"/>
        </w:rPr>
        <w:t> </w:t>
      </w:r>
      <w:r>
        <w:rPr>
          <w:spacing w:val="-4"/>
        </w:rPr>
        <w:t>(Strongyloides</w:t>
      </w:r>
      <w:r>
        <w:rPr>
          <w:spacing w:val="14"/>
        </w:rPr>
        <w:t> </w:t>
      </w:r>
      <w:r>
        <w:rPr>
          <w:spacing w:val="-4"/>
        </w:rPr>
        <w:t>stercoralis)</w:t>
      </w:r>
    </w:p>
    <w:p>
      <w:pPr>
        <w:pStyle w:val="BodyText"/>
        <w:tabs>
          <w:tab w:pos="1714" w:val="left" w:leader="none"/>
        </w:tabs>
        <w:spacing w:line="268" w:lineRule="auto" w:before="28"/>
        <w:ind w:left="1714" w:right="374" w:hanging="1533"/>
      </w:pPr>
      <w:r>
        <w:rPr>
          <w:spacing w:val="-2"/>
        </w:rPr>
        <w:t>A26.19.058.001</w:t>
      </w:r>
      <w:r>
        <w:rPr/>
        <w:tab/>
      </w:r>
      <w:r>
        <w:rPr>
          <w:spacing w:val="-4"/>
        </w:rPr>
        <w:t>Определение ДНК возбудителя стронгиллоидоза (Strongyloides </w:t>
      </w:r>
      <w:r>
        <w:rPr/>
        <w:t>stercoralis) в фекалиях методом ПЦР</w:t>
      </w:r>
    </w:p>
    <w:p>
      <w:pPr>
        <w:pStyle w:val="BodyText"/>
        <w:tabs>
          <w:tab w:pos="1714" w:val="left" w:leader="none"/>
        </w:tabs>
        <w:spacing w:line="268" w:lineRule="auto" w:before="43"/>
        <w:ind w:left="1714" w:right="38" w:hanging="1533"/>
      </w:pPr>
      <w:r>
        <w:rPr>
          <w:spacing w:val="-2"/>
        </w:rPr>
        <w:t>A26.19.063.001</w:t>
      </w:r>
      <w:r>
        <w:rPr/>
        <w:tab/>
      </w:r>
      <w:r>
        <w:rPr>
          <w:spacing w:val="-2"/>
        </w:rPr>
        <w:t>Определение</w:t>
      </w:r>
      <w:r>
        <w:rPr>
          <w:spacing w:val="-11"/>
        </w:rPr>
        <w:t> </w:t>
      </w:r>
      <w:r>
        <w:rPr>
          <w:spacing w:val="-2"/>
        </w:rPr>
        <w:t>ДНК</w:t>
      </w:r>
      <w:r>
        <w:rPr>
          <w:spacing w:val="-11"/>
        </w:rPr>
        <w:t> </w:t>
      </w:r>
      <w:r>
        <w:rPr>
          <w:spacing w:val="-2"/>
        </w:rPr>
        <w:t>микроорганизмов</w:t>
      </w:r>
      <w:r>
        <w:rPr>
          <w:spacing w:val="-10"/>
        </w:rPr>
        <w:t> </w:t>
      </w:r>
      <w:r>
        <w:rPr>
          <w:spacing w:val="-2"/>
        </w:rPr>
        <w:t>рода</w:t>
      </w:r>
      <w:r>
        <w:rPr>
          <w:spacing w:val="-11"/>
        </w:rPr>
        <w:t> </w:t>
      </w:r>
      <w:r>
        <w:rPr>
          <w:spacing w:val="-2"/>
        </w:rPr>
        <w:t>шигелла</w:t>
      </w:r>
      <w:r>
        <w:rPr>
          <w:spacing w:val="-11"/>
        </w:rPr>
        <w:t> </w:t>
      </w:r>
      <w:r>
        <w:rPr>
          <w:spacing w:val="-2"/>
        </w:rPr>
        <w:t>(Shigella</w:t>
      </w:r>
      <w:r>
        <w:rPr>
          <w:spacing w:val="-10"/>
        </w:rPr>
        <w:t> </w:t>
      </w:r>
      <w:r>
        <w:rPr>
          <w:spacing w:val="-2"/>
        </w:rPr>
        <w:t>spp.)</w:t>
      </w:r>
      <w:r>
        <w:rPr>
          <w:spacing w:val="-11"/>
        </w:rPr>
        <w:t> </w:t>
      </w:r>
      <w:r>
        <w:rPr>
          <w:spacing w:val="-2"/>
        </w:rPr>
        <w:t>в </w:t>
      </w:r>
      <w:r>
        <w:rPr/>
        <w:t>образцах фекалий методом ПЦР</w:t>
      </w:r>
    </w:p>
    <w:p>
      <w:pPr>
        <w:pStyle w:val="BodyText"/>
        <w:tabs>
          <w:tab w:pos="1714" w:val="left" w:leader="none"/>
        </w:tabs>
        <w:spacing w:line="268" w:lineRule="auto" w:before="29"/>
        <w:ind w:left="1714" w:right="323" w:hanging="1533"/>
      </w:pPr>
      <w:r>
        <w:rPr>
          <w:spacing w:val="-2"/>
        </w:rPr>
        <w:t>A26.19.071.001</w:t>
      </w:r>
      <w:r>
        <w:rPr/>
        <w:tab/>
      </w:r>
      <w:r>
        <w:rPr>
          <w:spacing w:val="-4"/>
        </w:rPr>
        <w:t>Определение ДНК возбудителя диффициального клостридиоза </w:t>
      </w:r>
      <w:r>
        <w:rPr/>
        <w:t>(Clostridium difficile) в образцах фекалий методом ПЦР</w:t>
      </w:r>
    </w:p>
    <w:p>
      <w:pPr>
        <w:pStyle w:val="BodyText"/>
        <w:tabs>
          <w:tab w:pos="1714" w:val="left" w:leader="none"/>
        </w:tabs>
        <w:spacing w:line="268" w:lineRule="auto" w:before="43"/>
        <w:ind w:left="1714" w:right="447" w:hanging="1533"/>
        <w:jc w:val="both"/>
      </w:pPr>
      <w:r>
        <w:rPr>
          <w:spacing w:val="-2"/>
        </w:rPr>
        <w:t>A26.19.079</w:t>
      </w:r>
      <w:r>
        <w:rPr/>
        <w:tab/>
      </w:r>
      <w:r>
        <w:rPr>
          <w:spacing w:val="-4"/>
        </w:rPr>
        <w:t>Микробиологическое (культуральное) исследование </w:t>
      </w:r>
      <w:r>
        <w:rPr>
          <w:spacing w:val="-4"/>
        </w:rPr>
        <w:t>фекалий/ </w:t>
      </w:r>
      <w:r>
        <w:rPr>
          <w:spacing w:val="-2"/>
        </w:rPr>
        <w:t>ректального</w:t>
      </w:r>
      <w:r>
        <w:rPr>
          <w:spacing w:val="-11"/>
        </w:rPr>
        <w:t> </w:t>
      </w:r>
      <w:r>
        <w:rPr>
          <w:spacing w:val="-2"/>
        </w:rPr>
        <w:t>мазка</w:t>
      </w:r>
      <w:r>
        <w:rPr>
          <w:spacing w:val="-11"/>
        </w:rPr>
        <w:t> </w:t>
      </w:r>
      <w:r>
        <w:rPr>
          <w:spacing w:val="-2"/>
        </w:rPr>
        <w:t>на</w:t>
      </w:r>
      <w:r>
        <w:rPr>
          <w:spacing w:val="-10"/>
        </w:rPr>
        <w:t> </w:t>
      </w:r>
      <w:r>
        <w:rPr>
          <w:spacing w:val="-2"/>
        </w:rPr>
        <w:t>микроорганизмы</w:t>
      </w:r>
      <w:r>
        <w:rPr>
          <w:spacing w:val="-11"/>
        </w:rPr>
        <w:t> </w:t>
      </w:r>
      <w:r>
        <w:rPr>
          <w:spacing w:val="-2"/>
        </w:rPr>
        <w:t>рода</w:t>
      </w:r>
      <w:r>
        <w:rPr>
          <w:spacing w:val="-11"/>
        </w:rPr>
        <w:t> </w:t>
      </w:r>
      <w:r>
        <w:rPr>
          <w:spacing w:val="-2"/>
        </w:rPr>
        <w:t>шигелла</w:t>
      </w:r>
      <w:r>
        <w:rPr>
          <w:spacing w:val="-10"/>
        </w:rPr>
        <w:t> </w:t>
      </w:r>
      <w:r>
        <w:rPr>
          <w:spacing w:val="-2"/>
        </w:rPr>
        <w:t>(Shigella spp.)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определением</w:t>
      </w:r>
      <w:r>
        <w:rPr>
          <w:spacing w:val="-10"/>
        </w:rPr>
        <w:t> </w:t>
      </w:r>
      <w:r>
        <w:rPr>
          <w:spacing w:val="-2"/>
        </w:rPr>
        <w:t>чувствительности</w:t>
      </w:r>
      <w:r>
        <w:rPr>
          <w:spacing w:val="-11"/>
        </w:rPr>
        <w:t> </w:t>
      </w:r>
      <w:r>
        <w:rPr>
          <w:spacing w:val="-2"/>
        </w:rPr>
        <w:t>к</w:t>
      </w:r>
      <w:r>
        <w:rPr>
          <w:spacing w:val="-11"/>
        </w:rPr>
        <w:t> </w:t>
      </w:r>
      <w:r>
        <w:rPr>
          <w:spacing w:val="-2"/>
        </w:rPr>
        <w:t>антибактериальным препаратам</w:t>
      </w:r>
    </w:p>
    <w:p>
      <w:pPr>
        <w:pStyle w:val="BodyText"/>
        <w:tabs>
          <w:tab w:pos="1714" w:val="left" w:leader="none"/>
        </w:tabs>
        <w:spacing w:line="268" w:lineRule="auto" w:before="42"/>
        <w:ind w:left="1714" w:right="240" w:hanging="1533"/>
        <w:jc w:val="both"/>
      </w:pPr>
      <w:r>
        <w:rPr>
          <w:spacing w:val="-2"/>
        </w:rPr>
        <w:t>A26.19.081</w:t>
      </w:r>
      <w:r>
        <w:rPr/>
        <w:tab/>
      </w:r>
      <w:r>
        <w:rPr>
          <w:spacing w:val="-2"/>
        </w:rPr>
        <w:t>Исследование</w:t>
      </w:r>
      <w:r>
        <w:rPr>
          <w:spacing w:val="-5"/>
        </w:rPr>
        <w:t> </w:t>
      </w:r>
      <w:r>
        <w:rPr>
          <w:spacing w:val="-2"/>
        </w:rPr>
        <w:t>кала</w:t>
      </w:r>
      <w:r>
        <w:rPr>
          <w:spacing w:val="-5"/>
        </w:rPr>
        <w:t> </w:t>
      </w:r>
      <w:r>
        <w:rPr>
          <w:spacing w:val="-2"/>
        </w:rPr>
        <w:t>на</w:t>
      </w:r>
      <w:r>
        <w:rPr>
          <w:spacing w:val="-5"/>
        </w:rPr>
        <w:t> </w:t>
      </w:r>
      <w:r>
        <w:rPr>
          <w:spacing w:val="-2"/>
        </w:rPr>
        <w:t>наличие</w:t>
      </w:r>
      <w:r>
        <w:rPr>
          <w:spacing w:val="-5"/>
        </w:rPr>
        <w:t> </w:t>
      </w:r>
      <w:r>
        <w:rPr>
          <w:spacing w:val="-2"/>
        </w:rPr>
        <w:t>токсина</w:t>
      </w:r>
      <w:r>
        <w:rPr>
          <w:spacing w:val="-5"/>
        </w:rPr>
        <w:t> </w:t>
      </w:r>
      <w:r>
        <w:rPr>
          <w:spacing w:val="-2"/>
        </w:rPr>
        <w:t>клостридии</w:t>
      </w:r>
      <w:r>
        <w:rPr>
          <w:spacing w:val="-5"/>
        </w:rPr>
        <w:t> </w:t>
      </w:r>
      <w:r>
        <w:rPr>
          <w:spacing w:val="-2"/>
        </w:rPr>
        <w:t>диффициле </w:t>
      </w:r>
      <w:r>
        <w:rPr/>
        <w:t>(Clostridium difficile)</w:t>
      </w:r>
    </w:p>
    <w:p>
      <w:pPr>
        <w:pStyle w:val="BodyText"/>
        <w:tabs>
          <w:tab w:pos="1714" w:val="left" w:leader="none"/>
        </w:tabs>
        <w:spacing w:before="28"/>
        <w:ind w:left="181"/>
        <w:jc w:val="both"/>
      </w:pPr>
      <w:r>
        <w:rPr>
          <w:spacing w:val="-2"/>
        </w:rPr>
        <w:t>A26.19.095</w:t>
      </w:r>
      <w:r>
        <w:rPr/>
        <w:tab/>
      </w:r>
      <w:r>
        <w:rPr>
          <w:spacing w:val="-5"/>
        </w:rPr>
        <w:t>Иммунохроматографическое</w:t>
      </w:r>
      <w:r>
        <w:rPr>
          <w:spacing w:val="27"/>
        </w:rPr>
        <w:t> </w:t>
      </w:r>
      <w:r>
        <w:rPr>
          <w:spacing w:val="-2"/>
        </w:rPr>
        <w:t>экспресс-</w:t>
      </w:r>
    </w:p>
    <w:p>
      <w:pPr>
        <w:pStyle w:val="BodyText"/>
        <w:spacing w:line="285" w:lineRule="auto" w:before="25"/>
        <w:ind w:left="1714" w:right="562"/>
        <w:jc w:val="both"/>
      </w:pPr>
      <w:r>
        <w:rPr/>
        <w:t>исследование</w:t>
      </w:r>
      <w:r>
        <w:rPr>
          <w:spacing w:val="-13"/>
        </w:rPr>
        <w:t> </w:t>
      </w:r>
      <w:r>
        <w:rPr/>
        <w:t>кала</w:t>
      </w:r>
      <w:r>
        <w:rPr>
          <w:spacing w:val="-13"/>
        </w:rPr>
        <w:t> </w:t>
      </w:r>
      <w:r>
        <w:rPr/>
        <w:t>на</w:t>
      </w:r>
      <w:r>
        <w:rPr>
          <w:spacing w:val="-12"/>
        </w:rPr>
        <w:t> </w:t>
      </w:r>
      <w:r>
        <w:rPr/>
        <w:t>токсины</w:t>
      </w:r>
      <w:r>
        <w:rPr>
          <w:spacing w:val="-13"/>
        </w:rPr>
        <w:t> </w:t>
      </w:r>
      <w:r>
        <w:rPr/>
        <w:t>А</w:t>
      </w:r>
      <w:r>
        <w:rPr>
          <w:spacing w:val="-13"/>
        </w:rPr>
        <w:t> </w:t>
      </w:r>
      <w:r>
        <w:rPr/>
        <w:t>и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клостридии</w:t>
      </w:r>
      <w:r>
        <w:rPr>
          <w:spacing w:val="-12"/>
        </w:rPr>
        <w:t> </w:t>
      </w:r>
      <w:r>
        <w:rPr/>
        <w:t>(Clostridium </w:t>
      </w:r>
      <w:r>
        <w:rPr>
          <w:spacing w:val="-2"/>
        </w:rPr>
        <w:t>difficile)</w:t>
      </w:r>
    </w:p>
    <w:p>
      <w:pPr>
        <w:pStyle w:val="BodyText"/>
        <w:tabs>
          <w:tab w:pos="1714" w:val="left" w:leader="none"/>
        </w:tabs>
        <w:spacing w:line="268" w:lineRule="auto" w:before="13"/>
        <w:ind w:left="1714" w:right="545" w:hanging="1533"/>
      </w:pPr>
      <w:r>
        <w:rPr>
          <w:spacing w:val="-2"/>
        </w:rPr>
        <w:t>A26.30.015.001</w:t>
      </w:r>
      <w:r>
        <w:rPr/>
        <w:tab/>
        <w:t>Определение ДНК цитомегаловируса (Cytomegalovirus) в </w:t>
      </w:r>
      <w:r>
        <w:rPr>
          <w:spacing w:val="-2"/>
        </w:rPr>
        <w:t>биоптатах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пунктатах</w:t>
      </w:r>
      <w:r>
        <w:rPr>
          <w:spacing w:val="-10"/>
        </w:rPr>
        <w:t> </w:t>
      </w:r>
      <w:r>
        <w:rPr>
          <w:spacing w:val="-2"/>
        </w:rPr>
        <w:t>из</w:t>
      </w:r>
      <w:r>
        <w:rPr>
          <w:spacing w:val="-10"/>
        </w:rPr>
        <w:t> </w:t>
      </w:r>
      <w:r>
        <w:rPr>
          <w:spacing w:val="-2"/>
        </w:rPr>
        <w:t>очагов</w:t>
      </w:r>
      <w:r>
        <w:rPr>
          <w:spacing w:val="-10"/>
        </w:rPr>
        <w:t> </w:t>
      </w:r>
      <w:r>
        <w:rPr>
          <w:spacing w:val="-2"/>
        </w:rPr>
        <w:t>поражения</w:t>
      </w:r>
      <w:r>
        <w:rPr>
          <w:spacing w:val="-10"/>
        </w:rPr>
        <w:t> </w:t>
      </w:r>
      <w:r>
        <w:rPr>
          <w:spacing w:val="-2"/>
        </w:rPr>
        <w:t>органов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тканей </w:t>
      </w:r>
      <w:r>
        <w:rPr/>
        <w:t>методом ПЦР, качественное исследование</w:t>
      </w:r>
    </w:p>
    <w:p>
      <w:pPr>
        <w:pStyle w:val="BodyText"/>
        <w:tabs>
          <w:tab w:pos="1714" w:val="left" w:leader="none"/>
        </w:tabs>
        <w:spacing w:line="268" w:lineRule="auto" w:before="42"/>
        <w:ind w:left="1714" w:right="841" w:hanging="1533"/>
      </w:pPr>
      <w:r>
        <w:rPr>
          <w:spacing w:val="-2"/>
        </w:rPr>
        <w:t>B03.005.006</w:t>
      </w:r>
      <w:r>
        <w:rPr/>
        <w:tab/>
      </w:r>
      <w:r>
        <w:rPr>
          <w:spacing w:val="-2"/>
        </w:rPr>
        <w:t>Коагулограмма</w:t>
      </w:r>
      <w:r>
        <w:rPr>
          <w:spacing w:val="-11"/>
        </w:rPr>
        <w:t> </w:t>
      </w:r>
      <w:r>
        <w:rPr>
          <w:spacing w:val="-2"/>
        </w:rPr>
        <w:t>(ориентировочное</w:t>
      </w:r>
      <w:r>
        <w:rPr>
          <w:spacing w:val="-11"/>
        </w:rPr>
        <w:t> </w:t>
      </w:r>
      <w:r>
        <w:rPr>
          <w:spacing w:val="-2"/>
        </w:rPr>
        <w:t>исследование</w:t>
      </w:r>
      <w:r>
        <w:rPr>
          <w:spacing w:val="-10"/>
        </w:rPr>
        <w:t> </w:t>
      </w:r>
      <w:r>
        <w:rPr>
          <w:spacing w:val="-2"/>
        </w:rPr>
        <w:t>системы гемостаза)</w:t>
      </w:r>
    </w:p>
    <w:p>
      <w:pPr>
        <w:pStyle w:val="BodyText"/>
        <w:tabs>
          <w:tab w:pos="1989" w:val="left" w:leader="none"/>
        </w:tabs>
        <w:spacing w:before="106"/>
        <w:ind w:left="233"/>
      </w:pPr>
      <w:r>
        <w:rPr/>
        <w:br w:type="column"/>
      </w:r>
      <w:r>
        <w:rPr>
          <w:spacing w:val="-2"/>
        </w:rPr>
        <w:t>0,013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989" w:val="left" w:leader="none"/>
        </w:tabs>
        <w:ind w:left="337"/>
      </w:pPr>
      <w:r>
        <w:rPr>
          <w:spacing w:val="-5"/>
        </w:rPr>
        <w:t>0,3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1989" w:val="left" w:leader="none"/>
        </w:tabs>
        <w:ind w:left="181"/>
      </w:pPr>
      <w:r>
        <w:rPr>
          <w:spacing w:val="-2"/>
        </w:rPr>
        <w:t>0,0013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989" w:val="left" w:leader="none"/>
        </w:tabs>
        <w:ind w:left="181"/>
      </w:pPr>
      <w:r>
        <w:rPr>
          <w:spacing w:val="-2"/>
        </w:rPr>
        <w:t>0,0063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9"/>
      </w:pPr>
    </w:p>
    <w:p>
      <w:pPr>
        <w:pStyle w:val="BodyText"/>
        <w:tabs>
          <w:tab w:pos="1989" w:val="left" w:leader="none"/>
        </w:tabs>
        <w:spacing w:before="1"/>
        <w:ind w:left="285"/>
      </w:pPr>
      <w:r>
        <w:rPr>
          <w:spacing w:val="-4"/>
        </w:rPr>
        <w:t>0,13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19"/>
      </w:pPr>
    </w:p>
    <w:p>
      <w:pPr>
        <w:pStyle w:val="BodyText"/>
        <w:tabs>
          <w:tab w:pos="1989" w:val="left" w:leader="none"/>
        </w:tabs>
        <w:spacing w:before="1"/>
        <w:ind w:left="233"/>
      </w:pPr>
      <w:r>
        <w:rPr>
          <w:spacing w:val="-2"/>
        </w:rPr>
        <w:t>0,043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9"/>
      </w:pPr>
    </w:p>
    <w:p>
      <w:pPr>
        <w:pStyle w:val="BodyText"/>
        <w:tabs>
          <w:tab w:pos="1989" w:val="left" w:leader="none"/>
        </w:tabs>
        <w:ind w:left="233"/>
      </w:pPr>
      <w:r>
        <w:rPr>
          <w:spacing w:val="-2"/>
        </w:rPr>
        <w:t>0,041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20"/>
      </w:pPr>
    </w:p>
    <w:p>
      <w:pPr>
        <w:pStyle w:val="BodyText"/>
        <w:tabs>
          <w:tab w:pos="1989" w:val="left" w:leader="none"/>
        </w:tabs>
        <w:ind w:left="233"/>
      </w:pPr>
      <w:r>
        <w:rPr>
          <w:spacing w:val="-2"/>
        </w:rPr>
        <w:t>0,041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20"/>
      </w:pPr>
    </w:p>
    <w:p>
      <w:pPr>
        <w:pStyle w:val="BodyText"/>
        <w:tabs>
          <w:tab w:pos="1989" w:val="left" w:leader="none"/>
        </w:tabs>
        <w:ind w:left="285"/>
      </w:pPr>
      <w:r>
        <w:rPr>
          <w:spacing w:val="-4"/>
        </w:rPr>
        <w:t>0,13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20"/>
      </w:pPr>
    </w:p>
    <w:p>
      <w:pPr>
        <w:pStyle w:val="BodyText"/>
        <w:tabs>
          <w:tab w:pos="1989" w:val="left" w:leader="none"/>
        </w:tabs>
        <w:ind w:left="285"/>
      </w:pPr>
      <w:r>
        <w:rPr>
          <w:spacing w:val="-4"/>
        </w:rPr>
        <w:t>0,13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1989" w:val="left" w:leader="none"/>
        </w:tabs>
        <w:ind w:left="233"/>
      </w:pPr>
      <w:r>
        <w:rPr>
          <w:spacing w:val="-2"/>
        </w:rPr>
        <w:t>0,025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989" w:val="left" w:leader="none"/>
        </w:tabs>
        <w:ind w:left="233"/>
      </w:pPr>
      <w:r>
        <w:rPr>
          <w:spacing w:val="-2"/>
        </w:rPr>
        <w:t>0,013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1989" w:val="left" w:leader="none"/>
        </w:tabs>
        <w:ind w:left="233"/>
      </w:pPr>
      <w:r>
        <w:rPr>
          <w:spacing w:val="-2"/>
        </w:rPr>
        <w:t>0,013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4"/>
      </w:pPr>
    </w:p>
    <w:p>
      <w:pPr>
        <w:pStyle w:val="BodyText"/>
        <w:tabs>
          <w:tab w:pos="1989" w:val="left" w:leader="none"/>
        </w:tabs>
        <w:spacing w:before="1"/>
        <w:ind w:left="233"/>
      </w:pPr>
      <w:r>
        <w:rPr>
          <w:spacing w:val="-2"/>
        </w:rPr>
        <w:t>0,031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9"/>
      </w:pPr>
    </w:p>
    <w:p>
      <w:pPr>
        <w:pStyle w:val="BodyText"/>
        <w:tabs>
          <w:tab w:pos="1989" w:val="left" w:leader="none"/>
        </w:tabs>
        <w:spacing w:before="1"/>
        <w:ind w:left="233"/>
      </w:pPr>
      <w:r>
        <w:rPr>
          <w:spacing w:val="-2"/>
        </w:rPr>
        <w:t>0,025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4"/>
      </w:pPr>
    </w:p>
    <w:p>
      <w:pPr>
        <w:pStyle w:val="BodyText"/>
        <w:tabs>
          <w:tab w:pos="1989" w:val="left" w:leader="none"/>
        </w:tabs>
        <w:ind w:left="233"/>
      </w:pPr>
      <w:r>
        <w:rPr>
          <w:spacing w:val="-2"/>
        </w:rPr>
        <w:t>0,088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5"/>
      </w:pPr>
    </w:p>
    <w:p>
      <w:pPr>
        <w:pStyle w:val="BodyText"/>
        <w:tabs>
          <w:tab w:pos="1989" w:val="left" w:leader="none"/>
        </w:tabs>
        <w:ind w:left="233"/>
      </w:pPr>
      <w:r>
        <w:rPr>
          <w:spacing w:val="-2"/>
        </w:rPr>
        <w:t>0,025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1989" w:val="left" w:leader="none"/>
        </w:tabs>
        <w:ind w:left="233"/>
      </w:pPr>
      <w:r>
        <w:rPr>
          <w:spacing w:val="-2"/>
        </w:rPr>
        <w:t>0,025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20"/>
      </w:pPr>
    </w:p>
    <w:p>
      <w:pPr>
        <w:pStyle w:val="BodyText"/>
        <w:tabs>
          <w:tab w:pos="1989" w:val="left" w:leader="none"/>
        </w:tabs>
        <w:ind w:left="233"/>
      </w:pPr>
      <w:r>
        <w:rPr>
          <w:spacing w:val="-2"/>
        </w:rPr>
        <w:t>0,013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20"/>
      </w:pPr>
    </w:p>
    <w:p>
      <w:pPr>
        <w:pStyle w:val="BodyText"/>
        <w:tabs>
          <w:tab w:pos="1989" w:val="left" w:leader="none"/>
        </w:tabs>
        <w:ind w:left="233"/>
      </w:pPr>
      <w:r>
        <w:rPr>
          <w:spacing w:val="-2"/>
        </w:rPr>
        <w:t>0,063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7606" w:space="297"/>
            <w:col w:w="3309"/>
          </w:cols>
        </w:sectPr>
      </w:pPr>
    </w:p>
    <w:p>
      <w:pPr>
        <w:pStyle w:val="BodyText"/>
        <w:tabs>
          <w:tab w:pos="1714" w:val="left" w:leader="none"/>
          <w:tab w:pos="8319" w:val="left" w:leader="none"/>
          <w:tab w:pos="9997" w:val="right" w:leader="none"/>
        </w:tabs>
        <w:spacing w:before="29"/>
        <w:ind w:left="181"/>
      </w:pPr>
      <w:r>
        <w:rPr>
          <w:spacing w:val="-2"/>
        </w:rPr>
        <w:t>B03.016.003</w:t>
      </w:r>
      <w:r>
        <w:rPr/>
        <w:tab/>
      </w:r>
      <w:r>
        <w:rPr>
          <w:spacing w:val="-2"/>
        </w:rPr>
        <w:t>Общий</w:t>
      </w:r>
      <w:r>
        <w:rPr>
          <w:spacing w:val="-9"/>
        </w:rPr>
        <w:t> </w:t>
      </w:r>
      <w:r>
        <w:rPr>
          <w:spacing w:val="-2"/>
        </w:rPr>
        <w:t>(клинический)</w:t>
      </w:r>
      <w:r>
        <w:rPr>
          <w:spacing w:val="-9"/>
        </w:rPr>
        <w:t> </w:t>
      </w:r>
      <w:r>
        <w:rPr>
          <w:spacing w:val="-2"/>
        </w:rPr>
        <w:t>анализ</w:t>
      </w:r>
      <w:r>
        <w:rPr>
          <w:spacing w:val="-9"/>
        </w:rPr>
        <w:t> </w:t>
      </w:r>
      <w:r>
        <w:rPr>
          <w:spacing w:val="-2"/>
        </w:rPr>
        <w:t>крови</w:t>
      </w:r>
      <w:r>
        <w:rPr>
          <w:spacing w:val="-9"/>
        </w:rPr>
        <w:t> </w:t>
      </w:r>
      <w:r>
        <w:rPr>
          <w:spacing w:val="-2"/>
        </w:rPr>
        <w:t>развернутый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14" w:val="left" w:leader="none"/>
          <w:tab w:pos="8319" w:val="left" w:leader="none"/>
          <w:tab w:pos="9997" w:val="right" w:leader="none"/>
        </w:tabs>
        <w:spacing w:before="55"/>
        <w:ind w:left="181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295274</wp:posOffset>
            </wp:positionH>
            <wp:positionV relativeFrom="paragraph">
              <wp:posOffset>327082</wp:posOffset>
            </wp:positionV>
            <wp:extent cx="3800474" cy="152399"/>
            <wp:effectExtent l="0" t="0" r="0" b="0"/>
            <wp:wrapNone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4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B03.016.004</w:t>
      </w:r>
      <w:r>
        <w:rPr/>
        <w:tab/>
      </w:r>
      <w:r>
        <w:rPr>
          <w:spacing w:val="-4"/>
        </w:rPr>
        <w:t>Анализ</w:t>
      </w:r>
      <w:r>
        <w:rPr>
          <w:spacing w:val="2"/>
        </w:rPr>
        <w:t> </w:t>
      </w:r>
      <w:r>
        <w:rPr>
          <w:spacing w:val="-4"/>
        </w:rPr>
        <w:t>крови</w:t>
      </w:r>
      <w:r>
        <w:rPr>
          <w:spacing w:val="3"/>
        </w:rPr>
        <w:t> </w:t>
      </w:r>
      <w:r>
        <w:rPr>
          <w:spacing w:val="-4"/>
        </w:rPr>
        <w:t>биохимический</w:t>
      </w:r>
      <w:r>
        <w:rPr>
          <w:spacing w:val="2"/>
        </w:rPr>
        <w:t> </w:t>
      </w:r>
      <w:r>
        <w:rPr>
          <w:spacing w:val="-4"/>
        </w:rPr>
        <w:t>общетерапевтический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715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5" w:lineRule="auto" w:before="55"/>
        <w:ind w:left="761" w:right="3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5078" w:val="left" w:leader="none"/>
        </w:tabs>
        <w:spacing w:line="285" w:lineRule="auto" w:before="55"/>
        <w:ind w:left="5178" w:hanging="4894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6"/>
        </w:rPr>
        <w:t>Усредненный </w:t>
      </w:r>
      <w:r>
        <w:rPr>
          <w:spacing w:val="-2"/>
        </w:rPr>
        <w:t>показатель</w:t>
      </w:r>
    </w:p>
    <w:p>
      <w:pPr>
        <w:pStyle w:val="BodyText"/>
        <w:spacing w:line="285" w:lineRule="auto" w:before="55"/>
        <w:ind w:left="288" w:right="461" w:hanging="100"/>
      </w:pPr>
      <w:r>
        <w:rPr/>
        <w:br w:type="column"/>
      </w:r>
      <w:r>
        <w:rPr>
          <w:spacing w:val="-4"/>
        </w:rPr>
        <w:t>Усредненный </w:t>
      </w:r>
      <w:r>
        <w:rPr>
          <w:spacing w:val="-2"/>
        </w:rPr>
        <w:t>показатель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41" w:space="1262"/>
            <w:col w:w="6247" w:space="40"/>
            <w:col w:w="1822"/>
          </w:cols>
        </w:sectPr>
      </w:pPr>
    </w:p>
    <w:p>
      <w:pPr>
        <w:pStyle w:val="BodyText"/>
        <w:spacing w:before="10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7"/>
        <w:gridCol w:w="6100"/>
        <w:gridCol w:w="1735"/>
        <w:gridCol w:w="1189"/>
      </w:tblGrid>
      <w:tr>
        <w:trPr>
          <w:trHeight w:val="491" w:hRule="atLeast"/>
        </w:trPr>
        <w:tc>
          <w:tcPr>
            <w:tcW w:w="7687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>
            <w:pPr>
              <w:pStyle w:val="TableParagraph"/>
              <w:spacing w:before="1"/>
              <w:ind w:left="1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25"/>
              <w:ind w:left="160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189" w:type="dxa"/>
          </w:tcPr>
          <w:p>
            <w:pPr>
              <w:pStyle w:val="TableParagraph"/>
              <w:spacing w:before="1"/>
              <w:ind w:left="177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before="25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6100" w:type="dxa"/>
          </w:tcPr>
          <w:p>
            <w:pPr>
              <w:pStyle w:val="TableParagraph"/>
              <w:spacing w:before="35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1735" w:type="dxa"/>
          </w:tcPr>
          <w:p>
            <w:pPr>
              <w:pStyle w:val="TableParagraph"/>
              <w:spacing w:before="35"/>
              <w:ind w:left="765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189" w:type="dxa"/>
          </w:tcPr>
          <w:p>
            <w:pPr>
              <w:pStyle w:val="TableParagraph"/>
              <w:spacing w:before="35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A03.17.002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Интестиноскопия</w:t>
            </w:r>
          </w:p>
        </w:tc>
        <w:tc>
          <w:tcPr>
            <w:tcW w:w="1735" w:type="dxa"/>
          </w:tcPr>
          <w:p>
            <w:pPr>
              <w:pStyle w:val="TableParagraph"/>
              <w:ind w:left="660"/>
              <w:rPr>
                <w:sz w:val="19"/>
              </w:rPr>
            </w:pPr>
            <w:r>
              <w:rPr>
                <w:spacing w:val="-2"/>
                <w:sz w:val="19"/>
              </w:rPr>
              <w:t>0,0063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A03.17.002.002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Тонкокишечная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эндоскопия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видеокапсульная</w:t>
            </w:r>
          </w:p>
        </w:tc>
        <w:tc>
          <w:tcPr>
            <w:tcW w:w="1735" w:type="dxa"/>
          </w:tcPr>
          <w:p>
            <w:pPr>
              <w:pStyle w:val="TableParagraph"/>
              <w:ind w:left="712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A03.18.001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Колоноскопия</w:t>
            </w:r>
          </w:p>
        </w:tc>
        <w:tc>
          <w:tcPr>
            <w:tcW w:w="1735" w:type="dxa"/>
          </w:tcPr>
          <w:p>
            <w:pPr>
              <w:pStyle w:val="TableParagraph"/>
              <w:ind w:left="712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A03.18.001.001</w:t>
            </w:r>
          </w:p>
        </w:tc>
        <w:tc>
          <w:tcPr>
            <w:tcW w:w="6100" w:type="dxa"/>
          </w:tcPr>
          <w:p>
            <w:pPr>
              <w:pStyle w:val="TableParagraph"/>
              <w:spacing w:before="35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Видеоколоноскопия</w:t>
            </w:r>
          </w:p>
        </w:tc>
        <w:tc>
          <w:tcPr>
            <w:tcW w:w="1735" w:type="dxa"/>
          </w:tcPr>
          <w:p>
            <w:pPr>
              <w:pStyle w:val="TableParagraph"/>
              <w:spacing w:before="35"/>
              <w:ind w:left="712"/>
              <w:rPr>
                <w:sz w:val="19"/>
              </w:rPr>
            </w:pPr>
            <w:r>
              <w:rPr>
                <w:spacing w:val="-2"/>
                <w:sz w:val="19"/>
              </w:rPr>
              <w:t>0,088</w:t>
            </w:r>
          </w:p>
        </w:tc>
        <w:tc>
          <w:tcPr>
            <w:tcW w:w="1189" w:type="dxa"/>
          </w:tcPr>
          <w:p>
            <w:pPr>
              <w:pStyle w:val="TableParagraph"/>
              <w:spacing w:before="35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A03.18.001.006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Толстокишечная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эндоскопия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видеокапсульная</w:t>
            </w:r>
          </w:p>
        </w:tc>
        <w:tc>
          <w:tcPr>
            <w:tcW w:w="1735" w:type="dxa"/>
          </w:tcPr>
          <w:p>
            <w:pPr>
              <w:pStyle w:val="TableParagraph"/>
              <w:ind w:left="660"/>
              <w:rPr>
                <w:sz w:val="19"/>
              </w:rPr>
            </w:pPr>
            <w:r>
              <w:rPr>
                <w:spacing w:val="-2"/>
                <w:sz w:val="19"/>
              </w:rPr>
              <w:t>0,0063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6100" w:type="dxa"/>
          </w:tcPr>
          <w:p>
            <w:pPr>
              <w:pStyle w:val="TableParagraph"/>
              <w:spacing w:line="240" w:lineRule="atLeast" w:before="2"/>
              <w:ind w:left="214" w:right="877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полости (комплексное)</w:t>
            </w:r>
          </w:p>
        </w:tc>
        <w:tc>
          <w:tcPr>
            <w:tcW w:w="1735" w:type="dxa"/>
          </w:tcPr>
          <w:p>
            <w:pPr>
              <w:pStyle w:val="TableParagraph"/>
              <w:ind w:left="160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A04.19.001.001</w:t>
            </w:r>
          </w:p>
        </w:tc>
        <w:tc>
          <w:tcPr>
            <w:tcW w:w="6100" w:type="dxa"/>
          </w:tcPr>
          <w:p>
            <w:pPr>
              <w:pStyle w:val="TableParagraph"/>
              <w:spacing w:before="35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 прямой кишки трансректальное</w:t>
            </w:r>
          </w:p>
        </w:tc>
        <w:tc>
          <w:tcPr>
            <w:tcW w:w="1735" w:type="dxa"/>
          </w:tcPr>
          <w:p>
            <w:pPr>
              <w:pStyle w:val="TableParagraph"/>
              <w:spacing w:before="35"/>
              <w:ind w:left="712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189" w:type="dxa"/>
          </w:tcPr>
          <w:p>
            <w:pPr>
              <w:pStyle w:val="TableParagraph"/>
              <w:spacing w:before="35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забрюшинного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пространства</w:t>
            </w:r>
          </w:p>
        </w:tc>
        <w:tc>
          <w:tcPr>
            <w:tcW w:w="1735" w:type="dxa"/>
          </w:tcPr>
          <w:p>
            <w:pPr>
              <w:pStyle w:val="TableParagraph"/>
              <w:ind w:left="160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6100" w:type="dxa"/>
          </w:tcPr>
          <w:p>
            <w:pPr>
              <w:pStyle w:val="TableParagraph"/>
              <w:spacing w:line="240" w:lineRule="atLeast" w:before="2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органов малого таза комплексное </w:t>
            </w:r>
            <w:r>
              <w:rPr>
                <w:sz w:val="19"/>
              </w:rPr>
              <w:t>(трансвагинальное и трансабдоминальное)</w:t>
            </w:r>
          </w:p>
        </w:tc>
        <w:tc>
          <w:tcPr>
            <w:tcW w:w="1735" w:type="dxa"/>
          </w:tcPr>
          <w:p>
            <w:pPr>
              <w:pStyle w:val="TableParagraph"/>
              <w:ind w:left="160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A05.15.002</w:t>
            </w:r>
          </w:p>
        </w:tc>
        <w:tc>
          <w:tcPr>
            <w:tcW w:w="6100" w:type="dxa"/>
          </w:tcPr>
          <w:p>
            <w:pPr>
              <w:pStyle w:val="TableParagraph"/>
              <w:spacing w:before="35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</w:t>
            </w:r>
            <w:r>
              <w:rPr>
                <w:spacing w:val="26"/>
                <w:sz w:val="19"/>
              </w:rPr>
              <w:t> </w:t>
            </w:r>
            <w:r>
              <w:rPr>
                <w:spacing w:val="-4"/>
                <w:sz w:val="19"/>
              </w:rPr>
              <w:t>холангиопанкреатография</w:t>
            </w:r>
          </w:p>
        </w:tc>
        <w:tc>
          <w:tcPr>
            <w:tcW w:w="1735" w:type="dxa"/>
          </w:tcPr>
          <w:p>
            <w:pPr>
              <w:pStyle w:val="TableParagraph"/>
              <w:spacing w:before="35"/>
              <w:ind w:left="712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189" w:type="dxa"/>
          </w:tcPr>
          <w:p>
            <w:pPr>
              <w:pStyle w:val="TableParagraph"/>
              <w:spacing w:before="35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A05.17.001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тонкой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</w:p>
        </w:tc>
        <w:tc>
          <w:tcPr>
            <w:tcW w:w="1735" w:type="dxa"/>
          </w:tcPr>
          <w:p>
            <w:pPr>
              <w:pStyle w:val="TableParagraph"/>
              <w:ind w:left="712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A05.17.001.001</w:t>
            </w:r>
          </w:p>
        </w:tc>
        <w:tc>
          <w:tcPr>
            <w:tcW w:w="6100" w:type="dxa"/>
          </w:tcPr>
          <w:p>
            <w:pPr>
              <w:pStyle w:val="TableParagraph"/>
              <w:spacing w:line="240" w:lineRule="atLeast" w:before="2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 томография тонкой кишки </w:t>
            </w:r>
            <w:r>
              <w:rPr>
                <w:spacing w:val="-4"/>
                <w:sz w:val="19"/>
              </w:rPr>
              <w:t>с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735" w:type="dxa"/>
          </w:tcPr>
          <w:p>
            <w:pPr>
              <w:pStyle w:val="TableParagraph"/>
              <w:ind w:left="712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A05.30.004</w:t>
            </w:r>
          </w:p>
        </w:tc>
        <w:tc>
          <w:tcPr>
            <w:tcW w:w="6100" w:type="dxa"/>
          </w:tcPr>
          <w:p>
            <w:pPr>
              <w:pStyle w:val="TableParagraph"/>
              <w:spacing w:before="35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малого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1735" w:type="dxa"/>
          </w:tcPr>
          <w:p>
            <w:pPr>
              <w:pStyle w:val="TableParagraph"/>
              <w:spacing w:before="35"/>
              <w:ind w:left="660"/>
              <w:rPr>
                <w:sz w:val="19"/>
              </w:rPr>
            </w:pPr>
            <w:r>
              <w:rPr>
                <w:spacing w:val="-2"/>
                <w:sz w:val="19"/>
              </w:rPr>
              <w:t>0,0031</w:t>
            </w:r>
          </w:p>
        </w:tc>
        <w:tc>
          <w:tcPr>
            <w:tcW w:w="1189" w:type="dxa"/>
          </w:tcPr>
          <w:p>
            <w:pPr>
              <w:pStyle w:val="TableParagraph"/>
              <w:spacing w:before="35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A05.30.004.001</w:t>
            </w:r>
          </w:p>
        </w:tc>
        <w:tc>
          <w:tcPr>
            <w:tcW w:w="6100" w:type="dxa"/>
          </w:tcPr>
          <w:p>
            <w:pPr>
              <w:pStyle w:val="TableParagraph"/>
              <w:spacing w:line="240" w:lineRule="atLeast" w:before="2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 </w:t>
            </w:r>
            <w:r>
              <w:rPr>
                <w:sz w:val="19"/>
              </w:rPr>
              <w:t>внутривенным контрастированием</w:t>
            </w:r>
          </w:p>
        </w:tc>
        <w:tc>
          <w:tcPr>
            <w:tcW w:w="1735" w:type="dxa"/>
          </w:tcPr>
          <w:p>
            <w:pPr>
              <w:pStyle w:val="TableParagraph"/>
              <w:ind w:left="660"/>
              <w:rPr>
                <w:sz w:val="19"/>
              </w:rPr>
            </w:pPr>
            <w:r>
              <w:rPr>
                <w:spacing w:val="-2"/>
                <w:sz w:val="19"/>
              </w:rPr>
              <w:t>0,0031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A06.03.061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Рентгеноденситометрия</w:t>
            </w:r>
          </w:p>
        </w:tc>
        <w:tc>
          <w:tcPr>
            <w:tcW w:w="1735" w:type="dxa"/>
          </w:tcPr>
          <w:p>
            <w:pPr>
              <w:pStyle w:val="TableParagraph"/>
              <w:ind w:left="765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A06.17.003</w:t>
            </w:r>
          </w:p>
        </w:tc>
        <w:tc>
          <w:tcPr>
            <w:tcW w:w="6100" w:type="dxa"/>
          </w:tcPr>
          <w:p>
            <w:pPr>
              <w:pStyle w:val="TableParagraph"/>
              <w:spacing w:before="35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тонкой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с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контрастированием</w:t>
            </w:r>
          </w:p>
        </w:tc>
        <w:tc>
          <w:tcPr>
            <w:tcW w:w="1735" w:type="dxa"/>
          </w:tcPr>
          <w:p>
            <w:pPr>
              <w:pStyle w:val="TableParagraph"/>
              <w:spacing w:before="35"/>
              <w:ind w:left="712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1189" w:type="dxa"/>
          </w:tcPr>
          <w:p>
            <w:pPr>
              <w:pStyle w:val="TableParagraph"/>
              <w:spacing w:before="35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A06.17.007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тонкой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контрастированием</w:t>
            </w:r>
          </w:p>
        </w:tc>
        <w:tc>
          <w:tcPr>
            <w:tcW w:w="1735" w:type="dxa"/>
          </w:tcPr>
          <w:p>
            <w:pPr>
              <w:pStyle w:val="TableParagraph"/>
              <w:ind w:left="712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A06.19.004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Фистулография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свищей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прямой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перианальной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области</w:t>
            </w:r>
          </w:p>
        </w:tc>
        <w:tc>
          <w:tcPr>
            <w:tcW w:w="1735" w:type="dxa"/>
          </w:tcPr>
          <w:p>
            <w:pPr>
              <w:pStyle w:val="TableParagraph"/>
              <w:ind w:left="660"/>
              <w:rPr>
                <w:sz w:val="19"/>
              </w:rPr>
            </w:pPr>
            <w:r>
              <w:rPr>
                <w:spacing w:val="-2"/>
                <w:sz w:val="19"/>
              </w:rPr>
              <w:t>0,0063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A06.20.002.003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малого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у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женщин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735" w:type="dxa"/>
          </w:tcPr>
          <w:p>
            <w:pPr>
              <w:pStyle w:val="TableParagraph"/>
              <w:ind w:left="660"/>
              <w:rPr>
                <w:sz w:val="19"/>
              </w:rPr>
            </w:pPr>
            <w:r>
              <w:rPr>
                <w:spacing w:val="-2"/>
                <w:sz w:val="19"/>
              </w:rPr>
              <w:t>0,0031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00" w:type="dxa"/>
          </w:tcPr>
          <w:p>
            <w:pPr>
              <w:pStyle w:val="TableParagraph"/>
              <w:spacing w:before="20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73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A06.21.003.003</w:t>
            </w:r>
          </w:p>
        </w:tc>
        <w:tc>
          <w:tcPr>
            <w:tcW w:w="6100" w:type="dxa"/>
          </w:tcPr>
          <w:p>
            <w:pPr>
              <w:pStyle w:val="TableParagraph"/>
              <w:spacing w:line="240" w:lineRule="atLeast" w:before="2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мужчин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 контрастированием</w:t>
            </w:r>
          </w:p>
        </w:tc>
        <w:tc>
          <w:tcPr>
            <w:tcW w:w="1735" w:type="dxa"/>
          </w:tcPr>
          <w:p>
            <w:pPr>
              <w:pStyle w:val="TableParagraph"/>
              <w:ind w:left="660"/>
              <w:rPr>
                <w:sz w:val="19"/>
              </w:rPr>
            </w:pPr>
            <w:r>
              <w:rPr>
                <w:spacing w:val="-2"/>
                <w:sz w:val="19"/>
              </w:rPr>
              <w:t>0,0031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A06.30.004.001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Обзорная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735" w:type="dxa"/>
          </w:tcPr>
          <w:p>
            <w:pPr>
              <w:pStyle w:val="TableParagraph"/>
              <w:ind w:left="660"/>
              <w:rPr>
                <w:sz w:val="19"/>
              </w:rPr>
            </w:pPr>
            <w:r>
              <w:rPr>
                <w:spacing w:val="-2"/>
                <w:sz w:val="19"/>
              </w:rPr>
              <w:t>0,0063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A11.16.001</w:t>
            </w:r>
          </w:p>
        </w:tc>
        <w:tc>
          <w:tcPr>
            <w:tcW w:w="6100" w:type="dxa"/>
          </w:tcPr>
          <w:p>
            <w:pPr>
              <w:pStyle w:val="TableParagraph"/>
              <w:spacing w:before="35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пищевода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735" w:type="dxa"/>
          </w:tcPr>
          <w:p>
            <w:pPr>
              <w:pStyle w:val="TableParagraph"/>
              <w:spacing w:before="35"/>
              <w:ind w:left="765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189" w:type="dxa"/>
          </w:tcPr>
          <w:p>
            <w:pPr>
              <w:pStyle w:val="TableParagraph"/>
              <w:spacing w:before="35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A11.16.002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735" w:type="dxa"/>
          </w:tcPr>
          <w:p>
            <w:pPr>
              <w:pStyle w:val="TableParagraph"/>
              <w:ind w:left="765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A11.16.003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735" w:type="dxa"/>
          </w:tcPr>
          <w:p>
            <w:pPr>
              <w:pStyle w:val="TableParagraph"/>
              <w:ind w:left="772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A11.17.002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Биопсия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тонкой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эндоскопическая</w:t>
            </w:r>
          </w:p>
        </w:tc>
        <w:tc>
          <w:tcPr>
            <w:tcW w:w="1735" w:type="dxa"/>
          </w:tcPr>
          <w:p>
            <w:pPr>
              <w:pStyle w:val="TableParagraph"/>
              <w:ind w:left="160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A11.18.001</w:t>
            </w:r>
          </w:p>
        </w:tc>
        <w:tc>
          <w:tcPr>
            <w:tcW w:w="6100" w:type="dxa"/>
          </w:tcPr>
          <w:p>
            <w:pPr>
              <w:pStyle w:val="TableParagraph"/>
              <w:spacing w:before="35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Биопсия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ободочной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эндоскопическая</w:t>
            </w:r>
          </w:p>
        </w:tc>
        <w:tc>
          <w:tcPr>
            <w:tcW w:w="1735" w:type="dxa"/>
          </w:tcPr>
          <w:p>
            <w:pPr>
              <w:pStyle w:val="TableParagraph"/>
              <w:spacing w:before="35"/>
              <w:ind w:left="160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189" w:type="dxa"/>
          </w:tcPr>
          <w:p>
            <w:pPr>
              <w:pStyle w:val="TableParagraph"/>
              <w:spacing w:before="35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A11.19.001</w:t>
            </w:r>
          </w:p>
        </w:tc>
        <w:tc>
          <w:tcPr>
            <w:tcW w:w="6100" w:type="dxa"/>
          </w:tcPr>
          <w:p>
            <w:pPr>
              <w:pStyle w:val="TableParagraph"/>
              <w:spacing w:line="240" w:lineRule="atLeast" w:before="2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сигмовидной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видеоэндоскопических технологий</w:t>
            </w:r>
          </w:p>
        </w:tc>
        <w:tc>
          <w:tcPr>
            <w:tcW w:w="1735" w:type="dxa"/>
          </w:tcPr>
          <w:p>
            <w:pPr>
              <w:pStyle w:val="TableParagraph"/>
              <w:ind w:left="765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A11.19.002</w:t>
            </w:r>
          </w:p>
        </w:tc>
        <w:tc>
          <w:tcPr>
            <w:tcW w:w="610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прямой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видеоэндоскопических</w:t>
            </w:r>
          </w:p>
        </w:tc>
        <w:tc>
          <w:tcPr>
            <w:tcW w:w="1735" w:type="dxa"/>
          </w:tcPr>
          <w:p>
            <w:pPr>
              <w:pStyle w:val="TableParagraph"/>
              <w:ind w:left="765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18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58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00" w:type="dxa"/>
          </w:tcPr>
          <w:p>
            <w:pPr>
              <w:pStyle w:val="TableParagraph"/>
              <w:spacing w:line="196" w:lineRule="exact" w:before="20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технологий</w:t>
            </w:r>
          </w:p>
        </w:tc>
        <w:tc>
          <w:tcPr>
            <w:tcW w:w="173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8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23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12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и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наблюдение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9"/>
        <w:gridCol w:w="6240"/>
        <w:gridCol w:w="1799"/>
        <w:gridCol w:w="1251"/>
      </w:tblGrid>
      <w:tr>
        <w:trPr>
          <w:trHeight w:val="236" w:hRule="atLeast"/>
        </w:trPr>
        <w:tc>
          <w:tcPr>
            <w:tcW w:w="1379" w:type="dxa"/>
          </w:tcPr>
          <w:p>
            <w:pPr>
              <w:pStyle w:val="TableParagraph"/>
              <w:spacing w:before="1"/>
              <w:ind w:left="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6240" w:type="dxa"/>
          </w:tcPr>
          <w:p>
            <w:pPr>
              <w:pStyle w:val="TableParagraph"/>
              <w:spacing w:before="1"/>
              <w:ind w:left="1741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1799" w:type="dxa"/>
          </w:tcPr>
          <w:p>
            <w:pPr>
              <w:pStyle w:val="TableParagraph"/>
              <w:spacing w:before="1"/>
              <w:ind w:left="31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51" w:type="dxa"/>
          </w:tcPr>
          <w:p>
            <w:pPr>
              <w:pStyle w:val="TableParagraph"/>
              <w:spacing w:before="1"/>
              <w:ind w:left="0" w:right="2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79" w:type="dxa"/>
          </w:tcPr>
          <w:p>
            <w:pPr>
              <w:pStyle w:val="TableParagraph"/>
              <w:spacing w:line="268" w:lineRule="auto" w:before="20"/>
              <w:ind w:left="454" w:right="59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24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99" w:type="dxa"/>
          </w:tcPr>
          <w:p>
            <w:pPr>
              <w:pStyle w:val="TableParagraph"/>
              <w:spacing w:line="240" w:lineRule="exact" w:before="2"/>
              <w:ind w:left="3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 частоты </w:t>
            </w:r>
            <w:r>
              <w:rPr>
                <w:spacing w:val="-4"/>
                <w:sz w:val="19"/>
              </w:rPr>
              <w:t>предоставления</w:t>
            </w:r>
          </w:p>
        </w:tc>
        <w:tc>
          <w:tcPr>
            <w:tcW w:w="1251" w:type="dxa"/>
          </w:tcPr>
          <w:p>
            <w:pPr>
              <w:pStyle w:val="TableParagraph"/>
              <w:spacing w:line="268" w:lineRule="auto" w:before="20"/>
              <w:ind w:left="181" w:right="149" w:hanging="53"/>
              <w:rPr>
                <w:sz w:val="19"/>
              </w:rPr>
            </w:pPr>
            <w:r>
              <w:rPr>
                <w:spacing w:val="-6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3" w:lineRule="exact" w:before="0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3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6240" w:type="dxa"/>
          </w:tcPr>
          <w:p>
            <w:pPr>
              <w:pStyle w:val="TableParagraph"/>
              <w:ind w:left="70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врача-</w:t>
            </w:r>
          </w:p>
        </w:tc>
        <w:tc>
          <w:tcPr>
            <w:tcW w:w="1799" w:type="dxa"/>
          </w:tcPr>
          <w:p>
            <w:pPr>
              <w:pStyle w:val="TableParagraph"/>
              <w:ind w:left="314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7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240" w:type="dxa"/>
          </w:tcPr>
          <w:p>
            <w:pPr>
              <w:pStyle w:val="TableParagraph"/>
              <w:spacing w:before="20"/>
              <w:ind w:left="70"/>
              <w:rPr>
                <w:sz w:val="19"/>
              </w:rPr>
            </w:pPr>
            <w:r>
              <w:rPr>
                <w:spacing w:val="-4"/>
                <w:sz w:val="19"/>
              </w:rPr>
              <w:t>гастроэнтеролога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9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3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6240" w:type="dxa"/>
          </w:tcPr>
          <w:p>
            <w:pPr>
              <w:pStyle w:val="TableParagraph"/>
              <w:spacing w:line="240" w:lineRule="atLeast" w:before="2"/>
              <w:ind w:left="70" w:right="2903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</w:t>
            </w:r>
            <w:r>
              <w:rPr>
                <w:spacing w:val="-4"/>
                <w:sz w:val="19"/>
              </w:rPr>
              <w:t>врача-</w:t>
            </w:r>
            <w:r>
              <w:rPr>
                <w:sz w:val="19"/>
              </w:rPr>
              <w:t>гастроэнтеролога повторный</w:t>
            </w:r>
          </w:p>
        </w:tc>
        <w:tc>
          <w:tcPr>
            <w:tcW w:w="1799" w:type="dxa"/>
          </w:tcPr>
          <w:p>
            <w:pPr>
              <w:pStyle w:val="TableParagraph"/>
              <w:ind w:left="314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37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B01.004.003</w:t>
            </w:r>
          </w:p>
        </w:tc>
        <w:tc>
          <w:tcPr>
            <w:tcW w:w="6240" w:type="dxa"/>
          </w:tcPr>
          <w:p>
            <w:pPr>
              <w:pStyle w:val="TableParagraph"/>
              <w:ind w:left="70"/>
              <w:rPr>
                <w:sz w:val="19"/>
              </w:rPr>
            </w:pPr>
            <w:r>
              <w:rPr>
                <w:spacing w:val="-4"/>
                <w:sz w:val="19"/>
              </w:rPr>
              <w:t>Ежедневный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осмотр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врачом-</w:t>
            </w:r>
          </w:p>
        </w:tc>
        <w:tc>
          <w:tcPr>
            <w:tcW w:w="1799" w:type="dxa"/>
          </w:tcPr>
          <w:p>
            <w:pPr>
              <w:pStyle w:val="TableParagraph"/>
              <w:ind w:left="314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0,37</w:t>
            </w:r>
          </w:p>
        </w:tc>
        <w:tc>
          <w:tcPr>
            <w:tcW w:w="1251" w:type="dxa"/>
          </w:tcPr>
          <w:p>
            <w:pPr>
              <w:pStyle w:val="TableParagraph"/>
              <w:ind w:left="0" w:righ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</w:tr>
      <w:tr>
        <w:trPr>
          <w:trHeight w:val="236" w:hRule="atLeast"/>
        </w:trPr>
        <w:tc>
          <w:tcPr>
            <w:tcW w:w="137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240" w:type="dxa"/>
          </w:tcPr>
          <w:p>
            <w:pPr>
              <w:pStyle w:val="TableParagraph"/>
              <w:spacing w:line="196" w:lineRule="exact" w:before="20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гастроэнтерологом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179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1"/>
        <w:ind w:left="1581"/>
      </w:pPr>
      <w:r>
        <w:rPr>
          <w:spacing w:val="-4"/>
        </w:rPr>
        <w:t>медицинского</w:t>
      </w:r>
      <w:r>
        <w:rPr>
          <w:spacing w:val="2"/>
        </w:rPr>
        <w:t> </w:t>
      </w:r>
      <w:r>
        <w:rPr>
          <w:spacing w:val="-4"/>
        </w:rPr>
        <w:t>персонала</w:t>
      </w:r>
      <w:r>
        <w:rPr>
          <w:spacing w:val="3"/>
        </w:rPr>
        <w:t> </w:t>
      </w:r>
      <w:r>
        <w:rPr>
          <w:spacing w:val="-4"/>
        </w:rPr>
        <w:t>в</w:t>
      </w:r>
      <w:r>
        <w:rPr>
          <w:spacing w:val="3"/>
        </w:rPr>
        <w:t> </w:t>
      </w:r>
      <w:r>
        <w:rPr>
          <w:spacing w:val="-4"/>
        </w:rPr>
        <w:t>отделении</w:t>
      </w:r>
      <w:r>
        <w:rPr>
          <w:spacing w:val="3"/>
        </w:rPr>
        <w:t> </w:t>
      </w:r>
      <w:r>
        <w:rPr>
          <w:spacing w:val="-4"/>
        </w:rPr>
        <w:t>стационара</w:t>
      </w:r>
    </w:p>
    <w:p>
      <w:pPr>
        <w:pStyle w:val="BodyText"/>
        <w:tabs>
          <w:tab w:pos="1580" w:val="left" w:leader="none"/>
        </w:tabs>
        <w:spacing w:line="285" w:lineRule="auto" w:before="55"/>
        <w:ind w:left="1581" w:right="38" w:hanging="1400"/>
      </w:pPr>
      <w:r>
        <w:rPr>
          <w:spacing w:val="-2"/>
        </w:rPr>
        <w:t>B01.010.003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</w:t>
      </w:r>
      <w:r>
        <w:rPr>
          <w:spacing w:val="-10"/>
        </w:rPr>
        <w:t> </w:t>
      </w:r>
      <w:r>
        <w:rPr>
          <w:spacing w:val="-2"/>
        </w:rPr>
        <w:t>-</w:t>
      </w:r>
      <w:r>
        <w:rPr>
          <w:spacing w:val="-11"/>
        </w:rPr>
        <w:t> </w:t>
      </w:r>
      <w:r>
        <w:rPr>
          <w:spacing w:val="-2"/>
        </w:rPr>
        <w:t>детским</w:t>
      </w:r>
      <w:r>
        <w:rPr>
          <w:spacing w:val="-10"/>
        </w:rPr>
        <w:t> </w:t>
      </w:r>
      <w:r>
        <w:rPr>
          <w:spacing w:val="-2"/>
        </w:rPr>
        <w:t>хирургом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уходом </w:t>
      </w:r>
      <w:r>
        <w:rPr/>
        <w:t>среднего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/>
        <w:t>младшего</w:t>
      </w:r>
      <w:r>
        <w:rPr>
          <w:spacing w:val="-8"/>
        </w:rPr>
        <w:t> </w:t>
      </w:r>
      <w:r>
        <w:rPr/>
        <w:t>медицинского</w:t>
      </w:r>
      <w:r>
        <w:rPr>
          <w:spacing w:val="-8"/>
        </w:rPr>
        <w:t> </w:t>
      </w:r>
      <w:r>
        <w:rPr/>
        <w:t>персонала</w:t>
      </w:r>
      <w:r>
        <w:rPr>
          <w:spacing w:val="-8"/>
        </w:rPr>
        <w:t> </w:t>
      </w:r>
      <w:r>
        <w:rPr/>
        <w:t>в</w:t>
      </w:r>
      <w:r>
        <w:rPr>
          <w:spacing w:val="-8"/>
        </w:rPr>
        <w:t> </w:t>
      </w:r>
      <w:r>
        <w:rPr/>
        <w:t>отделении</w:t>
      </w:r>
      <w:r>
        <w:rPr>
          <w:spacing w:val="-8"/>
        </w:rPr>
        <w:t> </w:t>
      </w:r>
      <w:r>
        <w:rPr/>
        <w:t>стационара</w:t>
      </w:r>
    </w:p>
    <w:p>
      <w:pPr>
        <w:pStyle w:val="BodyText"/>
        <w:tabs>
          <w:tab w:pos="1580" w:val="left" w:leader="none"/>
        </w:tabs>
        <w:spacing w:before="13"/>
        <w:ind w:left="181"/>
      </w:pPr>
      <w:r>
        <w:rPr>
          <w:spacing w:val="-2"/>
        </w:rPr>
        <w:t>B01.031.001</w:t>
      </w:r>
      <w:r>
        <w:rPr/>
        <w:tab/>
      </w:r>
      <w:r>
        <w:rPr>
          <w:spacing w:val="-4"/>
        </w:rPr>
        <w:t>Прием</w:t>
      </w:r>
      <w:r>
        <w:rPr>
          <w:spacing w:val="2"/>
        </w:rPr>
        <w:t> </w:t>
      </w:r>
      <w:r>
        <w:rPr>
          <w:spacing w:val="-4"/>
        </w:rPr>
        <w:t>(осмотр,</w:t>
      </w:r>
      <w:r>
        <w:rPr>
          <w:spacing w:val="3"/>
        </w:rPr>
        <w:t> </w:t>
      </w:r>
      <w:r>
        <w:rPr>
          <w:spacing w:val="-4"/>
        </w:rPr>
        <w:t>консультация)</w:t>
      </w:r>
      <w:r>
        <w:rPr>
          <w:spacing w:val="3"/>
        </w:rPr>
        <w:t> </w:t>
      </w:r>
      <w:r>
        <w:rPr>
          <w:spacing w:val="-4"/>
        </w:rPr>
        <w:t>врача-</w:t>
      </w:r>
    </w:p>
    <w:p>
      <w:pPr>
        <w:pStyle w:val="BodyText"/>
        <w:spacing w:line="273" w:lineRule="auto" w:before="25"/>
        <w:ind w:left="1581"/>
      </w:pPr>
      <w:r>
        <w:rPr/>
        <w:t>педиатра первичный (при оказании медицинской помощи в амбулаторных условиях медицинская услуга является </w:t>
      </w:r>
      <w:r>
        <w:rPr>
          <w:spacing w:val="-2"/>
        </w:rPr>
        <w:t>взаимозаменяемой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медицинской</w:t>
      </w:r>
      <w:r>
        <w:rPr>
          <w:spacing w:val="-10"/>
        </w:rPr>
        <w:t> </w:t>
      </w:r>
      <w:r>
        <w:rPr>
          <w:spacing w:val="-2"/>
        </w:rPr>
        <w:t>услугой</w:t>
      </w:r>
      <w:r>
        <w:rPr>
          <w:spacing w:val="-11"/>
        </w:rPr>
        <w:t> </w:t>
      </w:r>
      <w:r>
        <w:rPr>
          <w:spacing w:val="-2"/>
        </w:rPr>
        <w:t>B01.026.001</w:t>
      </w:r>
      <w:r>
        <w:rPr>
          <w:spacing w:val="-11"/>
        </w:rPr>
        <w:t> </w:t>
      </w:r>
      <w:r>
        <w:rPr>
          <w:spacing w:val="-2"/>
        </w:rPr>
        <w:t>"Прием</w:t>
      </w:r>
      <w:r>
        <w:rPr>
          <w:spacing w:val="-10"/>
        </w:rPr>
        <w:t> </w:t>
      </w:r>
      <w:r>
        <w:rPr>
          <w:spacing w:val="-2"/>
        </w:rPr>
        <w:t>(осмотр, </w:t>
      </w:r>
      <w:r>
        <w:rPr/>
        <w:t>консультация)</w:t>
      </w:r>
      <w:r>
        <w:rPr>
          <w:spacing w:val="-2"/>
        </w:rPr>
        <w:t> </w:t>
      </w:r>
      <w:r>
        <w:rPr/>
        <w:t>врача</w:t>
      </w:r>
      <w:r>
        <w:rPr>
          <w:spacing w:val="-2"/>
        </w:rPr>
        <w:t> </w:t>
      </w:r>
      <w:r>
        <w:rPr/>
        <w:t>общей</w:t>
      </w:r>
      <w:r>
        <w:rPr>
          <w:spacing w:val="-2"/>
        </w:rPr>
        <w:t> </w:t>
      </w:r>
      <w:r>
        <w:rPr/>
        <w:t>практики</w:t>
      </w:r>
      <w:r>
        <w:rPr>
          <w:spacing w:val="-2"/>
        </w:rPr>
        <w:t> </w:t>
      </w:r>
      <w:r>
        <w:rPr/>
        <w:t>(семейного</w:t>
      </w:r>
      <w:r>
        <w:rPr>
          <w:spacing w:val="-2"/>
        </w:rPr>
        <w:t> </w:t>
      </w:r>
      <w:r>
        <w:rPr/>
        <w:t>врача)</w:t>
      </w:r>
      <w:r>
        <w:rPr>
          <w:spacing w:val="-2"/>
        </w:rPr>
        <w:t> </w:t>
      </w:r>
      <w:r>
        <w:rPr/>
        <w:t>первичный")</w:t>
      </w:r>
    </w:p>
    <w:p>
      <w:pPr>
        <w:pStyle w:val="BodyText"/>
        <w:tabs>
          <w:tab w:pos="1580" w:val="left" w:leader="none"/>
        </w:tabs>
        <w:spacing w:before="25"/>
        <w:ind w:left="181"/>
      </w:pPr>
      <w:r>
        <w:rPr>
          <w:spacing w:val="-2"/>
        </w:rPr>
        <w:t>B01.031.002</w:t>
      </w:r>
      <w:r>
        <w:rPr/>
        <w:tab/>
      </w:r>
      <w:r>
        <w:rPr>
          <w:spacing w:val="-4"/>
        </w:rPr>
        <w:t>Прием</w:t>
      </w:r>
      <w:r>
        <w:rPr>
          <w:spacing w:val="2"/>
        </w:rPr>
        <w:t> </w:t>
      </w:r>
      <w:r>
        <w:rPr>
          <w:spacing w:val="-4"/>
        </w:rPr>
        <w:t>(осмотр,</w:t>
      </w:r>
      <w:r>
        <w:rPr>
          <w:spacing w:val="3"/>
        </w:rPr>
        <w:t> </w:t>
      </w:r>
      <w:r>
        <w:rPr>
          <w:spacing w:val="-4"/>
        </w:rPr>
        <w:t>консультация)</w:t>
      </w:r>
      <w:r>
        <w:rPr>
          <w:spacing w:val="3"/>
        </w:rPr>
        <w:t> </w:t>
      </w:r>
      <w:r>
        <w:rPr>
          <w:spacing w:val="-4"/>
        </w:rPr>
        <w:t>врача-</w:t>
      </w:r>
    </w:p>
    <w:p>
      <w:pPr>
        <w:pStyle w:val="BodyText"/>
        <w:spacing w:line="273" w:lineRule="auto" w:before="24"/>
        <w:ind w:left="1581"/>
      </w:pPr>
      <w:r>
        <w:rPr/>
        <w:t>педиатра повторный (при оказании медицинской помощи в амбулаторных условиях медицинская услуга является </w:t>
      </w:r>
      <w:r>
        <w:rPr>
          <w:spacing w:val="-2"/>
        </w:rPr>
        <w:t>взаимозаменяемой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медицинской</w:t>
      </w:r>
      <w:r>
        <w:rPr>
          <w:spacing w:val="-10"/>
        </w:rPr>
        <w:t> </w:t>
      </w:r>
      <w:r>
        <w:rPr>
          <w:spacing w:val="-2"/>
        </w:rPr>
        <w:t>услугой</w:t>
      </w:r>
      <w:r>
        <w:rPr>
          <w:spacing w:val="-11"/>
        </w:rPr>
        <w:t> </w:t>
      </w:r>
      <w:r>
        <w:rPr>
          <w:spacing w:val="-2"/>
        </w:rPr>
        <w:t>B01.026.002</w:t>
      </w:r>
      <w:r>
        <w:rPr>
          <w:spacing w:val="-11"/>
        </w:rPr>
        <w:t> </w:t>
      </w:r>
      <w:r>
        <w:rPr>
          <w:spacing w:val="-2"/>
        </w:rPr>
        <w:t>"Прием</w:t>
      </w:r>
      <w:r>
        <w:rPr>
          <w:spacing w:val="-10"/>
        </w:rPr>
        <w:t> </w:t>
      </w:r>
      <w:r>
        <w:rPr>
          <w:spacing w:val="-2"/>
        </w:rPr>
        <w:t>(осмотр, </w:t>
      </w:r>
      <w:r>
        <w:rPr/>
        <w:t>консультация)</w:t>
      </w:r>
      <w:r>
        <w:rPr>
          <w:spacing w:val="-3"/>
        </w:rPr>
        <w:t> </w:t>
      </w:r>
      <w:r>
        <w:rPr/>
        <w:t>врача</w:t>
      </w:r>
      <w:r>
        <w:rPr>
          <w:spacing w:val="-3"/>
        </w:rPr>
        <w:t> </w:t>
      </w:r>
      <w:r>
        <w:rPr/>
        <w:t>общей</w:t>
      </w:r>
      <w:r>
        <w:rPr>
          <w:spacing w:val="-3"/>
        </w:rPr>
        <w:t> </w:t>
      </w:r>
      <w:r>
        <w:rPr/>
        <w:t>практики</w:t>
      </w:r>
      <w:r>
        <w:rPr>
          <w:spacing w:val="-3"/>
        </w:rPr>
        <w:t> </w:t>
      </w:r>
      <w:r>
        <w:rPr/>
        <w:t>(семейного</w:t>
      </w:r>
      <w:r>
        <w:rPr>
          <w:spacing w:val="-3"/>
        </w:rPr>
        <w:t> </w:t>
      </w:r>
      <w:r>
        <w:rPr/>
        <w:t>врача)</w:t>
      </w:r>
      <w:r>
        <w:rPr>
          <w:spacing w:val="-3"/>
        </w:rPr>
        <w:t> </w:t>
      </w:r>
      <w:r>
        <w:rPr/>
        <w:t>повторный")</w:t>
      </w:r>
    </w:p>
    <w:p>
      <w:pPr>
        <w:pStyle w:val="BodyText"/>
        <w:tabs>
          <w:tab w:pos="1580" w:val="left" w:leader="none"/>
        </w:tabs>
        <w:spacing w:line="285" w:lineRule="auto" w:before="25"/>
        <w:ind w:left="1581" w:right="164" w:hanging="1400"/>
      </w:pPr>
      <w:r>
        <w:rPr>
          <w:spacing w:val="-2"/>
        </w:rPr>
        <w:t>B01.031.005</w:t>
      </w:r>
      <w:r>
        <w:rPr/>
        <w:tab/>
        <w:t>Ежедневный осмотр врачом-педиатром с наблюдением и уходом </w:t>
      </w:r>
      <w:r>
        <w:rPr>
          <w:spacing w:val="-2"/>
        </w:rPr>
        <w:t>среднего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младшего</w:t>
      </w:r>
      <w:r>
        <w:rPr>
          <w:spacing w:val="-9"/>
        </w:rPr>
        <w:t> </w:t>
      </w:r>
      <w:r>
        <w:rPr>
          <w:spacing w:val="-2"/>
        </w:rPr>
        <w:t>медицинского</w:t>
      </w:r>
      <w:r>
        <w:rPr>
          <w:spacing w:val="-9"/>
        </w:rPr>
        <w:t> </w:t>
      </w:r>
      <w:r>
        <w:rPr>
          <w:spacing w:val="-2"/>
        </w:rPr>
        <w:t>персонала</w:t>
      </w:r>
      <w:r>
        <w:rPr>
          <w:spacing w:val="-9"/>
        </w:rPr>
        <w:t> </w:t>
      </w:r>
      <w:r>
        <w:rPr>
          <w:spacing w:val="-2"/>
        </w:rPr>
        <w:t>в</w:t>
      </w:r>
      <w:r>
        <w:rPr>
          <w:spacing w:val="-9"/>
        </w:rPr>
        <w:t> </w:t>
      </w:r>
      <w:r>
        <w:rPr>
          <w:spacing w:val="-2"/>
        </w:rPr>
        <w:t>отделении</w:t>
      </w:r>
      <w:r>
        <w:rPr>
          <w:spacing w:val="-9"/>
        </w:rPr>
        <w:t> </w:t>
      </w:r>
      <w:r>
        <w:rPr>
          <w:spacing w:val="-2"/>
        </w:rPr>
        <w:t>стационара</w:t>
      </w:r>
    </w:p>
    <w:p>
      <w:pPr>
        <w:pStyle w:val="BodyText"/>
        <w:spacing w:before="146"/>
      </w:pPr>
      <w:r>
        <w:rPr/>
        <w:br w:type="column"/>
      </w:r>
      <w:r>
        <w:rPr/>
      </w:r>
    </w:p>
    <w:p>
      <w:pPr>
        <w:pStyle w:val="BodyText"/>
        <w:tabs>
          <w:tab w:pos="1721" w:val="left" w:leader="none"/>
        </w:tabs>
        <w:ind w:left="181"/>
      </w:pPr>
      <w:r>
        <w:rPr>
          <w:spacing w:val="-2"/>
        </w:rPr>
        <w:t>0,062</w:t>
      </w:r>
      <w:r>
        <w:rPr/>
        <w:tab/>
      </w:r>
      <w:r>
        <w:rPr>
          <w:spacing w:val="-10"/>
        </w:rPr>
        <w:t>8</w:t>
      </w:r>
    </w:p>
    <w:p>
      <w:pPr>
        <w:pStyle w:val="BodyText"/>
        <w:spacing w:before="95"/>
      </w:pPr>
    </w:p>
    <w:p>
      <w:pPr>
        <w:pStyle w:val="BodyText"/>
        <w:tabs>
          <w:tab w:pos="1721" w:val="left" w:leader="none"/>
        </w:tabs>
        <w:ind w:left="181"/>
      </w:pPr>
      <w:r>
        <w:rPr>
          <w:spacing w:val="-2"/>
        </w:rPr>
        <w:t>0,055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tabs>
          <w:tab w:pos="1721" w:val="left" w:leader="none"/>
        </w:tabs>
        <w:spacing w:before="1"/>
        <w:ind w:left="233"/>
      </w:pPr>
      <w:r>
        <w:rPr>
          <w:spacing w:val="-4"/>
        </w:rPr>
        <w:t>0,32</w:t>
      </w:r>
      <w:r>
        <w:rPr/>
        <w:tab/>
      </w:r>
      <w:r>
        <w:rPr>
          <w:spacing w:val="-10"/>
        </w:rPr>
        <w:t>3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tabs>
          <w:tab w:pos="1668" w:val="left" w:leader="none"/>
        </w:tabs>
        <w:ind w:left="285"/>
      </w:pPr>
      <w:r>
        <w:rPr>
          <w:spacing w:val="-5"/>
        </w:rPr>
        <w:t>0,1</w:t>
      </w:r>
      <w:r>
        <w:rPr/>
        <w:tab/>
      </w:r>
      <w:r>
        <w:rPr>
          <w:spacing w:val="-5"/>
        </w:rPr>
        <w:t>17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8041" w:space="349"/>
            <w:col w:w="2822"/>
          </w:cols>
        </w:sectPr>
      </w:pPr>
    </w:p>
    <w:p>
      <w:pPr>
        <w:pStyle w:val="BodyText"/>
        <w:tabs>
          <w:tab w:pos="1580" w:val="left" w:leader="none"/>
          <w:tab w:pos="8623" w:val="left" w:leader="none"/>
          <w:tab w:pos="10215" w:val="right" w:leader="none"/>
        </w:tabs>
        <w:spacing w:before="13"/>
        <w:ind w:left="181"/>
      </w:pPr>
      <w:r>
        <w:rPr>
          <w:spacing w:val="-2"/>
        </w:rPr>
        <w:t>B01.058.004</w:t>
      </w:r>
      <w:r>
        <w:rPr/>
        <w:tab/>
      </w:r>
      <w:r>
        <w:rPr>
          <w:spacing w:val="-4"/>
        </w:rPr>
        <w:t>Прием</w:t>
      </w:r>
      <w:r>
        <w:rPr>
          <w:spacing w:val="1"/>
        </w:rPr>
        <w:t> </w:t>
      </w:r>
      <w:r>
        <w:rPr>
          <w:spacing w:val="-4"/>
        </w:rPr>
        <w:t>(осмотр,</w:t>
      </w:r>
      <w:r>
        <w:rPr>
          <w:spacing w:val="2"/>
        </w:rPr>
        <w:t> </w:t>
      </w:r>
      <w:r>
        <w:rPr>
          <w:spacing w:val="-4"/>
        </w:rPr>
        <w:t>консультация)</w:t>
      </w:r>
      <w:r>
        <w:rPr>
          <w:spacing w:val="2"/>
        </w:rPr>
        <w:t> </w:t>
      </w:r>
      <w:r>
        <w:rPr>
          <w:spacing w:val="-4"/>
        </w:rPr>
        <w:t>врача</w:t>
      </w:r>
      <w:r>
        <w:rPr>
          <w:spacing w:val="2"/>
        </w:rPr>
        <w:t> </w:t>
      </w:r>
      <w:r>
        <w:rPr>
          <w:spacing w:val="-4"/>
        </w:rPr>
        <w:t>-</w:t>
      </w:r>
      <w:r>
        <w:rPr>
          <w:spacing w:val="2"/>
        </w:rPr>
        <w:t> </w:t>
      </w:r>
      <w:r>
        <w:rPr>
          <w:spacing w:val="-4"/>
        </w:rPr>
        <w:t>детского</w:t>
      </w:r>
      <w:r>
        <w:rPr>
          <w:spacing w:val="1"/>
        </w:rPr>
        <w:t> </w:t>
      </w:r>
      <w:r>
        <w:rPr>
          <w:spacing w:val="-4"/>
        </w:rPr>
        <w:t>эндокринолога</w:t>
      </w:r>
      <w:r>
        <w:rPr>
          <w:spacing w:val="2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0,22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80" w:val="left" w:leader="none"/>
          <w:tab w:pos="8571" w:val="left" w:leader="none"/>
          <w:tab w:pos="10215" w:val="right" w:leader="none"/>
        </w:tabs>
        <w:spacing w:before="55"/>
        <w:ind w:left="181"/>
      </w:pPr>
      <w:r>
        <w:rPr>
          <w:spacing w:val="-2"/>
        </w:rPr>
        <w:t>B01.070.010</w:t>
      </w:r>
      <w:r>
        <w:rPr/>
        <w:tab/>
      </w:r>
      <w:r>
        <w:rPr>
          <w:spacing w:val="-4"/>
        </w:rPr>
        <w:t>Прием</w:t>
      </w:r>
      <w:r>
        <w:rPr>
          <w:spacing w:val="4"/>
        </w:rPr>
        <w:t> </w:t>
      </w:r>
      <w:r>
        <w:rPr>
          <w:spacing w:val="-4"/>
        </w:rPr>
        <w:t>(тестирование,</w:t>
      </w:r>
      <w:r>
        <w:rPr>
          <w:spacing w:val="4"/>
        </w:rPr>
        <w:t> </w:t>
      </w:r>
      <w:r>
        <w:rPr>
          <w:spacing w:val="-4"/>
        </w:rPr>
        <w:t>консультация)</w:t>
      </w:r>
      <w:r>
        <w:rPr>
          <w:spacing w:val="4"/>
        </w:rPr>
        <w:t> </w:t>
      </w:r>
      <w:r>
        <w:rPr>
          <w:spacing w:val="-4"/>
        </w:rPr>
        <w:t>медицинского</w:t>
      </w:r>
      <w:r>
        <w:rPr>
          <w:spacing w:val="4"/>
        </w:rPr>
        <w:t> </w:t>
      </w:r>
      <w:r>
        <w:rPr>
          <w:spacing w:val="-4"/>
        </w:rPr>
        <w:t>психолога</w:t>
      </w:r>
      <w:r>
        <w:rPr>
          <w:spacing w:val="4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2"/>
        </w:rPr>
        <w:t>0,088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5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-1"/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5" w:lineRule="auto" w:before="55"/>
        <w:ind w:left="663" w:right="3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5078" w:val="left" w:leader="none"/>
        </w:tabs>
        <w:spacing w:line="285" w:lineRule="auto" w:before="55"/>
        <w:ind w:left="5178" w:right="123" w:hanging="4993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Усредненный </w:t>
      </w:r>
      <w:r>
        <w:rPr>
          <w:spacing w:val="-2"/>
        </w:rPr>
        <w:t>показатель</w:t>
      </w:r>
    </w:p>
    <w:p>
      <w:pPr>
        <w:pStyle w:val="BodyText"/>
        <w:spacing w:line="198" w:lineRule="exact"/>
        <w:ind w:left="4952"/>
        <w:jc w:val="center"/>
      </w:pPr>
      <w:r>
        <w:rPr>
          <w:spacing w:val="-2"/>
        </w:rPr>
        <w:t>частоты</w:t>
      </w:r>
    </w:p>
    <w:p>
      <w:pPr>
        <w:pStyle w:val="BodyText"/>
        <w:spacing w:before="25"/>
        <w:ind w:left="4953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6" w:lineRule="auto" w:before="55"/>
        <w:ind w:left="26" w:right="461"/>
        <w:jc w:val="center"/>
      </w:pPr>
      <w:r>
        <w:rPr/>
        <w:br w:type="column"/>
      </w:r>
      <w:r>
        <w:rPr>
          <w:spacing w:val="-4"/>
        </w:rPr>
        <w:t>Усредненный </w:t>
      </w:r>
      <w:r>
        <w:rPr>
          <w:spacing w:val="-2"/>
        </w:rPr>
        <w:t>показатель кратности</w:t>
      </w:r>
    </w:p>
    <w:p>
      <w:pPr>
        <w:pStyle w:val="BodyText"/>
        <w:spacing w:line="208" w:lineRule="exact"/>
        <w:ind w:right="434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08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43" w:space="1397"/>
            <w:col w:w="6373" w:space="39"/>
            <w:col w:w="1660"/>
          </w:cols>
        </w:sectPr>
      </w:pPr>
    </w:p>
    <w:p>
      <w:pPr>
        <w:pStyle w:val="BodyText"/>
        <w:tabs>
          <w:tab w:pos="1736" w:val="left" w:leader="none"/>
        </w:tabs>
        <w:spacing w:line="285" w:lineRule="auto" w:before="55"/>
        <w:ind w:left="1736" w:right="38" w:hanging="1555"/>
      </w:pPr>
      <w:r>
        <w:rPr>
          <w:spacing w:val="-2"/>
        </w:rPr>
        <w:t>A08.16.001</w:t>
      </w:r>
      <w:r>
        <w:rPr/>
        <w:tab/>
      </w:r>
      <w:r>
        <w:rPr>
          <w:spacing w:val="-4"/>
        </w:rPr>
        <w:t>Патолого-анатомическое исследование биопсийного (операционного) </w:t>
      </w:r>
      <w:r>
        <w:rPr/>
        <w:t>материала пищевода</w:t>
      </w:r>
    </w:p>
    <w:p>
      <w:pPr>
        <w:pStyle w:val="BodyText"/>
        <w:tabs>
          <w:tab w:pos="1736" w:val="left" w:leader="none"/>
        </w:tabs>
        <w:spacing w:line="268" w:lineRule="auto" w:before="13"/>
        <w:ind w:left="1736" w:right="38" w:hanging="1555"/>
      </w:pPr>
      <w:r>
        <w:rPr>
          <w:spacing w:val="-2"/>
        </w:rPr>
        <w:t>A08.16.002</w:t>
      </w:r>
      <w:r>
        <w:rPr/>
        <w:tab/>
      </w:r>
      <w:r>
        <w:rPr>
          <w:spacing w:val="-4"/>
        </w:rPr>
        <w:t>Патолого-анатомическое исследование биопсийного (операционного) </w:t>
      </w:r>
      <w:r>
        <w:rPr/>
        <w:t>материала желудка</w:t>
      </w:r>
    </w:p>
    <w:p>
      <w:pPr>
        <w:pStyle w:val="BodyText"/>
        <w:tabs>
          <w:tab w:pos="1736" w:val="left" w:leader="none"/>
        </w:tabs>
        <w:spacing w:line="285" w:lineRule="auto" w:before="28"/>
        <w:ind w:left="1736" w:right="38" w:hanging="1555"/>
      </w:pPr>
      <w:r>
        <w:rPr>
          <w:spacing w:val="-2"/>
        </w:rPr>
        <w:t>A08.16.003</w:t>
      </w:r>
      <w:r>
        <w:rPr/>
        <w:tab/>
      </w:r>
      <w:r>
        <w:rPr>
          <w:spacing w:val="-4"/>
        </w:rPr>
        <w:t>Патолого-анатомическое исследование биопсийного (операционного) </w:t>
      </w:r>
      <w:r>
        <w:rPr/>
        <w:t>материала двенадцатиперстной кишки</w:t>
      </w:r>
    </w:p>
    <w:p>
      <w:pPr>
        <w:pStyle w:val="BodyText"/>
        <w:tabs>
          <w:tab w:pos="1736" w:val="left" w:leader="none"/>
        </w:tabs>
        <w:spacing w:line="268" w:lineRule="auto" w:before="13"/>
        <w:ind w:left="1736" w:right="38" w:hanging="1555"/>
      </w:pPr>
      <w:r>
        <w:rPr>
          <w:spacing w:val="-2"/>
        </w:rPr>
        <w:t>A08.17.001</w:t>
      </w:r>
      <w:r>
        <w:rPr/>
        <w:tab/>
      </w:r>
      <w:r>
        <w:rPr>
          <w:spacing w:val="-4"/>
        </w:rPr>
        <w:t>Патолого-анатомическое исследование биопсийного (операционного) </w:t>
      </w:r>
      <w:r>
        <w:rPr/>
        <w:t>материала тонкой кишки</w:t>
      </w:r>
    </w:p>
    <w:p>
      <w:pPr>
        <w:pStyle w:val="BodyText"/>
        <w:tabs>
          <w:tab w:pos="1736" w:val="left" w:leader="none"/>
        </w:tabs>
        <w:spacing w:line="285" w:lineRule="auto" w:before="29"/>
        <w:ind w:left="1736" w:right="38" w:hanging="1555"/>
      </w:pPr>
      <w:r>
        <w:rPr>
          <w:spacing w:val="-2"/>
        </w:rPr>
        <w:t>A08.18.001</w:t>
      </w:r>
      <w:r>
        <w:rPr/>
        <w:tab/>
      </w:r>
      <w:r>
        <w:rPr>
          <w:spacing w:val="-4"/>
        </w:rPr>
        <w:t>Патолого-анатомическое исследование биопсийного (операционного) </w:t>
      </w:r>
      <w:r>
        <w:rPr/>
        <w:t>материала толстой кишки</w:t>
      </w:r>
    </w:p>
    <w:p>
      <w:pPr>
        <w:pStyle w:val="BodyText"/>
        <w:tabs>
          <w:tab w:pos="1736" w:val="left" w:leader="none"/>
        </w:tabs>
        <w:spacing w:line="268" w:lineRule="auto" w:before="13"/>
        <w:ind w:left="1736" w:right="38" w:hanging="1555"/>
      </w:pPr>
      <w:r>
        <w:rPr>
          <w:spacing w:val="-2"/>
        </w:rPr>
        <w:t>A08.18.001.002</w:t>
      </w:r>
      <w:r>
        <w:rPr/>
        <w:tab/>
      </w:r>
      <w:r>
        <w:rPr>
          <w:spacing w:val="-4"/>
        </w:rPr>
        <w:t>Патолого-анатомическое исследование биопсийного (операционного) </w:t>
      </w:r>
      <w:r>
        <w:rPr/>
        <w:t>материала</w:t>
      </w:r>
      <w:r>
        <w:rPr>
          <w:spacing w:val="-2"/>
        </w:rPr>
        <w:t> </w:t>
      </w:r>
      <w:r>
        <w:rPr/>
        <w:t>толстой</w:t>
      </w:r>
      <w:r>
        <w:rPr>
          <w:spacing w:val="-2"/>
        </w:rPr>
        <w:t> </w:t>
      </w:r>
      <w:r>
        <w:rPr/>
        <w:t>кишки</w:t>
      </w:r>
      <w:r>
        <w:rPr>
          <w:spacing w:val="-2"/>
        </w:rPr>
        <w:t> </w:t>
      </w:r>
      <w:r>
        <w:rPr/>
        <w:t>с</w:t>
      </w:r>
      <w:r>
        <w:rPr>
          <w:spacing w:val="-2"/>
        </w:rPr>
        <w:t> </w:t>
      </w:r>
      <w:r>
        <w:rPr/>
        <w:t>применением</w:t>
      </w:r>
      <w:r>
        <w:rPr>
          <w:spacing w:val="-2"/>
        </w:rPr>
        <w:t> </w:t>
      </w:r>
      <w:r>
        <w:rPr/>
        <w:t>иммуногистохимических </w:t>
      </w:r>
      <w:r>
        <w:rPr>
          <w:spacing w:val="-2"/>
        </w:rPr>
        <w:t>методов</w:t>
      </w:r>
    </w:p>
    <w:p>
      <w:pPr>
        <w:pStyle w:val="BodyText"/>
        <w:tabs>
          <w:tab w:pos="1736" w:val="left" w:leader="none"/>
        </w:tabs>
        <w:spacing w:line="268" w:lineRule="auto" w:before="42"/>
        <w:ind w:left="1736" w:right="38" w:hanging="1555"/>
      </w:pPr>
      <w:r>
        <w:rPr>
          <w:spacing w:val="-2"/>
        </w:rPr>
        <w:t>A08.19.001</w:t>
      </w:r>
      <w:r>
        <w:rPr/>
        <w:tab/>
      </w:r>
      <w:r>
        <w:rPr>
          <w:spacing w:val="-4"/>
        </w:rPr>
        <w:t>Патолого-анатомическое исследование биопсийного (операционного) </w:t>
      </w:r>
      <w:r>
        <w:rPr/>
        <w:t>материала прямой кишки</w:t>
      </w:r>
    </w:p>
    <w:p>
      <w:pPr>
        <w:pStyle w:val="BodyText"/>
        <w:tabs>
          <w:tab w:pos="1776" w:val="left" w:leader="none"/>
        </w:tabs>
        <w:spacing w:before="55"/>
        <w:ind w:left="181"/>
      </w:pPr>
      <w:r>
        <w:rPr/>
        <w:br w:type="column"/>
      </w:r>
      <w:r>
        <w:rPr>
          <w:spacing w:val="-2"/>
        </w:rPr>
        <w:t>0,0075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776" w:val="left" w:leader="none"/>
        </w:tabs>
        <w:ind w:left="285"/>
      </w:pPr>
      <w:r>
        <w:rPr>
          <w:spacing w:val="-4"/>
        </w:rPr>
        <w:t>0,09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9"/>
      </w:pPr>
    </w:p>
    <w:p>
      <w:pPr>
        <w:pStyle w:val="BodyText"/>
        <w:tabs>
          <w:tab w:pos="1776" w:val="left" w:leader="none"/>
        </w:tabs>
        <w:spacing w:before="1"/>
        <w:ind w:left="285"/>
      </w:pPr>
      <w:r>
        <w:rPr>
          <w:spacing w:val="-4"/>
        </w:rPr>
        <w:t>0,03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4"/>
      </w:pPr>
    </w:p>
    <w:p>
      <w:pPr>
        <w:pStyle w:val="BodyText"/>
        <w:tabs>
          <w:tab w:pos="1776" w:val="left" w:leader="none"/>
        </w:tabs>
        <w:spacing w:before="1"/>
        <w:ind w:left="285"/>
      </w:pPr>
      <w:r>
        <w:rPr>
          <w:spacing w:val="-4"/>
        </w:rPr>
        <w:t>0,09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9"/>
      </w:pPr>
    </w:p>
    <w:p>
      <w:pPr>
        <w:pStyle w:val="BodyText"/>
        <w:tabs>
          <w:tab w:pos="1776" w:val="left" w:leader="none"/>
        </w:tabs>
        <w:ind w:left="285"/>
      </w:pPr>
      <w:r>
        <w:rPr>
          <w:spacing w:val="-4"/>
        </w:rPr>
        <w:t>0,09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776" w:val="left" w:leader="none"/>
        </w:tabs>
        <w:ind w:left="181"/>
      </w:pPr>
      <w:r>
        <w:rPr>
          <w:spacing w:val="-2"/>
        </w:rPr>
        <w:t>0,0038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20"/>
      </w:pPr>
    </w:p>
    <w:p>
      <w:pPr>
        <w:pStyle w:val="BodyText"/>
        <w:tabs>
          <w:tab w:pos="1776" w:val="left" w:leader="none"/>
        </w:tabs>
        <w:ind w:left="285"/>
      </w:pPr>
      <w:r>
        <w:rPr>
          <w:spacing w:val="-4"/>
        </w:rPr>
        <w:t>0,12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880" w:space="454"/>
            <w:col w:w="2878"/>
          </w:cols>
        </w:sectPr>
      </w:pPr>
    </w:p>
    <w:p>
      <w:pPr>
        <w:pStyle w:val="BodyText"/>
        <w:tabs>
          <w:tab w:pos="1736" w:val="left" w:leader="none"/>
          <w:tab w:pos="8620" w:val="left" w:leader="none"/>
          <w:tab w:pos="10215" w:val="right" w:leader="none"/>
        </w:tabs>
        <w:spacing w:before="29"/>
        <w:ind w:left="181"/>
      </w:pPr>
      <w:r>
        <w:rPr>
          <w:spacing w:val="-2"/>
        </w:rPr>
        <w:t>A09.05.007</w:t>
      </w:r>
      <w:r>
        <w:rPr/>
        <w:tab/>
      </w:r>
      <w:r>
        <w:rPr>
          <w:spacing w:val="-4"/>
        </w:rPr>
        <w:t>Исследование</w:t>
      </w:r>
      <w:r>
        <w:rPr>
          <w:spacing w:val="2"/>
        </w:rPr>
        <w:t> </w:t>
      </w:r>
      <w:r>
        <w:rPr>
          <w:spacing w:val="-4"/>
        </w:rPr>
        <w:t>уровня</w:t>
      </w:r>
      <w:r>
        <w:rPr>
          <w:spacing w:val="3"/>
        </w:rPr>
        <w:t> </w:t>
      </w:r>
      <w:r>
        <w:rPr>
          <w:spacing w:val="-4"/>
        </w:rPr>
        <w:t>железа</w:t>
      </w:r>
      <w:r>
        <w:rPr>
          <w:spacing w:val="2"/>
        </w:rPr>
        <w:t> </w:t>
      </w:r>
      <w:r>
        <w:rPr>
          <w:spacing w:val="-4"/>
        </w:rPr>
        <w:t>сыворотки</w:t>
      </w:r>
      <w:r>
        <w:rPr>
          <w:spacing w:val="3"/>
        </w:rPr>
        <w:t> </w:t>
      </w:r>
      <w:r>
        <w:rPr>
          <w:spacing w:val="-4"/>
        </w:rPr>
        <w:t>крови</w:t>
      </w:r>
      <w:r>
        <w:rPr/>
        <w:tab/>
      </w:r>
      <w:r>
        <w:rPr>
          <w:spacing w:val="-4"/>
        </w:rPr>
        <w:t>0,51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36" w:val="left" w:leader="none"/>
          <w:tab w:pos="8516" w:val="left" w:leader="none"/>
          <w:tab w:pos="10215" w:val="right" w:leader="none"/>
        </w:tabs>
        <w:spacing w:before="55"/>
        <w:ind w:left="181"/>
      </w:pPr>
      <w:r>
        <w:rPr>
          <w:spacing w:val="-2"/>
        </w:rPr>
        <w:t>A09.05.008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8"/>
        </w:rPr>
        <w:t> </w:t>
      </w:r>
      <w:r>
        <w:rPr>
          <w:spacing w:val="-2"/>
        </w:rPr>
        <w:t>трансферрина</w:t>
      </w:r>
      <w:r>
        <w:rPr>
          <w:spacing w:val="-8"/>
        </w:rPr>
        <w:t> </w:t>
      </w:r>
      <w:r>
        <w:rPr>
          <w:spacing w:val="-2"/>
        </w:rPr>
        <w:t>сыворотки</w:t>
      </w:r>
      <w:r>
        <w:rPr>
          <w:spacing w:val="-8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2"/>
        </w:rPr>
        <w:t>0,0075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36" w:val="left" w:leader="none"/>
          <w:tab w:pos="8620" w:val="left" w:leader="none"/>
          <w:tab w:pos="10215" w:val="right" w:leader="none"/>
        </w:tabs>
        <w:spacing w:before="70"/>
        <w:ind w:left="181"/>
      </w:pPr>
      <w:r>
        <w:rPr>
          <w:spacing w:val="-2"/>
        </w:rPr>
        <w:t>A09.05.076</w:t>
      </w:r>
      <w:r>
        <w:rPr/>
        <w:tab/>
      </w:r>
      <w:r>
        <w:rPr>
          <w:spacing w:val="-2"/>
        </w:rPr>
        <w:t>Исследование</w:t>
      </w:r>
      <w:r>
        <w:rPr>
          <w:spacing w:val="-3"/>
        </w:rPr>
        <w:t> </w:t>
      </w:r>
      <w:r>
        <w:rPr>
          <w:spacing w:val="-2"/>
        </w:rPr>
        <w:t>уровня</w:t>
      </w:r>
      <w:r>
        <w:rPr>
          <w:spacing w:val="-3"/>
        </w:rPr>
        <w:t> </w:t>
      </w:r>
      <w:r>
        <w:rPr>
          <w:spacing w:val="-2"/>
        </w:rPr>
        <w:t>ферритина в</w:t>
      </w:r>
      <w:r>
        <w:rPr>
          <w:spacing w:val="-3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4"/>
        </w:rPr>
        <w:t>0,51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36" w:val="left" w:leader="none"/>
          <w:tab w:pos="8568" w:val="left" w:leader="none"/>
          <w:tab w:pos="10215" w:val="right" w:leader="none"/>
        </w:tabs>
        <w:spacing w:before="55"/>
        <w:ind w:left="181"/>
      </w:pPr>
      <w:r>
        <w:rPr>
          <w:spacing w:val="-2"/>
        </w:rPr>
        <w:t>A09.05.080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7"/>
        </w:rPr>
        <w:t> </w:t>
      </w:r>
      <w:r>
        <w:rPr>
          <w:spacing w:val="-2"/>
        </w:rPr>
        <w:t>фолиевой</w:t>
      </w:r>
      <w:r>
        <w:rPr>
          <w:spacing w:val="-7"/>
        </w:rPr>
        <w:t> </w:t>
      </w:r>
      <w:r>
        <w:rPr>
          <w:spacing w:val="-2"/>
        </w:rPr>
        <w:t>кислоты</w:t>
      </w:r>
      <w:r>
        <w:rPr>
          <w:spacing w:val="-7"/>
        </w:rPr>
        <w:t> </w:t>
      </w:r>
      <w:r>
        <w:rPr>
          <w:spacing w:val="-2"/>
        </w:rPr>
        <w:t>в</w:t>
      </w:r>
      <w:r>
        <w:rPr>
          <w:spacing w:val="-7"/>
        </w:rPr>
        <w:t> </w:t>
      </w:r>
      <w:r>
        <w:rPr>
          <w:spacing w:val="-2"/>
        </w:rPr>
        <w:t>сыворотке</w:t>
      </w:r>
      <w:r>
        <w:rPr>
          <w:spacing w:val="-7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2"/>
        </w:rPr>
        <w:t>0,003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36" w:val="left" w:leader="none"/>
          <w:tab w:pos="8620" w:val="left" w:leader="none"/>
          <w:tab w:pos="10215" w:val="right" w:leader="none"/>
        </w:tabs>
        <w:spacing w:before="54"/>
        <w:ind w:left="181"/>
      </w:pPr>
      <w:r>
        <w:rPr>
          <w:spacing w:val="-2"/>
        </w:rPr>
        <w:t>A09.19.013</w:t>
      </w:r>
      <w:r>
        <w:rPr/>
        <w:tab/>
      </w:r>
      <w:r>
        <w:rPr>
          <w:spacing w:val="-2"/>
        </w:rPr>
        <w:t>Исследование</w:t>
      </w:r>
      <w:r>
        <w:rPr>
          <w:spacing w:val="-9"/>
        </w:rPr>
        <w:t> </w:t>
      </w:r>
      <w:r>
        <w:rPr>
          <w:spacing w:val="-2"/>
        </w:rPr>
        <w:t>уровня</w:t>
      </w:r>
      <w:r>
        <w:rPr>
          <w:spacing w:val="-9"/>
        </w:rPr>
        <w:t> </w:t>
      </w:r>
      <w:r>
        <w:rPr>
          <w:spacing w:val="-2"/>
        </w:rPr>
        <w:t>кальпротектина</w:t>
      </w:r>
      <w:r>
        <w:rPr>
          <w:spacing w:val="-9"/>
        </w:rPr>
        <w:t> </w:t>
      </w:r>
      <w:r>
        <w:rPr>
          <w:spacing w:val="-2"/>
        </w:rPr>
        <w:t>в</w:t>
      </w:r>
      <w:r>
        <w:rPr>
          <w:spacing w:val="-8"/>
        </w:rPr>
        <w:t> </w:t>
      </w:r>
      <w:r>
        <w:rPr>
          <w:spacing w:val="-4"/>
        </w:rPr>
        <w:t>кале</w:t>
      </w:r>
      <w:r>
        <w:rPr/>
        <w:tab/>
      </w:r>
      <w:r>
        <w:rPr>
          <w:spacing w:val="-4"/>
        </w:rPr>
        <w:t>0,92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36" w:val="left" w:leader="none"/>
          <w:tab w:pos="8568" w:val="left" w:leader="none"/>
          <w:tab w:pos="10215" w:val="right" w:leader="none"/>
        </w:tabs>
        <w:spacing w:before="55"/>
        <w:ind w:left="181"/>
      </w:pPr>
      <w:r>
        <w:rPr>
          <w:spacing w:val="-2"/>
        </w:rPr>
        <w:t>A12.06.060</w:t>
      </w:r>
      <w:r>
        <w:rPr/>
        <w:tab/>
      </w:r>
      <w:r>
        <w:rPr>
          <w:spacing w:val="-2"/>
        </w:rPr>
        <w:t>Определение</w:t>
      </w:r>
      <w:r>
        <w:rPr>
          <w:spacing w:val="-7"/>
        </w:rPr>
        <w:t> </w:t>
      </w:r>
      <w:r>
        <w:rPr>
          <w:spacing w:val="-2"/>
        </w:rPr>
        <w:t>уровня</w:t>
      </w:r>
      <w:r>
        <w:rPr>
          <w:spacing w:val="-7"/>
        </w:rPr>
        <w:t> </w:t>
      </w:r>
      <w:r>
        <w:rPr>
          <w:spacing w:val="-2"/>
        </w:rPr>
        <w:t>витамина</w:t>
      </w:r>
      <w:r>
        <w:rPr>
          <w:spacing w:val="-6"/>
        </w:rPr>
        <w:t> </w:t>
      </w:r>
      <w:r>
        <w:rPr>
          <w:spacing w:val="-2"/>
        </w:rPr>
        <w:t>В12</w:t>
      </w:r>
      <w:r>
        <w:rPr>
          <w:spacing w:val="-7"/>
        </w:rPr>
        <w:t> </w:t>
      </w:r>
      <w:r>
        <w:rPr>
          <w:spacing w:val="-2"/>
        </w:rPr>
        <w:t>(цианокобаламин)</w:t>
      </w:r>
      <w:r>
        <w:rPr>
          <w:spacing w:val="-6"/>
        </w:rPr>
        <w:t> </w:t>
      </w:r>
      <w:r>
        <w:rPr>
          <w:spacing w:val="-2"/>
        </w:rPr>
        <w:t>в</w:t>
      </w:r>
      <w:r>
        <w:rPr>
          <w:spacing w:val="-7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2"/>
        </w:rPr>
        <w:t>0,003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736" w:val="left" w:leader="none"/>
        </w:tabs>
        <w:spacing w:line="268" w:lineRule="auto" w:before="70"/>
        <w:ind w:left="1736" w:right="779" w:hanging="1555"/>
      </w:pPr>
      <w:r>
        <w:rPr>
          <w:spacing w:val="-2"/>
        </w:rPr>
        <w:t>A26.05.001</w:t>
      </w:r>
      <w:r>
        <w:rPr/>
        <w:tab/>
      </w:r>
      <w:r>
        <w:rPr>
          <w:spacing w:val="-2"/>
        </w:rPr>
        <w:t>Микробиологическое</w:t>
      </w:r>
      <w:r>
        <w:rPr>
          <w:spacing w:val="-11"/>
        </w:rPr>
        <w:t> </w:t>
      </w:r>
      <w:r>
        <w:rPr>
          <w:spacing w:val="-2"/>
        </w:rPr>
        <w:t>(культуральное)</w:t>
      </w:r>
      <w:r>
        <w:rPr>
          <w:spacing w:val="-11"/>
        </w:rPr>
        <w:t> </w:t>
      </w:r>
      <w:r>
        <w:rPr>
          <w:spacing w:val="-2"/>
        </w:rPr>
        <w:t>исследование</w:t>
      </w:r>
      <w:r>
        <w:rPr>
          <w:spacing w:val="-10"/>
        </w:rPr>
        <w:t> </w:t>
      </w:r>
      <w:r>
        <w:rPr>
          <w:spacing w:val="-2"/>
        </w:rPr>
        <w:t>крови</w:t>
      </w:r>
      <w:r>
        <w:rPr>
          <w:spacing w:val="-11"/>
        </w:rPr>
        <w:t> </w:t>
      </w:r>
      <w:r>
        <w:rPr>
          <w:spacing w:val="-2"/>
        </w:rPr>
        <w:t>на стерильность</w:t>
      </w:r>
    </w:p>
    <w:p>
      <w:pPr>
        <w:pStyle w:val="BodyText"/>
        <w:tabs>
          <w:tab w:pos="1736" w:val="left" w:leader="none"/>
        </w:tabs>
        <w:spacing w:line="268" w:lineRule="auto" w:before="29"/>
        <w:ind w:left="1736" w:right="779" w:hanging="1555"/>
      </w:pPr>
      <w:r>
        <w:rPr>
          <w:spacing w:val="-2"/>
        </w:rPr>
        <w:t>A26.05.006</w:t>
      </w:r>
      <w:r>
        <w:rPr/>
        <w:tab/>
      </w:r>
      <w:r>
        <w:rPr>
          <w:spacing w:val="-2"/>
        </w:rPr>
        <w:t>Микробиологическое</w:t>
      </w:r>
      <w:r>
        <w:rPr>
          <w:spacing w:val="-11"/>
        </w:rPr>
        <w:t> </w:t>
      </w:r>
      <w:r>
        <w:rPr>
          <w:spacing w:val="-2"/>
        </w:rPr>
        <w:t>(культуральное)</w:t>
      </w:r>
      <w:r>
        <w:rPr>
          <w:spacing w:val="-11"/>
        </w:rPr>
        <w:t> </w:t>
      </w:r>
      <w:r>
        <w:rPr>
          <w:spacing w:val="-2"/>
        </w:rPr>
        <w:t>исследование</w:t>
      </w:r>
      <w:r>
        <w:rPr>
          <w:spacing w:val="-10"/>
        </w:rPr>
        <w:t> </w:t>
      </w:r>
      <w:r>
        <w:rPr>
          <w:spacing w:val="-2"/>
        </w:rPr>
        <w:t>крови</w:t>
      </w:r>
      <w:r>
        <w:rPr>
          <w:spacing w:val="-11"/>
        </w:rPr>
        <w:t> </w:t>
      </w:r>
      <w:r>
        <w:rPr>
          <w:spacing w:val="-2"/>
        </w:rPr>
        <w:t>на </w:t>
      </w:r>
      <w:r>
        <w:rPr/>
        <w:t>дрожжевые грибы</w:t>
      </w:r>
    </w:p>
    <w:p>
      <w:pPr>
        <w:pStyle w:val="BodyText"/>
        <w:tabs>
          <w:tab w:pos="1736" w:val="left" w:leader="none"/>
        </w:tabs>
        <w:spacing w:line="268" w:lineRule="auto" w:before="43"/>
        <w:ind w:left="1736" w:right="779" w:hanging="1555"/>
      </w:pPr>
      <w:r>
        <w:rPr>
          <w:spacing w:val="-2"/>
        </w:rPr>
        <w:t>A26.05.007</w:t>
      </w:r>
      <w:r>
        <w:rPr/>
        <w:tab/>
      </w:r>
      <w:r>
        <w:rPr>
          <w:spacing w:val="-2"/>
        </w:rPr>
        <w:t>Микробиологическое</w:t>
      </w:r>
      <w:r>
        <w:rPr>
          <w:spacing w:val="-11"/>
        </w:rPr>
        <w:t> </w:t>
      </w:r>
      <w:r>
        <w:rPr>
          <w:spacing w:val="-2"/>
        </w:rPr>
        <w:t>(культуральное)</w:t>
      </w:r>
      <w:r>
        <w:rPr>
          <w:spacing w:val="-11"/>
        </w:rPr>
        <w:t> </w:t>
      </w:r>
      <w:r>
        <w:rPr>
          <w:spacing w:val="-2"/>
        </w:rPr>
        <w:t>исследование</w:t>
      </w:r>
      <w:r>
        <w:rPr>
          <w:spacing w:val="-10"/>
        </w:rPr>
        <w:t> </w:t>
      </w:r>
      <w:r>
        <w:rPr>
          <w:spacing w:val="-2"/>
        </w:rPr>
        <w:t>крови</w:t>
      </w:r>
      <w:r>
        <w:rPr>
          <w:spacing w:val="-11"/>
        </w:rPr>
        <w:t> </w:t>
      </w:r>
      <w:r>
        <w:rPr>
          <w:spacing w:val="-2"/>
        </w:rPr>
        <w:t>на </w:t>
      </w:r>
      <w:r>
        <w:rPr/>
        <w:t>облигатные анаэробные микроорганизмы</w:t>
      </w:r>
    </w:p>
    <w:p>
      <w:pPr>
        <w:pStyle w:val="BodyText"/>
        <w:tabs>
          <w:tab w:pos="1736" w:val="left" w:leader="none"/>
        </w:tabs>
        <w:spacing w:line="268" w:lineRule="auto" w:before="28"/>
        <w:ind w:left="1736" w:right="368" w:hanging="1555"/>
      </w:pPr>
      <w:r>
        <w:rPr>
          <w:spacing w:val="-2"/>
        </w:rPr>
        <w:t>A26.07.005</w:t>
      </w:r>
      <w:r>
        <w:rPr/>
        <w:tab/>
      </w:r>
      <w:r>
        <w:rPr>
          <w:spacing w:val="-2"/>
        </w:rPr>
        <w:t>Микробиологическое</w:t>
      </w:r>
      <w:r>
        <w:rPr>
          <w:spacing w:val="-11"/>
        </w:rPr>
        <w:t> </w:t>
      </w:r>
      <w:r>
        <w:rPr>
          <w:spacing w:val="-2"/>
        </w:rPr>
        <w:t>(культуральное)</w:t>
      </w:r>
      <w:r>
        <w:rPr>
          <w:spacing w:val="-11"/>
        </w:rPr>
        <w:t> </w:t>
      </w:r>
      <w:r>
        <w:rPr>
          <w:spacing w:val="-2"/>
        </w:rPr>
        <w:t>исследование</w:t>
      </w:r>
      <w:r>
        <w:rPr>
          <w:spacing w:val="-10"/>
        </w:rPr>
        <w:t> </w:t>
      </w:r>
      <w:r>
        <w:rPr>
          <w:spacing w:val="-2"/>
        </w:rPr>
        <w:t>абсцессов</w:t>
      </w:r>
      <w:r>
        <w:rPr>
          <w:spacing w:val="-11"/>
        </w:rPr>
        <w:t> </w:t>
      </w:r>
      <w:r>
        <w:rPr>
          <w:spacing w:val="-2"/>
        </w:rPr>
        <w:t>на </w:t>
      </w:r>
      <w:r>
        <w:rPr/>
        <w:t>аэробные и факультативно-анаэробные микроорганизмы</w:t>
      </w:r>
    </w:p>
    <w:p>
      <w:pPr>
        <w:pStyle w:val="BodyText"/>
        <w:tabs>
          <w:tab w:pos="1736" w:val="left" w:leader="none"/>
        </w:tabs>
        <w:spacing w:line="268" w:lineRule="auto" w:before="44"/>
        <w:ind w:left="1736" w:right="714" w:hanging="1555"/>
      </w:pPr>
      <w:r>
        <w:rPr>
          <w:spacing w:val="-2"/>
        </w:rPr>
        <w:t>A26.19.001</w:t>
      </w:r>
      <w:r>
        <w:rPr/>
        <w:tab/>
      </w:r>
      <w:r>
        <w:rPr>
          <w:spacing w:val="-4"/>
        </w:rPr>
        <w:t>Микробиологическое (культуральное) исследование </w:t>
      </w:r>
      <w:r>
        <w:rPr>
          <w:spacing w:val="-4"/>
        </w:rPr>
        <w:t>фекалий/ </w:t>
      </w:r>
      <w:r>
        <w:rPr/>
        <w:t>ректального</w:t>
      </w:r>
      <w:r>
        <w:rPr>
          <w:spacing w:val="-12"/>
        </w:rPr>
        <w:t> </w:t>
      </w:r>
      <w:r>
        <w:rPr/>
        <w:t>мазка</w:t>
      </w:r>
      <w:r>
        <w:rPr>
          <w:spacing w:val="-12"/>
        </w:rPr>
        <w:t> </w:t>
      </w:r>
      <w:r>
        <w:rPr/>
        <w:t>на</w:t>
      </w:r>
      <w:r>
        <w:rPr>
          <w:spacing w:val="-12"/>
        </w:rPr>
        <w:t> </w:t>
      </w:r>
      <w:r>
        <w:rPr/>
        <w:t>возбудителя</w:t>
      </w:r>
      <w:r>
        <w:rPr>
          <w:spacing w:val="-12"/>
        </w:rPr>
        <w:t> </w:t>
      </w:r>
      <w:r>
        <w:rPr/>
        <w:t>дизентерии</w:t>
      </w:r>
      <w:r>
        <w:rPr>
          <w:spacing w:val="-12"/>
        </w:rPr>
        <w:t> </w:t>
      </w:r>
      <w:r>
        <w:rPr/>
        <w:t>(Shigella</w:t>
      </w:r>
      <w:r>
        <w:rPr>
          <w:spacing w:val="-12"/>
        </w:rPr>
        <w:t> </w:t>
      </w:r>
      <w:r>
        <w:rPr/>
        <w:t>spp.)</w:t>
      </w:r>
    </w:p>
    <w:p>
      <w:pPr>
        <w:pStyle w:val="BodyText"/>
        <w:tabs>
          <w:tab w:pos="1736" w:val="left" w:leader="none"/>
        </w:tabs>
        <w:spacing w:line="268" w:lineRule="auto" w:before="28"/>
        <w:ind w:left="1736" w:right="38" w:hanging="1555"/>
      </w:pPr>
      <w:r>
        <w:rPr>
          <w:spacing w:val="-2"/>
        </w:rPr>
        <w:t>A26.19.003</w:t>
      </w:r>
      <w:r>
        <w:rPr/>
        <w:tab/>
        <w:t>Микробиологическое (культуральное) исследование фекалий/ </w:t>
      </w:r>
      <w:r>
        <w:rPr>
          <w:spacing w:val="-2"/>
        </w:rPr>
        <w:t>ректального</w:t>
      </w:r>
      <w:r>
        <w:rPr>
          <w:spacing w:val="-11"/>
        </w:rPr>
        <w:t> </w:t>
      </w:r>
      <w:r>
        <w:rPr>
          <w:spacing w:val="-2"/>
        </w:rPr>
        <w:t>мазка</w:t>
      </w:r>
      <w:r>
        <w:rPr>
          <w:spacing w:val="-11"/>
        </w:rPr>
        <w:t> </w:t>
      </w:r>
      <w:r>
        <w:rPr>
          <w:spacing w:val="-2"/>
        </w:rPr>
        <w:t>на</w:t>
      </w:r>
      <w:r>
        <w:rPr>
          <w:spacing w:val="-10"/>
        </w:rPr>
        <w:t> </w:t>
      </w:r>
      <w:r>
        <w:rPr>
          <w:spacing w:val="-2"/>
        </w:rPr>
        <w:t>микроорганизмы</w:t>
      </w:r>
      <w:r>
        <w:rPr>
          <w:spacing w:val="-11"/>
        </w:rPr>
        <w:t> </w:t>
      </w:r>
      <w:r>
        <w:rPr>
          <w:spacing w:val="-2"/>
        </w:rPr>
        <w:t>рода</w:t>
      </w:r>
      <w:r>
        <w:rPr>
          <w:spacing w:val="-11"/>
        </w:rPr>
        <w:t> </w:t>
      </w:r>
      <w:r>
        <w:rPr>
          <w:spacing w:val="-2"/>
        </w:rPr>
        <w:t>сальмонелла</w:t>
      </w:r>
      <w:r>
        <w:rPr>
          <w:spacing w:val="-10"/>
        </w:rPr>
        <w:t> </w:t>
      </w:r>
      <w:r>
        <w:rPr>
          <w:spacing w:val="-2"/>
        </w:rPr>
        <w:t>(Salmonella</w:t>
      </w:r>
    </w:p>
    <w:p>
      <w:pPr>
        <w:pStyle w:val="BodyText"/>
        <w:tabs>
          <w:tab w:pos="1776" w:val="left" w:leader="none"/>
        </w:tabs>
        <w:spacing w:before="70"/>
        <w:ind w:left="181"/>
      </w:pPr>
      <w:r>
        <w:rPr/>
        <w:br w:type="column"/>
      </w:r>
      <w:r>
        <w:rPr>
          <w:spacing w:val="-2"/>
        </w:rPr>
        <w:t>0,0015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1776" w:val="left" w:leader="none"/>
        </w:tabs>
        <w:ind w:left="181"/>
      </w:pPr>
      <w:r>
        <w:rPr>
          <w:spacing w:val="-2"/>
        </w:rPr>
        <w:t>0,0075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776" w:val="left" w:leader="none"/>
        </w:tabs>
        <w:ind w:left="181"/>
      </w:pPr>
      <w:r>
        <w:rPr>
          <w:spacing w:val="-2"/>
        </w:rPr>
        <w:t>0,0075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1776" w:val="left" w:leader="none"/>
        </w:tabs>
        <w:ind w:left="181"/>
      </w:pPr>
      <w:r>
        <w:rPr>
          <w:spacing w:val="-2"/>
        </w:rPr>
        <w:t>0,0075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776" w:val="left" w:leader="none"/>
        </w:tabs>
        <w:ind w:left="181"/>
      </w:pPr>
      <w:r>
        <w:rPr>
          <w:spacing w:val="-2"/>
        </w:rPr>
        <w:t>0,0015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1776" w:val="left" w:leader="none"/>
        </w:tabs>
        <w:ind w:left="285"/>
      </w:pPr>
      <w:r>
        <w:rPr>
          <w:spacing w:val="-4"/>
        </w:rPr>
        <w:t>0,12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896" w:space="439"/>
            <w:col w:w="2877"/>
          </w:cols>
        </w:sectPr>
      </w:pPr>
    </w:p>
    <w:p>
      <w:pPr>
        <w:pStyle w:val="BodyText"/>
        <w:spacing w:before="91"/>
        <w:ind w:left="1736"/>
      </w:pPr>
      <w:r>
        <w:rPr>
          <w:spacing w:val="-2"/>
        </w:rPr>
        <w:t>spp.)</w:t>
      </w:r>
    </w:p>
    <w:p>
      <w:pPr>
        <w:pStyle w:val="BodyText"/>
        <w:tabs>
          <w:tab w:pos="1736" w:val="left" w:leader="none"/>
        </w:tabs>
        <w:spacing w:line="285" w:lineRule="auto" w:before="55"/>
        <w:ind w:left="1736" w:right="722" w:hanging="1555"/>
      </w:pPr>
      <w:r>
        <w:rPr>
          <w:spacing w:val="-2"/>
        </w:rPr>
        <w:t>A26.19.004</w:t>
      </w:r>
      <w:r>
        <w:rPr/>
        <w:tab/>
      </w:r>
      <w:r>
        <w:rPr>
          <w:spacing w:val="-4"/>
        </w:rPr>
        <w:t>Микробиологическое (культуральное) исследование </w:t>
      </w:r>
      <w:r>
        <w:rPr>
          <w:spacing w:val="-4"/>
        </w:rPr>
        <w:t>фекалий/ </w:t>
      </w:r>
      <w:r>
        <w:rPr/>
        <w:t>ректального мазка на иерсинии (Yersinia spp.)</w:t>
      </w:r>
    </w:p>
    <w:p>
      <w:pPr>
        <w:pStyle w:val="BodyText"/>
        <w:tabs>
          <w:tab w:pos="1736" w:val="left" w:leader="none"/>
        </w:tabs>
        <w:spacing w:line="268" w:lineRule="auto" w:before="13"/>
        <w:ind w:left="1736" w:right="96" w:hanging="1555"/>
      </w:pPr>
      <w:r>
        <w:rPr>
          <w:spacing w:val="-2"/>
        </w:rPr>
        <w:t>A26.19.004.001</w:t>
      </w:r>
      <w:r>
        <w:rPr/>
        <w:tab/>
        <w:t>Микробиологическое (культуральное) исследование фекалий/ </w:t>
      </w:r>
      <w:r>
        <w:rPr>
          <w:spacing w:val="-2"/>
        </w:rPr>
        <w:t>ректального</w:t>
      </w:r>
      <w:r>
        <w:rPr>
          <w:spacing w:val="-11"/>
        </w:rPr>
        <w:t> </w:t>
      </w:r>
      <w:r>
        <w:rPr>
          <w:spacing w:val="-2"/>
        </w:rPr>
        <w:t>мазка</w:t>
      </w:r>
      <w:r>
        <w:rPr>
          <w:spacing w:val="-11"/>
        </w:rPr>
        <w:t> </w:t>
      </w:r>
      <w:r>
        <w:rPr>
          <w:spacing w:val="-2"/>
        </w:rPr>
        <w:t>на</w:t>
      </w:r>
      <w:r>
        <w:rPr>
          <w:spacing w:val="-10"/>
        </w:rPr>
        <w:t> </w:t>
      </w:r>
      <w:r>
        <w:rPr>
          <w:spacing w:val="-2"/>
        </w:rPr>
        <w:t>возбудитель</w:t>
      </w:r>
      <w:r>
        <w:rPr>
          <w:spacing w:val="-11"/>
        </w:rPr>
        <w:t> </w:t>
      </w:r>
      <w:r>
        <w:rPr>
          <w:spacing w:val="-2"/>
        </w:rPr>
        <w:t>иерсиниоза</w:t>
      </w:r>
      <w:r>
        <w:rPr>
          <w:spacing w:val="-11"/>
        </w:rPr>
        <w:t> </w:t>
      </w:r>
      <w:r>
        <w:rPr>
          <w:spacing w:val="-2"/>
        </w:rPr>
        <w:t>(Yersinia</w:t>
      </w:r>
      <w:r>
        <w:rPr>
          <w:spacing w:val="-10"/>
        </w:rPr>
        <w:t> </w:t>
      </w:r>
      <w:r>
        <w:rPr>
          <w:spacing w:val="-2"/>
        </w:rPr>
        <w:t>enterocolitica)</w:t>
      </w:r>
    </w:p>
    <w:p>
      <w:pPr>
        <w:pStyle w:val="BodyText"/>
        <w:tabs>
          <w:tab w:pos="1736" w:val="left" w:leader="none"/>
        </w:tabs>
        <w:spacing w:line="276" w:lineRule="auto" w:before="28"/>
        <w:ind w:left="1736" w:right="650" w:hanging="1555"/>
      </w:pPr>
      <w:r>
        <w:rPr>
          <w:spacing w:val="-2"/>
        </w:rPr>
        <w:t>A26.19.004.002</w:t>
      </w:r>
      <w:r>
        <w:rPr/>
        <w:tab/>
      </w:r>
      <w:r>
        <w:rPr>
          <w:spacing w:val="-2"/>
        </w:rPr>
        <w:t>Микробиологическое (культуральное) исследование фекалий/ </w:t>
      </w:r>
      <w:r>
        <w:rPr>
          <w:spacing w:val="-4"/>
        </w:rPr>
        <w:t>ректального мазка на возбудитель псевдотуберкулеза (Yersinia </w:t>
      </w:r>
      <w:r>
        <w:rPr>
          <w:spacing w:val="-2"/>
        </w:rPr>
        <w:t>pseudotuberculosis)</w:t>
      </w:r>
    </w:p>
    <w:p>
      <w:pPr>
        <w:pStyle w:val="BodyText"/>
        <w:tabs>
          <w:tab w:pos="1736" w:val="left" w:leader="none"/>
        </w:tabs>
        <w:spacing w:line="276" w:lineRule="auto" w:before="24"/>
        <w:ind w:left="1736" w:right="266" w:hanging="1555"/>
      </w:pPr>
      <w:r>
        <w:rPr>
          <w:spacing w:val="-2"/>
        </w:rPr>
        <w:t>A26.19.005</w:t>
      </w:r>
      <w:r>
        <w:rPr/>
        <w:tab/>
        <w:t>Микробиологическое (культуральное) исследование фекалий/ </w:t>
      </w:r>
      <w:r>
        <w:rPr>
          <w:spacing w:val="-2"/>
        </w:rPr>
        <w:t>ректального</w:t>
      </w:r>
      <w:r>
        <w:rPr>
          <w:spacing w:val="-11"/>
        </w:rPr>
        <w:t> </w:t>
      </w:r>
      <w:r>
        <w:rPr>
          <w:spacing w:val="-2"/>
        </w:rPr>
        <w:t>мазка</w:t>
      </w:r>
      <w:r>
        <w:rPr>
          <w:spacing w:val="-11"/>
        </w:rPr>
        <w:t> </w:t>
      </w:r>
      <w:r>
        <w:rPr>
          <w:spacing w:val="-2"/>
        </w:rPr>
        <w:t>на</w:t>
      </w:r>
      <w:r>
        <w:rPr>
          <w:spacing w:val="-10"/>
        </w:rPr>
        <w:t> </w:t>
      </w:r>
      <w:r>
        <w:rPr>
          <w:spacing w:val="-2"/>
        </w:rPr>
        <w:t>патогенные</w:t>
      </w:r>
      <w:r>
        <w:rPr>
          <w:spacing w:val="-11"/>
        </w:rPr>
        <w:t> </w:t>
      </w:r>
      <w:r>
        <w:rPr>
          <w:spacing w:val="-2"/>
        </w:rPr>
        <w:t>кампилобактерии</w:t>
      </w:r>
      <w:r>
        <w:rPr>
          <w:spacing w:val="-11"/>
        </w:rPr>
        <w:t> </w:t>
      </w:r>
      <w:r>
        <w:rPr>
          <w:spacing w:val="-2"/>
        </w:rPr>
        <w:t>(Campylobacter jejuni/coli)</w:t>
      </w:r>
    </w:p>
    <w:p>
      <w:pPr>
        <w:pStyle w:val="BodyText"/>
        <w:tabs>
          <w:tab w:pos="1736" w:val="left" w:leader="none"/>
        </w:tabs>
        <w:spacing w:line="268" w:lineRule="auto" w:before="23"/>
        <w:ind w:left="1736" w:right="192" w:hanging="1555"/>
      </w:pPr>
      <w:r>
        <w:rPr>
          <w:spacing w:val="-2"/>
        </w:rPr>
        <w:t>A26.19.043</w:t>
      </w:r>
      <w:r>
        <w:rPr/>
        <w:tab/>
      </w:r>
      <w:r>
        <w:rPr>
          <w:spacing w:val="-4"/>
        </w:rPr>
        <w:t>Определение токсинов возбудителя диффициального клостридиоза </w:t>
      </w:r>
      <w:r>
        <w:rPr/>
        <w:t>(Clostridium difficile) в образцах фекалий</w:t>
      </w:r>
    </w:p>
    <w:p>
      <w:pPr>
        <w:pStyle w:val="BodyText"/>
        <w:tabs>
          <w:tab w:pos="1736" w:val="left" w:leader="none"/>
        </w:tabs>
        <w:spacing w:line="285" w:lineRule="auto" w:before="28"/>
        <w:ind w:left="1736" w:right="313" w:hanging="1555"/>
      </w:pPr>
      <w:r>
        <w:rPr>
          <w:spacing w:val="-2"/>
        </w:rPr>
        <w:t>A26.19.063.001</w:t>
      </w:r>
      <w:r>
        <w:rPr/>
        <w:tab/>
      </w:r>
      <w:r>
        <w:rPr>
          <w:spacing w:val="-2"/>
        </w:rPr>
        <w:t>Определение</w:t>
      </w:r>
      <w:r>
        <w:rPr>
          <w:spacing w:val="-11"/>
        </w:rPr>
        <w:t> </w:t>
      </w:r>
      <w:r>
        <w:rPr>
          <w:spacing w:val="-2"/>
        </w:rPr>
        <w:t>ДНК</w:t>
      </w:r>
      <w:r>
        <w:rPr>
          <w:spacing w:val="-11"/>
        </w:rPr>
        <w:t> </w:t>
      </w:r>
      <w:r>
        <w:rPr>
          <w:spacing w:val="-2"/>
        </w:rPr>
        <w:t>микроорганизмов</w:t>
      </w:r>
      <w:r>
        <w:rPr>
          <w:spacing w:val="-10"/>
        </w:rPr>
        <w:t> </w:t>
      </w:r>
      <w:r>
        <w:rPr>
          <w:spacing w:val="-2"/>
        </w:rPr>
        <w:t>рода</w:t>
      </w:r>
      <w:r>
        <w:rPr>
          <w:spacing w:val="-11"/>
        </w:rPr>
        <w:t> </w:t>
      </w:r>
      <w:r>
        <w:rPr>
          <w:spacing w:val="-2"/>
        </w:rPr>
        <w:t>шигелла</w:t>
      </w:r>
      <w:r>
        <w:rPr>
          <w:spacing w:val="-11"/>
        </w:rPr>
        <w:t> </w:t>
      </w:r>
      <w:r>
        <w:rPr>
          <w:spacing w:val="-2"/>
        </w:rPr>
        <w:t>(Shigella</w:t>
      </w:r>
      <w:r>
        <w:rPr>
          <w:spacing w:val="-10"/>
        </w:rPr>
        <w:t> </w:t>
      </w:r>
      <w:r>
        <w:rPr>
          <w:spacing w:val="-2"/>
        </w:rPr>
        <w:t>spp.)</w:t>
      </w:r>
      <w:r>
        <w:rPr>
          <w:spacing w:val="-11"/>
        </w:rPr>
        <w:t> </w:t>
      </w:r>
      <w:r>
        <w:rPr>
          <w:spacing w:val="-2"/>
        </w:rPr>
        <w:t>в </w:t>
      </w:r>
      <w:r>
        <w:rPr/>
        <w:t>образцах фекалий методом ПЦР</w:t>
      </w:r>
    </w:p>
    <w:p>
      <w:pPr>
        <w:pStyle w:val="BodyText"/>
        <w:tabs>
          <w:tab w:pos="1736" w:val="left" w:leader="none"/>
        </w:tabs>
        <w:spacing w:line="268" w:lineRule="auto" w:before="13"/>
        <w:ind w:left="1736" w:right="599" w:hanging="1555"/>
      </w:pPr>
      <w:r>
        <w:rPr>
          <w:spacing w:val="-2"/>
        </w:rPr>
        <w:t>A26.19.071.001</w:t>
      </w:r>
      <w:r>
        <w:rPr/>
        <w:tab/>
      </w:r>
      <w:r>
        <w:rPr>
          <w:spacing w:val="-4"/>
        </w:rPr>
        <w:t>Определение ДНК возбудителя диффициального клостридиоза </w:t>
      </w:r>
      <w:r>
        <w:rPr/>
        <w:t>(Clostridium difficile) в образцах фекалий методом ПЦР</w:t>
      </w:r>
    </w:p>
    <w:p>
      <w:pPr>
        <w:pStyle w:val="BodyText"/>
        <w:tabs>
          <w:tab w:pos="1736" w:val="left" w:leader="none"/>
        </w:tabs>
        <w:spacing w:line="276" w:lineRule="auto" w:before="28"/>
        <w:ind w:left="1736" w:right="114" w:hanging="1555"/>
      </w:pPr>
      <w:r>
        <w:rPr>
          <w:spacing w:val="-2"/>
        </w:rPr>
        <w:t>A26.19.079</w:t>
      </w:r>
      <w:r>
        <w:rPr/>
        <w:tab/>
        <w:t>Микробиологическое (культуральное) исследование фекалий/ </w:t>
      </w:r>
      <w:r>
        <w:rPr>
          <w:spacing w:val="-2"/>
        </w:rPr>
        <w:t>ректального</w:t>
      </w:r>
      <w:r>
        <w:rPr>
          <w:spacing w:val="-11"/>
        </w:rPr>
        <w:t> </w:t>
      </w:r>
      <w:r>
        <w:rPr>
          <w:spacing w:val="-2"/>
        </w:rPr>
        <w:t>мазка</w:t>
      </w:r>
      <w:r>
        <w:rPr>
          <w:spacing w:val="-10"/>
        </w:rPr>
        <w:t> </w:t>
      </w:r>
      <w:r>
        <w:rPr>
          <w:spacing w:val="-2"/>
        </w:rPr>
        <w:t>на</w:t>
      </w:r>
      <w:r>
        <w:rPr>
          <w:spacing w:val="-11"/>
        </w:rPr>
        <w:t> </w:t>
      </w:r>
      <w:r>
        <w:rPr>
          <w:spacing w:val="-2"/>
        </w:rPr>
        <w:t>микроорганизмы</w:t>
      </w:r>
      <w:r>
        <w:rPr>
          <w:spacing w:val="-10"/>
        </w:rPr>
        <w:t> </w:t>
      </w:r>
      <w:r>
        <w:rPr>
          <w:spacing w:val="-2"/>
        </w:rPr>
        <w:t>рода</w:t>
      </w:r>
      <w:r>
        <w:rPr>
          <w:spacing w:val="-11"/>
        </w:rPr>
        <w:t> </w:t>
      </w:r>
      <w:r>
        <w:rPr>
          <w:spacing w:val="-2"/>
        </w:rPr>
        <w:t>шигелла</w:t>
      </w:r>
      <w:r>
        <w:rPr>
          <w:spacing w:val="-10"/>
        </w:rPr>
        <w:t> </w:t>
      </w:r>
      <w:r>
        <w:rPr>
          <w:spacing w:val="-2"/>
        </w:rPr>
        <w:t>(Shigella</w:t>
      </w:r>
      <w:r>
        <w:rPr>
          <w:spacing w:val="-11"/>
        </w:rPr>
        <w:t> </w:t>
      </w:r>
      <w:r>
        <w:rPr>
          <w:spacing w:val="-2"/>
        </w:rPr>
        <w:t>spp.)</w:t>
      </w:r>
      <w:r>
        <w:rPr>
          <w:spacing w:val="-10"/>
        </w:rPr>
        <w:t> </w:t>
      </w:r>
      <w:r>
        <w:rPr>
          <w:spacing w:val="-2"/>
        </w:rPr>
        <w:t>с </w:t>
      </w:r>
      <w:r>
        <w:rPr/>
        <w:t>определением</w:t>
      </w:r>
      <w:r>
        <w:rPr>
          <w:spacing w:val="-13"/>
        </w:rPr>
        <w:t> </w:t>
      </w:r>
      <w:r>
        <w:rPr/>
        <w:t>чувствительности</w:t>
      </w:r>
      <w:r>
        <w:rPr>
          <w:spacing w:val="-13"/>
        </w:rPr>
        <w:t> </w:t>
      </w:r>
      <w:r>
        <w:rPr/>
        <w:t>к</w:t>
      </w:r>
      <w:r>
        <w:rPr>
          <w:spacing w:val="-12"/>
        </w:rPr>
        <w:t> </w:t>
      </w:r>
      <w:r>
        <w:rPr/>
        <w:t>антибактериальным</w:t>
      </w:r>
      <w:r>
        <w:rPr>
          <w:spacing w:val="-13"/>
        </w:rPr>
        <w:t> </w:t>
      </w:r>
      <w:r>
        <w:rPr/>
        <w:t>препаратам</w:t>
      </w:r>
    </w:p>
    <w:p>
      <w:pPr>
        <w:pStyle w:val="BodyText"/>
        <w:tabs>
          <w:tab w:pos="1736" w:val="left" w:leader="none"/>
        </w:tabs>
        <w:spacing w:line="268" w:lineRule="auto" w:before="24"/>
        <w:ind w:left="1736" w:right="516" w:hanging="1555"/>
      </w:pPr>
      <w:r>
        <w:rPr>
          <w:spacing w:val="-2"/>
        </w:rPr>
        <w:t>A26.19.081</w:t>
      </w:r>
      <w:r>
        <w:rPr/>
        <w:tab/>
      </w:r>
      <w:r>
        <w:rPr>
          <w:spacing w:val="-2"/>
        </w:rPr>
        <w:t>Исследование</w:t>
      </w:r>
      <w:r>
        <w:rPr>
          <w:spacing w:val="-5"/>
        </w:rPr>
        <w:t> </w:t>
      </w:r>
      <w:r>
        <w:rPr>
          <w:spacing w:val="-2"/>
        </w:rPr>
        <w:t>кала</w:t>
      </w:r>
      <w:r>
        <w:rPr>
          <w:spacing w:val="-5"/>
        </w:rPr>
        <w:t> </w:t>
      </w:r>
      <w:r>
        <w:rPr>
          <w:spacing w:val="-2"/>
        </w:rPr>
        <w:t>на</w:t>
      </w:r>
      <w:r>
        <w:rPr>
          <w:spacing w:val="-5"/>
        </w:rPr>
        <w:t> </w:t>
      </w:r>
      <w:r>
        <w:rPr>
          <w:spacing w:val="-2"/>
        </w:rPr>
        <w:t>наличие</w:t>
      </w:r>
      <w:r>
        <w:rPr>
          <w:spacing w:val="-5"/>
        </w:rPr>
        <w:t> </w:t>
      </w:r>
      <w:r>
        <w:rPr>
          <w:spacing w:val="-2"/>
        </w:rPr>
        <w:t>токсина</w:t>
      </w:r>
      <w:r>
        <w:rPr>
          <w:spacing w:val="-5"/>
        </w:rPr>
        <w:t> </w:t>
      </w:r>
      <w:r>
        <w:rPr>
          <w:spacing w:val="-2"/>
        </w:rPr>
        <w:t>клостридии</w:t>
      </w:r>
      <w:r>
        <w:rPr>
          <w:spacing w:val="-5"/>
        </w:rPr>
        <w:t> </w:t>
      </w:r>
      <w:r>
        <w:rPr>
          <w:spacing w:val="-2"/>
        </w:rPr>
        <w:t>диффициле </w:t>
      </w:r>
      <w:r>
        <w:rPr/>
        <w:t>(Clostridium difficile)</w:t>
      </w:r>
    </w:p>
    <w:p>
      <w:pPr>
        <w:pStyle w:val="BodyText"/>
        <w:tabs>
          <w:tab w:pos="1736" w:val="left" w:leader="none"/>
        </w:tabs>
        <w:spacing w:line="268" w:lineRule="auto" w:before="43"/>
        <w:ind w:left="1736" w:right="38" w:hanging="1555"/>
      </w:pPr>
      <w:r>
        <w:rPr>
          <w:spacing w:val="-2"/>
        </w:rPr>
        <w:t>A26.19.095</w:t>
      </w:r>
      <w:r>
        <w:rPr/>
        <w:tab/>
      </w:r>
      <w:r>
        <w:rPr>
          <w:spacing w:val="-2"/>
        </w:rPr>
        <w:t>Иммунохроматографическое</w:t>
      </w:r>
      <w:r>
        <w:rPr>
          <w:spacing w:val="-11"/>
        </w:rPr>
        <w:t> </w:t>
      </w:r>
      <w:r>
        <w:rPr>
          <w:spacing w:val="-2"/>
        </w:rPr>
        <w:t>экспресс-исследование</w:t>
      </w:r>
      <w:r>
        <w:rPr>
          <w:spacing w:val="-11"/>
        </w:rPr>
        <w:t> </w:t>
      </w:r>
      <w:r>
        <w:rPr>
          <w:spacing w:val="-2"/>
        </w:rPr>
        <w:t>кала</w:t>
      </w:r>
      <w:r>
        <w:rPr>
          <w:spacing w:val="-10"/>
        </w:rPr>
        <w:t> </w:t>
      </w:r>
      <w:r>
        <w:rPr>
          <w:spacing w:val="-2"/>
        </w:rPr>
        <w:t>на</w:t>
      </w:r>
      <w:r>
        <w:rPr>
          <w:spacing w:val="-11"/>
        </w:rPr>
        <w:t> </w:t>
      </w:r>
      <w:r>
        <w:rPr>
          <w:spacing w:val="-2"/>
        </w:rPr>
        <w:t>токсины </w:t>
      </w:r>
      <w:r>
        <w:rPr/>
        <w:t>А и В клостридии (Clostridium difficile)</w:t>
      </w:r>
    </w:p>
    <w:p>
      <w:pPr>
        <w:pStyle w:val="BodyText"/>
        <w:tabs>
          <w:tab w:pos="1736" w:val="left" w:leader="none"/>
        </w:tabs>
        <w:spacing w:line="276" w:lineRule="auto" w:before="28"/>
        <w:ind w:left="1736" w:right="75" w:hanging="1555"/>
      </w:pPr>
      <w:r>
        <w:rPr>
          <w:spacing w:val="-2"/>
        </w:rPr>
        <w:t>A26.30.015.001</w:t>
      </w:r>
      <w:r>
        <w:rPr/>
        <w:tab/>
      </w:r>
      <w:r>
        <w:rPr>
          <w:spacing w:val="-2"/>
        </w:rPr>
        <w:t>Определение</w:t>
      </w:r>
      <w:r>
        <w:rPr>
          <w:spacing w:val="-11"/>
        </w:rPr>
        <w:t> </w:t>
      </w:r>
      <w:r>
        <w:rPr>
          <w:spacing w:val="-2"/>
        </w:rPr>
        <w:t>ДНК</w:t>
      </w:r>
      <w:r>
        <w:rPr>
          <w:spacing w:val="-11"/>
        </w:rPr>
        <w:t> </w:t>
      </w:r>
      <w:r>
        <w:rPr>
          <w:spacing w:val="-2"/>
        </w:rPr>
        <w:t>цитомегаловируса</w:t>
      </w:r>
      <w:r>
        <w:rPr>
          <w:spacing w:val="-10"/>
        </w:rPr>
        <w:t> </w:t>
      </w:r>
      <w:r>
        <w:rPr>
          <w:spacing w:val="-2"/>
        </w:rPr>
        <w:t>(Cytomegalovirus)</w:t>
      </w:r>
      <w:r>
        <w:rPr>
          <w:spacing w:val="-11"/>
        </w:rPr>
        <w:t> </w:t>
      </w:r>
      <w:r>
        <w:rPr>
          <w:spacing w:val="-2"/>
        </w:rPr>
        <w:t>в</w:t>
      </w:r>
      <w:r>
        <w:rPr>
          <w:spacing w:val="-11"/>
        </w:rPr>
        <w:t> </w:t>
      </w:r>
      <w:r>
        <w:rPr>
          <w:spacing w:val="-2"/>
        </w:rPr>
        <w:t>биоптатах</w:t>
      </w:r>
      <w:r>
        <w:rPr>
          <w:spacing w:val="-10"/>
        </w:rPr>
        <w:t> </w:t>
      </w:r>
      <w:r>
        <w:rPr>
          <w:spacing w:val="-2"/>
        </w:rPr>
        <w:t>и </w:t>
      </w:r>
      <w:r>
        <w:rPr/>
        <w:t>пунктатах</w:t>
      </w:r>
      <w:r>
        <w:rPr>
          <w:spacing w:val="-6"/>
        </w:rPr>
        <w:t> </w:t>
      </w:r>
      <w:r>
        <w:rPr/>
        <w:t>из</w:t>
      </w:r>
      <w:r>
        <w:rPr>
          <w:spacing w:val="-6"/>
        </w:rPr>
        <w:t> </w:t>
      </w:r>
      <w:r>
        <w:rPr/>
        <w:t>очагов</w:t>
      </w:r>
      <w:r>
        <w:rPr>
          <w:spacing w:val="-6"/>
        </w:rPr>
        <w:t> </w:t>
      </w:r>
      <w:r>
        <w:rPr/>
        <w:t>поражения</w:t>
      </w:r>
      <w:r>
        <w:rPr>
          <w:spacing w:val="-6"/>
        </w:rPr>
        <w:t> </w:t>
      </w:r>
      <w:r>
        <w:rPr/>
        <w:t>органов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тканей</w:t>
      </w:r>
      <w:r>
        <w:rPr>
          <w:spacing w:val="-6"/>
        </w:rPr>
        <w:t> </w:t>
      </w:r>
      <w:r>
        <w:rPr/>
        <w:t>методом</w:t>
      </w:r>
      <w:r>
        <w:rPr>
          <w:spacing w:val="-6"/>
        </w:rPr>
        <w:t> </w:t>
      </w:r>
      <w:r>
        <w:rPr/>
        <w:t>ПЦР, качественное исследование</w:t>
      </w:r>
    </w:p>
    <w:p>
      <w:pPr>
        <w:pStyle w:val="BodyText"/>
        <w:spacing w:before="146"/>
      </w:pPr>
      <w:r>
        <w:rPr/>
        <w:br w:type="column"/>
      </w:r>
      <w:r>
        <w:rPr/>
      </w:r>
    </w:p>
    <w:p>
      <w:pPr>
        <w:pStyle w:val="BodyText"/>
        <w:tabs>
          <w:tab w:pos="1776" w:val="left" w:leader="none"/>
        </w:tabs>
        <w:ind w:left="233"/>
      </w:pPr>
      <w:r>
        <w:rPr>
          <w:spacing w:val="-2"/>
        </w:rPr>
        <w:t>0,041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776" w:val="left" w:leader="none"/>
        </w:tabs>
        <w:ind w:left="233"/>
      </w:pPr>
      <w:r>
        <w:rPr>
          <w:spacing w:val="-2"/>
        </w:rPr>
        <w:t>0,039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1776" w:val="left" w:leader="none"/>
        </w:tabs>
        <w:ind w:left="233"/>
      </w:pPr>
      <w:r>
        <w:rPr>
          <w:spacing w:val="-2"/>
        </w:rPr>
        <w:t>0,041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19"/>
      </w:pPr>
    </w:p>
    <w:p>
      <w:pPr>
        <w:pStyle w:val="BodyText"/>
        <w:tabs>
          <w:tab w:pos="1776" w:val="left" w:leader="none"/>
        </w:tabs>
        <w:spacing w:before="1"/>
        <w:ind w:left="233"/>
      </w:pPr>
      <w:r>
        <w:rPr>
          <w:spacing w:val="-2"/>
        </w:rPr>
        <w:t>0,075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19"/>
      </w:pPr>
    </w:p>
    <w:p>
      <w:pPr>
        <w:pStyle w:val="BodyText"/>
        <w:tabs>
          <w:tab w:pos="1776" w:val="left" w:leader="none"/>
        </w:tabs>
        <w:spacing w:before="1"/>
        <w:ind w:left="285"/>
      </w:pPr>
      <w:r>
        <w:rPr>
          <w:spacing w:val="-4"/>
        </w:rPr>
        <w:t>0,03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9"/>
      </w:pPr>
    </w:p>
    <w:p>
      <w:pPr>
        <w:pStyle w:val="BodyText"/>
        <w:tabs>
          <w:tab w:pos="1776" w:val="left" w:leader="none"/>
        </w:tabs>
        <w:ind w:left="181"/>
      </w:pPr>
      <w:r>
        <w:rPr>
          <w:spacing w:val="-2"/>
        </w:rPr>
        <w:t>0,0075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776" w:val="left" w:leader="none"/>
        </w:tabs>
        <w:ind w:left="285"/>
      </w:pPr>
      <w:r>
        <w:rPr>
          <w:spacing w:val="-4"/>
        </w:rPr>
        <w:t>0,03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1776" w:val="left" w:leader="none"/>
        </w:tabs>
        <w:ind w:left="233"/>
      </w:pPr>
      <w:r>
        <w:rPr>
          <w:spacing w:val="-2"/>
        </w:rPr>
        <w:t>0,021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20"/>
      </w:pPr>
    </w:p>
    <w:p>
      <w:pPr>
        <w:pStyle w:val="BodyText"/>
        <w:tabs>
          <w:tab w:pos="1776" w:val="left" w:leader="none"/>
        </w:tabs>
        <w:ind w:left="285"/>
      </w:pPr>
      <w:r>
        <w:rPr>
          <w:spacing w:val="-4"/>
        </w:rPr>
        <w:t>0,03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1776" w:val="left" w:leader="none"/>
        </w:tabs>
        <w:ind w:left="285"/>
      </w:pPr>
      <w:r>
        <w:rPr>
          <w:spacing w:val="-4"/>
        </w:rPr>
        <w:t>0,03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1776" w:val="left" w:leader="none"/>
        </w:tabs>
        <w:ind w:left="233"/>
      </w:pPr>
      <w:r>
        <w:rPr>
          <w:spacing w:val="-2"/>
        </w:rPr>
        <w:t>0,075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7904" w:space="431"/>
            <w:col w:w="2877"/>
          </w:cols>
        </w:sectPr>
      </w:pPr>
    </w:p>
    <w:p>
      <w:pPr>
        <w:pStyle w:val="BodyText"/>
        <w:tabs>
          <w:tab w:pos="1736" w:val="left" w:leader="none"/>
          <w:tab w:pos="8568" w:val="left" w:leader="none"/>
          <w:tab w:pos="10215" w:val="right" w:leader="none"/>
        </w:tabs>
        <w:spacing w:before="23"/>
        <w:ind w:left="181"/>
      </w:pPr>
      <w:r>
        <w:rPr>
          <w:spacing w:val="-2"/>
        </w:rPr>
        <w:t>B03.005.006</w:t>
      </w:r>
      <w:r>
        <w:rPr/>
        <w:tab/>
      </w:r>
      <w:r>
        <w:rPr>
          <w:spacing w:val="-4"/>
        </w:rPr>
        <w:t>Коагулограмма</w:t>
      </w:r>
      <w:r>
        <w:rPr>
          <w:spacing w:val="9"/>
        </w:rPr>
        <w:t> </w:t>
      </w:r>
      <w:r>
        <w:rPr>
          <w:spacing w:val="-4"/>
        </w:rPr>
        <w:t>(ориентировочное</w:t>
      </w:r>
      <w:r>
        <w:rPr>
          <w:spacing w:val="9"/>
        </w:rPr>
        <w:t> </w:t>
      </w:r>
      <w:r>
        <w:rPr>
          <w:spacing w:val="-4"/>
        </w:rPr>
        <w:t>исследование</w:t>
      </w:r>
      <w:r>
        <w:rPr>
          <w:spacing w:val="10"/>
        </w:rPr>
        <w:t> </w:t>
      </w:r>
      <w:r>
        <w:rPr>
          <w:spacing w:val="-4"/>
        </w:rPr>
        <w:t>системы</w:t>
      </w:r>
      <w:r>
        <w:rPr>
          <w:spacing w:val="9"/>
        </w:rPr>
        <w:t> </w:t>
      </w:r>
      <w:r>
        <w:rPr>
          <w:spacing w:val="-4"/>
        </w:rPr>
        <w:t>гемостаза)</w:t>
      </w:r>
      <w:r>
        <w:rPr/>
        <w:tab/>
      </w:r>
      <w:r>
        <w:rPr>
          <w:spacing w:val="-2"/>
        </w:rPr>
        <w:t>0,075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36" w:val="left" w:leader="none"/>
          <w:tab w:pos="8750" w:val="left" w:leader="none"/>
          <w:tab w:pos="10215" w:val="right" w:leader="none"/>
        </w:tabs>
        <w:spacing w:before="55"/>
        <w:ind w:left="181"/>
      </w:pPr>
      <w:r>
        <w:rPr>
          <w:spacing w:val="-2"/>
        </w:rPr>
        <w:t>B03.016.003</w:t>
      </w:r>
      <w:r>
        <w:rPr/>
        <w:tab/>
      </w:r>
      <w:r>
        <w:rPr>
          <w:spacing w:val="-2"/>
        </w:rPr>
        <w:t>Общий</w:t>
      </w:r>
      <w:r>
        <w:rPr>
          <w:spacing w:val="-9"/>
        </w:rPr>
        <w:t> </w:t>
      </w:r>
      <w:r>
        <w:rPr>
          <w:spacing w:val="-2"/>
        </w:rPr>
        <w:t>(клинический)</w:t>
      </w:r>
      <w:r>
        <w:rPr>
          <w:spacing w:val="-9"/>
        </w:rPr>
        <w:t> </w:t>
      </w:r>
      <w:r>
        <w:rPr>
          <w:spacing w:val="-2"/>
        </w:rPr>
        <w:t>анализ</w:t>
      </w:r>
      <w:r>
        <w:rPr>
          <w:spacing w:val="-9"/>
        </w:rPr>
        <w:t> </w:t>
      </w:r>
      <w:r>
        <w:rPr>
          <w:spacing w:val="-2"/>
        </w:rPr>
        <w:t>крови</w:t>
      </w:r>
      <w:r>
        <w:rPr>
          <w:spacing w:val="-9"/>
        </w:rPr>
        <w:t> </w:t>
      </w:r>
      <w:r>
        <w:rPr>
          <w:spacing w:val="-2"/>
        </w:rPr>
        <w:t>развернутый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4</w:t>
      </w:r>
    </w:p>
    <w:p>
      <w:pPr>
        <w:pStyle w:val="BodyText"/>
        <w:tabs>
          <w:tab w:pos="1736" w:val="left" w:leader="none"/>
          <w:tab w:pos="8750" w:val="left" w:leader="none"/>
          <w:tab w:pos="10215" w:val="right" w:leader="none"/>
        </w:tabs>
        <w:spacing w:before="55"/>
        <w:ind w:left="181"/>
      </w:pPr>
      <w:r>
        <w:rPr>
          <w:spacing w:val="-2"/>
        </w:rPr>
        <w:t>B03.016.004</w:t>
      </w:r>
      <w:r>
        <w:rPr/>
        <w:tab/>
      </w:r>
      <w:r>
        <w:rPr>
          <w:spacing w:val="-4"/>
        </w:rPr>
        <w:t>Анализ</w:t>
      </w:r>
      <w:r>
        <w:rPr>
          <w:spacing w:val="2"/>
        </w:rPr>
        <w:t> </w:t>
      </w:r>
      <w:r>
        <w:rPr>
          <w:spacing w:val="-4"/>
        </w:rPr>
        <w:t>крови</w:t>
      </w:r>
      <w:r>
        <w:rPr>
          <w:spacing w:val="3"/>
        </w:rPr>
        <w:t> </w:t>
      </w:r>
      <w:r>
        <w:rPr>
          <w:spacing w:val="-4"/>
        </w:rPr>
        <w:t>биохимический</w:t>
      </w:r>
      <w:r>
        <w:rPr>
          <w:spacing w:val="2"/>
        </w:rPr>
        <w:t> </w:t>
      </w:r>
      <w:r>
        <w:rPr>
          <w:spacing w:val="-4"/>
        </w:rPr>
        <w:t>общетерапевтический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4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65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35"/>
        <w:gridCol w:w="5952"/>
        <w:gridCol w:w="1708"/>
        <w:gridCol w:w="1269"/>
      </w:tblGrid>
      <w:tr>
        <w:trPr>
          <w:trHeight w:val="236" w:hRule="atLeast"/>
        </w:trPr>
        <w:tc>
          <w:tcPr>
            <w:tcW w:w="1735" w:type="dxa"/>
          </w:tcPr>
          <w:p>
            <w:pPr>
              <w:pStyle w:val="TableParagraph"/>
              <w:spacing w:before="1"/>
              <w:ind w:left="153"/>
              <w:rPr>
                <w:sz w:val="19"/>
              </w:rPr>
            </w:pPr>
            <w:r>
              <w:rPr>
                <w:spacing w:val="-8"/>
                <w:sz w:val="19"/>
              </w:rPr>
              <w:t>Код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952" w:type="dxa"/>
          </w:tcPr>
          <w:p>
            <w:pPr>
              <w:pStyle w:val="TableParagraph"/>
              <w:spacing w:before="1"/>
              <w:ind w:left="1521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1708" w:type="dxa"/>
          </w:tcPr>
          <w:p>
            <w:pPr>
              <w:pStyle w:val="TableParagraph"/>
              <w:spacing w:before="1"/>
              <w:ind w:left="18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69" w:type="dxa"/>
          </w:tcPr>
          <w:p>
            <w:pPr>
              <w:pStyle w:val="TableParagraph"/>
              <w:spacing w:before="1"/>
              <w:ind w:left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735" w:type="dxa"/>
          </w:tcPr>
          <w:p>
            <w:pPr>
              <w:pStyle w:val="TableParagraph"/>
              <w:spacing w:before="20"/>
              <w:ind w:left="63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95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08" w:type="dxa"/>
          </w:tcPr>
          <w:p>
            <w:pPr>
              <w:pStyle w:val="TableParagraph"/>
              <w:spacing w:line="240" w:lineRule="exact" w:before="2"/>
              <w:ind w:left="18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 частоты </w:t>
            </w:r>
            <w:r>
              <w:rPr>
                <w:spacing w:val="-4"/>
                <w:sz w:val="19"/>
              </w:rPr>
              <w:t>предоставления</w:t>
            </w:r>
          </w:p>
        </w:tc>
        <w:tc>
          <w:tcPr>
            <w:tcW w:w="1269" w:type="dxa"/>
          </w:tcPr>
          <w:p>
            <w:pPr>
              <w:pStyle w:val="TableParagraph"/>
              <w:spacing w:line="268" w:lineRule="auto" w:before="20"/>
              <w:ind w:left="204" w:right="144" w:hanging="53"/>
              <w:rPr>
                <w:sz w:val="19"/>
              </w:rPr>
            </w:pPr>
            <w:r>
              <w:rPr>
                <w:spacing w:val="-6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3" w:lineRule="exact" w:before="0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5952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1708" w:type="dxa"/>
          </w:tcPr>
          <w:p>
            <w:pPr>
              <w:pStyle w:val="TableParagraph"/>
              <w:ind w:left="18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1269" w:type="dxa"/>
          </w:tcPr>
          <w:p>
            <w:pPr>
              <w:pStyle w:val="TableParagraph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5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A03.17.002</w:t>
            </w:r>
          </w:p>
        </w:tc>
        <w:tc>
          <w:tcPr>
            <w:tcW w:w="5952" w:type="dxa"/>
          </w:tcPr>
          <w:p>
            <w:pPr>
              <w:pStyle w:val="TableParagraph"/>
              <w:spacing w:before="35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Интестиноскопия</w:t>
            </w:r>
          </w:p>
        </w:tc>
        <w:tc>
          <w:tcPr>
            <w:tcW w:w="1708" w:type="dxa"/>
          </w:tcPr>
          <w:p>
            <w:pPr>
              <w:pStyle w:val="TableParagraph"/>
              <w:spacing w:before="35"/>
              <w:ind w:left="18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269" w:type="dxa"/>
          </w:tcPr>
          <w:p>
            <w:pPr>
              <w:pStyle w:val="TableParagraph"/>
              <w:spacing w:before="35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A03.17.002.002</w:t>
            </w:r>
          </w:p>
        </w:tc>
        <w:tc>
          <w:tcPr>
            <w:tcW w:w="5952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Тонкокишечная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эндоскопия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видеокапсульная</w:t>
            </w:r>
          </w:p>
        </w:tc>
        <w:tc>
          <w:tcPr>
            <w:tcW w:w="1708" w:type="dxa"/>
          </w:tcPr>
          <w:p>
            <w:pPr>
              <w:pStyle w:val="TableParagraph"/>
              <w:ind w:left="18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0,0015</w:t>
            </w:r>
          </w:p>
        </w:tc>
        <w:tc>
          <w:tcPr>
            <w:tcW w:w="1269" w:type="dxa"/>
          </w:tcPr>
          <w:p>
            <w:pPr>
              <w:pStyle w:val="TableParagraph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A03.18.001</w:t>
            </w:r>
          </w:p>
        </w:tc>
        <w:tc>
          <w:tcPr>
            <w:tcW w:w="5952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Колоноскопия</w:t>
            </w:r>
          </w:p>
        </w:tc>
        <w:tc>
          <w:tcPr>
            <w:tcW w:w="1708" w:type="dxa"/>
          </w:tcPr>
          <w:p>
            <w:pPr>
              <w:pStyle w:val="TableParagraph"/>
              <w:ind w:left="18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1269" w:type="dxa"/>
          </w:tcPr>
          <w:p>
            <w:pPr>
              <w:pStyle w:val="TableParagraph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A03.18.001.001</w:t>
            </w:r>
          </w:p>
        </w:tc>
        <w:tc>
          <w:tcPr>
            <w:tcW w:w="5952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Видеоколоноскопия</w:t>
            </w:r>
          </w:p>
        </w:tc>
        <w:tc>
          <w:tcPr>
            <w:tcW w:w="1708" w:type="dxa"/>
          </w:tcPr>
          <w:p>
            <w:pPr>
              <w:pStyle w:val="TableParagraph"/>
              <w:ind w:left="18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1269" w:type="dxa"/>
          </w:tcPr>
          <w:p>
            <w:pPr>
              <w:pStyle w:val="TableParagraph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5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952" w:type="dxa"/>
          </w:tcPr>
          <w:p>
            <w:pPr>
              <w:pStyle w:val="TableParagraph"/>
              <w:spacing w:line="240" w:lineRule="atLeast" w:before="10"/>
              <w:ind w:left="66" w:right="877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полости (комплексное)</w:t>
            </w:r>
          </w:p>
        </w:tc>
        <w:tc>
          <w:tcPr>
            <w:tcW w:w="1708" w:type="dxa"/>
          </w:tcPr>
          <w:p>
            <w:pPr>
              <w:pStyle w:val="TableParagraph"/>
              <w:spacing w:before="35"/>
              <w:ind w:left="18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269" w:type="dxa"/>
          </w:tcPr>
          <w:p>
            <w:pPr>
              <w:pStyle w:val="TableParagraph"/>
              <w:spacing w:before="35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A04.19.001.001</w:t>
            </w:r>
          </w:p>
        </w:tc>
        <w:tc>
          <w:tcPr>
            <w:tcW w:w="5952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 прямой кишки трансректальное</w:t>
            </w:r>
          </w:p>
        </w:tc>
        <w:tc>
          <w:tcPr>
            <w:tcW w:w="1708" w:type="dxa"/>
          </w:tcPr>
          <w:p>
            <w:pPr>
              <w:pStyle w:val="TableParagraph"/>
              <w:ind w:left="18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0,0075</w:t>
            </w:r>
          </w:p>
        </w:tc>
        <w:tc>
          <w:tcPr>
            <w:tcW w:w="1269" w:type="dxa"/>
          </w:tcPr>
          <w:p>
            <w:pPr>
              <w:pStyle w:val="TableParagraph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5952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забрюшинного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пространства</w:t>
            </w:r>
          </w:p>
        </w:tc>
        <w:tc>
          <w:tcPr>
            <w:tcW w:w="1708" w:type="dxa"/>
          </w:tcPr>
          <w:p>
            <w:pPr>
              <w:pStyle w:val="TableParagraph"/>
              <w:ind w:left="18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269" w:type="dxa"/>
          </w:tcPr>
          <w:p>
            <w:pPr>
              <w:pStyle w:val="TableParagraph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5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5952" w:type="dxa"/>
          </w:tcPr>
          <w:p>
            <w:pPr>
              <w:pStyle w:val="TableParagraph"/>
              <w:spacing w:line="240" w:lineRule="atLeast" w:before="10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органов малого таза комплексное </w:t>
            </w:r>
            <w:r>
              <w:rPr>
                <w:sz w:val="19"/>
              </w:rPr>
              <w:t>(трансвагинальное и трансабдоминальное)</w:t>
            </w:r>
          </w:p>
        </w:tc>
        <w:tc>
          <w:tcPr>
            <w:tcW w:w="1708" w:type="dxa"/>
          </w:tcPr>
          <w:p>
            <w:pPr>
              <w:pStyle w:val="TableParagraph"/>
              <w:spacing w:before="35"/>
              <w:ind w:left="18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269" w:type="dxa"/>
          </w:tcPr>
          <w:p>
            <w:pPr>
              <w:pStyle w:val="TableParagraph"/>
              <w:spacing w:before="35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A05.15.002</w:t>
            </w:r>
          </w:p>
        </w:tc>
        <w:tc>
          <w:tcPr>
            <w:tcW w:w="5952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</w:t>
            </w:r>
            <w:r>
              <w:rPr>
                <w:spacing w:val="26"/>
                <w:sz w:val="19"/>
              </w:rPr>
              <w:t> </w:t>
            </w:r>
            <w:r>
              <w:rPr>
                <w:spacing w:val="-4"/>
                <w:sz w:val="19"/>
              </w:rPr>
              <w:t>холангиопанкреатография</w:t>
            </w:r>
          </w:p>
        </w:tc>
        <w:tc>
          <w:tcPr>
            <w:tcW w:w="1708" w:type="dxa"/>
          </w:tcPr>
          <w:p>
            <w:pPr>
              <w:pStyle w:val="TableParagraph"/>
              <w:ind w:left="18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0,0075</w:t>
            </w:r>
          </w:p>
        </w:tc>
        <w:tc>
          <w:tcPr>
            <w:tcW w:w="1269" w:type="dxa"/>
          </w:tcPr>
          <w:p>
            <w:pPr>
              <w:pStyle w:val="TableParagraph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A05.17.001</w:t>
            </w:r>
          </w:p>
        </w:tc>
        <w:tc>
          <w:tcPr>
            <w:tcW w:w="5952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тонкой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</w:p>
        </w:tc>
        <w:tc>
          <w:tcPr>
            <w:tcW w:w="1708" w:type="dxa"/>
          </w:tcPr>
          <w:p>
            <w:pPr>
              <w:pStyle w:val="TableParagraph"/>
              <w:ind w:left="18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1269" w:type="dxa"/>
          </w:tcPr>
          <w:p>
            <w:pPr>
              <w:pStyle w:val="TableParagraph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5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A05.17.001.001</w:t>
            </w:r>
          </w:p>
        </w:tc>
        <w:tc>
          <w:tcPr>
            <w:tcW w:w="5952" w:type="dxa"/>
          </w:tcPr>
          <w:p>
            <w:pPr>
              <w:pStyle w:val="TableParagraph"/>
              <w:spacing w:line="240" w:lineRule="atLeast" w:before="10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 томография тонкой кишки </w:t>
            </w:r>
            <w:r>
              <w:rPr>
                <w:spacing w:val="-4"/>
                <w:sz w:val="19"/>
              </w:rPr>
              <w:t>с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708" w:type="dxa"/>
          </w:tcPr>
          <w:p>
            <w:pPr>
              <w:pStyle w:val="TableParagraph"/>
              <w:spacing w:before="35"/>
              <w:ind w:left="18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1269" w:type="dxa"/>
          </w:tcPr>
          <w:p>
            <w:pPr>
              <w:pStyle w:val="TableParagraph"/>
              <w:spacing w:before="35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A05.30.004.001</w:t>
            </w:r>
          </w:p>
        </w:tc>
        <w:tc>
          <w:tcPr>
            <w:tcW w:w="5952" w:type="dxa"/>
          </w:tcPr>
          <w:p>
            <w:pPr>
              <w:pStyle w:val="TableParagraph"/>
              <w:spacing w:line="240" w:lineRule="atLeast" w:before="2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 </w:t>
            </w:r>
            <w:r>
              <w:rPr>
                <w:sz w:val="19"/>
              </w:rPr>
              <w:t>внутривенным контрастированием</w:t>
            </w:r>
          </w:p>
        </w:tc>
        <w:tc>
          <w:tcPr>
            <w:tcW w:w="1708" w:type="dxa"/>
          </w:tcPr>
          <w:p>
            <w:pPr>
              <w:pStyle w:val="TableParagraph"/>
              <w:ind w:left="18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269" w:type="dxa"/>
          </w:tcPr>
          <w:p>
            <w:pPr>
              <w:pStyle w:val="TableParagraph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5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A06.03.061</w:t>
            </w:r>
          </w:p>
        </w:tc>
        <w:tc>
          <w:tcPr>
            <w:tcW w:w="5952" w:type="dxa"/>
          </w:tcPr>
          <w:p>
            <w:pPr>
              <w:pStyle w:val="TableParagraph"/>
              <w:spacing w:before="35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Рентгеноденситометрия</w:t>
            </w:r>
          </w:p>
        </w:tc>
        <w:tc>
          <w:tcPr>
            <w:tcW w:w="1708" w:type="dxa"/>
          </w:tcPr>
          <w:p>
            <w:pPr>
              <w:pStyle w:val="TableParagraph"/>
              <w:spacing w:before="35"/>
              <w:ind w:left="18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1269" w:type="dxa"/>
          </w:tcPr>
          <w:p>
            <w:pPr>
              <w:pStyle w:val="TableParagraph"/>
              <w:spacing w:before="35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735" w:type="dxa"/>
          </w:tcPr>
          <w:p>
            <w:pPr>
              <w:pStyle w:val="TableParagraph"/>
              <w:spacing w:line="196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A06.17.003</w:t>
            </w:r>
          </w:p>
        </w:tc>
        <w:tc>
          <w:tcPr>
            <w:tcW w:w="5952" w:type="dxa"/>
          </w:tcPr>
          <w:p>
            <w:pPr>
              <w:pStyle w:val="TableParagraph"/>
              <w:spacing w:line="196" w:lineRule="exact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тонкой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с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контрастированием</w:t>
            </w:r>
          </w:p>
        </w:tc>
        <w:tc>
          <w:tcPr>
            <w:tcW w:w="1708" w:type="dxa"/>
          </w:tcPr>
          <w:p>
            <w:pPr>
              <w:pStyle w:val="TableParagraph"/>
              <w:spacing w:line="196" w:lineRule="exact"/>
              <w:ind w:left="18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1269" w:type="dxa"/>
          </w:tcPr>
          <w:p>
            <w:pPr>
              <w:pStyle w:val="TableParagraph"/>
              <w:spacing w:line="196" w:lineRule="exact"/>
              <w:ind w:lef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196" w:lineRule="exact"/>
        <w:jc w:val="center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3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7"/>
        <w:gridCol w:w="6270"/>
        <w:gridCol w:w="1592"/>
        <w:gridCol w:w="683"/>
      </w:tblGrid>
      <w:tr>
        <w:trPr>
          <w:trHeight w:val="243" w:hRule="atLeast"/>
        </w:trPr>
        <w:tc>
          <w:tcPr>
            <w:tcW w:w="1587" w:type="dxa"/>
          </w:tcPr>
          <w:p>
            <w:pPr>
              <w:pStyle w:val="TableParagraph"/>
              <w:spacing w:before="1"/>
              <w:rPr>
                <w:sz w:val="19"/>
              </w:rPr>
            </w:pPr>
            <w:r>
              <w:rPr>
                <w:spacing w:val="-2"/>
                <w:sz w:val="19"/>
              </w:rPr>
              <w:t>A06.17.007</w:t>
            </w:r>
          </w:p>
        </w:tc>
        <w:tc>
          <w:tcPr>
            <w:tcW w:w="6270" w:type="dxa"/>
          </w:tcPr>
          <w:p>
            <w:pPr>
              <w:pStyle w:val="TableParagraph"/>
              <w:spacing w:before="1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тонкой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контрастированием</w:t>
            </w:r>
          </w:p>
        </w:tc>
        <w:tc>
          <w:tcPr>
            <w:tcW w:w="1592" w:type="dxa"/>
          </w:tcPr>
          <w:p>
            <w:pPr>
              <w:pStyle w:val="TableParagraph"/>
              <w:spacing w:before="1"/>
              <w:ind w:left="0"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683" w:type="dxa"/>
          </w:tcPr>
          <w:p>
            <w:pPr>
              <w:pStyle w:val="TableParagraph"/>
              <w:spacing w:before="1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A06.19.004</w:t>
            </w:r>
          </w:p>
        </w:tc>
        <w:tc>
          <w:tcPr>
            <w:tcW w:w="627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Фистулография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свищей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прямой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перианальной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области</w:t>
            </w:r>
          </w:p>
        </w:tc>
        <w:tc>
          <w:tcPr>
            <w:tcW w:w="1592" w:type="dxa"/>
          </w:tcPr>
          <w:p>
            <w:pPr>
              <w:pStyle w:val="TableParagraph"/>
              <w:ind w:left="0"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683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A06.20.002.003</w:t>
            </w:r>
          </w:p>
        </w:tc>
        <w:tc>
          <w:tcPr>
            <w:tcW w:w="6270" w:type="dxa"/>
          </w:tcPr>
          <w:p>
            <w:pPr>
              <w:pStyle w:val="TableParagraph"/>
              <w:spacing w:line="240" w:lineRule="atLeast" w:before="10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женщин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 контрастированием</w:t>
            </w:r>
          </w:p>
        </w:tc>
        <w:tc>
          <w:tcPr>
            <w:tcW w:w="1592" w:type="dxa"/>
          </w:tcPr>
          <w:p>
            <w:pPr>
              <w:pStyle w:val="TableParagraph"/>
              <w:spacing w:before="35"/>
              <w:ind w:left="0"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0,0075</w:t>
            </w:r>
          </w:p>
        </w:tc>
        <w:tc>
          <w:tcPr>
            <w:tcW w:w="683" w:type="dxa"/>
          </w:tcPr>
          <w:p>
            <w:pPr>
              <w:pStyle w:val="TableParagraph"/>
              <w:spacing w:before="35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A06.21.003.003</w:t>
            </w:r>
          </w:p>
        </w:tc>
        <w:tc>
          <w:tcPr>
            <w:tcW w:w="6270" w:type="dxa"/>
          </w:tcPr>
          <w:p>
            <w:pPr>
              <w:pStyle w:val="TableParagraph"/>
              <w:spacing w:line="240" w:lineRule="atLeast" w:before="2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мужчин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 контрастированием</w:t>
            </w:r>
          </w:p>
        </w:tc>
        <w:tc>
          <w:tcPr>
            <w:tcW w:w="1592" w:type="dxa"/>
          </w:tcPr>
          <w:p>
            <w:pPr>
              <w:pStyle w:val="TableParagraph"/>
              <w:ind w:left="0"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0,0075</w:t>
            </w:r>
          </w:p>
        </w:tc>
        <w:tc>
          <w:tcPr>
            <w:tcW w:w="683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A06.30.004.001</w:t>
            </w:r>
          </w:p>
        </w:tc>
        <w:tc>
          <w:tcPr>
            <w:tcW w:w="6270" w:type="dxa"/>
          </w:tcPr>
          <w:p>
            <w:pPr>
              <w:pStyle w:val="TableParagraph"/>
              <w:spacing w:before="35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Обзорная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592" w:type="dxa"/>
          </w:tcPr>
          <w:p>
            <w:pPr>
              <w:pStyle w:val="TableParagraph"/>
              <w:spacing w:before="35"/>
              <w:ind w:left="0"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683" w:type="dxa"/>
          </w:tcPr>
          <w:p>
            <w:pPr>
              <w:pStyle w:val="TableParagraph"/>
              <w:spacing w:before="35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A11.16.001</w:t>
            </w:r>
          </w:p>
        </w:tc>
        <w:tc>
          <w:tcPr>
            <w:tcW w:w="627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пищевода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592" w:type="dxa"/>
          </w:tcPr>
          <w:p>
            <w:pPr>
              <w:pStyle w:val="TableParagraph"/>
              <w:ind w:left="0"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0,0019</w:t>
            </w:r>
          </w:p>
        </w:tc>
        <w:tc>
          <w:tcPr>
            <w:tcW w:w="683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A11.16.002</w:t>
            </w:r>
          </w:p>
        </w:tc>
        <w:tc>
          <w:tcPr>
            <w:tcW w:w="627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592" w:type="dxa"/>
          </w:tcPr>
          <w:p>
            <w:pPr>
              <w:pStyle w:val="TableParagraph"/>
              <w:ind w:left="0"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683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A11.16.003</w:t>
            </w:r>
          </w:p>
        </w:tc>
        <w:tc>
          <w:tcPr>
            <w:tcW w:w="627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592" w:type="dxa"/>
          </w:tcPr>
          <w:p>
            <w:pPr>
              <w:pStyle w:val="TableParagraph"/>
              <w:ind w:left="1" w:right="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683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A11.17.002</w:t>
            </w:r>
          </w:p>
        </w:tc>
        <w:tc>
          <w:tcPr>
            <w:tcW w:w="6270" w:type="dxa"/>
          </w:tcPr>
          <w:p>
            <w:pPr>
              <w:pStyle w:val="TableParagraph"/>
              <w:spacing w:before="35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Биопсия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тонкой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эндоскопическая</w:t>
            </w:r>
          </w:p>
        </w:tc>
        <w:tc>
          <w:tcPr>
            <w:tcW w:w="1592" w:type="dxa"/>
          </w:tcPr>
          <w:p>
            <w:pPr>
              <w:pStyle w:val="TableParagraph"/>
              <w:spacing w:before="35"/>
              <w:ind w:left="1" w:right="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683" w:type="dxa"/>
          </w:tcPr>
          <w:p>
            <w:pPr>
              <w:pStyle w:val="TableParagraph"/>
              <w:spacing w:before="35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A11.18.001</w:t>
            </w:r>
          </w:p>
        </w:tc>
        <w:tc>
          <w:tcPr>
            <w:tcW w:w="6270" w:type="dxa"/>
          </w:tcPr>
          <w:p>
            <w:pPr>
              <w:pStyle w:val="TableParagraph"/>
              <w:ind w:left="214"/>
              <w:rPr>
                <w:sz w:val="19"/>
              </w:rPr>
            </w:pPr>
            <w:r>
              <w:rPr>
                <w:spacing w:val="-4"/>
                <w:sz w:val="19"/>
              </w:rPr>
              <w:t>Биопсия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ободочной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эндоскопическая</w:t>
            </w:r>
          </w:p>
        </w:tc>
        <w:tc>
          <w:tcPr>
            <w:tcW w:w="1592" w:type="dxa"/>
          </w:tcPr>
          <w:p>
            <w:pPr>
              <w:pStyle w:val="TableParagraph"/>
              <w:ind w:left="1" w:right="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68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58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A11.19.001</w:t>
            </w:r>
          </w:p>
        </w:tc>
        <w:tc>
          <w:tcPr>
            <w:tcW w:w="6270" w:type="dxa"/>
          </w:tcPr>
          <w:p>
            <w:pPr>
              <w:pStyle w:val="TableParagraph"/>
              <w:spacing w:line="240" w:lineRule="atLeast" w:before="2"/>
              <w:ind w:left="21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сигмовидной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видеоэндоскопических технологий</w:t>
            </w:r>
          </w:p>
        </w:tc>
        <w:tc>
          <w:tcPr>
            <w:tcW w:w="1592" w:type="dxa"/>
          </w:tcPr>
          <w:p>
            <w:pPr>
              <w:pStyle w:val="TableParagraph"/>
              <w:ind w:left="1" w:right="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683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A11.19.002</w:t>
            </w:r>
          </w:p>
        </w:tc>
        <w:tc>
          <w:tcPr>
            <w:tcW w:w="6270" w:type="dxa"/>
          </w:tcPr>
          <w:p>
            <w:pPr>
              <w:pStyle w:val="TableParagraph"/>
              <w:spacing w:line="240" w:lineRule="atLeast" w:before="0"/>
              <w:ind w:left="214" w:right="32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прямой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видеоэндоскопических технологий</w:t>
            </w:r>
          </w:p>
        </w:tc>
        <w:tc>
          <w:tcPr>
            <w:tcW w:w="1592" w:type="dxa"/>
          </w:tcPr>
          <w:p>
            <w:pPr>
              <w:pStyle w:val="TableParagraph"/>
              <w:spacing w:before="35"/>
              <w:ind w:left="1" w:right="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683" w:type="dxa"/>
          </w:tcPr>
          <w:p>
            <w:pPr>
              <w:pStyle w:val="TableParagraph"/>
              <w:spacing w:before="35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8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295274</wp:posOffset>
            </wp:positionH>
            <wp:positionV relativeFrom="paragraph">
              <wp:posOffset>150195</wp:posOffset>
            </wp:positionV>
            <wp:extent cx="3800474" cy="152400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4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4"/>
      </w:pPr>
    </w:p>
    <w:p>
      <w:pPr>
        <w:pStyle w:val="BodyText"/>
        <w:spacing w:line="268" w:lineRule="auto" w:after="43"/>
        <w:ind w:left="181" w:right="332"/>
      </w:pPr>
      <w:r>
        <w:rPr>
          <w:spacing w:val="-2"/>
        </w:rPr>
        <w:t>2.4.</w:t>
      </w:r>
      <w:r>
        <w:rPr>
          <w:spacing w:val="-9"/>
        </w:rPr>
        <w:t> </w:t>
      </w:r>
      <w:r>
        <w:rPr>
          <w:spacing w:val="-2"/>
        </w:rPr>
        <w:t>Хирургические,</w:t>
      </w:r>
      <w:r>
        <w:rPr>
          <w:spacing w:val="-9"/>
        </w:rPr>
        <w:t> </w:t>
      </w:r>
      <w:r>
        <w:rPr>
          <w:spacing w:val="-2"/>
        </w:rPr>
        <w:t>эндоскопические,</w:t>
      </w:r>
      <w:r>
        <w:rPr>
          <w:spacing w:val="-9"/>
        </w:rPr>
        <w:t> </w:t>
      </w:r>
      <w:r>
        <w:rPr>
          <w:spacing w:val="-2"/>
        </w:rPr>
        <w:t>эндоваскулярные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другие</w:t>
      </w:r>
      <w:r>
        <w:rPr>
          <w:spacing w:val="-9"/>
        </w:rPr>
        <w:t> </w:t>
      </w:r>
      <w:r>
        <w:rPr>
          <w:spacing w:val="-2"/>
        </w:rPr>
        <w:t>методы</w:t>
      </w:r>
      <w:r>
        <w:rPr>
          <w:spacing w:val="-9"/>
        </w:rPr>
        <w:t> </w:t>
      </w:r>
      <w:r>
        <w:rPr>
          <w:spacing w:val="-2"/>
        </w:rPr>
        <w:t>лечения,</w:t>
      </w:r>
      <w:r>
        <w:rPr>
          <w:spacing w:val="-9"/>
        </w:rPr>
        <w:t> </w:t>
      </w:r>
      <w:r>
        <w:rPr>
          <w:spacing w:val="-2"/>
        </w:rPr>
        <w:t>требующие</w:t>
      </w:r>
      <w:r>
        <w:rPr>
          <w:spacing w:val="-9"/>
        </w:rPr>
        <w:t> </w:t>
      </w:r>
      <w:r>
        <w:rPr>
          <w:spacing w:val="-2"/>
        </w:rPr>
        <w:t>анестезиологического</w:t>
      </w:r>
      <w:r>
        <w:rPr>
          <w:spacing w:val="-9"/>
        </w:rPr>
        <w:t> </w:t>
      </w:r>
      <w:r>
        <w:rPr>
          <w:spacing w:val="-2"/>
        </w:rPr>
        <w:t>и/ </w:t>
      </w:r>
      <w:r>
        <w:rPr/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64"/>
        <w:gridCol w:w="5832"/>
        <w:gridCol w:w="1624"/>
        <w:gridCol w:w="1312"/>
      </w:tblGrid>
      <w:tr>
        <w:trPr>
          <w:trHeight w:val="971" w:hRule="atLeast"/>
        </w:trPr>
        <w:tc>
          <w:tcPr>
            <w:tcW w:w="1864" w:type="dxa"/>
          </w:tcPr>
          <w:p>
            <w:pPr>
              <w:pStyle w:val="TableParagraph"/>
              <w:spacing w:line="268" w:lineRule="auto" w:before="1"/>
              <w:ind w:left="716" w:right="106" w:hanging="478"/>
              <w:rPr>
                <w:sz w:val="19"/>
              </w:rPr>
            </w:pPr>
            <w:r>
              <w:rPr>
                <w:spacing w:val="-6"/>
                <w:sz w:val="19"/>
              </w:rPr>
              <w:t>Код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6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832" w:type="dxa"/>
          </w:tcPr>
          <w:p>
            <w:pPr>
              <w:pStyle w:val="TableParagraph"/>
              <w:spacing w:before="1"/>
              <w:ind w:left="1391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1624" w:type="dxa"/>
          </w:tcPr>
          <w:p>
            <w:pPr>
              <w:pStyle w:val="TableParagraph"/>
              <w:spacing w:line="268" w:lineRule="auto" w:before="1"/>
              <w:ind w:left="2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 </w:t>
            </w:r>
            <w:r>
              <w:rPr>
                <w:spacing w:val="-2"/>
                <w:sz w:val="19"/>
              </w:rPr>
              <w:t>показатель частоты</w:t>
            </w:r>
          </w:p>
          <w:p>
            <w:pPr>
              <w:pStyle w:val="TableParagraph"/>
              <w:spacing w:line="212" w:lineRule="exact" w:before="0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12" w:type="dxa"/>
          </w:tcPr>
          <w:p>
            <w:pPr>
              <w:pStyle w:val="TableParagraph"/>
              <w:spacing w:line="268" w:lineRule="auto" w:before="1"/>
              <w:ind w:left="5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 </w:t>
            </w:r>
            <w:r>
              <w:rPr>
                <w:spacing w:val="-2"/>
                <w:sz w:val="19"/>
              </w:rPr>
              <w:t>показатель кратности</w:t>
            </w:r>
          </w:p>
          <w:p>
            <w:pPr>
              <w:pStyle w:val="TableParagraph"/>
              <w:spacing w:line="212" w:lineRule="exact" w:before="0"/>
              <w:ind w:left="53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A16.16.062</w:t>
            </w:r>
          </w:p>
        </w:tc>
        <w:tc>
          <w:tcPr>
            <w:tcW w:w="5832" w:type="dxa"/>
          </w:tcPr>
          <w:p>
            <w:pPr>
              <w:pStyle w:val="TableParagraph"/>
              <w:spacing w:before="35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Баллонная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дилатация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стеноза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пищевода</w:t>
            </w:r>
          </w:p>
        </w:tc>
        <w:tc>
          <w:tcPr>
            <w:tcW w:w="1624" w:type="dxa"/>
          </w:tcPr>
          <w:p>
            <w:pPr>
              <w:pStyle w:val="TableParagraph"/>
              <w:spacing w:before="35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0,00016</w:t>
            </w:r>
          </w:p>
        </w:tc>
        <w:tc>
          <w:tcPr>
            <w:tcW w:w="1312" w:type="dxa"/>
          </w:tcPr>
          <w:p>
            <w:pPr>
              <w:pStyle w:val="TableParagraph"/>
              <w:spacing w:before="35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A16.17.003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тонкой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для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интерпозиции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A16.17.006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Наложение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анастомоза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тонкой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толстую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кишку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0,037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A16.17.007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Илеостомия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0,0069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A16.17.007.001</w:t>
            </w:r>
          </w:p>
        </w:tc>
        <w:tc>
          <w:tcPr>
            <w:tcW w:w="5832" w:type="dxa"/>
          </w:tcPr>
          <w:p>
            <w:pPr>
              <w:pStyle w:val="TableParagraph"/>
              <w:spacing w:before="35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Илеостомия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превентивная</w:t>
            </w:r>
          </w:p>
        </w:tc>
        <w:tc>
          <w:tcPr>
            <w:tcW w:w="1624" w:type="dxa"/>
          </w:tcPr>
          <w:p>
            <w:pPr>
              <w:pStyle w:val="TableParagraph"/>
              <w:spacing w:before="35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0,000034</w:t>
            </w:r>
          </w:p>
        </w:tc>
        <w:tc>
          <w:tcPr>
            <w:tcW w:w="1312" w:type="dxa"/>
          </w:tcPr>
          <w:p>
            <w:pPr>
              <w:pStyle w:val="TableParagraph"/>
              <w:spacing w:before="35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A16.17.012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Наложение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энтеро-энтероанастомоза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A16.17.014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Разобщение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тонкокишечных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свищей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0,0025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A16.17.017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Формирование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обходного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анастомоза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тонкой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0,00016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A16.17.019</w:t>
            </w:r>
          </w:p>
        </w:tc>
        <w:tc>
          <w:tcPr>
            <w:tcW w:w="5832" w:type="dxa"/>
          </w:tcPr>
          <w:p>
            <w:pPr>
              <w:pStyle w:val="TableParagraph"/>
              <w:spacing w:before="35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Энтеростомия</w:t>
            </w:r>
          </w:p>
        </w:tc>
        <w:tc>
          <w:tcPr>
            <w:tcW w:w="1624" w:type="dxa"/>
          </w:tcPr>
          <w:p>
            <w:pPr>
              <w:pStyle w:val="TableParagraph"/>
              <w:spacing w:before="35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0,000069</w:t>
            </w:r>
          </w:p>
        </w:tc>
        <w:tc>
          <w:tcPr>
            <w:tcW w:w="1312" w:type="dxa"/>
          </w:tcPr>
          <w:p>
            <w:pPr>
              <w:pStyle w:val="TableParagraph"/>
              <w:spacing w:before="35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A16.17.022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Рассечение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рубцовых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стриктур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тонкой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0,0021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A16.18.004.001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Субтотальная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колэктомия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0,000015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A16.18.007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Колостомия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0,000046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A16.18.017</w:t>
            </w:r>
          </w:p>
        </w:tc>
        <w:tc>
          <w:tcPr>
            <w:tcW w:w="5832" w:type="dxa"/>
          </w:tcPr>
          <w:p>
            <w:pPr>
              <w:pStyle w:val="TableParagraph"/>
              <w:spacing w:before="35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поперечно-ободочной кишки</w:t>
            </w:r>
          </w:p>
        </w:tc>
        <w:tc>
          <w:tcPr>
            <w:tcW w:w="1624" w:type="dxa"/>
          </w:tcPr>
          <w:p>
            <w:pPr>
              <w:pStyle w:val="TableParagraph"/>
              <w:spacing w:before="35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0,0014</w:t>
            </w:r>
          </w:p>
        </w:tc>
        <w:tc>
          <w:tcPr>
            <w:tcW w:w="1312" w:type="dxa"/>
          </w:tcPr>
          <w:p>
            <w:pPr>
              <w:pStyle w:val="TableParagraph"/>
              <w:spacing w:before="35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A16.18.017.003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Лапароскопическая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резекция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толстой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0,0044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A16.18.021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Наложение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реконструктивного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толстокишечного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анастомоза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0,0062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A16.18.029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илеоцекального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угла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0,037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A16.18.030</w:t>
            </w:r>
          </w:p>
        </w:tc>
        <w:tc>
          <w:tcPr>
            <w:tcW w:w="5832" w:type="dxa"/>
          </w:tcPr>
          <w:p>
            <w:pPr>
              <w:pStyle w:val="TableParagraph"/>
              <w:spacing w:before="35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Колэктомия</w:t>
            </w:r>
          </w:p>
        </w:tc>
        <w:tc>
          <w:tcPr>
            <w:tcW w:w="1624" w:type="dxa"/>
          </w:tcPr>
          <w:p>
            <w:pPr>
              <w:pStyle w:val="TableParagraph"/>
              <w:spacing w:before="35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0,0051</w:t>
            </w:r>
          </w:p>
        </w:tc>
        <w:tc>
          <w:tcPr>
            <w:tcW w:w="1312" w:type="dxa"/>
          </w:tcPr>
          <w:p>
            <w:pPr>
              <w:pStyle w:val="TableParagraph"/>
              <w:spacing w:before="35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A16.18.030.013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Колэктомия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с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формированием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илеоректального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анастомоза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0,00056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A16.19.019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сигмовидной кишки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0,0019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A16.28.035.002</w:t>
            </w:r>
          </w:p>
        </w:tc>
        <w:tc>
          <w:tcPr>
            <w:tcW w:w="5832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Иссечение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пузырно-кишечного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свища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0,00028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64" w:type="dxa"/>
          </w:tcPr>
          <w:p>
            <w:pPr>
              <w:pStyle w:val="TableParagraph"/>
              <w:spacing w:before="35"/>
              <w:rPr>
                <w:sz w:val="19"/>
              </w:rPr>
            </w:pPr>
            <w:r>
              <w:rPr>
                <w:spacing w:val="-2"/>
                <w:sz w:val="19"/>
              </w:rPr>
              <w:t>A16.30.043</w:t>
            </w:r>
          </w:p>
        </w:tc>
        <w:tc>
          <w:tcPr>
            <w:tcW w:w="5832" w:type="dxa"/>
          </w:tcPr>
          <w:p>
            <w:pPr>
              <w:pStyle w:val="TableParagraph"/>
              <w:spacing w:before="35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Вскрытие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дренирование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внутрибрюшной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флегмоны,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абсцесса</w:t>
            </w:r>
          </w:p>
        </w:tc>
        <w:tc>
          <w:tcPr>
            <w:tcW w:w="1624" w:type="dxa"/>
          </w:tcPr>
          <w:p>
            <w:pPr>
              <w:pStyle w:val="TableParagraph"/>
              <w:spacing w:before="35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0,00039</w:t>
            </w:r>
          </w:p>
        </w:tc>
        <w:tc>
          <w:tcPr>
            <w:tcW w:w="1312" w:type="dxa"/>
          </w:tcPr>
          <w:p>
            <w:pPr>
              <w:pStyle w:val="TableParagraph"/>
              <w:spacing w:before="35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864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A16.30.043.001</w:t>
            </w:r>
          </w:p>
        </w:tc>
        <w:tc>
          <w:tcPr>
            <w:tcW w:w="5832" w:type="dxa"/>
          </w:tcPr>
          <w:p>
            <w:pPr>
              <w:pStyle w:val="TableParagraph"/>
              <w:spacing w:line="240" w:lineRule="atLeast" w:before="0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Дренирование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абсцессов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 </w:t>
            </w:r>
            <w:r>
              <w:rPr>
                <w:sz w:val="19"/>
              </w:rPr>
              <w:t>ультразвукового исследования</w:t>
            </w:r>
          </w:p>
        </w:tc>
        <w:tc>
          <w:tcPr>
            <w:tcW w:w="1624" w:type="dxa"/>
          </w:tcPr>
          <w:p>
            <w:pPr>
              <w:pStyle w:val="TableParagraph"/>
              <w:ind w:left="2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0,0016</w:t>
            </w:r>
          </w:p>
        </w:tc>
        <w:tc>
          <w:tcPr>
            <w:tcW w:w="1312" w:type="dxa"/>
          </w:tcPr>
          <w:p>
            <w:pPr>
              <w:pStyle w:val="TableParagraph"/>
              <w:ind w:left="53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63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1" w:lineRule="exact" w:before="0" w:after="0"/>
        <w:ind w:left="6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0"/>
        <w:ind w:left="166" w:right="0" w:firstLine="0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ЗАРЕГИСТРИРОВАННЫХ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НА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ТЕРРИТОРИИ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РОССИЙСКОЙ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ФЕДЕРАЦИИ,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С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УКАЗАНИЕМ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СРЕДНИХ СУТОЧНЫХ И КУРСОВЫХ ДОЗ</w:t>
      </w:r>
    </w:p>
    <w:p>
      <w:pPr>
        <w:spacing w:after="0"/>
        <w:jc w:val="left"/>
        <w:rPr>
          <w:rFonts w:ascii="Arial" w:hAnsi="Arial"/>
          <w:b/>
          <w:sz w:val="21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2160" w:val="left" w:leader="none"/>
        </w:tabs>
        <w:spacing w:before="106"/>
        <w:ind w:left="331"/>
      </w:pPr>
      <w:r>
        <w:rPr>
          <w:spacing w:val="-5"/>
        </w:rPr>
        <w:t>Код</w:t>
      </w:r>
      <w:r>
        <w:rPr/>
        <w:tab/>
        <w:t>Анатомо-</w:t>
      </w:r>
    </w:p>
    <w:p>
      <w:pPr>
        <w:pStyle w:val="BodyText"/>
        <w:spacing w:line="285" w:lineRule="auto" w:before="25"/>
        <w:ind w:left="1354" w:right="38" w:firstLine="494"/>
      </w:pPr>
      <w:r>
        <w:rPr/>
        <w:t>терапевтическо-</w:t>
      </w:r>
      <w:r>
        <w:rPr>
          <w:spacing w:val="-4"/>
        </w:rPr>
        <w:t>химическая</w:t>
      </w:r>
      <w:r>
        <w:rPr>
          <w:spacing w:val="-8"/>
        </w:rPr>
        <w:t> </w:t>
      </w:r>
      <w:r>
        <w:rPr>
          <w:spacing w:val="-4"/>
        </w:rPr>
        <w:t>классификация</w:t>
      </w:r>
    </w:p>
    <w:p>
      <w:pPr>
        <w:pStyle w:val="BodyText"/>
        <w:spacing w:line="319" w:lineRule="auto" w:before="106"/>
        <w:ind w:left="1158" w:hanging="827"/>
        <w:rPr>
          <w:position w:val="3"/>
        </w:rPr>
      </w:pPr>
      <w:r>
        <w:rPr/>
        <w:br w:type="column"/>
      </w:r>
      <w:r>
        <w:rPr>
          <w:spacing w:val="-4"/>
        </w:rPr>
        <w:t>Наименование </w:t>
      </w:r>
      <w:r>
        <w:rPr>
          <w:spacing w:val="-4"/>
        </w:rPr>
        <w:t>лекарственного </w:t>
      </w:r>
      <w:r>
        <w:rPr/>
        <w:t>препарата</w:t>
      </w:r>
      <w:r>
        <w:rPr>
          <w:spacing w:val="-21"/>
        </w:rPr>
        <w:t> </w:t>
      </w:r>
      <w:r>
        <w:rPr>
          <w:spacing w:val="-21"/>
          <w:position w:val="3"/>
        </w:rPr>
        <w:drawing>
          <wp:inline distT="0" distB="0" distL="0" distR="0">
            <wp:extent cx="45767" cy="85724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1"/>
          <w:position w:val="3"/>
        </w:rPr>
      </w:r>
    </w:p>
    <w:p>
      <w:pPr>
        <w:pStyle w:val="BodyText"/>
        <w:spacing w:line="271" w:lineRule="auto" w:before="106"/>
        <w:ind w:left="102" w:hanging="1"/>
        <w:jc w:val="center"/>
      </w:pPr>
      <w:r>
        <w:rPr/>
        <w:br w:type="column"/>
      </w:r>
      <w:r>
        <w:rPr/>
        <w:t>Усреднен-</w:t>
      </w:r>
      <w:r>
        <w:rPr>
          <w:spacing w:val="-4"/>
        </w:rPr>
        <w:t>ный </w:t>
      </w:r>
      <w:r>
        <w:rPr>
          <w:spacing w:val="-6"/>
        </w:rPr>
        <w:t>показатель </w:t>
      </w:r>
      <w:r>
        <w:rPr>
          <w:spacing w:val="-2"/>
        </w:rPr>
        <w:t>частоты предостав-ления</w:t>
      </w:r>
    </w:p>
    <w:p>
      <w:pPr>
        <w:pStyle w:val="BodyText"/>
        <w:spacing w:line="276" w:lineRule="auto" w:before="106"/>
        <w:ind w:left="225"/>
        <w:jc w:val="center"/>
      </w:pPr>
      <w:r>
        <w:rPr/>
        <w:br w:type="column"/>
      </w:r>
      <w:r>
        <w:rPr>
          <w:spacing w:val="-4"/>
        </w:rPr>
        <w:t>Единицы </w:t>
      </w:r>
      <w:r>
        <w:rPr/>
        <w:t>измере-</w:t>
      </w:r>
      <w:r>
        <w:rPr>
          <w:spacing w:val="-4"/>
        </w:rPr>
        <w:t>ния</w:t>
      </w:r>
    </w:p>
    <w:p>
      <w:pPr>
        <w:pStyle w:val="BodyText"/>
        <w:spacing w:before="101"/>
        <w:ind w:left="262"/>
      </w:pPr>
      <w:r>
        <w:rPr/>
        <w:br w:type="column"/>
      </w:r>
      <w:r>
        <w:rPr>
          <w:position w:val="2"/>
        </w:rPr>
        <w:t>ССД</w:t>
      </w:r>
      <w:r>
        <w:rPr>
          <w:spacing w:val="63"/>
          <w:position w:val="2"/>
        </w:rPr>
        <w:t> </w:t>
      </w:r>
      <w:r>
        <w:rPr>
          <w:position w:val="-2"/>
        </w:rPr>
        <w:t>СКД</w:t>
      </w:r>
      <w:r>
        <w:rPr>
          <w:spacing w:val="-19"/>
          <w:position w:val="-2"/>
        </w:rPr>
        <w:t> </w:t>
      </w:r>
      <w:r>
        <w:rPr>
          <w:spacing w:val="-19"/>
        </w:rPr>
        <w:drawing>
          <wp:inline distT="0" distB="0" distL="0" distR="0">
            <wp:extent cx="45767" cy="85724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</w:rPr>
      </w:r>
    </w:p>
    <w:p>
      <w:pPr>
        <w:pStyle w:val="BodyText"/>
        <w:spacing w:before="1"/>
        <w:rPr>
          <w:sz w:val="3"/>
        </w:rPr>
      </w:pPr>
    </w:p>
    <w:p>
      <w:pPr>
        <w:spacing w:line="135" w:lineRule="exact"/>
        <w:ind w:left="427" w:right="0" w:firstLine="0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4921" cy="85725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spacing w:after="0" w:line="135" w:lineRule="exact"/>
        <w:rPr>
          <w:position w:val="-2"/>
          <w:sz w:val="13"/>
        </w:rPr>
        <w:sectPr>
          <w:pgSz w:w="11920" w:h="16860"/>
          <w:pgMar w:header="266" w:footer="363" w:top="1140" w:bottom="560" w:left="283" w:right="425"/>
          <w:cols w:num="5" w:equalWidth="0">
            <w:col w:w="3819" w:space="278"/>
            <w:col w:w="3052" w:space="40"/>
            <w:col w:w="1072" w:space="39"/>
            <w:col w:w="1015" w:space="39"/>
            <w:col w:w="1858"/>
          </w:cols>
        </w:sectPr>
      </w:pPr>
    </w:p>
    <w:p>
      <w:pPr>
        <w:pStyle w:val="BodyText"/>
        <w:spacing w:before="22"/>
        <w:rPr>
          <w:sz w:val="20"/>
        </w:rPr>
      </w:pPr>
    </w:p>
    <w:p>
      <w:pPr>
        <w:spacing w:line="20" w:lineRule="exact"/>
        <w:ind w:left="181" w:right="0" w:firstLine="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7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8" coordorigin="0,0" coordsize="1668,12">
                <v:line style="position:absolute" from="0,6" to="1668,6" stroked="true" strokeweight=".590294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83"/>
      </w:pPr>
    </w:p>
    <w:p>
      <w:pPr>
        <w:pStyle w:val="BodyText"/>
        <w:tabs>
          <w:tab w:pos="912" w:val="left" w:leader="none"/>
        </w:tabs>
        <w:spacing w:line="336" w:lineRule="auto"/>
        <w:ind w:left="181" w:right="677" w:firstLine="288"/>
      </w:pPr>
      <w:r>
        <w:rPr>
          <w:position w:val="3"/>
        </w:rPr>
        <w:drawing>
          <wp:inline distT="0" distB="0" distL="0" distR="0">
            <wp:extent cx="45767" cy="85724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>
          <w:spacing w:val="-2"/>
        </w:rPr>
        <w:t>Международное</w:t>
      </w:r>
      <w:r>
        <w:rPr>
          <w:spacing w:val="-4"/>
        </w:rPr>
        <w:t> </w:t>
      </w:r>
      <w:r>
        <w:rPr>
          <w:spacing w:val="-2"/>
        </w:rPr>
        <w:t>непатентованное,</w:t>
      </w:r>
      <w:r>
        <w:rPr>
          <w:spacing w:val="-4"/>
        </w:rPr>
        <w:t> </w:t>
      </w:r>
      <w:r>
        <w:rPr>
          <w:spacing w:val="-2"/>
        </w:rPr>
        <w:t>или</w:t>
      </w:r>
      <w:r>
        <w:rPr>
          <w:spacing w:val="-4"/>
        </w:rPr>
        <w:t> </w:t>
      </w:r>
      <w:r>
        <w:rPr>
          <w:spacing w:val="-2"/>
        </w:rPr>
        <w:t>группировочное,</w:t>
      </w:r>
      <w:r>
        <w:rPr>
          <w:spacing w:val="-4"/>
        </w:rPr>
        <w:t> </w:t>
      </w:r>
      <w:r>
        <w:rPr>
          <w:spacing w:val="-2"/>
        </w:rPr>
        <w:t>или</w:t>
      </w:r>
      <w:r>
        <w:rPr>
          <w:spacing w:val="-4"/>
        </w:rPr>
        <w:t> </w:t>
      </w:r>
      <w:r>
        <w:rPr>
          <w:spacing w:val="-2"/>
        </w:rPr>
        <w:t>химическое,</w:t>
      </w:r>
      <w:r>
        <w:rPr>
          <w:spacing w:val="-4"/>
        </w:rPr>
        <w:t> </w:t>
      </w:r>
      <w:r>
        <w:rPr>
          <w:spacing w:val="-2"/>
        </w:rPr>
        <w:t>а</w:t>
      </w:r>
      <w:r>
        <w:rPr>
          <w:spacing w:val="-4"/>
        </w:rPr>
        <w:t> </w:t>
      </w:r>
      <w:r>
        <w:rPr>
          <w:spacing w:val="-2"/>
        </w:rPr>
        <w:t>в</w:t>
      </w:r>
      <w:r>
        <w:rPr>
          <w:spacing w:val="-4"/>
        </w:rPr>
        <w:t> </w:t>
      </w:r>
      <w:r>
        <w:rPr>
          <w:spacing w:val="-2"/>
        </w:rPr>
        <w:t>случаях</w:t>
      </w:r>
      <w:r>
        <w:rPr>
          <w:spacing w:val="-4"/>
        </w:rPr>
        <w:t> </w:t>
      </w:r>
      <w:r>
        <w:rPr>
          <w:spacing w:val="-2"/>
        </w:rPr>
        <w:t>их</w:t>
      </w:r>
      <w:r>
        <w:rPr>
          <w:spacing w:val="-4"/>
        </w:rPr>
        <w:t> </w:t>
      </w:r>
      <w:r>
        <w:rPr>
          <w:spacing w:val="-2"/>
        </w:rPr>
        <w:t>отсутствия</w:t>
      </w:r>
      <w:r>
        <w:rPr>
          <w:spacing w:val="-4"/>
        </w:rPr>
        <w:t> </w:t>
      </w:r>
      <w:r>
        <w:rPr>
          <w:spacing w:val="-2"/>
        </w:rPr>
        <w:t>-</w:t>
      </w:r>
      <w:r>
        <w:rPr>
          <w:spacing w:val="-4"/>
        </w:rPr>
        <w:t> </w:t>
      </w:r>
      <w:r>
        <w:rPr>
          <w:spacing w:val="-2"/>
        </w:rPr>
        <w:t>торговое </w:t>
      </w:r>
      <w:r>
        <w:rPr/>
        <w:t>наименование лекарственного препарата.</w:t>
      </w:r>
    </w:p>
    <w:p>
      <w:pPr>
        <w:pStyle w:val="BodyText"/>
        <w:spacing w:before="23"/>
      </w:pPr>
    </w:p>
    <w:p>
      <w:pPr>
        <w:pStyle w:val="BodyText"/>
        <w:ind w:left="484"/>
      </w:pPr>
      <w:r>
        <w:rPr>
          <w:position w:val="3"/>
        </w:rPr>
        <w:drawing>
          <wp:inline distT="0" distB="0" distL="0" distR="0">
            <wp:extent cx="54921" cy="85724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суточная доза.</w:t>
      </w:r>
    </w:p>
    <w:p>
      <w:pPr>
        <w:pStyle w:val="BodyText"/>
        <w:spacing w:before="155"/>
      </w:pPr>
    </w:p>
    <w:p>
      <w:pPr>
        <w:pStyle w:val="BodyText"/>
        <w:ind w:left="469"/>
      </w:pPr>
      <w:r>
        <w:rPr>
          <w:position w:val="3"/>
        </w:rPr>
        <w:drawing>
          <wp:inline distT="0" distB="0" distL="0" distR="0">
            <wp:extent cx="45767" cy="85724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курсовая доза.</w:t>
      </w:r>
    </w:p>
    <w:p>
      <w:pPr>
        <w:pStyle w:val="BodyText"/>
        <w:spacing w:before="27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8" w:lineRule="auto" w:before="101"/>
        <w:ind w:left="828" w:hanging="648"/>
      </w:pPr>
      <w:r>
        <w:rPr>
          <w:spacing w:val="-2"/>
        </w:rPr>
        <w:t>A07ЕС</w:t>
      </w:r>
      <w:r>
        <w:rPr>
          <w:spacing w:val="-10"/>
        </w:rPr>
        <w:t> </w:t>
      </w:r>
      <w:r>
        <w:rPr>
          <w:spacing w:val="-2"/>
        </w:rPr>
        <w:t>Аминосалициловая</w:t>
      </w:r>
      <w:r>
        <w:rPr>
          <w:spacing w:val="-11"/>
        </w:rPr>
        <w:t> </w:t>
      </w:r>
      <w:r>
        <w:rPr>
          <w:spacing w:val="-2"/>
        </w:rPr>
        <w:t>кислота</w:t>
      </w:r>
      <w:r>
        <w:rPr>
          <w:spacing w:val="-10"/>
        </w:rPr>
        <w:t> </w:t>
      </w:r>
      <w:r>
        <w:rPr>
          <w:spacing w:val="-2"/>
        </w:rPr>
        <w:t>и </w:t>
      </w:r>
      <w:r>
        <w:rPr/>
        <w:t>аналогичные препараты</w:t>
      </w:r>
    </w:p>
    <w:p>
      <w:pPr>
        <w:pStyle w:val="BodyText"/>
        <w:spacing w:before="98"/>
      </w:pPr>
    </w:p>
    <w:p>
      <w:pPr>
        <w:pStyle w:val="BodyText"/>
        <w:spacing w:line="602" w:lineRule="auto" w:before="1"/>
        <w:ind w:left="181" w:right="454"/>
      </w:pPr>
      <w:r>
        <w:rPr/>
        <w:t>A11CC</w:t>
      </w:r>
      <w:r>
        <w:rPr>
          <w:spacing w:val="-13"/>
        </w:rPr>
        <w:t> </w:t>
      </w:r>
      <w:r>
        <w:rPr/>
        <w:t>Витамин</w:t>
      </w:r>
      <w:r>
        <w:rPr>
          <w:spacing w:val="-13"/>
        </w:rPr>
        <w:t> </w:t>
      </w:r>
      <w:r>
        <w:rPr/>
        <w:t>D</w:t>
      </w:r>
      <w:r>
        <w:rPr>
          <w:spacing w:val="-12"/>
        </w:rPr>
        <w:t> </w:t>
      </w:r>
      <w:r>
        <w:rPr/>
        <w:t>и</w:t>
      </w:r>
      <w:r>
        <w:rPr>
          <w:spacing w:val="-13"/>
        </w:rPr>
        <w:t> </w:t>
      </w:r>
      <w:r>
        <w:rPr/>
        <w:t>его</w:t>
      </w:r>
      <w:r>
        <w:rPr>
          <w:spacing w:val="-13"/>
        </w:rPr>
        <w:t> </w:t>
      </w:r>
      <w:r>
        <w:rPr/>
        <w:t>аналоги A12AA Препараты кальция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  <w:spacing w:before="196"/>
      </w:pPr>
    </w:p>
    <w:p>
      <w:pPr>
        <w:pStyle w:val="BodyText"/>
        <w:tabs>
          <w:tab w:pos="3440" w:val="left" w:leader="none"/>
          <w:tab w:pos="4732" w:val="left" w:leader="none"/>
          <w:tab w:pos="5608" w:val="left" w:leader="none"/>
          <w:tab w:pos="6060" w:val="left" w:leader="none"/>
        </w:tabs>
        <w:ind w:left="181"/>
      </w:pPr>
      <w:r>
        <w:rPr>
          <w:spacing w:val="-2"/>
        </w:rPr>
        <w:t>Месалазин</w:t>
      </w:r>
      <w:r>
        <w:rPr/>
        <w:tab/>
      </w:r>
      <w:r>
        <w:rPr>
          <w:spacing w:val="-4"/>
        </w:rPr>
        <w:t>0,25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4</w:t>
      </w:r>
      <w:r>
        <w:rPr/>
        <w:tab/>
      </w:r>
      <w:r>
        <w:rPr>
          <w:spacing w:val="-4"/>
        </w:rPr>
        <w:t>1384</w:t>
      </w:r>
    </w:p>
    <w:p>
      <w:pPr>
        <w:pStyle w:val="BodyText"/>
        <w:tabs>
          <w:tab w:pos="3336" w:val="left" w:leader="none"/>
          <w:tab w:pos="4443" w:val="left" w:leader="none"/>
          <w:tab w:pos="5608" w:val="left" w:leader="none"/>
          <w:tab w:pos="6373" w:val="right" w:leader="none"/>
        </w:tabs>
        <w:spacing w:before="325"/>
        <w:ind w:left="181"/>
      </w:pPr>
      <w:r>
        <w:rPr>
          <w:spacing w:val="-2"/>
        </w:rPr>
        <w:t>Колекальциферол</w:t>
      </w:r>
      <w:r>
        <w:rPr/>
        <w:tab/>
      </w:r>
      <w:r>
        <w:rPr>
          <w:spacing w:val="-2"/>
        </w:rPr>
        <w:t>0,0023</w:t>
      </w:r>
      <w:r>
        <w:rPr/>
        <w:tab/>
      </w:r>
      <w:r>
        <w:rPr>
          <w:spacing w:val="-2"/>
        </w:rPr>
        <w:t>тыс.МЕ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5"/>
        </w:rPr>
        <w:t>70</w:t>
      </w:r>
    </w:p>
    <w:p>
      <w:pPr>
        <w:pStyle w:val="BodyText"/>
        <w:tabs>
          <w:tab w:pos="3388" w:val="left" w:leader="none"/>
          <w:tab w:pos="4732" w:val="left" w:leader="none"/>
          <w:tab w:pos="5608" w:val="left" w:leader="none"/>
          <w:tab w:pos="6373" w:val="right" w:leader="none"/>
        </w:tabs>
        <w:spacing w:before="340"/>
        <w:ind w:left="181"/>
      </w:pPr>
      <w:r>
        <w:rPr>
          <w:spacing w:val="-4"/>
        </w:rPr>
        <w:t>Кальция</w:t>
      </w:r>
      <w:r>
        <w:rPr>
          <w:spacing w:val="-2"/>
        </w:rPr>
        <w:t> глицерофосфат</w:t>
      </w:r>
      <w:r>
        <w:rPr/>
        <w:tab/>
      </w:r>
      <w:r>
        <w:rPr>
          <w:spacing w:val="-2"/>
        </w:rPr>
        <w:t>0,009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5"/>
        </w:rPr>
        <w:t>70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3467" w:space="686"/>
            <w:col w:w="7059"/>
          </w:cols>
        </w:sectPr>
      </w:pPr>
    </w:p>
    <w:p>
      <w:pPr>
        <w:pStyle w:val="BodyText"/>
        <w:spacing w:before="780"/>
        <w:ind w:left="181"/>
      </w:pPr>
      <w:r>
        <w:rPr/>
        <w:t>H02AB</w:t>
      </w:r>
      <w:r>
        <w:rPr>
          <w:spacing w:val="-11"/>
        </w:rPr>
        <w:t> </w:t>
      </w:r>
      <w:r>
        <w:rPr>
          <w:spacing w:val="-4"/>
        </w:rPr>
        <w:t>Глюкокортикоиды</w:t>
      </w:r>
    </w:p>
    <w:p>
      <w:pPr>
        <w:pStyle w:val="BodyText"/>
        <w:spacing w:before="15"/>
        <w:ind w:left="181"/>
      </w:pPr>
      <w:r>
        <w:rPr/>
        <w:br w:type="column"/>
      </w:r>
      <w:r>
        <w:rPr>
          <w:spacing w:val="-2"/>
        </w:rPr>
        <w:t>Кальция</w:t>
      </w:r>
    </w:p>
    <w:p>
      <w:pPr>
        <w:pStyle w:val="BodyText"/>
        <w:spacing w:line="268" w:lineRule="auto" w:before="25"/>
        <w:ind w:left="181" w:right="35"/>
      </w:pPr>
      <w:r>
        <w:rPr>
          <w:spacing w:val="-4"/>
        </w:rPr>
        <w:t>карбонат+Кальция </w:t>
      </w:r>
      <w:r>
        <w:rPr>
          <w:spacing w:val="-2"/>
        </w:rPr>
        <w:t>лактоглюконат</w:t>
      </w:r>
    </w:p>
    <w:p>
      <w:pPr>
        <w:pStyle w:val="BodyText"/>
        <w:tabs>
          <w:tab w:pos="1513" w:val="left" w:leader="none"/>
          <w:tab w:pos="2297" w:val="left" w:leader="none"/>
        </w:tabs>
        <w:spacing w:before="15"/>
        <w:ind w:left="181"/>
      </w:pPr>
      <w:r>
        <w:rPr/>
        <w:br w:type="column"/>
      </w:r>
      <w:r>
        <w:rPr>
          <w:spacing w:val="-2"/>
        </w:rPr>
        <w:t>0,0075</w:t>
      </w:r>
      <w:r>
        <w:rPr/>
        <w:tab/>
      </w:r>
      <w:r>
        <w:rPr>
          <w:spacing w:val="-5"/>
        </w:rPr>
        <w:t>мг</w:t>
      </w:r>
      <w:r>
        <w:rPr/>
        <w:tab/>
        <w:t>1750</w:t>
      </w:r>
      <w:r>
        <w:rPr>
          <w:spacing w:val="27"/>
        </w:rPr>
        <w:t> </w:t>
      </w:r>
      <w:r>
        <w:rPr>
          <w:spacing w:val="-2"/>
        </w:rPr>
        <w:t>122500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2414" w:space="1738"/>
            <w:col w:w="1861" w:space="1295"/>
            <w:col w:w="3904"/>
          </w:cols>
        </w:sectPr>
      </w:pPr>
    </w:p>
    <w:p>
      <w:pPr>
        <w:pStyle w:val="BodyText"/>
      </w:pPr>
    </w:p>
    <w:p>
      <w:pPr>
        <w:pStyle w:val="BodyText"/>
        <w:spacing w:before="165"/>
      </w:pPr>
    </w:p>
    <w:p>
      <w:pPr>
        <w:pStyle w:val="BodyText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2861840</wp:posOffset>
                </wp:positionH>
                <wp:positionV relativeFrom="paragraph">
                  <wp:posOffset>-343608</wp:posOffset>
                </wp:positionV>
                <wp:extent cx="4172585" cy="237236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4172585" cy="2372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707"/>
                              <w:gridCol w:w="1447"/>
                              <w:gridCol w:w="873"/>
                              <w:gridCol w:w="778"/>
                              <w:gridCol w:w="644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707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Метилпреднизолон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0,014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9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0" w:right="1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2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1160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70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Преднизолон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</w:tcPr>
                                <w:p>
                                  <w:pPr>
                                    <w:pStyle w:val="TableParagraph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>
                                  <w:pPr>
                                    <w:pStyle w:val="TableParagraph"/>
                                    <w:ind w:left="9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>
                                  <w:pPr>
                                    <w:pStyle w:val="TableParagraph"/>
                                    <w:ind w:left="0" w:right="1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>
                                  <w:pPr>
                                    <w:pStyle w:val="TableParagraph"/>
                                    <w:ind w:left="2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1725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707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Имипенем+[Циластатин]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0,0011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9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0" w:right="1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1+1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2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10+10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70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Меропенем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</w:tcPr>
                                <w:p>
                                  <w:pPr>
                                    <w:pStyle w:val="TableParagraph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0,0011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>
                                  <w:pPr>
                                    <w:pStyle w:val="TableParagraph"/>
                                    <w:ind w:left="9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>
                                  <w:pPr>
                                    <w:pStyle w:val="TableParagraph"/>
                                    <w:ind w:left="0" w:right="6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2400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>
                                  <w:pPr>
                                    <w:pStyle w:val="TableParagraph"/>
                                    <w:ind w:left="2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707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Адалимумаб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9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0" w:right="1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270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Адалимумаб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</w:tcPr>
                                <w:p>
                                  <w:pPr>
                                    <w:pStyle w:val="TableParagraph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0,013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>
                                  <w:pPr>
                                    <w:pStyle w:val="TableParagraph"/>
                                    <w:ind w:left="9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>
                                  <w:pPr>
                                    <w:pStyle w:val="TableParagraph"/>
                                    <w:ind w:left="0" w:right="1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>
                                  <w:pPr>
                                    <w:pStyle w:val="TableParagraph"/>
                                    <w:ind w:left="2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270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Адалимумаб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</w:tcPr>
                                <w:p>
                                  <w:pPr>
                                    <w:pStyle w:val="TableParagraph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0,013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>
                                  <w:pPr>
                                    <w:pStyle w:val="TableParagraph"/>
                                    <w:ind w:left="9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>
                                  <w:pPr>
                                    <w:pStyle w:val="TableParagraph"/>
                                    <w:ind w:left="0" w:right="1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>
                                  <w:pPr>
                                    <w:pStyle w:val="TableParagraph"/>
                                    <w:ind w:left="2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70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Инфликсимаб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</w:tcPr>
                                <w:p>
                                  <w:pPr>
                                    <w:pStyle w:val="TableParagraph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0,17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>
                                  <w:pPr>
                                    <w:pStyle w:val="TableParagraph"/>
                                    <w:ind w:left="9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>
                                  <w:pPr>
                                    <w:pStyle w:val="TableParagraph"/>
                                    <w:ind w:left="0" w:right="1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>
                                  <w:pPr>
                                    <w:pStyle w:val="TableParagraph"/>
                                    <w:ind w:left="2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707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Азатиоприн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0,072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9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0" w:right="1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2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26625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707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Азатиоприн</w:t>
                                  </w:r>
                                </w:p>
                              </w:tc>
                              <w:tc>
                                <w:tcPr>
                                  <w:tcW w:w="1447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0,39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9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0" w:right="1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2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30500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5.341797pt;margin-top:-27.055754pt;width:328.55pt;height:186.8pt;mso-position-horizontal-relative:page;mso-position-vertical-relative:paragraph;z-index:15731200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707"/>
                        <w:gridCol w:w="1447"/>
                        <w:gridCol w:w="873"/>
                        <w:gridCol w:w="778"/>
                        <w:gridCol w:w="644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707" w:type="dxa"/>
                          </w:tcPr>
                          <w:p>
                            <w:pPr>
                              <w:pStyle w:val="TableParagraph"/>
                              <w:spacing w:before="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Метилпреднизолон</w:t>
                            </w:r>
                          </w:p>
                        </w:tc>
                        <w:tc>
                          <w:tcPr>
                            <w:tcW w:w="1447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0,014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9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0" w:right="1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2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1160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707" w:type="dxa"/>
                          </w:tcPr>
                          <w:p>
                            <w:pPr>
                              <w:pStyle w:val="TableParagraph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Преднизолон</w:t>
                            </w:r>
                          </w:p>
                        </w:tc>
                        <w:tc>
                          <w:tcPr>
                            <w:tcW w:w="1447" w:type="dxa"/>
                          </w:tcPr>
                          <w:p>
                            <w:pPr>
                              <w:pStyle w:val="TableParagraph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>
                            <w:pPr>
                              <w:pStyle w:val="TableParagraph"/>
                              <w:ind w:left="9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>
                            <w:pPr>
                              <w:pStyle w:val="TableParagraph"/>
                              <w:ind w:left="0" w:right="1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>
                            <w:pPr>
                              <w:pStyle w:val="TableParagraph"/>
                              <w:ind w:left="2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1725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707" w:type="dxa"/>
                          </w:tcPr>
                          <w:p>
                            <w:pPr>
                              <w:pStyle w:val="TableParagraph"/>
                              <w:spacing w:before="1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Имипенем+[Циластатин]</w:t>
                            </w:r>
                          </w:p>
                        </w:tc>
                        <w:tc>
                          <w:tcPr>
                            <w:tcW w:w="1447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0,0011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9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0" w:right="1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1+1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2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10+10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707" w:type="dxa"/>
                          </w:tcPr>
                          <w:p>
                            <w:pPr>
                              <w:pStyle w:val="TableParagraph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Меропенем</w:t>
                            </w:r>
                          </w:p>
                        </w:tc>
                        <w:tc>
                          <w:tcPr>
                            <w:tcW w:w="1447" w:type="dxa"/>
                          </w:tcPr>
                          <w:p>
                            <w:pPr>
                              <w:pStyle w:val="TableParagraph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0,0011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>
                            <w:pPr>
                              <w:pStyle w:val="TableParagraph"/>
                              <w:ind w:left="9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>
                            <w:pPr>
                              <w:pStyle w:val="TableParagraph"/>
                              <w:ind w:left="0" w:right="6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2400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>
                            <w:pPr>
                              <w:pStyle w:val="TableParagraph"/>
                              <w:ind w:left="2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24000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707" w:type="dxa"/>
                          </w:tcPr>
                          <w:p>
                            <w:pPr>
                              <w:pStyle w:val="TableParagraph"/>
                              <w:spacing w:before="74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Адалимумаб</w:t>
                            </w:r>
                          </w:p>
                        </w:tc>
                        <w:tc>
                          <w:tcPr>
                            <w:tcW w:w="1447" w:type="dxa"/>
                          </w:tcPr>
                          <w:p>
                            <w:pPr>
                              <w:pStyle w:val="TableParagraph"/>
                              <w:spacing w:before="74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>
                            <w:pPr>
                              <w:pStyle w:val="TableParagraph"/>
                              <w:spacing w:before="74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9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>
                            <w:pPr>
                              <w:pStyle w:val="TableParagraph"/>
                              <w:spacing w:before="74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0" w:right="1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>
                            <w:pPr>
                              <w:pStyle w:val="TableParagraph"/>
                              <w:spacing w:before="74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1240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2707" w:type="dxa"/>
                          </w:tcPr>
                          <w:p>
                            <w:pPr>
                              <w:pStyle w:val="TableParagraph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Адалимумаб</w:t>
                            </w:r>
                          </w:p>
                        </w:tc>
                        <w:tc>
                          <w:tcPr>
                            <w:tcW w:w="1447" w:type="dxa"/>
                          </w:tcPr>
                          <w:p>
                            <w:pPr>
                              <w:pStyle w:val="TableParagraph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0,013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>
                            <w:pPr>
                              <w:pStyle w:val="TableParagraph"/>
                              <w:ind w:left="9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>
                            <w:pPr>
                              <w:pStyle w:val="TableParagraph"/>
                              <w:ind w:left="0" w:right="1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>
                            <w:pPr>
                              <w:pStyle w:val="TableParagraph"/>
                              <w:ind w:left="2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2707" w:type="dxa"/>
                          </w:tcPr>
                          <w:p>
                            <w:pPr>
                              <w:pStyle w:val="TableParagraph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Адалимумаб</w:t>
                            </w:r>
                          </w:p>
                        </w:tc>
                        <w:tc>
                          <w:tcPr>
                            <w:tcW w:w="1447" w:type="dxa"/>
                          </w:tcPr>
                          <w:p>
                            <w:pPr>
                              <w:pStyle w:val="TableParagraph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0,013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>
                            <w:pPr>
                              <w:pStyle w:val="TableParagraph"/>
                              <w:ind w:left="9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>
                            <w:pPr>
                              <w:pStyle w:val="TableParagraph"/>
                              <w:ind w:left="0" w:right="1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>
                            <w:pPr>
                              <w:pStyle w:val="TableParagraph"/>
                              <w:ind w:left="2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707" w:type="dxa"/>
                          </w:tcPr>
                          <w:p>
                            <w:pPr>
                              <w:pStyle w:val="TableParagraph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Инфликсимаб</w:t>
                            </w:r>
                          </w:p>
                        </w:tc>
                        <w:tc>
                          <w:tcPr>
                            <w:tcW w:w="1447" w:type="dxa"/>
                          </w:tcPr>
                          <w:p>
                            <w:pPr>
                              <w:pStyle w:val="TableParagraph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0,17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>
                            <w:pPr>
                              <w:pStyle w:val="TableParagraph"/>
                              <w:ind w:left="9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>
                            <w:pPr>
                              <w:pStyle w:val="TableParagraph"/>
                              <w:ind w:left="0" w:right="1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>
                            <w:pPr>
                              <w:pStyle w:val="TableParagraph"/>
                              <w:ind w:left="2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707" w:type="dxa"/>
                          </w:tcPr>
                          <w:p>
                            <w:pPr>
                              <w:pStyle w:val="TableParagraph"/>
                              <w:spacing w:before="1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Азатиоприн</w:t>
                            </w:r>
                          </w:p>
                        </w:tc>
                        <w:tc>
                          <w:tcPr>
                            <w:tcW w:w="1447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0,072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9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0" w:right="1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2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26625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2707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Азатиоприн</w:t>
                            </w:r>
                          </w:p>
                        </w:tc>
                        <w:tc>
                          <w:tcPr>
                            <w:tcW w:w="1447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0,39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9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0" w:right="1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2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30500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J01DH</w:t>
      </w:r>
      <w:r>
        <w:rPr>
          <w:spacing w:val="11"/>
        </w:rPr>
        <w:t> </w:t>
      </w:r>
      <w:r>
        <w:rPr>
          <w:spacing w:val="-2"/>
        </w:rPr>
        <w:t>Карбапенемы</w:t>
      </w:r>
    </w:p>
    <w:p>
      <w:pPr>
        <w:pStyle w:val="BodyText"/>
      </w:pPr>
    </w:p>
    <w:p>
      <w:pPr>
        <w:pStyle w:val="BodyText"/>
        <w:spacing w:before="180"/>
      </w:pPr>
    </w:p>
    <w:p>
      <w:pPr>
        <w:pStyle w:val="BodyText"/>
        <w:spacing w:line="268" w:lineRule="auto"/>
        <w:ind w:left="828" w:right="6538" w:hanging="648"/>
      </w:pPr>
      <w:r>
        <w:rPr>
          <w:spacing w:val="-2"/>
        </w:rPr>
        <w:t>L04AB</w:t>
      </w:r>
      <w:r>
        <w:rPr>
          <w:spacing w:val="7"/>
        </w:rPr>
        <w:t> </w:t>
      </w:r>
      <w:r>
        <w:rPr>
          <w:spacing w:val="-2"/>
        </w:rPr>
        <w:t>Ингибиторы</w:t>
      </w:r>
      <w:r>
        <w:rPr>
          <w:spacing w:val="-11"/>
        </w:rPr>
        <w:t> </w:t>
      </w:r>
      <w:r>
        <w:rPr>
          <w:spacing w:val="-2"/>
        </w:rPr>
        <w:t>фактора</w:t>
      </w:r>
      <w:r>
        <w:rPr>
          <w:spacing w:val="-10"/>
        </w:rPr>
        <w:t> </w:t>
      </w:r>
      <w:r>
        <w:rPr>
          <w:spacing w:val="-2"/>
        </w:rPr>
        <w:t>некроза</w:t>
      </w:r>
      <w:r>
        <w:rPr>
          <w:spacing w:val="-11"/>
        </w:rPr>
        <w:t> </w:t>
      </w:r>
      <w:r>
        <w:rPr>
          <w:spacing w:val="-2"/>
        </w:rPr>
        <w:t>опухоли альфа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3"/>
      </w:pPr>
    </w:p>
    <w:p>
      <w:pPr>
        <w:pStyle w:val="BodyText"/>
        <w:ind w:left="181"/>
      </w:pPr>
      <w:r>
        <w:rPr>
          <w:spacing w:val="-2"/>
        </w:rPr>
        <w:t>L04AX</w:t>
      </w:r>
      <w:r>
        <w:rPr>
          <w:spacing w:val="16"/>
        </w:rPr>
        <w:t> </w:t>
      </w:r>
      <w:r>
        <w:rPr>
          <w:spacing w:val="-2"/>
        </w:rPr>
        <w:t>Другие</w:t>
      </w:r>
      <w:r>
        <w:rPr>
          <w:spacing w:val="-9"/>
        </w:rPr>
        <w:t> </w:t>
      </w:r>
      <w:r>
        <w:rPr>
          <w:spacing w:val="-2"/>
        </w:rPr>
        <w:t>иммунодепрессанты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8"/>
      </w:pPr>
    </w:p>
    <w:p>
      <w:pPr>
        <w:pStyle w:val="Heading1"/>
        <w:numPr>
          <w:ilvl w:val="0"/>
          <w:numId w:val="2"/>
        </w:numPr>
        <w:tabs>
          <w:tab w:pos="690" w:val="left" w:leader="none"/>
        </w:tabs>
        <w:spacing w:line="240" w:lineRule="auto" w:before="0" w:after="0"/>
        <w:ind w:left="166" w:right="772" w:firstLine="291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ЛЕЧЕБНОГО </w:t>
      </w:r>
      <w:r>
        <w:rPr>
          <w:spacing w:val="-2"/>
        </w:rPr>
        <w:t>ПИТАНИЯ</w:t>
      </w:r>
    </w:p>
    <w:p>
      <w:pPr>
        <w:pStyle w:val="BodyText"/>
        <w:spacing w:before="1"/>
        <w:rPr>
          <w:rFonts w:ascii="Arial"/>
          <w:b/>
          <w:sz w:val="11"/>
        </w:rPr>
      </w:pPr>
    </w:p>
    <w:p>
      <w:pPr>
        <w:pStyle w:val="BodyText"/>
        <w:spacing w:after="0"/>
        <w:rPr>
          <w:rFonts w:ascii="Arial"/>
          <w:b/>
          <w:sz w:val="11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59" w:val="left" w:leader="none"/>
        </w:tabs>
        <w:spacing w:line="240" w:lineRule="auto" w:before="101" w:after="0"/>
        <w:ind w:left="559" w:right="0" w:hanging="378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-2"/>
          <w:sz w:val="19"/>
        </w:rPr>
        <w:t> питание</w:t>
      </w:r>
    </w:p>
    <w:p>
      <w:pPr>
        <w:pStyle w:val="BodyText"/>
        <w:tabs>
          <w:tab w:pos="4107" w:val="left" w:leader="none"/>
        </w:tabs>
        <w:spacing w:before="55"/>
        <w:ind w:left="181"/>
      </w:pPr>
      <w:r>
        <w:rPr/>
        <w:t>Наименование</w:t>
      </w:r>
      <w:r>
        <w:rPr>
          <w:spacing w:val="10"/>
        </w:rPr>
        <w:t> </w:t>
      </w:r>
      <w:r>
        <w:rPr/>
        <w:t>вида</w:t>
      </w:r>
      <w:r>
        <w:rPr>
          <w:spacing w:val="11"/>
        </w:rPr>
        <w:t> </w:t>
      </w:r>
      <w:r>
        <w:rPr/>
        <w:t>лечебного</w:t>
      </w:r>
      <w:r>
        <w:rPr>
          <w:spacing w:val="10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8" w:lineRule="auto" w:before="40"/>
        <w:ind w:left="3976" w:hanging="157"/>
      </w:pPr>
      <w:r>
        <w:rPr/>
        <w:t>показатель</w:t>
      </w:r>
      <w:r>
        <w:rPr>
          <w:spacing w:val="-13"/>
        </w:rPr>
        <w:t> </w:t>
      </w:r>
      <w:r>
        <w:rPr/>
        <w:t>частоты </w:t>
      </w:r>
      <w:r>
        <w:rPr>
          <w:spacing w:val="-2"/>
        </w:rPr>
        <w:t>предоставления</w:t>
      </w:r>
    </w:p>
    <w:p>
      <w:pPr>
        <w:pStyle w:val="BodyText"/>
        <w:spacing w:before="156"/>
      </w:pPr>
      <w:r>
        <w:rPr/>
        <w:br w:type="column"/>
      </w:r>
      <w:r>
        <w:rPr/>
      </w:r>
    </w:p>
    <w:p>
      <w:pPr>
        <w:pStyle w:val="BodyText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525" w:val="left" w:leader="none"/>
          <w:tab w:pos="6272" w:val="right" w:leader="none"/>
        </w:tabs>
        <w:spacing w:before="28"/>
        <w:ind w:left="181"/>
      </w:pPr>
      <w:r>
        <w:rPr/>
        <w:t>Основной</w:t>
      </w:r>
      <w:r>
        <w:rPr>
          <w:spacing w:val="17"/>
        </w:rPr>
        <w:t> </w:t>
      </w:r>
      <w:r>
        <w:rPr/>
        <w:t>вариант</w:t>
      </w:r>
      <w:r>
        <w:rPr>
          <w:spacing w:val="17"/>
        </w:rPr>
        <w:t> </w:t>
      </w:r>
      <w:r>
        <w:rPr/>
        <w:t>стандартной</w:t>
      </w:r>
      <w:r>
        <w:rPr>
          <w:spacing w:val="18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4"/>
        </w:rPr>
        <w:t>0,45</w:t>
      </w:r>
      <w:r>
        <w:rPr>
          <w:rFonts w:ascii="Times New Roman" w:hAnsi="Times New Roman"/>
        </w:rPr>
        <w:tab/>
      </w:r>
      <w:r>
        <w:rPr>
          <w:spacing w:val="-5"/>
        </w:rPr>
        <w:t>12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59" w:val="left" w:leader="none"/>
        </w:tabs>
        <w:spacing w:line="280" w:lineRule="atLeast" w:before="185" w:after="0"/>
        <w:ind w:left="181" w:right="0" w:firstLine="0"/>
        <w:jc w:val="left"/>
        <w:rPr>
          <w:sz w:val="19"/>
        </w:rPr>
      </w:pPr>
      <w:r>
        <w:rPr>
          <w:sz w:val="19"/>
        </w:rPr>
        <w:t>Специализированные продукты лечебного </w:t>
      </w:r>
      <w:r>
        <w:rPr>
          <w:sz w:val="19"/>
        </w:rPr>
        <w:t>питания Наименование вида лечебного питания</w:t>
      </w:r>
      <w:r>
        <w:rPr>
          <w:spacing w:val="80"/>
          <w:sz w:val="19"/>
        </w:rPr>
        <w:t> </w:t>
      </w:r>
      <w:r>
        <w:rPr>
          <w:sz w:val="19"/>
        </w:rPr>
        <w:t>Усредненный</w:t>
      </w:r>
    </w:p>
    <w:p>
      <w:pPr>
        <w:pStyle w:val="BodyText"/>
        <w:spacing w:before="30"/>
        <w:ind w:left="4054"/>
      </w:pPr>
      <w:r>
        <w:rPr>
          <w:spacing w:val="-2"/>
        </w:rPr>
        <w:t>показатель</w:t>
      </w:r>
    </w:p>
    <w:p>
      <w:pPr>
        <w:pStyle w:val="BodyText"/>
        <w:spacing w:before="530"/>
        <w:ind w:left="62"/>
      </w:pPr>
      <w:r>
        <w:rPr/>
        <w:br w:type="column"/>
      </w:r>
      <w:r>
        <w:rPr>
          <w:position w:val="2"/>
        </w:rPr>
        <w:t>Единицы</w:t>
      </w:r>
      <w:r>
        <w:rPr>
          <w:spacing w:val="3"/>
          <w:position w:val="2"/>
        </w:rPr>
        <w:t> </w:t>
      </w:r>
      <w:r>
        <w:rPr>
          <w:position w:val="2"/>
        </w:rPr>
        <w:t>измерения</w:t>
      </w:r>
      <w:r>
        <w:rPr>
          <w:spacing w:val="-20"/>
          <w:position w:val="2"/>
        </w:rPr>
        <w:t> </w:t>
      </w:r>
      <w:r>
        <w:rPr>
          <w:position w:val="-2"/>
        </w:rPr>
        <w:t>ССД</w:t>
      </w:r>
      <w:r>
        <w:rPr>
          <w:spacing w:val="-4"/>
          <w:position w:val="-2"/>
        </w:rPr>
        <w:t> </w:t>
      </w:r>
      <w:r>
        <w:rPr>
          <w:spacing w:val="-6"/>
        </w:rPr>
        <w:drawing>
          <wp:inline distT="0" distB="0" distL="0" distR="0">
            <wp:extent cx="57149" cy="85724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</w:rPr>
      </w:r>
      <w:r>
        <w:rPr>
          <w:rFonts w:ascii="Times New Roman" w:hAnsi="Times New Roman"/>
          <w:spacing w:val="21"/>
          <w:position w:val="-2"/>
        </w:rPr>
        <w:t> </w:t>
      </w:r>
      <w:r>
        <w:rPr>
          <w:position w:val="-2"/>
        </w:rPr>
        <w:t>СКД</w:t>
      </w:r>
      <w:r>
        <w:rPr>
          <w:spacing w:val="-16"/>
          <w:position w:val="-2"/>
        </w:rPr>
        <w:t> </w:t>
      </w:r>
      <w:r>
        <w:rPr>
          <w:spacing w:val="-18"/>
        </w:rPr>
        <w:drawing>
          <wp:inline distT="0" distB="0" distL="0" distR="0">
            <wp:extent cx="47624" cy="85724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</w:rPr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226" w:space="40"/>
            <w:col w:w="5946"/>
          </w:cols>
        </w:sectPr>
      </w:pPr>
    </w:p>
    <w:p>
      <w:pPr>
        <w:pStyle w:val="BodyText"/>
        <w:spacing w:line="268" w:lineRule="auto" w:before="91"/>
        <w:ind w:left="3820" w:right="5911" w:hanging="1"/>
        <w:jc w:val="center"/>
      </w:pPr>
      <w:r>
        <w:rPr>
          <w:spacing w:val="-2"/>
        </w:rPr>
        <w:t>частоты предоставления</w:t>
      </w:r>
    </w:p>
    <w:p>
      <w:pPr>
        <w:pStyle w:val="BodyText"/>
        <w:tabs>
          <w:tab w:pos="4078" w:val="left" w:leader="none"/>
          <w:tab w:pos="5863" w:val="left" w:leader="none"/>
          <w:tab w:pos="7263" w:val="left" w:leader="none"/>
          <w:tab w:pos="8019" w:val="right" w:leader="none"/>
        </w:tabs>
        <w:spacing w:before="43"/>
        <w:ind w:right="2824"/>
        <w:jc w:val="center"/>
      </w:pPr>
      <w:r>
        <w:rPr/>
        <w:t>Энтеральное</w:t>
      </w:r>
      <w:r>
        <w:rPr>
          <w:spacing w:val="17"/>
        </w:rPr>
        <w:t> </w:t>
      </w:r>
      <w:r>
        <w:rPr/>
        <w:t>питание</w:t>
      </w:r>
      <w:r>
        <w:rPr>
          <w:spacing w:val="17"/>
        </w:rPr>
        <w:t> </w:t>
      </w:r>
      <w:r>
        <w:rPr>
          <w:spacing w:val="-4"/>
        </w:rPr>
        <w:t>(ЭП)</w:t>
      </w:r>
      <w:r>
        <w:rPr/>
        <w:tab/>
      </w:r>
      <w:r>
        <w:rPr>
          <w:spacing w:val="-2"/>
        </w:rPr>
        <w:t>0,0063</w:t>
      </w:r>
      <w:r>
        <w:rPr/>
        <w:tab/>
      </w:r>
      <w:r>
        <w:rPr>
          <w:spacing w:val="-4"/>
        </w:rPr>
        <w:t>доза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5"/>
        </w:rPr>
        <w:t>56</w:t>
      </w:r>
    </w:p>
    <w:p>
      <w:pPr>
        <w:pStyle w:val="BodyText"/>
        <w:spacing w:before="520"/>
        <w:ind w:left="60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285750</wp:posOffset>
                </wp:positionH>
                <wp:positionV relativeFrom="paragraph">
                  <wp:posOffset>281579</wp:posOffset>
                </wp:positionV>
                <wp:extent cx="1102360" cy="1270"/>
                <wp:effectExtent l="0" t="0" r="0" b="0"/>
                <wp:wrapNone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224" from="22.5pt,22.171629pt" to="109.259762pt,22.171629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57149" cy="85724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370"/>
        <w:ind w:left="586"/>
      </w:pPr>
      <w:r>
        <w:rPr>
          <w:position w:val="3"/>
        </w:rPr>
        <w:drawing>
          <wp:inline distT="0" distB="0" distL="0" distR="0">
            <wp:extent cx="47624" cy="85724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</w:pPr>
    </w:p>
    <w:p>
      <w:pPr>
        <w:pStyle w:val="BodyText"/>
        <w:spacing w:before="150"/>
      </w:pPr>
    </w:p>
    <w:p>
      <w:pPr>
        <w:pStyle w:val="BodyText"/>
        <w:spacing w:line="273" w:lineRule="auto"/>
        <w:ind w:left="166" w:right="7401"/>
      </w:pPr>
      <w:r>
        <w:rPr/>
        <w:t>Электронный текст документа подготовлен АО "Кодекс" и сверен по: Официальный интернет-портал правовой информации</w:t>
      </w:r>
    </w:p>
    <w:p>
      <w:pPr>
        <w:pStyle w:val="BodyText"/>
        <w:spacing w:line="209" w:lineRule="exact"/>
        <w:ind w:left="166"/>
      </w:pPr>
      <w:hyperlink r:id="rId19">
        <w:r>
          <w:rPr/>
          <w:t>www.pravo.gov.ru</w:t>
        </w:r>
      </w:hyperlink>
      <w:r>
        <w:rPr/>
        <w:t>,</w:t>
      </w:r>
      <w:r>
        <w:rPr>
          <w:spacing w:val="8"/>
        </w:rPr>
        <w:t> </w:t>
      </w:r>
      <w:r>
        <w:rPr>
          <w:spacing w:val="-2"/>
        </w:rPr>
        <w:t>23.05.2022,</w:t>
      </w:r>
    </w:p>
    <w:p>
      <w:pPr>
        <w:pStyle w:val="BodyText"/>
        <w:spacing w:before="25"/>
        <w:ind w:left="166"/>
      </w:pPr>
      <w:r>
        <w:rPr/>
        <w:t>N</w:t>
      </w:r>
      <w:r>
        <w:rPr>
          <w:spacing w:val="5"/>
        </w:rPr>
        <w:t> </w:t>
      </w:r>
      <w:r>
        <w:rPr>
          <w:spacing w:val="-2"/>
        </w:rPr>
        <w:t>0001202205230020</w:t>
      </w:r>
    </w:p>
    <w:p>
      <w:pPr>
        <w:pStyle w:val="BodyText"/>
        <w:spacing w:before="2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295274</wp:posOffset>
            </wp:positionH>
            <wp:positionV relativeFrom="paragraph">
              <wp:posOffset>174927</wp:posOffset>
            </wp:positionV>
            <wp:extent cx="3762470" cy="150875"/>
            <wp:effectExtent l="0" t="0" r="0" b="0"/>
            <wp:wrapTopAndBottom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47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430720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49939pt;width:595.919953pt;height:.75pt;mso-position-horizontal-relative:page;mso-position-vertical-relative:page;z-index:-1688576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431232">
              <wp:simplePos x="0" y="0"/>
              <wp:positionH relativeFrom="page">
                <wp:posOffset>177799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3.999999pt;margin-top:820.818359pt;width:421.4pt;height:8.75pt;mso-position-horizontal-relative:page;mso-position-vertical-relative:page;z-index:-16885248" type="#_x0000_t202" id="docshape5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429184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31pt;width:595.919953pt;height:.75pt;mso-position-horizontal-relative:page;mso-position-vertical-relative:page;z-index:-1688729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429696">
              <wp:simplePos x="0" y="0"/>
              <wp:positionH relativeFrom="page">
                <wp:posOffset>177799</wp:posOffset>
              </wp:positionH>
              <wp:positionV relativeFrom="page">
                <wp:posOffset>156443</wp:posOffset>
              </wp:positionV>
              <wp:extent cx="359664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59664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7" w:lineRule="exact"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детям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болезни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Крона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rFonts w:ascii="Arial" w:hAnsi="Arial"/>
                              <w:i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14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апреля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12"/>
                            </w:rPr>
                            <w:t>260н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3.999999pt;margin-top:12.318364pt;width:283.2pt;height:14.75pt;mso-position-horizontal-relative:page;mso-position-vertical-relative:page;z-index:-16886784" type="#_x0000_t202" id="docshape2" filled="false" stroked="false">
              <v:textbox inset="0,0,0,0">
                <w:txbxContent>
                  <w:p>
                    <w:pPr>
                      <w:spacing w:line="127" w:lineRule="exact"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детям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болезни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Крона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rFonts w:ascii="Arial" w:hAnsi="Arial"/>
                        <w:i/>
                        <w:sz w:val="12"/>
                      </w:rPr>
                    </w:pPr>
                    <w:r>
                      <w:rPr>
                        <w:rFonts w:ascii="Arial" w:hAnsi="Arial"/>
                        <w:i/>
                        <w:sz w:val="12"/>
                      </w:rPr>
                      <w:t>Приказ</w:t>
                    </w:r>
                    <w:r>
                      <w:rPr>
                        <w:rFonts w:ascii="Arial" w:hAnsi="Arial"/>
                        <w:i/>
                        <w:spacing w:val="-4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Минздрава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России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от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14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апреля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2022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г.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№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pacing w:val="-4"/>
                        <w:sz w:val="12"/>
                      </w:rPr>
                      <w:t>260н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430208">
              <wp:simplePos x="0" y="0"/>
              <wp:positionH relativeFrom="page">
                <wp:posOffset>6914505</wp:posOffset>
              </wp:positionH>
              <wp:positionV relativeFrom="page">
                <wp:posOffset>156443</wp:posOffset>
              </wp:positionV>
              <wp:extent cx="514984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514984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2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4.449219pt;margin-top:12.318364pt;width:40.550pt;height:8.75pt;mso-position-horizontal-relative:page;mso-position-vertical-relative:page;z-index:-16886272" type="#_x0000_t202" id="docshape3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5"/>
                        <w:sz w:val="12"/>
                      </w:rPr>
                      <w:fldChar w:fldCharType="begin"/>
                    </w:r>
                    <w:r>
                      <w:rPr>
                        <w:spacing w:val="-5"/>
                        <w:sz w:val="12"/>
                      </w:rPr>
                      <w:instrText> PAGE </w:instrText>
                    </w:r>
                    <w:r>
                      <w:rPr>
                        <w:spacing w:val="-5"/>
                        <w:sz w:val="12"/>
                      </w:rPr>
                      <w:fldChar w:fldCharType="separate"/>
                    </w:r>
                    <w:r>
                      <w:rPr>
                        <w:spacing w:val="-5"/>
                        <w:sz w:val="12"/>
                      </w:rPr>
                      <w:t>10</w:t>
                    </w:r>
                    <w:r>
                      <w:rPr>
                        <w:spacing w:val="-5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307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30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30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30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30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30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30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30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307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6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ind w:left="50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0340912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1956#64U0IK" TargetMode="External"/><Relationship Id="rId12" Type="http://schemas.openxmlformats.org/officeDocument/2006/relationships/image" Target="media/image1.png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hyperlink" Target="http://www.pravo.gov.ru/" TargetMode="External"/><Relationship Id="rId20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2026-04-22T11:49:45Z</dcterms:created>
  <dcterms:modified xsi:type="dcterms:W3CDTF">2026-04-22T11:49:45Z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2026-04-22T00:00:00Z</vt:filetime>
  </property>
  <property fmtid="{D5CDD505-2E9C-101B-9397-08002B2CF9AE}" pid="4" name="Creator">
    <vt:lpwstr>Chromium</vt:lpwstr>
  </property>
  <property fmtid="{D5CDD505-2E9C-101B-9397-08002B2CF9AE}" pid="5" name="LastSaved">
    <vt:filetime>2026-04-22T00:00:00Z</vt:filetime>
  </property>
  <property fmtid="{D5CDD505-2E9C-101B-9397-08002B2CF9AE}" pid="6" name="Producer">
    <vt:lpwstr>Skia/PDF m122</vt:lpwstr>
  </property>
</Properties>
</file>