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47A" w:rsidRDefault="00863A70">
      <w:pPr>
        <w:spacing w:after="80" w:line="251" w:lineRule="auto"/>
        <w:ind w:right="0"/>
        <w:jc w:val="left"/>
      </w:pPr>
      <w:bookmarkStart w:id="0" w:name="_GoBack"/>
      <w:bookmarkEnd w:id="0"/>
      <w:r>
        <w:rPr>
          <w:b/>
          <w:sz w:val="14"/>
        </w:rPr>
        <w:t>DOI:</w:t>
      </w:r>
      <w:r>
        <w:rPr>
          <w:sz w:val="14"/>
        </w:rPr>
        <w:t xml:space="preserve"> https://doi.org/10.18027/2224-5057-2025-15-3s2-1.2-01</w:t>
      </w:r>
    </w:p>
    <w:p w:rsidR="002B447A" w:rsidRDefault="00863A70">
      <w:pPr>
        <w:spacing w:after="421" w:line="251" w:lineRule="auto"/>
        <w:ind w:right="0"/>
        <w:jc w:val="left"/>
      </w:pPr>
      <w:r>
        <w:rPr>
          <w:b/>
          <w:sz w:val="14"/>
        </w:rPr>
        <w:t>Цитирование:</w:t>
      </w:r>
      <w:r>
        <w:rPr>
          <w:sz w:val="14"/>
        </w:rPr>
        <w:t xml:space="preserve"> Тюляндин С. А., Артамонова Е. В., Жигулев А. Н. и соавт. Рак молочной железы. Клинические рекомендации RUSSCO, часть 1.2. Злокачественные опухоли 2025;15(3s2):35–83.</w:t>
      </w:r>
    </w:p>
    <w:p w:rsidR="002B447A" w:rsidRDefault="00863A70">
      <w:pPr>
        <w:pStyle w:val="Heading1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</wp:posOffset>
                </wp:positionH>
                <wp:positionV relativeFrom="paragraph">
                  <wp:posOffset>49779</wp:posOffset>
                </wp:positionV>
                <wp:extent cx="54000" cy="1051865"/>
                <wp:effectExtent l="0" t="0" r="0" b="0"/>
                <wp:wrapSquare wrapText="bothSides"/>
                <wp:docPr id="46218" name="Group 46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000" cy="1051865"/>
                          <a:chOff x="0" y="0"/>
                          <a:chExt cx="54000" cy="1051865"/>
                        </a:xfrm>
                      </wpg:grpSpPr>
                      <wps:wsp>
                        <wps:cNvPr id="60335" name="Shape 60335"/>
                        <wps:cNvSpPr/>
                        <wps:spPr>
                          <a:xfrm>
                            <a:off x="0" y="0"/>
                            <a:ext cx="54000" cy="1920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00" h="192024">
                                <a:moveTo>
                                  <a:pt x="0" y="0"/>
                                </a:moveTo>
                                <a:lnTo>
                                  <a:pt x="54000" y="0"/>
                                </a:lnTo>
                                <a:lnTo>
                                  <a:pt x="54000" y="192024"/>
                                </a:lnTo>
                                <a:lnTo>
                                  <a:pt x="0" y="19202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336" name="Shape 60336"/>
                        <wps:cNvSpPr/>
                        <wps:spPr>
                          <a:xfrm>
                            <a:off x="0" y="187604"/>
                            <a:ext cx="54000" cy="518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00" h="518351">
                                <a:moveTo>
                                  <a:pt x="0" y="0"/>
                                </a:moveTo>
                                <a:lnTo>
                                  <a:pt x="54000" y="0"/>
                                </a:lnTo>
                                <a:lnTo>
                                  <a:pt x="54000" y="518351"/>
                                </a:lnTo>
                                <a:lnTo>
                                  <a:pt x="0" y="51835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337" name="Shape 60337"/>
                        <wps:cNvSpPr/>
                        <wps:spPr>
                          <a:xfrm>
                            <a:off x="0" y="648856"/>
                            <a:ext cx="54000" cy="4030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000" h="403009">
                                <a:moveTo>
                                  <a:pt x="0" y="0"/>
                                </a:moveTo>
                                <a:lnTo>
                                  <a:pt x="54000" y="0"/>
                                </a:lnTo>
                                <a:lnTo>
                                  <a:pt x="54000" y="403009"/>
                                </a:lnTo>
                                <a:lnTo>
                                  <a:pt x="0" y="40300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218" style="width:4.252pt;height:82.824pt;position:absolute;mso-position-horizontal-relative:text;mso-position-horizontal:absolute;margin-left:0.000301361pt;mso-position-vertical-relative:text;margin-top:3.91959pt;" coordsize="540,10518">
                <v:shape id="Shape 60338" style="position:absolute;width:540;height:1920;left:0;top:0;" coordsize="54000,192024" path="m0,0l54000,0l54000,192024l0,192024l0,0">
                  <v:stroke weight="0pt" endcap="flat" joinstyle="miter" miterlimit="10" on="false" color="#000000" opacity="0"/>
                  <v:fill on="true" color="#000000"/>
                </v:shape>
                <v:shape id="Shape 60339" style="position:absolute;width:540;height:5183;left:0;top:1876;" coordsize="54000,518351" path="m0,0l54000,0l54000,518351l0,518351l0,0">
                  <v:stroke weight="0pt" endcap="flat" joinstyle="miter" miterlimit="10" on="false" color="#000000" opacity="0"/>
                  <v:fill on="true" color="#000000"/>
                </v:shape>
                <v:shape id="Shape 60340" style="position:absolute;width:540;height:4030;left:0;top:6488;" coordsize="54000,403009" path="m0,0l54000,0l54000,403009l0,403009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t>РАК МОЛОЧНОЙ ЖЕЛЕЗЫ</w:t>
      </w:r>
    </w:p>
    <w:p w:rsidR="002B447A" w:rsidRDefault="00863A70">
      <w:pPr>
        <w:spacing w:after="172" w:line="236" w:lineRule="auto"/>
        <w:ind w:left="0" w:firstLine="0"/>
      </w:pPr>
      <w:r>
        <w:rPr>
          <w:i/>
          <w:sz w:val="14"/>
        </w:rPr>
        <w:t xml:space="preserve">В данном разделе указаны критерии оценки клинической значимости применения дорогостоящей противоопухолевой лекарственной терапии в соответствии со </w:t>
      </w:r>
      <w:hyperlink r:id="rId7">
        <w:r>
          <w:rPr>
            <w:i/>
            <w:sz w:val="14"/>
          </w:rPr>
          <w:t>шкалой</w:t>
        </w:r>
      </w:hyperlink>
      <w:r>
        <w:rPr>
          <w:i/>
          <w:sz w:val="14"/>
        </w:rPr>
        <w:t>, разработанной экспертной группой (см. стр. 7). В тексте они обозначены, как магнитуда клинической значимости (МКЗ).</w:t>
      </w:r>
    </w:p>
    <w:p w:rsidR="002B447A" w:rsidRDefault="00863A70">
      <w:pPr>
        <w:spacing w:after="170" w:line="246" w:lineRule="auto"/>
        <w:ind w:right="0"/>
        <w:jc w:val="left"/>
      </w:pPr>
      <w:r>
        <w:rPr>
          <w:b/>
        </w:rPr>
        <w:t>Коллектив авторов:</w:t>
      </w:r>
      <w:r>
        <w:t xml:space="preserve"> Тюляндин С. А., Артамонова Е. В., Жигулев А. Н., Жукова Л. Г., Карабина Е. В., Королева И. А., Пароконная А. </w:t>
      </w:r>
      <w:r>
        <w:t xml:space="preserve">А., Семиглазова Т. Ю., </w:t>
      </w:r>
      <w:r>
        <w:rPr>
          <w:bdr w:val="single" w:sz="8" w:space="0" w:color="000000"/>
        </w:rPr>
        <w:t>Стенина М. Б. ,</w:t>
      </w:r>
      <w:r>
        <w:t xml:space="preserve"> Фролова М. А.</w:t>
      </w:r>
    </w:p>
    <w:p w:rsidR="002B447A" w:rsidRDefault="00863A70">
      <w:pPr>
        <w:spacing w:after="440" w:line="246" w:lineRule="auto"/>
        <w:ind w:right="0"/>
        <w:jc w:val="left"/>
      </w:pPr>
      <w:r>
        <w:rPr>
          <w:b/>
        </w:rPr>
        <w:t>Ключевые слова:</w:t>
      </w:r>
      <w:r>
        <w:t xml:space="preserve"> рак молочной железы, химиотерапия, гормонотерапия, рецепторы эстрогенов и прогестерона, мутация BRCA, Ki-67, HER2</w:t>
      </w:r>
    </w:p>
    <w:p w:rsidR="002B447A" w:rsidRDefault="00863A70">
      <w:pPr>
        <w:spacing w:after="407"/>
        <w:ind w:left="0" w:right="25" w:firstLine="283"/>
      </w:pPr>
      <w:r>
        <w:t>При планировании и проведении лекарственной терапии следует руководствова</w:t>
      </w:r>
      <w:r>
        <w:t>ться стремлением обеспечить всех больных максимально качественным и экономически доступным лечением. Лечение должно планироваться при участии нескольких специалистов, включая врача-хирурга, врача-онколога (химиотерапевта) и врача-радиотерапевта, а также по</w:t>
      </w:r>
      <w:r>
        <w:t xml:space="preserve"> возможности патоморфолога и врача-репродуктолога (при планировании терапии пациенток репродуктивного возраста, желающих сохранить фертильность). Больные должны быть информированы о плане лечебно-диагностических мероприятий, целях различных видов помощи, в</w:t>
      </w:r>
      <w:r>
        <w:t>озможных побочных эффектах и влиянии на функциональную, эмоциональную и социальную сферы. При невозможности проведения рекомендованных методов лечения (наличие противопоказаний) необходимо составить индивидуальный план лечения. Общими противопоказаниями яв</w:t>
      </w:r>
      <w:r>
        <w:t>ляются случаи тяжелых соматических заболеваний в стадии декомпенсации, когда риск возможных осложнений для жизни в процессе лечения выше риска прогрессирования рака молочной железы (РМЖ).</w:t>
      </w:r>
    </w:p>
    <w:p w:rsidR="002B447A" w:rsidRDefault="00863A70">
      <w:pPr>
        <w:pStyle w:val="Heading2"/>
        <w:spacing w:after="116"/>
        <w:ind w:left="-5"/>
      </w:pPr>
      <w:r>
        <w:t>1. ОПРЕДЕЛЕНИЕ СТАДИИ</w:t>
      </w:r>
    </w:p>
    <w:p w:rsidR="002B447A" w:rsidRDefault="00863A70">
      <w:pPr>
        <w:spacing w:after="472"/>
        <w:ind w:left="0" w:right="25" w:firstLine="283"/>
      </w:pPr>
      <w:r>
        <w:t>Для стадирования РМЖ следует использовать TNM-</w:t>
      </w:r>
      <w:r>
        <w:t>классификацию AJCC (8-е издание, 2017 г.). Выделяют клиническую и патоморфологическую стадии РМЖ, которые могут существенно различаться. Клиническое стадирование (обозначается префиксом “c”, от англ. “clinical”) проводится на основании результатов клиничес</w:t>
      </w:r>
      <w:r>
        <w:t>кого обследования, патоморфологическое (определяется префиксом “p”, от англ. “pathologic”) — на основании заключения морфолога после изучения удаленных во время операции тканей. Патоморфологическое стадирование по значимости превосходит клиническое. Катего</w:t>
      </w:r>
      <w:r>
        <w:t xml:space="preserve">рии Т </w:t>
      </w:r>
    </w:p>
    <w:p w:rsidR="002B447A" w:rsidRDefault="00863A70">
      <w:pPr>
        <w:spacing w:after="232" w:line="259" w:lineRule="auto"/>
        <w:ind w:right="217"/>
        <w:jc w:val="right"/>
      </w:pPr>
      <w:r>
        <w:rPr>
          <w:sz w:val="14"/>
        </w:rPr>
        <w:lastRenderedPageBreak/>
        <w:t xml:space="preserve">том / vol. 15(3s2)2025 </w:t>
      </w:r>
    </w:p>
    <w:p w:rsidR="002B447A" w:rsidRDefault="00863A70">
      <w:pPr>
        <w:spacing w:after="307"/>
        <w:ind w:right="25"/>
      </w:pPr>
      <w:r>
        <w:t>и N, оцениваемые после неоадъювантной терапии, обозначаются префиксом “y”: “yc” — при клиническом стадировании или “yp” — при патоморфологическом стадировании, например, “ypT” или “ypN”.</w:t>
      </w:r>
    </w:p>
    <w:p w:rsidR="002B447A" w:rsidRDefault="00863A70">
      <w:pPr>
        <w:pStyle w:val="Heading3"/>
        <w:spacing w:after="145"/>
        <w:ind w:left="-5"/>
      </w:pPr>
      <w:r>
        <w:t>1.1. Клинико-патологическая классифика</w:t>
      </w:r>
      <w:r>
        <w:t>ция</w:t>
      </w:r>
    </w:p>
    <w:p w:rsidR="002B447A" w:rsidRDefault="00863A70">
      <w:pPr>
        <w:pStyle w:val="Heading4"/>
        <w:spacing w:after="0"/>
        <w:ind w:left="-5"/>
      </w:pPr>
      <w:r>
        <w:t>1.1.1. Первичная опухоль (Т) — клиническая и патологическая классификация</w: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5" cy="658162"/>
                <wp:effectExtent l="0" t="0" r="0" b="0"/>
                <wp:docPr id="48203" name="Group 4820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5" cy="658162"/>
                          <a:chOff x="0" y="0"/>
                          <a:chExt cx="4139995" cy="658162"/>
                        </a:xfrm>
                      </wpg:grpSpPr>
                      <wps:wsp>
                        <wps:cNvPr id="194" name="Shape 194"/>
                        <wps:cNvSpPr/>
                        <wps:spPr>
                          <a:xfrm>
                            <a:off x="0" y="329081"/>
                            <a:ext cx="575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96">
                                <a:moveTo>
                                  <a:pt x="0" y="0"/>
                                </a:moveTo>
                                <a:lnTo>
                                  <a:pt x="57599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5" name="Shape 195"/>
                        <wps:cNvSpPr/>
                        <wps:spPr>
                          <a:xfrm>
                            <a:off x="576000" y="329081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6" name="Shape 196"/>
                        <wps:cNvSpPr/>
                        <wps:spPr>
                          <a:xfrm>
                            <a:off x="936000" y="329081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7" name="Shape 197"/>
                        <wps:cNvSpPr/>
                        <wps:spPr>
                          <a:xfrm>
                            <a:off x="977275" y="329081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" name="Shape 198"/>
                        <wps:cNvSpPr/>
                        <wps:spPr>
                          <a:xfrm>
                            <a:off x="0" y="493622"/>
                            <a:ext cx="575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96">
                                <a:moveTo>
                                  <a:pt x="0" y="0"/>
                                </a:moveTo>
                                <a:lnTo>
                                  <a:pt x="57599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" name="Shape 199"/>
                        <wps:cNvSpPr/>
                        <wps:spPr>
                          <a:xfrm>
                            <a:off x="576000" y="493622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0" name="Shape 200"/>
                        <wps:cNvSpPr/>
                        <wps:spPr>
                          <a:xfrm>
                            <a:off x="936000" y="493622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1" name="Shape 201"/>
                        <wps:cNvSpPr/>
                        <wps:spPr>
                          <a:xfrm>
                            <a:off x="977275" y="493622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2" name="Shape 202"/>
                        <wps:cNvSpPr/>
                        <wps:spPr>
                          <a:xfrm>
                            <a:off x="0" y="658162"/>
                            <a:ext cx="575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96">
                                <a:moveTo>
                                  <a:pt x="0" y="0"/>
                                </a:moveTo>
                                <a:lnTo>
                                  <a:pt x="57599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3" name="Shape 203"/>
                        <wps:cNvSpPr/>
                        <wps:spPr>
                          <a:xfrm>
                            <a:off x="576000" y="658162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4" name="Shape 204"/>
                        <wps:cNvSpPr/>
                        <wps:spPr>
                          <a:xfrm>
                            <a:off x="936000" y="658162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5" name="Shape 205"/>
                        <wps:cNvSpPr/>
                        <wps:spPr>
                          <a:xfrm>
                            <a:off x="977275" y="658162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0" y="0"/>
                            <a:ext cx="575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96">
                                <a:moveTo>
                                  <a:pt x="0" y="0"/>
                                </a:moveTo>
                                <a:lnTo>
                                  <a:pt x="57599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576000" y="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936000" y="0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7" name="Shape 257"/>
                        <wps:cNvSpPr/>
                        <wps:spPr>
                          <a:xfrm>
                            <a:off x="977275" y="0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0" y="164541"/>
                            <a:ext cx="575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96">
                                <a:moveTo>
                                  <a:pt x="0" y="0"/>
                                </a:moveTo>
                                <a:lnTo>
                                  <a:pt x="575996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576000" y="164541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936000" y="164541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977275" y="164541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Rectangle 262"/>
                        <wps:cNvSpPr/>
                        <wps:spPr>
                          <a:xfrm>
                            <a:off x="0" y="29020"/>
                            <a:ext cx="63741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09"/>
                                  <w:sz w:val="14"/>
                                </w:rPr>
                                <w:t>Категория</w:t>
                              </w:r>
                              <w:r>
                                <w:rPr>
                                  <w:b/>
                                  <w:spacing w:val="-1"/>
                                  <w:w w:val="10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9"/>
                                  <w:sz w:val="14"/>
                                </w:rPr>
                                <w:t>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3" name="Rectangle 263"/>
                        <wps:cNvSpPr/>
                        <wps:spPr>
                          <a:xfrm>
                            <a:off x="576000" y="29020"/>
                            <a:ext cx="84846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08"/>
                                  <w:sz w:val="14"/>
                                </w:rPr>
                                <w:t>Характеристика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4" name="Rectangle 264"/>
                        <wps:cNvSpPr/>
                        <wps:spPr>
                          <a:xfrm>
                            <a:off x="0" y="193560"/>
                            <a:ext cx="11185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4"/>
                                  <w:sz w:val="14"/>
                                </w:rPr>
                                <w:t>Tх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5" name="Rectangle 265"/>
                        <wps:cNvSpPr/>
                        <wps:spPr>
                          <a:xfrm>
                            <a:off x="576000" y="193560"/>
                            <a:ext cx="213240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Недостаточно данных для оценки опухоли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6" name="Rectangle 266"/>
                        <wps:cNvSpPr/>
                        <wps:spPr>
                          <a:xfrm>
                            <a:off x="0" y="358101"/>
                            <a:ext cx="12462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6"/>
                                  <w:sz w:val="14"/>
                                </w:rPr>
                                <w:t>Т0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7" name="Rectangle 267"/>
                        <wps:cNvSpPr/>
                        <wps:spPr>
                          <a:xfrm>
                            <a:off x="576000" y="358101"/>
                            <a:ext cx="173690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Нет признаков первичной опухоли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8" name="Rectangle 268"/>
                        <wps:cNvSpPr/>
                        <wps:spPr>
                          <a:xfrm>
                            <a:off x="0" y="522641"/>
                            <a:ext cx="49162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 xml:space="preserve">Тis (DCIS)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9" name="Rectangle 269"/>
                        <wps:cNvSpPr/>
                        <wps:spPr>
                          <a:xfrm>
                            <a:off x="576000" y="522641"/>
                            <a:ext cx="119088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Протоковая карцинома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0" name="Rectangle 270"/>
                        <wps:cNvSpPr/>
                        <wps:spPr>
                          <a:xfrm>
                            <a:off x="1471385" y="522641"/>
                            <a:ext cx="27370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w w:val="94"/>
                                  <w:sz w:val="14"/>
                                </w:rPr>
                                <w:t>in</w:t>
                              </w:r>
                              <w:r>
                                <w:rPr>
                                  <w:i/>
                                  <w:spacing w:val="-6"/>
                                  <w:w w:val="9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w w:val="94"/>
                                  <w:sz w:val="14"/>
                                </w:rPr>
                                <w:t>situ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203" style="width:325.984pt;height:51.8238pt;mso-position-horizontal-relative:char;mso-position-vertical-relative:line" coordsize="41399,6581">
                <v:shape id="Shape 194" style="position:absolute;width:5759;height:0;left:0;top:3290;" coordsize="575996,0" path="m0,0l575996,0">
                  <v:stroke weight="0.5pt" endcap="flat" joinstyle="miter" miterlimit="10" on="true" color="#000000"/>
                  <v:fill on="false" color="#000000" opacity="0"/>
                </v:shape>
                <v:shape id="Shape 195" style="position:absolute;width:3599;height:0;left:5760;top:329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196" style="position:absolute;width:412;height:0;left:9360;top:3290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197" style="position:absolute;width:31627;height:0;left:9772;top:3290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198" style="position:absolute;width:5759;height:0;left:0;top:4936;" coordsize="575996,0" path="m0,0l575996,0">
                  <v:stroke weight="0.5pt" endcap="flat" joinstyle="miter" miterlimit="10" on="true" color="#000000"/>
                  <v:fill on="false" color="#000000" opacity="0"/>
                </v:shape>
                <v:shape id="Shape 199" style="position:absolute;width:3599;height:0;left:5760;top:4936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00" style="position:absolute;width:412;height:0;left:9360;top:4936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01" style="position:absolute;width:31627;height:0;left:9772;top:4936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202" style="position:absolute;width:5759;height:0;left:0;top:6581;" coordsize="575996,0" path="m0,0l575996,0">
                  <v:stroke weight="0.5pt" endcap="flat" joinstyle="miter" miterlimit="10" on="true" color="#000000"/>
                  <v:fill on="false" color="#000000" opacity="0"/>
                </v:shape>
                <v:shape id="Shape 203" style="position:absolute;width:3599;height:0;left:5760;top:6581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04" style="position:absolute;width:412;height:0;left:9360;top:6581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05" style="position:absolute;width:31627;height:0;left:9772;top:6581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254" style="position:absolute;width:5759;height:0;left:0;top:0;" coordsize="575996,0" path="m0,0l575996,0">
                  <v:stroke weight="0.5pt" endcap="flat" joinstyle="miter" miterlimit="10" on="true" color="#000000"/>
                  <v:fill on="false" color="#000000" opacity="0"/>
                </v:shape>
                <v:shape id="Shape 255" style="position:absolute;width:3599;height:0;left:5760;top: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56" style="position:absolute;width:412;height:0;left:9360;top:0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57" style="position:absolute;width:31627;height:0;left:9772;top:0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258" style="position:absolute;width:5759;height:0;left:0;top:1645;" coordsize="575996,0" path="m0,0l575996,0">
                  <v:stroke weight="1pt" endcap="flat" joinstyle="miter" miterlimit="10" on="true" color="#000000"/>
                  <v:fill on="false" color="#000000" opacity="0"/>
                </v:shape>
                <v:shape id="Shape 259" style="position:absolute;width:3599;height:0;left:5760;top:1645;" coordsize="359994,0" path="m0,0l359994,0">
                  <v:stroke weight="1pt" endcap="flat" joinstyle="miter" miterlimit="10" on="true" color="#000000"/>
                  <v:fill on="false" color="#000000" opacity="0"/>
                </v:shape>
                <v:shape id="Shape 260" style="position:absolute;width:412;height:0;left:9360;top:1645;" coordsize="41275,0" path="m0,0l41275,0">
                  <v:stroke weight="1pt" endcap="flat" joinstyle="miter" miterlimit="10" on="true" color="#000000"/>
                  <v:fill on="false" color="#000000" opacity="0"/>
                </v:shape>
                <v:shape id="Shape 261" style="position:absolute;width:31627;height:0;left:9772;top:1645;" coordsize="3162719,0" path="m0,0l3162719,0">
                  <v:stroke weight="1pt" endcap="flat" joinstyle="miter" miterlimit="10" on="true" color="#000000"/>
                  <v:fill on="false" color="#000000" opacity="0"/>
                </v:shape>
                <v:rect id="Rectangle 262" style="position:absolute;width:6374;height:1411;left:0;top: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09"/>
                            <w:sz w:val="14"/>
                          </w:rPr>
                          <w:t xml:space="preserve">Категория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"/>
                            <w:w w:val="10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09"/>
                            <w:sz w:val="14"/>
                          </w:rPr>
                          <w:t xml:space="preserve">Т</w:t>
                        </w:r>
                      </w:p>
                    </w:txbxContent>
                  </v:textbox>
                </v:rect>
                <v:rect id="Rectangle 263" style="position:absolute;width:8484;height:1411;left:5760;top: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08"/>
                            <w:sz w:val="14"/>
                          </w:rPr>
                          <w:t xml:space="preserve">Характеристика</w:t>
                        </w:r>
                      </w:p>
                    </w:txbxContent>
                  </v:textbox>
                </v:rect>
                <v:rect id="Rectangle 264" style="position:absolute;width:1118;height:1411;left:0;top:19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4"/>
                            <w:sz w:val="14"/>
                          </w:rPr>
                          <w:t xml:space="preserve">Tх</w:t>
                        </w:r>
                      </w:p>
                    </w:txbxContent>
                  </v:textbox>
                </v:rect>
                <v:rect id="Rectangle 265" style="position:absolute;width:21324;height:1411;left:5760;top:19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Недостаточно данных для оценки опухоли</w:t>
                        </w:r>
                      </w:p>
                    </w:txbxContent>
                  </v:textbox>
                </v:rect>
                <v:rect id="Rectangle 266" style="position:absolute;width:1246;height:1411;left:0;top:35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6"/>
                            <w:sz w:val="14"/>
                          </w:rPr>
                          <w:t xml:space="preserve">Т0</w:t>
                        </w:r>
                      </w:p>
                    </w:txbxContent>
                  </v:textbox>
                </v:rect>
                <v:rect id="Rectangle 267" style="position:absolute;width:17369;height:1411;left:5760;top:35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Нет признаков первичной опухоли</w:t>
                        </w:r>
                      </w:p>
                    </w:txbxContent>
                  </v:textbox>
                </v:rect>
                <v:rect id="Rectangle 268" style="position:absolute;width:4916;height:1411;left:0;top:52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Тis (DCIS) </w:t>
                        </w:r>
                      </w:p>
                    </w:txbxContent>
                  </v:textbox>
                </v:rect>
                <v:rect id="Rectangle 269" style="position:absolute;width:11908;height:1411;left:5760;top:52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Протоковая карцинома </w:t>
                        </w:r>
                      </w:p>
                    </w:txbxContent>
                  </v:textbox>
                </v:rect>
                <v:rect id="Rectangle 270" style="position:absolute;width:2737;height:1411;left:14713;top:52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w w:val="94"/>
                            <w:sz w:val="14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6"/>
                            <w:w w:val="9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w w:val="94"/>
                            <w:sz w:val="14"/>
                          </w:rPr>
                          <w:t xml:space="preserve">situ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3" w:line="248" w:lineRule="auto"/>
        <w:ind w:left="-5"/>
        <w:jc w:val="left"/>
      </w:pPr>
      <w:r>
        <w:rPr>
          <w:sz w:val="14"/>
        </w:rPr>
        <w:t xml:space="preserve">Тis (Педжета) Рак Педжета (соска), не ассоциированный с инвазивным раком и / или раком </w:t>
      </w:r>
      <w:r>
        <w:rPr>
          <w:i/>
          <w:sz w:val="14"/>
        </w:rPr>
        <w:t>in situ</w:t>
      </w:r>
      <w:r>
        <w:rPr>
          <w:sz w:val="14"/>
        </w:rPr>
        <w:t xml:space="preserve"> (DCIS) подлежащей паренхимы молочной железы. Опухоль паренхимы молочной железы, ассоциированную с раком Педжета, следует классифицировать на основании ее размеро</w:t>
      </w:r>
      <w:r>
        <w:rPr>
          <w:sz w:val="14"/>
        </w:rPr>
        <w:t xml:space="preserve">в и характеристик; присутствие рака Педжета в этом случае обязательно должно быть зафиксировано </w:t>
      </w: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5" cy="628787"/>
                <wp:effectExtent l="0" t="0" r="0" b="0"/>
                <wp:docPr id="48208" name="Group 4820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5" cy="628787"/>
                          <a:chOff x="0" y="0"/>
                          <a:chExt cx="4139995" cy="628787"/>
                        </a:xfrm>
                      </wpg:grpSpPr>
                      <wps:wsp>
                        <wps:cNvPr id="206" name="Shape 206"/>
                        <wps:cNvSpPr/>
                        <wps:spPr>
                          <a:xfrm>
                            <a:off x="0" y="0"/>
                            <a:ext cx="57599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5996">
                                <a:moveTo>
                                  <a:pt x="0" y="0"/>
                                </a:moveTo>
                                <a:lnTo>
                                  <a:pt x="575996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7" name="Shape 207"/>
                        <wps:cNvSpPr/>
                        <wps:spPr>
                          <a:xfrm>
                            <a:off x="576000" y="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8" name="Shape 208"/>
                        <wps:cNvSpPr/>
                        <wps:spPr>
                          <a:xfrm>
                            <a:off x="936000" y="0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9" name="Shape 209"/>
                        <wps:cNvSpPr/>
                        <wps:spPr>
                          <a:xfrm>
                            <a:off x="977275" y="0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0" name="Shape 210"/>
                        <wps:cNvSpPr/>
                        <wps:spPr>
                          <a:xfrm>
                            <a:off x="576000" y="16454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1" name="Shape 211"/>
                        <wps:cNvSpPr/>
                        <wps:spPr>
                          <a:xfrm>
                            <a:off x="936000" y="164540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2" name="Shape 212"/>
                        <wps:cNvSpPr/>
                        <wps:spPr>
                          <a:xfrm>
                            <a:off x="977275" y="164540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3" name="Shape 213"/>
                        <wps:cNvSpPr/>
                        <wps:spPr>
                          <a:xfrm>
                            <a:off x="576000" y="329081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4" name="Shape 214"/>
                        <wps:cNvSpPr/>
                        <wps:spPr>
                          <a:xfrm>
                            <a:off x="936000" y="329081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977275" y="329081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576000" y="493621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36000" y="493621"/>
                            <a:ext cx="41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275">
                                <a:moveTo>
                                  <a:pt x="0" y="0"/>
                                </a:moveTo>
                                <a:lnTo>
                                  <a:pt x="4127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977275" y="493621"/>
                            <a:ext cx="316271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2719">
                                <a:moveTo>
                                  <a:pt x="0" y="0"/>
                                </a:moveTo>
                                <a:lnTo>
                                  <a:pt x="316271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0" name="Rectangle 280"/>
                        <wps:cNvSpPr/>
                        <wps:spPr>
                          <a:xfrm>
                            <a:off x="0" y="29018"/>
                            <a:ext cx="10712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1"/>
                                  <w:sz w:val="14"/>
                                </w:rPr>
                                <w:t>T1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2" name="Rectangle 282"/>
                        <wps:cNvSpPr/>
                        <wps:spPr>
                          <a:xfrm>
                            <a:off x="576000" y="193558"/>
                            <a:ext cx="22926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6"/>
                                  <w:sz w:val="14"/>
                                </w:rPr>
                                <w:t>Т1mi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3" name="Rectangle 283"/>
                        <wps:cNvSpPr/>
                        <wps:spPr>
                          <a:xfrm>
                            <a:off x="936000" y="193558"/>
                            <a:ext cx="234594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7"/>
                                  <w:sz w:val="14"/>
                                </w:rPr>
                                <w:t>Mикроинвазия</w:t>
                              </w:r>
                              <w:r>
                                <w:rPr>
                                  <w:spacing w:val="-8"/>
                                  <w:w w:val="9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7"/>
                                  <w:sz w:val="14"/>
                                </w:rPr>
                                <w:t>≤</w:t>
                              </w:r>
                              <w:r>
                                <w:rPr>
                                  <w:spacing w:val="-8"/>
                                  <w:w w:val="9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7"/>
                                  <w:sz w:val="14"/>
                                </w:rPr>
                                <w:t>1 мм в наибольшем измерении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4" name="Rectangle 284"/>
                        <wps:cNvSpPr/>
                        <wps:spPr>
                          <a:xfrm>
                            <a:off x="576000" y="358099"/>
                            <a:ext cx="16316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4"/>
                                  <w:sz w:val="14"/>
                                </w:rPr>
                                <w:t>Т1а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5" name="Rectangle 285"/>
                        <wps:cNvSpPr/>
                        <wps:spPr>
                          <a:xfrm>
                            <a:off x="936000" y="358099"/>
                            <a:ext cx="255675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7"/>
                                  <w:sz w:val="14"/>
                                </w:rPr>
                                <w:t>Опухоль</w:t>
                              </w:r>
                              <w:r>
                                <w:rPr>
                                  <w:spacing w:val="-8"/>
                                  <w:w w:val="9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7"/>
                                  <w:sz w:val="14"/>
                                </w:rPr>
                                <w:t>&gt;</w:t>
                              </w:r>
                              <w:r>
                                <w:rPr>
                                  <w:spacing w:val="-8"/>
                                  <w:w w:val="9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7"/>
                                  <w:sz w:val="14"/>
                                </w:rPr>
                                <w:t>1 мм, но</w:t>
                              </w:r>
                              <w:r>
                                <w:rPr>
                                  <w:spacing w:val="-8"/>
                                  <w:w w:val="9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7"/>
                                  <w:sz w:val="14"/>
                                </w:rPr>
                                <w:t>≤</w:t>
                              </w:r>
                              <w:r>
                                <w:rPr>
                                  <w:spacing w:val="-8"/>
                                  <w:w w:val="97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7"/>
                                  <w:sz w:val="14"/>
                                </w:rPr>
                                <w:t>5 мм в наибольшем измерении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6" name="Rectangle 286"/>
                        <wps:cNvSpPr/>
                        <wps:spPr>
                          <a:xfrm>
                            <a:off x="576000" y="522641"/>
                            <a:ext cx="16269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4"/>
                                  <w:sz w:val="14"/>
                                </w:rPr>
                                <w:t>Т1в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7" name="Rectangle 287"/>
                        <wps:cNvSpPr/>
                        <wps:spPr>
                          <a:xfrm>
                            <a:off x="936000" y="522641"/>
                            <a:ext cx="262202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8"/>
                                  <w:sz w:val="14"/>
                                </w:rPr>
                                <w:t>Опухоль</w:t>
                              </w:r>
                              <w:r>
                                <w:rPr>
                                  <w:spacing w:val="-8"/>
                                  <w:w w:val="9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8"/>
                                  <w:sz w:val="14"/>
                                </w:rPr>
                                <w:t>&gt;</w:t>
                              </w:r>
                              <w:r>
                                <w:rPr>
                                  <w:spacing w:val="-8"/>
                                  <w:w w:val="9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8"/>
                                  <w:sz w:val="14"/>
                                </w:rPr>
                                <w:t>5 мм, но</w:t>
                              </w:r>
                              <w:r>
                                <w:rPr>
                                  <w:spacing w:val="-8"/>
                                  <w:w w:val="9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8"/>
                                  <w:sz w:val="14"/>
                                </w:rPr>
                                <w:t>≤</w:t>
                              </w:r>
                              <w:r>
                                <w:rPr>
                                  <w:spacing w:val="-8"/>
                                  <w:w w:val="9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w w:val="98"/>
                                  <w:sz w:val="14"/>
                                </w:rPr>
                                <w:t>10 мм в наибольшем измерении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48208" style="width:325.984pt;height:49.5108pt;mso-position-horizontal-relative:char;mso-position-vertical-relative:line" coordsize="41399,6287">
                <v:shape id="Shape 206" style="position:absolute;width:5759;height:0;left:0;top:0;" coordsize="575996,0" path="m0,0l575996,0">
                  <v:stroke weight="0.5pt" endcap="flat" joinstyle="miter" miterlimit="10" on="true" color="#000000"/>
                  <v:fill on="false" color="#000000" opacity="0"/>
                </v:shape>
                <v:shape id="Shape 207" style="position:absolute;width:3599;height:0;left:5760;top: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08" style="position:absolute;width:412;height:0;left:9360;top:0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09" style="position:absolute;width:31627;height:0;left:9772;top:0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210" style="position:absolute;width:3599;height:0;left:5760;top:1645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11" style="position:absolute;width:412;height:0;left:9360;top:1645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12" style="position:absolute;width:31627;height:0;left:9772;top:1645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213" style="position:absolute;width:3599;height:0;left:5760;top:329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14" style="position:absolute;width:412;height:0;left:9360;top:3290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15" style="position:absolute;width:31627;height:0;left:9772;top:3290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shape id="Shape 216" style="position:absolute;width:3599;height:0;left:5760;top:4936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217" style="position:absolute;width:412;height:0;left:9360;top:4936;" coordsize="41275,0" path="m0,0l41275,0">
                  <v:stroke weight="0.5pt" endcap="flat" joinstyle="miter" miterlimit="10" on="true" color="#000000"/>
                  <v:fill on="false" color="#000000" opacity="0"/>
                </v:shape>
                <v:shape id="Shape 218" style="position:absolute;width:31627;height:0;left:9772;top:4936;" coordsize="3162719,0" path="m0,0l3162719,0">
                  <v:stroke weight="0.5pt" endcap="flat" joinstyle="miter" miterlimit="10" on="true" color="#000000"/>
                  <v:fill on="false" color="#000000" opacity="0"/>
                </v:shape>
                <v:rect id="Rectangle 280" style="position:absolute;width:1071;height:1411;left:0;top: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1"/>
                            <w:sz w:val="14"/>
                          </w:rPr>
                          <w:t xml:space="preserve">T1</w:t>
                        </w:r>
                      </w:p>
                    </w:txbxContent>
                  </v:textbox>
                </v:rect>
                <v:rect id="Rectangle 282" style="position:absolute;width:2292;height:1411;left:5760;top:19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6"/>
                            <w:sz w:val="14"/>
                          </w:rPr>
                          <w:t xml:space="preserve">Т1mi</w:t>
                        </w:r>
                      </w:p>
                    </w:txbxContent>
                  </v:textbox>
                </v:rect>
                <v:rect id="Rectangle 283" style="position:absolute;width:23459;height:1411;left:9360;top:193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Mикроинвазия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≤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1 мм в наибольшем измерении</w:t>
                        </w:r>
                      </w:p>
                    </w:txbxContent>
                  </v:textbox>
                </v:rect>
                <v:rect id="Rectangle 284" style="position:absolute;width:1631;height:1411;left:5760;top:35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4"/>
                            <w:sz w:val="14"/>
                          </w:rPr>
                          <w:t xml:space="preserve">Т1а</w:t>
                        </w:r>
                      </w:p>
                    </w:txbxContent>
                  </v:textbox>
                </v:rect>
                <v:rect id="Rectangle 285" style="position:absolute;width:25567;height:1411;left:9360;top:358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Опухоль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&gt;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1 мм, но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≤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7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7"/>
                            <w:sz w:val="14"/>
                          </w:rPr>
                          <w:t xml:space="preserve">5 мм в наибольшем измерении</w:t>
                        </w:r>
                      </w:p>
                    </w:txbxContent>
                  </v:textbox>
                </v:rect>
                <v:rect id="Rectangle 286" style="position:absolute;width:1626;height:1411;left:5760;top:52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4"/>
                            <w:sz w:val="14"/>
                          </w:rPr>
                          <w:t xml:space="preserve">Т1в</w:t>
                        </w:r>
                      </w:p>
                    </w:txbxContent>
                  </v:textbox>
                </v:rect>
                <v:rect id="Rectangle 287" style="position:absolute;width:26220;height:1411;left:9360;top:522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Опухоль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&gt;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5 мм, но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≤</w:t>
                        </w:r>
                        <w:r>
                          <w:rPr>
                            <w:rFonts w:cs="Calibri" w:hAnsi="Calibri" w:eastAsia="Calibri" w:ascii="Calibri"/>
                            <w:spacing w:val="-8"/>
                            <w:w w:val="9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10 мм в наибольшем измерении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>
        <w:rPr>
          <w:sz w:val="14"/>
        </w:rPr>
        <w:t>Опухоль ≤ 20 мм в наибольшем измерении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07"/>
        <w:gridCol w:w="5613"/>
      </w:tblGrid>
      <w:tr w:rsidR="002B447A">
        <w:trPr>
          <w:trHeight w:val="259"/>
        </w:trPr>
        <w:tc>
          <w:tcPr>
            <w:tcW w:w="90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tabs>
                <w:tab w:val="center" w:pos="2158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Т1с</w:t>
            </w:r>
            <w:r>
              <w:rPr>
                <w:sz w:val="14"/>
              </w:rPr>
              <w:tab/>
              <w:t>Опухоль &gt; 10 мм, но ≤ 20 мм в наибольшем измерении</w:t>
            </w:r>
          </w:p>
        </w:tc>
      </w:tr>
      <w:tr w:rsidR="002B447A">
        <w:trPr>
          <w:trHeight w:val="259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Т2</w:t>
            </w: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Опухоль &gt; 20 мм, но ≤ 50 мм в наибольшем измерении</w:t>
            </w:r>
          </w:p>
        </w:tc>
      </w:tr>
      <w:tr w:rsidR="002B447A">
        <w:trPr>
          <w:trHeight w:val="259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ТЗ</w:t>
            </w: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Опухоль &gt; 50 мм в наибольшем измерении</w:t>
            </w:r>
          </w:p>
        </w:tc>
      </w:tr>
      <w:tr w:rsidR="002B447A">
        <w:trPr>
          <w:trHeight w:val="427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Т4</w:t>
            </w: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Опухоль любого размера с прямым распространением на грудную стенку и / или кожу (изъязвление или макроскопические узелки); изолированная инвазия дермы не классифицируется как T4</w:t>
            </w:r>
            <w:r>
              <w:rPr>
                <w:b/>
                <w:sz w:val="13"/>
                <w:vertAlign w:val="superscript"/>
              </w:rPr>
              <w:footnoteReference w:id="1"/>
            </w:r>
          </w:p>
        </w:tc>
      </w:tr>
      <w:tr w:rsidR="002B447A">
        <w:trPr>
          <w:trHeight w:val="595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632" w:right="0" w:hanging="632"/>
              <w:jc w:val="left"/>
            </w:pPr>
            <w:r>
              <w:rPr>
                <w:sz w:val="14"/>
              </w:rPr>
              <w:t>Т4а</w:t>
            </w:r>
            <w:r>
              <w:rPr>
                <w:sz w:val="14"/>
              </w:rPr>
              <w:tab/>
              <w:t>Распространение на грудную стенку; инвазия или тесное прилегание к грудным мышцам в отсутствие вовлечения в процесс элементов грудной стенки не классифицируется как T4a</w:t>
            </w:r>
          </w:p>
        </w:tc>
      </w:tr>
      <w:tr w:rsidR="002B447A">
        <w:trPr>
          <w:trHeight w:val="595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632" w:right="181" w:hanging="632"/>
              <w:jc w:val="left"/>
            </w:pPr>
            <w:r>
              <w:rPr>
                <w:sz w:val="14"/>
              </w:rPr>
              <w:t>Т4b</w:t>
            </w:r>
            <w:r>
              <w:rPr>
                <w:sz w:val="14"/>
              </w:rPr>
              <w:tab/>
              <w:t>Изъязвление и / или ипсилатеральные макроскопические сателлитные узелки и / и</w:t>
            </w:r>
            <w:r>
              <w:rPr>
                <w:sz w:val="14"/>
              </w:rPr>
              <w:t>ли отек кожи (включая положительный симптом «апельсиновой корочки»), который не соответствует критериям воспалительного рака</w:t>
            </w:r>
          </w:p>
        </w:tc>
      </w:tr>
      <w:tr w:rsidR="002B447A">
        <w:trPr>
          <w:trHeight w:val="259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tabs>
                <w:tab w:val="center" w:pos="1216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Т4с</w:t>
            </w:r>
            <w:r>
              <w:rPr>
                <w:sz w:val="14"/>
              </w:rPr>
              <w:tab/>
              <w:t>Признаки T4a и T4b</w:t>
            </w:r>
          </w:p>
        </w:tc>
      </w:tr>
      <w:tr w:rsidR="002B447A">
        <w:trPr>
          <w:trHeight w:val="259"/>
        </w:trPr>
        <w:tc>
          <w:tcPr>
            <w:tcW w:w="90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61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tabs>
                <w:tab w:val="center" w:pos="1239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Т4d</w:t>
            </w:r>
            <w:r>
              <w:rPr>
                <w:sz w:val="14"/>
              </w:rPr>
              <w:tab/>
              <w:t>Воспалительный рак</w:t>
            </w:r>
          </w:p>
        </w:tc>
      </w:tr>
    </w:tbl>
    <w:p w:rsidR="002B447A" w:rsidRDefault="00863A70">
      <w:pPr>
        <w:pStyle w:val="Heading4"/>
        <w:spacing w:after="0"/>
        <w:ind w:left="-5" w:right="2575"/>
      </w:pPr>
      <w:r>
        <w:t>1.1.2. Регионарные лимфатические узлы (N) 1.1.2.1. Клиническая классификация (сN)</w:t>
      </w:r>
      <w:r>
        <w:rPr>
          <w:sz w:val="14"/>
          <w:vertAlign w:val="superscript"/>
        </w:rPr>
        <w:footnoteReference w:id="2"/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"/>
        <w:gridCol w:w="5556"/>
      </w:tblGrid>
      <w:tr w:rsidR="002B447A">
        <w:trPr>
          <w:trHeight w:val="259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cN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Характеристика</w:t>
            </w:r>
          </w:p>
        </w:tc>
      </w:tr>
      <w:tr w:rsidR="002B447A">
        <w:trPr>
          <w:trHeight w:val="264"/>
        </w:trPr>
        <w:tc>
          <w:tcPr>
            <w:tcW w:w="96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cNx</w:t>
            </w:r>
          </w:p>
        </w:tc>
        <w:tc>
          <w:tcPr>
            <w:tcW w:w="55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Состояние регионарных лимфатических узлов не может быть оценено (удалены ранее) </w:t>
            </w:r>
          </w:p>
        </w:tc>
      </w:tr>
      <w:tr w:rsidR="002B447A">
        <w:trPr>
          <w:trHeight w:val="427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cN0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Нет признаков поражения метастазами регионарных лимфатических узлов по данным клинического осмотра и обследования</w:t>
            </w:r>
          </w:p>
        </w:tc>
      </w:tr>
    </w:tbl>
    <w:p w:rsidR="002B447A" w:rsidRDefault="00863A70">
      <w:pPr>
        <w:spacing w:after="91" w:line="248" w:lineRule="auto"/>
        <w:ind w:left="949" w:right="114" w:hanging="964"/>
        <w:jc w:val="lef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135521</wp:posOffset>
                </wp:positionV>
                <wp:extent cx="4140002" cy="271220"/>
                <wp:effectExtent l="0" t="0" r="0" b="0"/>
                <wp:wrapNone/>
                <wp:docPr id="50624" name="Group 506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0002" cy="271220"/>
                          <a:chOff x="0" y="0"/>
                          <a:chExt cx="4140002" cy="271220"/>
                        </a:xfrm>
                      </wpg:grpSpPr>
                      <wps:wsp>
                        <wps:cNvPr id="340" name="Shape 340"/>
                        <wps:cNvSpPr/>
                        <wps:spPr>
                          <a:xfrm>
                            <a:off x="612000" y="0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1" name="Shape 341"/>
                        <wps:cNvSpPr/>
                        <wps:spPr>
                          <a:xfrm>
                            <a:off x="915515" y="0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2" name="Shape 342"/>
                        <wps:cNvSpPr/>
                        <wps:spPr>
                          <a:xfrm>
                            <a:off x="972000" y="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3" name="Shape 343"/>
                        <wps:cNvSpPr/>
                        <wps:spPr>
                          <a:xfrm>
                            <a:off x="0" y="271220"/>
                            <a:ext cx="61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">
                                <a:moveTo>
                                  <a:pt x="0" y="0"/>
                                </a:moveTo>
                                <a:lnTo>
                                  <a:pt x="612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4" name="Shape 344"/>
                        <wps:cNvSpPr/>
                        <wps:spPr>
                          <a:xfrm>
                            <a:off x="612000" y="271220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5" name="Shape 345"/>
                        <wps:cNvSpPr/>
                        <wps:spPr>
                          <a:xfrm>
                            <a:off x="915515" y="271220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6" name="Shape 346"/>
                        <wps:cNvSpPr/>
                        <wps:spPr>
                          <a:xfrm>
                            <a:off x="972000" y="27122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624" style="width:325.984pt;height:21.3559pt;position:absolute;z-index:-2147483626;mso-position-horizontal-relative:text;mso-position-horizontal:absolute;margin-left:0pt;mso-position-vertical-relative:text;margin-top:10.671pt;" coordsize="41400,2712">
                <v:shape id="Shape 340" style="position:absolute;width:3035;height:0;left:6120;top:0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41" style="position:absolute;width:564;height:0;left:9155;top:0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42" style="position:absolute;width:31680;height:0;left:9720;top:0;" coordsize="3168002,0" path="m0,0l3168002,0">
                  <v:stroke weight="0.5pt" endcap="flat" joinstyle="miter" miterlimit="10" on="true" color="#000000"/>
                  <v:fill on="false" color="#000000" opacity="0"/>
                </v:shape>
                <v:shape id="Shape 343" style="position:absolute;width:6120;height:0;left:0;top:2712;" coordsize="612000,0" path="m0,0l612000,0">
                  <v:stroke weight="0.5pt" endcap="flat" joinstyle="miter" miterlimit="10" on="true" color="#000000"/>
                  <v:fill on="false" color="#000000" opacity="0"/>
                </v:shape>
                <v:shape id="Shape 344" style="position:absolute;width:3035;height:0;left:6120;top:2712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45" style="position:absolute;width:564;height:0;left:9155;top:2712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46" style="position:absolute;width:31680;height:0;left:9720;top:2712;" coordsize="3168002,0" path="m0,0l3168002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14"/>
        </w:rPr>
        <w:t>cN1</w:t>
      </w:r>
      <w:r>
        <w:rPr>
          <w:sz w:val="14"/>
        </w:rPr>
        <w:tab/>
        <w:t>Метастазы в смещаемых ипсилатеральных подмышечных лимфатических узлах I, II уровней cN1mi</w:t>
      </w:r>
      <w:r>
        <w:rPr>
          <w:sz w:val="14"/>
        </w:rPr>
        <w:tab/>
        <w:t>Микрометастазы (комплексы около 200 клеток с наибольшим размером более 0,2 мм, но менее 2 мм)</w:t>
      </w:r>
      <w:r>
        <w:rPr>
          <w:b/>
          <w:sz w:val="13"/>
          <w:vertAlign w:val="superscript"/>
        </w:rPr>
        <w:footnoteReference w:id="3"/>
      </w:r>
    </w:p>
    <w:p w:rsidR="002B447A" w:rsidRDefault="00863A70">
      <w:pPr>
        <w:tabs>
          <w:tab w:val="center" w:pos="3612"/>
        </w:tabs>
        <w:spacing w:after="3" w:line="248" w:lineRule="auto"/>
        <w:ind w:left="-15" w:right="0" w:firstLine="0"/>
        <w:jc w:val="left"/>
      </w:pPr>
      <w:r>
        <w:rPr>
          <w:sz w:val="14"/>
        </w:rPr>
        <w:t>cN2</w:t>
      </w:r>
      <w:r>
        <w:rPr>
          <w:sz w:val="14"/>
        </w:rPr>
        <w:tab/>
        <w:t xml:space="preserve">Метастазы в ипсилатеральных подмышечных лимфатических узлах I, </w:t>
      </w:r>
      <w:r>
        <w:rPr>
          <w:sz w:val="14"/>
        </w:rPr>
        <w:t xml:space="preserve">II уровней, спаянные </w:t>
      </w:r>
    </w:p>
    <w:p w:rsidR="002B447A" w:rsidRDefault="00863A70">
      <w:pPr>
        <w:spacing w:after="80" w:line="248" w:lineRule="auto"/>
        <w:ind w:left="974" w:right="308"/>
        <w:jc w:val="left"/>
      </w:pPr>
      <w:r>
        <w:rPr>
          <w:sz w:val="14"/>
        </w:rPr>
        <w:t>между собой или фиксированные к близлежащим структурам, или метастазы в ипсилатеральных внутренних маммарных (парастернальных) лимфатических узлах в отсутствие клинически явного поражения подмышечных лимфатических узлов cN2a</w:t>
      </w:r>
      <w:r>
        <w:rPr>
          <w:sz w:val="14"/>
        </w:rPr>
        <w:tab/>
        <w:t>Метастазы</w:t>
      </w:r>
      <w:r>
        <w:rPr>
          <w:sz w:val="14"/>
        </w:rPr>
        <w:t xml:space="preserve"> в ипсилатеральных подмышечных лимфатических узлах I, II уровней, спаянные между собой или фиксированные к близлежащим структурам</w:t>
      </w:r>
    </w:p>
    <w:p w:rsidR="002B447A" w:rsidRDefault="00863A70">
      <w:pPr>
        <w:spacing w:after="84" w:line="248" w:lineRule="auto"/>
        <w:ind w:left="1442" w:right="114" w:hanging="478"/>
        <w:jc w:val="lef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-300239</wp:posOffset>
                </wp:positionV>
                <wp:extent cx="4140002" cy="649121"/>
                <wp:effectExtent l="0" t="0" r="0" b="0"/>
                <wp:wrapNone/>
                <wp:docPr id="50626" name="Group 506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0002" cy="649121"/>
                          <a:chOff x="0" y="0"/>
                          <a:chExt cx="4140002" cy="649121"/>
                        </a:xfrm>
                      </wpg:grpSpPr>
                      <wps:wsp>
                        <wps:cNvPr id="347" name="Shape 347"/>
                        <wps:cNvSpPr/>
                        <wps:spPr>
                          <a:xfrm>
                            <a:off x="612000" y="0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8" name="Shape 348"/>
                        <wps:cNvSpPr/>
                        <wps:spPr>
                          <a:xfrm>
                            <a:off x="915515" y="0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9" name="Shape 349"/>
                        <wps:cNvSpPr/>
                        <wps:spPr>
                          <a:xfrm>
                            <a:off x="972000" y="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0" name="Shape 350"/>
                        <wps:cNvSpPr/>
                        <wps:spPr>
                          <a:xfrm>
                            <a:off x="612000" y="271220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1" name="Shape 351"/>
                        <wps:cNvSpPr/>
                        <wps:spPr>
                          <a:xfrm>
                            <a:off x="915515" y="271220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2" name="Shape 352"/>
                        <wps:cNvSpPr/>
                        <wps:spPr>
                          <a:xfrm>
                            <a:off x="972000" y="27122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3" name="Shape 353"/>
                        <wps:cNvSpPr/>
                        <wps:spPr>
                          <a:xfrm>
                            <a:off x="0" y="649121"/>
                            <a:ext cx="61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">
                                <a:moveTo>
                                  <a:pt x="0" y="0"/>
                                </a:moveTo>
                                <a:lnTo>
                                  <a:pt x="612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4" name="Shape 354"/>
                        <wps:cNvSpPr/>
                        <wps:spPr>
                          <a:xfrm>
                            <a:off x="612000" y="649121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5" name="Shape 355"/>
                        <wps:cNvSpPr/>
                        <wps:spPr>
                          <a:xfrm>
                            <a:off x="915515" y="649121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6" name="Shape 356"/>
                        <wps:cNvSpPr/>
                        <wps:spPr>
                          <a:xfrm>
                            <a:off x="972000" y="649121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626" style="width:325.984pt;height:51.1119pt;position:absolute;z-index:-2147483618;mso-position-horizontal-relative:text;mso-position-horizontal:absolute;margin-left:0pt;mso-position-vertical-relative:text;margin-top:-23.6409pt;" coordsize="41400,6491">
                <v:shape id="Shape 347" style="position:absolute;width:3035;height:0;left:6120;top:0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48" style="position:absolute;width:564;height:0;left:9155;top:0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49" style="position:absolute;width:31680;height:0;left:9720;top:0;" coordsize="3168002,0" path="m0,0l3168002,0">
                  <v:stroke weight="0.5pt" endcap="flat" joinstyle="miter" miterlimit="10" on="true" color="#000000"/>
                  <v:fill on="false" color="#000000" opacity="0"/>
                </v:shape>
                <v:shape id="Shape 350" style="position:absolute;width:3035;height:0;left:6120;top:2712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51" style="position:absolute;width:564;height:0;left:9155;top:2712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52" style="position:absolute;width:31680;height:0;left:9720;top:2712;" coordsize="3168002,0" path="m0,0l3168002,0">
                  <v:stroke weight="0.5pt" endcap="flat" joinstyle="miter" miterlimit="10" on="true" color="#000000"/>
                  <v:fill on="false" color="#000000" opacity="0"/>
                </v:shape>
                <v:shape id="Shape 353" style="position:absolute;width:6120;height:0;left:0;top:6491;" coordsize="612000,0" path="m0,0l612000,0">
                  <v:stroke weight="0.5pt" endcap="flat" joinstyle="miter" miterlimit="10" on="true" color="#000000"/>
                  <v:fill on="false" color="#000000" opacity="0"/>
                </v:shape>
                <v:shape id="Shape 354" style="position:absolute;width:3035;height:0;left:6120;top:6491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55" style="position:absolute;width:564;height:0;left:9155;top:6491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56" style="position:absolute;width:31680;height:0;left:9720;top:6491;" coordsize="3168002,0" path="m0,0l3168002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14"/>
        </w:rPr>
        <w:t>cN2b</w:t>
      </w:r>
      <w:r>
        <w:rPr>
          <w:sz w:val="14"/>
        </w:rPr>
        <w:tab/>
        <w:t>Метастазы в ипсилатеральных внутренних маммарных (парастернальных) лимфатических узлах в отсутствие клинически явного по</w:t>
      </w:r>
      <w:r>
        <w:rPr>
          <w:sz w:val="14"/>
        </w:rPr>
        <w:t>ражения подмышечных лимфатических узлов</w:t>
      </w:r>
    </w:p>
    <w:p w:rsidR="002B447A" w:rsidRDefault="00863A70">
      <w:pPr>
        <w:spacing w:after="3" w:line="248" w:lineRule="auto"/>
        <w:ind w:left="949" w:right="114" w:hanging="964"/>
        <w:jc w:val="lef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612000</wp:posOffset>
                </wp:positionH>
                <wp:positionV relativeFrom="paragraph">
                  <wp:posOffset>668920</wp:posOffset>
                </wp:positionV>
                <wp:extent cx="3528001" cy="164541"/>
                <wp:effectExtent l="0" t="0" r="0" b="0"/>
                <wp:wrapNone/>
                <wp:docPr id="50631" name="Group 506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8001" cy="164541"/>
                          <a:chOff x="0" y="0"/>
                          <a:chExt cx="3528001" cy="164541"/>
                        </a:xfrm>
                      </wpg:grpSpPr>
                      <wps:wsp>
                        <wps:cNvPr id="357" name="Shape 357"/>
                        <wps:cNvSpPr/>
                        <wps:spPr>
                          <a:xfrm>
                            <a:off x="0" y="0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8" name="Shape 358"/>
                        <wps:cNvSpPr/>
                        <wps:spPr>
                          <a:xfrm>
                            <a:off x="303515" y="0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9" name="Shape 359"/>
                        <wps:cNvSpPr/>
                        <wps:spPr>
                          <a:xfrm>
                            <a:off x="359999" y="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0" name="Shape 360"/>
                        <wps:cNvSpPr/>
                        <wps:spPr>
                          <a:xfrm>
                            <a:off x="0" y="164541"/>
                            <a:ext cx="30351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3517">
                                <a:moveTo>
                                  <a:pt x="0" y="0"/>
                                </a:moveTo>
                                <a:lnTo>
                                  <a:pt x="30351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1" name="Shape 361"/>
                        <wps:cNvSpPr/>
                        <wps:spPr>
                          <a:xfrm>
                            <a:off x="303515" y="164541"/>
                            <a:ext cx="56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0">
                                <a:moveTo>
                                  <a:pt x="0" y="0"/>
                                </a:moveTo>
                                <a:lnTo>
                                  <a:pt x="5649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2" name="Shape 362"/>
                        <wps:cNvSpPr/>
                        <wps:spPr>
                          <a:xfrm>
                            <a:off x="359999" y="164541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0631" style="width:277.795pt;height:12.956pt;position:absolute;z-index:-2147483610;mso-position-horizontal-relative:text;mso-position-horizontal:absolute;margin-left:48.189pt;mso-position-vertical-relative:text;margin-top:52.6709pt;" coordsize="35280,1645">
                <v:shape id="Shape 357" style="position:absolute;width:3035;height:0;left:0;top:0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58" style="position:absolute;width:564;height:0;left:3035;top:0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59" style="position:absolute;width:31680;height:0;left:3599;top:0;" coordsize="3168002,0" path="m0,0l3168002,0">
                  <v:stroke weight="0.5pt" endcap="flat" joinstyle="miter" miterlimit="10" on="true" color="#000000"/>
                  <v:fill on="false" color="#000000" opacity="0"/>
                </v:shape>
                <v:shape id="Shape 360" style="position:absolute;width:3035;height:0;left:0;top:1645;" coordsize="303517,0" path="m0,0l303517,0">
                  <v:stroke weight="0.5pt" endcap="flat" joinstyle="miter" miterlimit="10" on="true" color="#000000"/>
                  <v:fill on="false" color="#000000" opacity="0"/>
                </v:shape>
                <v:shape id="Shape 361" style="position:absolute;width:564;height:0;left:3035;top:1645;" coordsize="56490,0" path="m0,0l56490,0">
                  <v:stroke weight="0.5pt" endcap="flat" joinstyle="miter" miterlimit="10" on="true" color="#000000"/>
                  <v:fill on="false" color="#000000" opacity="0"/>
                </v:shape>
                <v:shape id="Shape 362" style="position:absolute;width:31680;height:0;left:3599;top:1645;" coordsize="3168002,0" path="m0,0l3168002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14"/>
        </w:rPr>
        <w:t>сN3</w:t>
      </w:r>
      <w:r>
        <w:rPr>
          <w:sz w:val="14"/>
        </w:rPr>
        <w:tab/>
        <w:t>Mетастазы в ипсилатеральных подключичных (III уровень) лимфатических узлах в сочетании или без вовлечения подмышечных лимфатических узлов (I, II уровни) или метастазы в ипсилатеральных внутренних маммарных (пара</w:t>
      </w:r>
      <w:r>
        <w:rPr>
          <w:sz w:val="14"/>
        </w:rPr>
        <w:t>стернальных) лимфатических узлах и подмышечных лимфатических узлах (I, II уровни) или метастазы в ипсилатеральных надключичных лимфатических узлах (независимо от состояния подмышечных и внутренних маммарных (парастернальных) лимфатических узлов) cN3a</w:t>
      </w:r>
      <w:r>
        <w:rPr>
          <w:sz w:val="14"/>
        </w:rPr>
        <w:tab/>
        <w:t>Mетас</w:t>
      </w:r>
      <w:r>
        <w:rPr>
          <w:sz w:val="14"/>
        </w:rPr>
        <w:t>тазы в ипсилатеральных подключичных (III уровень) лимфатических узлах cN3b</w:t>
      </w:r>
      <w:r>
        <w:rPr>
          <w:sz w:val="14"/>
        </w:rPr>
        <w:tab/>
        <w:t xml:space="preserve">Метастазы в ипсилатеральных внутренних маммарных (парастернальных) </w:t>
      </w:r>
    </w:p>
    <w:p w:rsidR="002B447A" w:rsidRDefault="00863A70">
      <w:pPr>
        <w:spacing w:after="3" w:line="248" w:lineRule="auto"/>
        <w:ind w:left="1541" w:right="114"/>
        <w:jc w:val="left"/>
      </w:pPr>
      <w:r>
        <w:rPr>
          <w:sz w:val="14"/>
        </w:rPr>
        <w:t xml:space="preserve">лимфатических узлах и подмышечных лимфатических узлах (I, II уровни) 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96" w:type="dxa"/>
        </w:tblCellMar>
        <w:tblLook w:val="04A0" w:firstRow="1" w:lastRow="0" w:firstColumn="1" w:lastColumn="0" w:noHBand="0" w:noVBand="1"/>
      </w:tblPr>
      <w:tblGrid>
        <w:gridCol w:w="964"/>
        <w:gridCol w:w="56"/>
        <w:gridCol w:w="5499"/>
        <w:gridCol w:w="1"/>
      </w:tblGrid>
      <w:tr w:rsidR="002B447A">
        <w:trPr>
          <w:trHeight w:val="259"/>
        </w:trPr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5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tabs>
                <w:tab w:val="center" w:pos="2565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cN3c</w:t>
            </w:r>
            <w:r>
              <w:rPr>
                <w:sz w:val="14"/>
              </w:rPr>
              <w:tab/>
              <w:t>Метастазы в ипсилатеральных надключичных лимфатических узлах</w:t>
            </w:r>
          </w:p>
        </w:tc>
      </w:tr>
      <w:tr w:rsidR="002B447A">
        <w:trPr>
          <w:gridAfter w:val="1"/>
          <w:trHeight w:val="259"/>
        </w:trPr>
        <w:tc>
          <w:tcPr>
            <w:tcW w:w="102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pN</w:t>
            </w:r>
          </w:p>
        </w:tc>
        <w:tc>
          <w:tcPr>
            <w:tcW w:w="549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Характеристика</w:t>
            </w:r>
          </w:p>
        </w:tc>
      </w:tr>
      <w:tr w:rsidR="002B447A">
        <w:trPr>
          <w:gridAfter w:val="1"/>
          <w:trHeight w:val="432"/>
        </w:trPr>
        <w:tc>
          <w:tcPr>
            <w:tcW w:w="102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рNx</w:t>
            </w:r>
          </w:p>
        </w:tc>
        <w:tc>
          <w:tcPr>
            <w:tcW w:w="549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Состояние лимфатических узлов не может быть оценено (не удалены для патологического исследования или удалены ранее) </w:t>
            </w:r>
          </w:p>
        </w:tc>
      </w:tr>
      <w:tr w:rsidR="002B447A">
        <w:trPr>
          <w:gridAfter w:val="1"/>
          <w:trHeight w:val="427"/>
        </w:trPr>
        <w:tc>
          <w:tcPr>
            <w:tcW w:w="1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pN0</w:t>
            </w:r>
          </w:p>
        </w:tc>
        <w:tc>
          <w:tcPr>
            <w:tcW w:w="5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Метастазы в регионарных лимфатических узлах отсутствуют или имеются только изолированные опухолевые клетки</w:t>
            </w:r>
          </w:p>
        </w:tc>
      </w:tr>
      <w:tr w:rsidR="002B447A">
        <w:tblPrEx>
          <w:tblCellMar>
            <w:right w:w="115" w:type="dxa"/>
          </w:tblCellMar>
        </w:tblPrEx>
        <w:trPr>
          <w:gridAfter w:val="1"/>
          <w:trHeight w:val="259"/>
        </w:trPr>
        <w:tc>
          <w:tcPr>
            <w:tcW w:w="1020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pN</w:t>
            </w:r>
          </w:p>
        </w:tc>
        <w:tc>
          <w:tcPr>
            <w:tcW w:w="5499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Характеристика</w:t>
            </w:r>
          </w:p>
        </w:tc>
      </w:tr>
      <w:tr w:rsidR="002B447A">
        <w:tblPrEx>
          <w:tblCellMar>
            <w:right w:w="115" w:type="dxa"/>
          </w:tblCellMar>
        </w:tblPrEx>
        <w:trPr>
          <w:gridAfter w:val="1"/>
          <w:trHeight w:val="432"/>
        </w:trPr>
        <w:tc>
          <w:tcPr>
            <w:tcW w:w="1020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99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51" w:firstLine="0"/>
              <w:jc w:val="left"/>
            </w:pPr>
            <w:r>
              <w:rPr>
                <w:sz w:val="14"/>
              </w:rPr>
              <w:t xml:space="preserve">pN0 </w:t>
            </w:r>
            <w:r>
              <w:rPr>
                <w:sz w:val="14"/>
              </w:rPr>
              <w:tab/>
              <w:t xml:space="preserve">Только изолированные опухолевые клетки (скопления опухолевых клеток не (i+) </w:t>
            </w:r>
            <w:r>
              <w:rPr>
                <w:sz w:val="14"/>
              </w:rPr>
              <w:tab/>
              <w:t>более 0,2 мм в наибольшем измерении) в лимфатических узлах</w:t>
            </w:r>
          </w:p>
        </w:tc>
      </w:tr>
      <w:tr w:rsidR="002B447A">
        <w:tblPrEx>
          <w:tblCellMar>
            <w:right w:w="115" w:type="dxa"/>
          </w:tblCellMar>
        </w:tblPrEx>
        <w:trPr>
          <w:gridAfter w:val="1"/>
          <w:trHeight w:val="427"/>
        </w:trPr>
        <w:tc>
          <w:tcPr>
            <w:tcW w:w="10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pN0</w:t>
            </w:r>
            <w:r>
              <w:rPr>
                <w:sz w:val="14"/>
              </w:rPr>
              <w:tab/>
              <w:t xml:space="preserve">Позитивный молекулярный ПЦР тест; изолированные опухолевые клетки не (mol+) </w:t>
            </w:r>
            <w:r>
              <w:rPr>
                <w:sz w:val="14"/>
              </w:rPr>
              <w:tab/>
              <w:t>определяются</w:t>
            </w:r>
          </w:p>
        </w:tc>
      </w:tr>
    </w:tbl>
    <w:p w:rsidR="002B447A" w:rsidRDefault="00863A70">
      <w:pPr>
        <w:spacing w:after="78" w:line="248" w:lineRule="auto"/>
        <w:ind w:left="1005" w:right="207" w:hanging="1020"/>
        <w:jc w:val="lef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348882</wp:posOffset>
                </wp:positionV>
                <wp:extent cx="4139998" cy="2005223"/>
                <wp:effectExtent l="0" t="0" r="0" b="0"/>
                <wp:wrapNone/>
                <wp:docPr id="46397" name="Group 463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8" cy="2005223"/>
                          <a:chOff x="0" y="0"/>
                          <a:chExt cx="4139998" cy="2005223"/>
                        </a:xfrm>
                      </wpg:grpSpPr>
                      <wps:wsp>
                        <wps:cNvPr id="497" name="Shape 497"/>
                        <wps:cNvSpPr/>
                        <wps:spPr>
                          <a:xfrm>
                            <a:off x="648000" y="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8" name="Shape 498"/>
                        <wps:cNvSpPr/>
                        <wps:spPr>
                          <a:xfrm>
                            <a:off x="1008000" y="0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9" name="Shape 499"/>
                        <wps:cNvSpPr/>
                        <wps:spPr>
                          <a:xfrm>
                            <a:off x="648000" y="27122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0" name="Shape 500"/>
                        <wps:cNvSpPr/>
                        <wps:spPr>
                          <a:xfrm>
                            <a:off x="1008000" y="271220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1" name="Shape 501"/>
                        <wps:cNvSpPr/>
                        <wps:spPr>
                          <a:xfrm>
                            <a:off x="648000" y="542441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2" name="Shape 502"/>
                        <wps:cNvSpPr/>
                        <wps:spPr>
                          <a:xfrm>
                            <a:off x="1008000" y="542441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3" name="Shape 503"/>
                        <wps:cNvSpPr/>
                        <wps:spPr>
                          <a:xfrm>
                            <a:off x="648000" y="813662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4" name="Shape 504"/>
                        <wps:cNvSpPr/>
                        <wps:spPr>
                          <a:xfrm>
                            <a:off x="1008000" y="813662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978202"/>
                            <a:ext cx="648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5">
                                <a:moveTo>
                                  <a:pt x="0" y="0"/>
                                </a:moveTo>
                                <a:lnTo>
                                  <a:pt x="64800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648000" y="978202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1008000" y="978202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8" name="Shape 508"/>
                        <wps:cNvSpPr/>
                        <wps:spPr>
                          <a:xfrm>
                            <a:off x="648000" y="1356103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9" name="Shape 509"/>
                        <wps:cNvSpPr/>
                        <wps:spPr>
                          <a:xfrm>
                            <a:off x="1008000" y="1356103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0" name="Shape 510"/>
                        <wps:cNvSpPr/>
                        <wps:spPr>
                          <a:xfrm>
                            <a:off x="648000" y="1627323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" name="Shape 511"/>
                        <wps:cNvSpPr/>
                        <wps:spPr>
                          <a:xfrm>
                            <a:off x="1008000" y="1627323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2" name="Shape 512"/>
                        <wps:cNvSpPr/>
                        <wps:spPr>
                          <a:xfrm>
                            <a:off x="0" y="2005223"/>
                            <a:ext cx="64800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005">
                                <a:moveTo>
                                  <a:pt x="0" y="0"/>
                                </a:moveTo>
                                <a:lnTo>
                                  <a:pt x="64800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3" name="Shape 513"/>
                        <wps:cNvSpPr/>
                        <wps:spPr>
                          <a:xfrm>
                            <a:off x="648000" y="2005223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4" name="Shape 514"/>
                        <wps:cNvSpPr/>
                        <wps:spPr>
                          <a:xfrm>
                            <a:off x="1008000" y="2005223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397" style="width:325.984pt;height:157.892pt;position:absolute;z-index:-2147483607;mso-position-horizontal-relative:text;mso-position-horizontal:absolute;margin-left:0pt;mso-position-vertical-relative:text;margin-top:27.471pt;" coordsize="41399,20052">
                <v:shape id="Shape 497" style="position:absolute;width:3599;height:0;left:6480;top: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498" style="position:absolute;width:31319;height:0;left:10080;top:0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499" style="position:absolute;width:3599;height:0;left:6480;top:2712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00" style="position:absolute;width:31319;height:0;left:10080;top:2712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01" style="position:absolute;width:3599;height:0;left:6480;top:5424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02" style="position:absolute;width:31319;height:0;left:10080;top:5424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03" style="position:absolute;width:3599;height:0;left:6480;top:8136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04" style="position:absolute;width:31319;height:0;left:10080;top:8136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05" style="position:absolute;width:6480;height:0;left:0;top:9782;" coordsize="648005,0" path="m0,0l648005,0">
                  <v:stroke weight="0.5pt" endcap="flat" joinstyle="miter" miterlimit="10" on="true" color="#000000"/>
                  <v:fill on="false" color="#000000" opacity="0"/>
                </v:shape>
                <v:shape id="Shape 506" style="position:absolute;width:3599;height:0;left:6480;top:9782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07" style="position:absolute;width:31319;height:0;left:10080;top:9782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08" style="position:absolute;width:3599;height:0;left:6480;top:13561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09" style="position:absolute;width:31319;height:0;left:10080;top:13561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10" style="position:absolute;width:3599;height:0;left:6480;top:16273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11" style="position:absolute;width:31319;height:0;left:10080;top:16273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12" style="position:absolute;width:6480;height:0;left:0;top:20052;" coordsize="648005,0" path="m0,0l648005,0">
                  <v:stroke weight="0.5pt" endcap="flat" joinstyle="miter" miterlimit="10" on="true" color="#000000"/>
                  <v:fill on="false" color="#000000" opacity="0"/>
                </v:shape>
                <v:shape id="Shape 513" style="position:absolute;width:3599;height:0;left:6480;top:20052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14" style="position:absolute;width:31319;height:0;left:10080;top:20052;" coordsize="3131998,0" path="m0,0l3131998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14"/>
        </w:rPr>
        <w:t>pN1</w:t>
      </w:r>
      <w:r>
        <w:rPr>
          <w:sz w:val="14"/>
        </w:rPr>
        <w:tab/>
        <w:t>Микрометастазы или метастазы в 1–3 подмышечных лимфатических узлах и / или микро- или макрометастазы в клинически негативных внутренних маммарных (парастернальных) лимфатических узлах, выявленные с помощью БСЛУ на стороне поражения pN1mi</w:t>
      </w:r>
      <w:r>
        <w:rPr>
          <w:sz w:val="14"/>
        </w:rPr>
        <w:tab/>
        <w:t>Микрометастазы</w:t>
      </w:r>
      <w:r>
        <w:rPr>
          <w:sz w:val="14"/>
        </w:rPr>
        <w:t xml:space="preserve"> (скопления около 200 клеток более 0,2 мм, но менее 2,0 мм в наибольшем измерении) pN1a</w:t>
      </w:r>
      <w:r>
        <w:rPr>
          <w:sz w:val="14"/>
        </w:rPr>
        <w:tab/>
        <w:t>Метастазы в 1–3 подмышечных лимфатических узлах, один из которых более 2,0 мм в наибольшем измерении pN1b</w:t>
      </w:r>
      <w:r>
        <w:rPr>
          <w:sz w:val="14"/>
        </w:rPr>
        <w:tab/>
        <w:t>Метастазы в ипсилатеральных внутренних маммарных (парастерналь</w:t>
      </w:r>
      <w:r>
        <w:rPr>
          <w:sz w:val="14"/>
        </w:rPr>
        <w:t>ных) сентинальных лимфоузлах, исключая изолированные опухолевые клетки</w:t>
      </w:r>
    </w:p>
    <w:p w:rsidR="002B447A" w:rsidRDefault="00863A70">
      <w:pPr>
        <w:tabs>
          <w:tab w:val="center" w:pos="1334"/>
          <w:tab w:val="center" w:pos="2423"/>
        </w:tabs>
        <w:spacing w:after="81" w:line="248" w:lineRule="auto"/>
        <w:ind w:left="0" w:right="0" w:firstLine="0"/>
        <w:jc w:val="left"/>
      </w:pPr>
      <w:r>
        <w:rPr>
          <w:sz w:val="22"/>
        </w:rPr>
        <w:tab/>
      </w:r>
      <w:r>
        <w:rPr>
          <w:sz w:val="14"/>
        </w:rPr>
        <w:t>pN1c</w:t>
      </w:r>
      <w:r>
        <w:rPr>
          <w:sz w:val="14"/>
        </w:rPr>
        <w:tab/>
        <w:t>Признаки pN1a и pN1b</w:t>
      </w:r>
    </w:p>
    <w:p w:rsidR="002B447A" w:rsidRDefault="00863A70">
      <w:pPr>
        <w:spacing w:after="80" w:line="248" w:lineRule="auto"/>
        <w:ind w:left="1005" w:right="280" w:hanging="1020"/>
        <w:jc w:val="left"/>
      </w:pPr>
      <w:r>
        <w:rPr>
          <w:sz w:val="14"/>
        </w:rPr>
        <w:t>pN2</w:t>
      </w:r>
      <w:r>
        <w:rPr>
          <w:sz w:val="14"/>
        </w:rPr>
        <w:tab/>
        <w:t>Метастазы в 4–9 подмышечных лимфатических узлах или клинически определяемое поражение ипсилатеральных внутренних маммарных (парастернальных) лимфатических</w:t>
      </w:r>
      <w:r>
        <w:rPr>
          <w:sz w:val="14"/>
        </w:rPr>
        <w:t xml:space="preserve"> узлов при отсутствии поражения подмышечных лимфатических узлов pN2a</w:t>
      </w:r>
      <w:r>
        <w:rPr>
          <w:sz w:val="14"/>
        </w:rPr>
        <w:tab/>
        <w:t xml:space="preserve">Метастазы в 4–9 подмышечных лимфатических узлах (как минимум одно скопление опухолевых клеток ≥ 2 мм) </w:t>
      </w:r>
    </w:p>
    <w:p w:rsidR="002B447A" w:rsidRDefault="00863A70">
      <w:pPr>
        <w:spacing w:after="84" w:line="248" w:lineRule="auto"/>
        <w:ind w:left="1587" w:right="114" w:hanging="567"/>
        <w:jc w:val="left"/>
      </w:pPr>
      <w:r>
        <w:rPr>
          <w:sz w:val="14"/>
        </w:rPr>
        <w:t>pN2b</w:t>
      </w:r>
      <w:r>
        <w:rPr>
          <w:sz w:val="14"/>
        </w:rPr>
        <w:tab/>
        <w:t>Клинически определяемое поражение ипсилатеральных внутренних маммарных (парасте</w:t>
      </w:r>
      <w:r>
        <w:rPr>
          <w:sz w:val="14"/>
        </w:rPr>
        <w:t>рнальных) лимфатических узлов (± микроскопическое подтверждение) при отсутствии поражения подмышечных лимфатических узлов</w:t>
      </w:r>
    </w:p>
    <w:p w:rsidR="002B447A" w:rsidRDefault="00863A70">
      <w:pPr>
        <w:tabs>
          <w:tab w:val="center" w:pos="292"/>
          <w:tab w:val="center" w:pos="3737"/>
        </w:tabs>
        <w:spacing w:after="3" w:line="248" w:lineRule="auto"/>
        <w:ind w:left="-15" w:right="0" w:firstLine="0"/>
        <w:jc w:val="left"/>
      </w:pPr>
      <w:r>
        <w:rPr>
          <w:sz w:val="22"/>
        </w:rPr>
        <w:tab/>
      </w:r>
      <w:r>
        <w:rPr>
          <w:sz w:val="14"/>
        </w:rPr>
        <w:t>pN3</w:t>
      </w:r>
      <w:r>
        <w:rPr>
          <w:sz w:val="14"/>
        </w:rPr>
        <w:tab/>
        <w:t xml:space="preserve">Метастазы в 10 и более подмышечных лимфоузлах или подключичных (III уровень) </w:t>
      </w:r>
    </w:p>
    <w:p w:rsidR="002B447A" w:rsidRDefault="00863A70">
      <w:pPr>
        <w:spacing w:after="82" w:line="248" w:lineRule="auto"/>
        <w:ind w:left="1030" w:right="274"/>
        <w:jc w:val="lef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648000</wp:posOffset>
                </wp:positionH>
                <wp:positionV relativeFrom="paragraph">
                  <wp:posOffset>668920</wp:posOffset>
                </wp:positionV>
                <wp:extent cx="3491998" cy="271220"/>
                <wp:effectExtent l="0" t="0" r="0" b="0"/>
                <wp:wrapNone/>
                <wp:docPr id="46398" name="Group 463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1998" cy="271220"/>
                          <a:chOff x="0" y="0"/>
                          <a:chExt cx="3491998" cy="271220"/>
                        </a:xfrm>
                      </wpg:grpSpPr>
                      <wps:wsp>
                        <wps:cNvPr id="515" name="Shape 515"/>
                        <wps:cNvSpPr/>
                        <wps:spPr>
                          <a:xfrm>
                            <a:off x="0" y="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6" name="Shape 516"/>
                        <wps:cNvSpPr/>
                        <wps:spPr>
                          <a:xfrm>
                            <a:off x="360001" y="0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" name="Shape 517"/>
                        <wps:cNvSpPr/>
                        <wps:spPr>
                          <a:xfrm>
                            <a:off x="0" y="27122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" name="Shape 518"/>
                        <wps:cNvSpPr/>
                        <wps:spPr>
                          <a:xfrm>
                            <a:off x="360001" y="271220"/>
                            <a:ext cx="3131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31998">
                                <a:moveTo>
                                  <a:pt x="0" y="0"/>
                                </a:moveTo>
                                <a:lnTo>
                                  <a:pt x="3131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46398" style="width:274.96pt;height:21.3559pt;position:absolute;z-index:-2147483596;mso-position-horizontal-relative:text;mso-position-horizontal:absolute;margin-left:51.0236pt;mso-position-vertical-relative:text;margin-top:52.6709pt;" coordsize="34919,2712">
                <v:shape id="Shape 515" style="position:absolute;width:3599;height:0;left:0;top: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16" style="position:absolute;width:31319;height:0;left:3600;top:0;" coordsize="3131998,0" path="m0,0l3131998,0">
                  <v:stroke weight="0.5pt" endcap="flat" joinstyle="miter" miterlimit="10" on="true" color="#000000"/>
                  <v:fill on="false" color="#000000" opacity="0"/>
                </v:shape>
                <v:shape id="Shape 517" style="position:absolute;width:3599;height:0;left:0;top:2712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518" style="position:absolute;width:31319;height:0;left:3600;top:2712;" coordsize="3131998,0" path="m0,0l3131998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14"/>
        </w:rPr>
        <w:t>лимфатических узлах или клинически определяемое поражение ипсилатеральных внутренних маммарных (парастернальных) и подмышечных лимфатических узлов (I, II уровни) или поражение 4 и более подмышечных лимфатических узлов в сочетании с микро- или макроскопичес</w:t>
      </w:r>
      <w:r>
        <w:rPr>
          <w:sz w:val="14"/>
        </w:rPr>
        <w:t>ким поражением по данным БСЛУ ипсилатеральных клинически интактных внутренних маммарных (парастернальных) лимфатических узлов или поражение ипсилатеральных надключичных лимфатических узлов pN3a</w:t>
      </w:r>
      <w:r>
        <w:rPr>
          <w:sz w:val="14"/>
        </w:rPr>
        <w:tab/>
        <w:t>Метастазы в 10 и более подмышечных лимфоузлах или подключичных</w:t>
      </w:r>
      <w:r>
        <w:rPr>
          <w:sz w:val="14"/>
        </w:rPr>
        <w:t xml:space="preserve"> (III уровень) лимфатических узлах</w:t>
      </w:r>
    </w:p>
    <w:p w:rsidR="002B447A" w:rsidRDefault="00863A70">
      <w:pPr>
        <w:tabs>
          <w:tab w:val="center" w:pos="1348"/>
          <w:tab w:val="center" w:pos="3998"/>
        </w:tabs>
        <w:spacing w:after="3" w:line="248" w:lineRule="auto"/>
        <w:ind w:left="0" w:right="0" w:firstLine="0"/>
        <w:jc w:val="left"/>
      </w:pPr>
      <w:r>
        <w:rPr>
          <w:sz w:val="22"/>
        </w:rPr>
        <w:tab/>
      </w:r>
      <w:r>
        <w:rPr>
          <w:sz w:val="14"/>
        </w:rPr>
        <w:t>pN3b</w:t>
      </w:r>
      <w:r>
        <w:rPr>
          <w:sz w:val="14"/>
        </w:rPr>
        <w:tab/>
        <w:t xml:space="preserve">pN1a или pN2a в сочетании с cN2b (клинически определяемым поражением </w:t>
      </w:r>
    </w:p>
    <w:p w:rsidR="002B447A" w:rsidRDefault="00863A70">
      <w:pPr>
        <w:spacing w:after="3" w:line="248" w:lineRule="auto"/>
        <w:ind w:left="1597" w:right="1389"/>
        <w:jc w:val="left"/>
      </w:pPr>
      <w:r>
        <w:rPr>
          <w:sz w:val="14"/>
        </w:rPr>
        <w:t>внутренних маммарных (парастернальных) лимфоузлов) или pN2a в сочетании с pN1b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020"/>
        <w:gridCol w:w="5499"/>
      </w:tblGrid>
      <w:tr w:rsidR="002B447A">
        <w:trPr>
          <w:trHeight w:val="259"/>
        </w:trPr>
        <w:tc>
          <w:tcPr>
            <w:tcW w:w="102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4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tabs>
                <w:tab w:val="center" w:pos="2288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pN3c</w:t>
            </w:r>
            <w:r>
              <w:rPr>
                <w:sz w:val="14"/>
              </w:rPr>
              <w:tab/>
              <w:t>Метастазы в ипсилатеральных надключичных лимфоузлах</w:t>
            </w:r>
          </w:p>
        </w:tc>
      </w:tr>
    </w:tbl>
    <w:p w:rsidR="002B447A" w:rsidRDefault="00863A70">
      <w:pPr>
        <w:spacing w:after="5" w:line="247" w:lineRule="auto"/>
        <w:ind w:left="-15" w:right="23" w:firstLine="217"/>
      </w:pPr>
      <w:r>
        <w:rPr>
          <w:b/>
          <w:i/>
          <w:sz w:val="13"/>
          <w:vertAlign w:val="superscript"/>
        </w:rPr>
        <w:t>1</w:t>
      </w:r>
      <w:r>
        <w:rPr>
          <w:i/>
          <w:sz w:val="14"/>
        </w:rPr>
        <w:t xml:space="preserve"> </w:t>
      </w:r>
      <w:r>
        <w:rPr>
          <w:i/>
          <w:sz w:val="14"/>
        </w:rPr>
        <w:t>Индексы (sn) или (f) должны быть добавлены к категории N для обозначения способа подтверждения метастатического поражения лимфоузлов — с помощью БСЛУ (sn) или тонкогоигольной аспирационной / core-биопсии (f) соответственно (без последующего удаления лимфоу</w:t>
      </w:r>
      <w:r>
        <w:rPr>
          <w:i/>
          <w:sz w:val="14"/>
        </w:rPr>
        <w:t>злов).</w:t>
      </w:r>
    </w:p>
    <w:p w:rsidR="002B447A" w:rsidRDefault="00863A70">
      <w:pPr>
        <w:pStyle w:val="Heading4"/>
        <w:spacing w:after="0"/>
        <w:ind w:left="-5"/>
      </w:pPr>
      <w:r>
        <w:t>1.1.3. Отдаленные метастазы (М)</w:t>
      </w:r>
    </w:p>
    <w:p w:rsidR="002B447A" w:rsidRDefault="00863A70">
      <w:pPr>
        <w:spacing w:after="51" w:line="259" w:lineRule="auto"/>
        <w:ind w:left="0" w:right="-1094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40002" cy="164540"/>
                <wp:effectExtent l="0" t="0" r="0" b="0"/>
                <wp:docPr id="52228" name="Group 522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40002" cy="164540"/>
                          <a:chOff x="0" y="0"/>
                          <a:chExt cx="4140002" cy="164540"/>
                        </a:xfrm>
                      </wpg:grpSpPr>
                      <wps:wsp>
                        <wps:cNvPr id="620" name="Shape 620"/>
                        <wps:cNvSpPr/>
                        <wps:spPr>
                          <a:xfrm>
                            <a:off x="0" y="0"/>
                            <a:ext cx="61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">
                                <a:moveTo>
                                  <a:pt x="0" y="0"/>
                                </a:moveTo>
                                <a:lnTo>
                                  <a:pt x="612000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1" name="Shape 621"/>
                        <wps:cNvSpPr/>
                        <wps:spPr>
                          <a:xfrm>
                            <a:off x="612000" y="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2" name="Shape 622"/>
                        <wps:cNvSpPr/>
                        <wps:spPr>
                          <a:xfrm>
                            <a:off x="972000" y="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" name="Shape 623"/>
                        <wps:cNvSpPr/>
                        <wps:spPr>
                          <a:xfrm>
                            <a:off x="0" y="164540"/>
                            <a:ext cx="61200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2000">
                                <a:moveTo>
                                  <a:pt x="0" y="0"/>
                                </a:moveTo>
                                <a:lnTo>
                                  <a:pt x="612000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4" name="Shape 624"/>
                        <wps:cNvSpPr/>
                        <wps:spPr>
                          <a:xfrm>
                            <a:off x="612000" y="164540"/>
                            <a:ext cx="35999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9994">
                                <a:moveTo>
                                  <a:pt x="0" y="0"/>
                                </a:moveTo>
                                <a:lnTo>
                                  <a:pt x="359994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5" name="Shape 625"/>
                        <wps:cNvSpPr/>
                        <wps:spPr>
                          <a:xfrm>
                            <a:off x="972000" y="164540"/>
                            <a:ext cx="3168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68002">
                                <a:moveTo>
                                  <a:pt x="0" y="0"/>
                                </a:moveTo>
                                <a:lnTo>
                                  <a:pt x="3168002" y="0"/>
                                </a:lnTo>
                              </a:path>
                            </a:pathLst>
                          </a:custGeom>
                          <a:ln w="1270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6" name="Rectangle 626"/>
                        <wps:cNvSpPr/>
                        <wps:spPr>
                          <a:xfrm>
                            <a:off x="0" y="29018"/>
                            <a:ext cx="67099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06"/>
                                  <w:sz w:val="14"/>
                                </w:rPr>
                                <w:t>Категория</w:t>
                              </w:r>
                              <w:r>
                                <w:rPr>
                                  <w:b/>
                                  <w:spacing w:val="-1"/>
                                  <w:w w:val="106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06"/>
                                  <w:sz w:val="14"/>
                                </w:rPr>
                                <w:t>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7" name="Rectangle 627"/>
                        <wps:cNvSpPr/>
                        <wps:spPr>
                          <a:xfrm>
                            <a:off x="612000" y="29018"/>
                            <a:ext cx="84846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08"/>
                                  <w:sz w:val="14"/>
                                </w:rPr>
                                <w:t>Характеристика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2228" style="width:325.984pt;height:12.9559pt;mso-position-horizontal-relative:char;mso-position-vertical-relative:line" coordsize="41400,1645">
                <v:shape id="Shape 620" style="position:absolute;width:6120;height:0;left:0;top:0;" coordsize="612000,0" path="m0,0l612000,0">
                  <v:stroke weight="0.5pt" endcap="flat" joinstyle="miter" miterlimit="10" on="true" color="#000000"/>
                  <v:fill on="false" color="#000000" opacity="0"/>
                </v:shape>
                <v:shape id="Shape 621" style="position:absolute;width:3599;height:0;left:6120;top:0;" coordsize="359994,0" path="m0,0l359994,0">
                  <v:stroke weight="0.5pt" endcap="flat" joinstyle="miter" miterlimit="10" on="true" color="#000000"/>
                  <v:fill on="false" color="#000000" opacity="0"/>
                </v:shape>
                <v:shape id="Shape 622" style="position:absolute;width:31680;height:0;left:9720;top:0;" coordsize="3168002,0" path="m0,0l3168002,0">
                  <v:stroke weight="0.5pt" endcap="flat" joinstyle="miter" miterlimit="10" on="true" color="#000000"/>
                  <v:fill on="false" color="#000000" opacity="0"/>
                </v:shape>
                <v:shape id="Shape 623" style="position:absolute;width:6120;height:0;left:0;top:1645;" coordsize="612000,0" path="m0,0l612000,0">
                  <v:stroke weight="1pt" endcap="flat" joinstyle="miter" miterlimit="10" on="true" color="#000000"/>
                  <v:fill on="false" color="#000000" opacity="0"/>
                </v:shape>
                <v:shape id="Shape 624" style="position:absolute;width:3599;height:0;left:6120;top:1645;" coordsize="359994,0" path="m0,0l359994,0">
                  <v:stroke weight="1pt" endcap="flat" joinstyle="miter" miterlimit="10" on="true" color="#000000"/>
                  <v:fill on="false" color="#000000" opacity="0"/>
                </v:shape>
                <v:shape id="Shape 625" style="position:absolute;width:31680;height:0;left:9720;top:1645;" coordsize="3168002,0" path="m0,0l3168002,0">
                  <v:stroke weight="1pt" endcap="flat" joinstyle="miter" miterlimit="10" on="true" color="#000000"/>
                  <v:fill on="false" color="#000000" opacity="0"/>
                </v:shape>
                <v:rect id="Rectangle 626" style="position:absolute;width:6709;height:1411;left:0;top: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06"/>
                            <w:sz w:val="14"/>
                          </w:rPr>
                          <w:t xml:space="preserve">Категория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"/>
                            <w:w w:val="106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06"/>
                            <w:sz w:val="14"/>
                          </w:rPr>
                          <w:t xml:space="preserve">М</w:t>
                        </w:r>
                      </w:p>
                    </w:txbxContent>
                  </v:textbox>
                </v:rect>
                <v:rect id="Rectangle 627" style="position:absolute;width:8484;height:1411;left:6120;top: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08"/>
                            <w:sz w:val="14"/>
                          </w:rPr>
                          <w:t xml:space="preserve">Характеристика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tabs>
          <w:tab w:val="center" w:pos="3195"/>
        </w:tabs>
        <w:spacing w:after="3" w:line="248" w:lineRule="auto"/>
        <w:ind w:left="-15" w:right="0" w:firstLine="0"/>
        <w:jc w:val="left"/>
      </w:pPr>
      <w:r>
        <w:rPr>
          <w:sz w:val="14"/>
        </w:rPr>
        <w:t>сМ0</w:t>
      </w:r>
      <w:r>
        <w:rPr>
          <w:b/>
          <w:sz w:val="13"/>
          <w:vertAlign w:val="superscript"/>
        </w:rPr>
        <w:t>1</w:t>
      </w:r>
      <w:r>
        <w:rPr>
          <w:b/>
          <w:sz w:val="13"/>
          <w:vertAlign w:val="superscript"/>
        </w:rPr>
        <w:tab/>
      </w:r>
      <w:r>
        <w:rPr>
          <w:sz w:val="14"/>
        </w:rPr>
        <w:t>Нет клинических или радиографических признаков отдаленных метастазов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"/>
        <w:gridCol w:w="5556"/>
      </w:tblGrid>
      <w:tr w:rsidR="002B447A">
        <w:trPr>
          <w:trHeight w:val="931"/>
        </w:trPr>
        <w:tc>
          <w:tcPr>
            <w:tcW w:w="96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tabs>
                <w:tab w:val="center" w:pos="2798"/>
              </w:tabs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cM0 </w:t>
            </w:r>
            <w:r>
              <w:rPr>
                <w:sz w:val="14"/>
              </w:rPr>
              <w:tab/>
              <w:t xml:space="preserve">Нет клинических или радиографических признаков отдаленных метастазов </w:t>
            </w:r>
          </w:p>
          <w:p w:rsidR="002B447A" w:rsidRDefault="00863A70">
            <w:pPr>
              <w:spacing w:after="0" w:line="259" w:lineRule="auto"/>
              <w:ind w:left="567" w:right="0" w:hanging="567"/>
              <w:jc w:val="left"/>
            </w:pPr>
            <w:r>
              <w:rPr>
                <w:sz w:val="14"/>
              </w:rPr>
              <w:t xml:space="preserve">(i+) </w:t>
            </w:r>
            <w:r>
              <w:rPr>
                <w:sz w:val="14"/>
              </w:rPr>
              <w:tab/>
              <w:t>в сочетании с наличием опухолевых клеток или комплексов опухолевых клеток размером не более 0,2 мм, определяемых микроскопически или с помощью молекулярных технологий в крови, костном мозге или иных не регионарных тканях при отсутствии клинических си</w:t>
            </w:r>
            <w:r>
              <w:rPr>
                <w:sz w:val="14"/>
              </w:rPr>
              <w:t>мптомов или признаков метастазов</w:t>
            </w:r>
          </w:p>
        </w:tc>
      </w:tr>
      <w:tr w:rsidR="002B447A">
        <w:trPr>
          <w:trHeight w:val="427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cM1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Есть отдаленные метастазы, определяемые клинически или с помощью методов визуализации</w:t>
            </w:r>
          </w:p>
        </w:tc>
      </w:tr>
      <w:tr w:rsidR="002B447A">
        <w:trPr>
          <w:trHeight w:val="427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pM1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09" w:firstLine="0"/>
              <w:jc w:val="left"/>
            </w:pPr>
            <w:r>
              <w:rPr>
                <w:sz w:val="14"/>
              </w:rPr>
              <w:t>Любые гистологически доказанные отдаленные метастазы или метастазы более 0,2 мм в нерегионарных лимфоузлах</w:t>
            </w:r>
          </w:p>
        </w:tc>
      </w:tr>
    </w:tbl>
    <w:p w:rsidR="002B447A" w:rsidRDefault="00863A70">
      <w:pPr>
        <w:tabs>
          <w:tab w:val="center" w:pos="244"/>
          <w:tab w:val="center" w:pos="2847"/>
        </w:tabs>
        <w:spacing w:after="448" w:line="259" w:lineRule="auto"/>
        <w:ind w:left="0" w:right="0" w:firstLine="0"/>
        <w:jc w:val="left"/>
      </w:pPr>
      <w:r>
        <w:rPr>
          <w:sz w:val="22"/>
        </w:rPr>
        <w:tab/>
      </w:r>
      <w:r>
        <w:rPr>
          <w:b/>
          <w:i/>
          <w:sz w:val="13"/>
          <w:vertAlign w:val="superscript"/>
        </w:rPr>
        <w:t>1</w:t>
      </w:r>
      <w:r>
        <w:rPr>
          <w:i/>
          <w:sz w:val="14"/>
        </w:rPr>
        <w:t xml:space="preserve"> </w:t>
      </w:r>
      <w:r>
        <w:rPr>
          <w:i/>
          <w:sz w:val="14"/>
        </w:rPr>
        <w:tab/>
      </w:r>
      <w:r>
        <w:rPr>
          <w:i/>
          <w:sz w:val="14"/>
        </w:rPr>
        <w:t>Категория сМ0 не требует подтверждения с помощью методов визуализации.</w:t>
      </w:r>
    </w:p>
    <w:p w:rsidR="002B447A" w:rsidRDefault="00863A70">
      <w:pPr>
        <w:pStyle w:val="Heading3"/>
        <w:spacing w:after="0"/>
        <w:ind w:left="-5"/>
      </w:pPr>
      <w:r>
        <w:t>1.2. Клиническая (анатомическая) классификация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</w:tblGrid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T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M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Стадия</w:t>
            </w:r>
          </w:p>
        </w:tc>
      </w:tr>
      <w:tr w:rsidR="002B447A">
        <w:trPr>
          <w:trHeight w:val="264"/>
        </w:trPr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Tis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N0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M0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0</w:t>
            </w:r>
          </w:p>
        </w:tc>
      </w:tr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T1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N0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IA</w:t>
            </w:r>
          </w:p>
        </w:tc>
      </w:tr>
    </w:tbl>
    <w:p w:rsidR="002B447A" w:rsidRDefault="00863A70">
      <w:pPr>
        <w:spacing w:after="46" w:line="259" w:lineRule="auto"/>
        <w:ind w:left="0" w:right="-1094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8" cy="1257930"/>
                <wp:effectExtent l="0" t="0" r="0" b="0"/>
                <wp:docPr id="52229" name="Group 522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8" cy="1257930"/>
                          <a:chOff x="0" y="0"/>
                          <a:chExt cx="4139998" cy="1257930"/>
                        </a:xfrm>
                      </wpg:grpSpPr>
                      <wps:wsp>
                        <wps:cNvPr id="656" name="Shape 656"/>
                        <wps:cNvSpPr/>
                        <wps:spPr>
                          <a:xfrm>
                            <a:off x="0" y="13552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1080000" y="13552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160000" y="13552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0" y="30006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1080000" y="30006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160000" y="30006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3240000" y="300062"/>
                            <a:ext cx="89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8">
                                <a:moveTo>
                                  <a:pt x="0" y="0"/>
                                </a:moveTo>
                                <a:lnTo>
                                  <a:pt x="899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0" y="46460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1080000" y="46460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2160000" y="46460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0" y="62914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1080000" y="62914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2160000" y="62914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0" y="793684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1080000" y="793684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2160000" y="793684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3240000" y="793684"/>
                            <a:ext cx="89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8">
                                <a:moveTo>
                                  <a:pt x="0" y="0"/>
                                </a:moveTo>
                                <a:lnTo>
                                  <a:pt x="899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958224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1080000" y="958224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2160000" y="958224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1122765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1080000" y="1122765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2160000" y="1122765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3240000" y="1122765"/>
                            <a:ext cx="89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8">
                                <a:moveTo>
                                  <a:pt x="0" y="0"/>
                                </a:moveTo>
                                <a:lnTo>
                                  <a:pt x="899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4" name="Rectangle 734"/>
                        <wps:cNvSpPr/>
                        <wps:spPr>
                          <a:xfrm>
                            <a:off x="0" y="0"/>
                            <a:ext cx="12391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T0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5" name="Rectangle 735"/>
                        <wps:cNvSpPr/>
                        <wps:spPr>
                          <a:xfrm>
                            <a:off x="1080000" y="0"/>
                            <a:ext cx="25456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N1mi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6" name="Rectangle 736"/>
                        <wps:cNvSpPr/>
                        <wps:spPr>
                          <a:xfrm>
                            <a:off x="2160000" y="0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7" name="Rectangle 737"/>
                        <wps:cNvSpPr/>
                        <wps:spPr>
                          <a:xfrm>
                            <a:off x="3240000" y="0"/>
                            <a:ext cx="9222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IB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8" name="Rectangle 738"/>
                        <wps:cNvSpPr/>
                        <wps:spPr>
                          <a:xfrm>
                            <a:off x="0" y="164540"/>
                            <a:ext cx="10712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1"/>
                                  <w:sz w:val="14"/>
                                </w:rPr>
                                <w:t>T1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9" name="Rectangle 739"/>
                        <wps:cNvSpPr/>
                        <wps:spPr>
                          <a:xfrm>
                            <a:off x="1080000" y="164540"/>
                            <a:ext cx="25456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N1mi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0" name="Rectangle 740"/>
                        <wps:cNvSpPr/>
                        <wps:spPr>
                          <a:xfrm>
                            <a:off x="2160000" y="164540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1" name="Rectangle 741"/>
                        <wps:cNvSpPr/>
                        <wps:spPr>
                          <a:xfrm>
                            <a:off x="0" y="329080"/>
                            <a:ext cx="12391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T0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2" name="Rectangle 742"/>
                        <wps:cNvSpPr/>
                        <wps:spPr>
                          <a:xfrm>
                            <a:off x="1080000" y="329080"/>
                            <a:ext cx="13313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8"/>
                                  <w:sz w:val="14"/>
                                </w:rPr>
                                <w:t>N1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3" name="Rectangle 743"/>
                        <wps:cNvSpPr/>
                        <wps:spPr>
                          <a:xfrm>
                            <a:off x="2160000" y="329080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4" name="Rectangle 744"/>
                        <wps:cNvSpPr/>
                        <wps:spPr>
                          <a:xfrm>
                            <a:off x="3240000" y="329080"/>
                            <a:ext cx="12757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2"/>
                                  <w:sz w:val="14"/>
                                </w:rPr>
                                <w:t>IIA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5" name="Rectangle 745"/>
                        <wps:cNvSpPr/>
                        <wps:spPr>
                          <a:xfrm>
                            <a:off x="0" y="493621"/>
                            <a:ext cx="10712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1"/>
                                  <w:sz w:val="14"/>
                                </w:rPr>
                                <w:t>T1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6" name="Rectangle 746"/>
                        <wps:cNvSpPr/>
                        <wps:spPr>
                          <a:xfrm>
                            <a:off x="1080000" y="493621"/>
                            <a:ext cx="13313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8"/>
                                  <w:sz w:val="14"/>
                                </w:rPr>
                                <w:t>N1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7" name="Rectangle 747"/>
                        <wps:cNvSpPr/>
                        <wps:spPr>
                          <a:xfrm>
                            <a:off x="2160000" y="493621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8" name="Rectangle 748"/>
                        <wps:cNvSpPr/>
                        <wps:spPr>
                          <a:xfrm>
                            <a:off x="0" y="658162"/>
                            <a:ext cx="11823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T2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9" name="Rectangle 749"/>
                        <wps:cNvSpPr/>
                        <wps:spPr>
                          <a:xfrm>
                            <a:off x="1080000" y="658162"/>
                            <a:ext cx="14992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10"/>
                                  <w:sz w:val="14"/>
                                </w:rPr>
                                <w:t>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0" name="Rectangle 750"/>
                        <wps:cNvSpPr/>
                        <wps:spPr>
                          <a:xfrm>
                            <a:off x="2160000" y="658162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1" name="Rectangle 751"/>
                        <wps:cNvSpPr/>
                        <wps:spPr>
                          <a:xfrm>
                            <a:off x="0" y="822702"/>
                            <a:ext cx="118237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T2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2" name="Rectangle 752"/>
                        <wps:cNvSpPr/>
                        <wps:spPr>
                          <a:xfrm>
                            <a:off x="1080000" y="822702"/>
                            <a:ext cx="133135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8"/>
                                  <w:sz w:val="14"/>
                                </w:rPr>
                                <w:t>N1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3" name="Rectangle 753"/>
                        <wps:cNvSpPr/>
                        <wps:spPr>
                          <a:xfrm>
                            <a:off x="2160000" y="822702"/>
                            <a:ext cx="158792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4" name="Rectangle 754"/>
                        <wps:cNvSpPr/>
                        <wps:spPr>
                          <a:xfrm>
                            <a:off x="3240000" y="822702"/>
                            <a:ext cx="121311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IIB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5" name="Rectangle 755"/>
                        <wps:cNvSpPr/>
                        <wps:spPr>
                          <a:xfrm>
                            <a:off x="0" y="987243"/>
                            <a:ext cx="12083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3"/>
                                  <w:sz w:val="14"/>
                                </w:rPr>
                                <w:t>T3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6" name="Rectangle 756"/>
                        <wps:cNvSpPr/>
                        <wps:spPr>
                          <a:xfrm>
                            <a:off x="1080000" y="987243"/>
                            <a:ext cx="14992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10"/>
                                  <w:sz w:val="14"/>
                                </w:rPr>
                                <w:t>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7" name="Rectangle 757"/>
                        <wps:cNvSpPr/>
                        <wps:spPr>
                          <a:xfrm>
                            <a:off x="2160000" y="987243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8" name="Rectangle 758"/>
                        <wps:cNvSpPr/>
                        <wps:spPr>
                          <a:xfrm>
                            <a:off x="0" y="1151783"/>
                            <a:ext cx="12391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T0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9" name="Rectangle 759"/>
                        <wps:cNvSpPr/>
                        <wps:spPr>
                          <a:xfrm>
                            <a:off x="1080000" y="1151783"/>
                            <a:ext cx="14424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6"/>
                                  <w:sz w:val="14"/>
                                </w:rPr>
                                <w:t>N2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0" name="Rectangle 760"/>
                        <wps:cNvSpPr/>
                        <wps:spPr>
                          <a:xfrm>
                            <a:off x="2160000" y="1151783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1" name="Rectangle 761"/>
                        <wps:cNvSpPr/>
                        <wps:spPr>
                          <a:xfrm>
                            <a:off x="3240000" y="1151783"/>
                            <a:ext cx="15666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2"/>
                                  <w:sz w:val="14"/>
                                </w:rPr>
                                <w:t>IIIA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2229" style="width:325.984pt;height:99.0496pt;mso-position-horizontal-relative:char;mso-position-vertical-relative:line" coordsize="41399,12579">
                <v:shape id="Shape 656" style="position:absolute;width:10799;height:0;left:0;top:1355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57" style="position:absolute;width:10799;height:0;left:10800;top:1355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58" style="position:absolute;width:10799;height:0;left:21600;top:1355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59" style="position:absolute;width:10799;height:0;left:0;top:3000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0" style="position:absolute;width:10799;height:0;left:10800;top:3000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1" style="position:absolute;width:10799;height:0;left:21600;top:3000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2" style="position:absolute;width:8999;height:0;left:32400;top:3000;" coordsize="899998,0" path="m0,0l899998,0">
                  <v:stroke weight="0.5pt" endcap="flat" joinstyle="miter" miterlimit="10" on="true" color="#000000"/>
                  <v:fill on="false" color="#000000" opacity="0"/>
                </v:shape>
                <v:shape id="Shape 663" style="position:absolute;width:10799;height:0;left:0;top:464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4" style="position:absolute;width:10799;height:0;left:10800;top:464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5" style="position:absolute;width:10799;height:0;left:21600;top:464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6" style="position:absolute;width:10799;height:0;left:0;top:6291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7" style="position:absolute;width:10799;height:0;left:10800;top:6291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8" style="position:absolute;width:10799;height:0;left:21600;top:6291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69" style="position:absolute;width:10799;height:0;left:0;top:793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0" style="position:absolute;width:10799;height:0;left:10800;top:793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1" style="position:absolute;width:10799;height:0;left:21600;top:793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2" style="position:absolute;width:8999;height:0;left:32400;top:7936;" coordsize="899998,0" path="m0,0l899998,0">
                  <v:stroke weight="0.5pt" endcap="flat" joinstyle="miter" miterlimit="10" on="true" color="#000000"/>
                  <v:fill on="false" color="#000000" opacity="0"/>
                </v:shape>
                <v:shape id="Shape 673" style="position:absolute;width:10799;height:0;left:0;top:9582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4" style="position:absolute;width:10799;height:0;left:10800;top:9582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5" style="position:absolute;width:10799;height:0;left:21600;top:9582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6" style="position:absolute;width:10799;height:0;left:0;top:11227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7" style="position:absolute;width:10799;height:0;left:10800;top:11227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8" style="position:absolute;width:10799;height:0;left:21600;top:11227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79" style="position:absolute;width:8999;height:0;left:32400;top:11227;" coordsize="899998,0" path="m0,0l899998,0">
                  <v:stroke weight="0.5pt" endcap="flat" joinstyle="miter" miterlimit="10" on="true" color="#000000"/>
                  <v:fill on="false" color="#000000" opacity="0"/>
                </v:shape>
                <v:rect id="Rectangle 734" style="position:absolute;width:1239;height:1411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T0</w:t>
                        </w:r>
                      </w:p>
                    </w:txbxContent>
                  </v:textbox>
                </v:rect>
                <v:rect id="Rectangle 735" style="position:absolute;width:2545;height:1411;left:1080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N1mi</w:t>
                        </w:r>
                      </w:p>
                    </w:txbxContent>
                  </v:textbox>
                </v:rect>
                <v:rect id="Rectangle 736" style="position:absolute;width:1587;height:1411;left:2160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37" style="position:absolute;width:922;height:1411;left:3240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IB</w:t>
                        </w:r>
                      </w:p>
                    </w:txbxContent>
                  </v:textbox>
                </v:rect>
                <v:rect id="Rectangle 738" style="position:absolute;width:1071;height:1411;left: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1"/>
                            <w:sz w:val="14"/>
                          </w:rPr>
                          <w:t xml:space="preserve">T1</w:t>
                        </w:r>
                      </w:p>
                    </w:txbxContent>
                  </v:textbox>
                </v:rect>
                <v:rect id="Rectangle 739" style="position:absolute;width:2545;height:1411;left:1080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N1mi</w:t>
                        </w:r>
                      </w:p>
                    </w:txbxContent>
                  </v:textbox>
                </v:rect>
                <v:rect id="Rectangle 740" style="position:absolute;width:1587;height:1411;left:2160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41" style="position:absolute;width:1239;height:1411;left: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T0</w:t>
                        </w:r>
                      </w:p>
                    </w:txbxContent>
                  </v:textbox>
                </v:rect>
                <v:rect id="Rectangle 742" style="position:absolute;width:1331;height:1411;left:1080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N1</w:t>
                        </w:r>
                      </w:p>
                    </w:txbxContent>
                  </v:textbox>
                </v:rect>
                <v:rect id="Rectangle 743" style="position:absolute;width:1587;height:1411;left:2160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44" style="position:absolute;width:1275;height:1411;left:3240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2"/>
                            <w:sz w:val="14"/>
                          </w:rPr>
                          <w:t xml:space="preserve">IIA</w:t>
                        </w:r>
                      </w:p>
                    </w:txbxContent>
                  </v:textbox>
                </v:rect>
                <v:rect id="Rectangle 745" style="position:absolute;width:1071;height:1411;left:0;top:49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1"/>
                            <w:sz w:val="14"/>
                          </w:rPr>
                          <w:t xml:space="preserve">T1</w:t>
                        </w:r>
                      </w:p>
                    </w:txbxContent>
                  </v:textbox>
                </v:rect>
                <v:rect id="Rectangle 746" style="position:absolute;width:1331;height:1411;left:10800;top:49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N1</w:t>
                        </w:r>
                      </w:p>
                    </w:txbxContent>
                  </v:textbox>
                </v:rect>
                <v:rect id="Rectangle 747" style="position:absolute;width:1587;height:1411;left:21600;top:49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48" style="position:absolute;width:1182;height:1411;left:0;top:65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T2</w:t>
                        </w:r>
                      </w:p>
                    </w:txbxContent>
                  </v:textbox>
                </v:rect>
                <v:rect id="Rectangle 749" style="position:absolute;width:1499;height:1411;left:10800;top:65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10"/>
                            <w:sz w:val="14"/>
                          </w:rPr>
                          <w:t xml:space="preserve">N0</w:t>
                        </w:r>
                      </w:p>
                    </w:txbxContent>
                  </v:textbox>
                </v:rect>
                <v:rect id="Rectangle 750" style="position:absolute;width:1587;height:1411;left:21600;top:65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51" style="position:absolute;width:1182;height:1411;left:0;top:82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T2</w:t>
                        </w:r>
                      </w:p>
                    </w:txbxContent>
                  </v:textbox>
                </v:rect>
                <v:rect id="Rectangle 752" style="position:absolute;width:1331;height:1411;left:10800;top:82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N1</w:t>
                        </w:r>
                      </w:p>
                    </w:txbxContent>
                  </v:textbox>
                </v:rect>
                <v:rect id="Rectangle 753" style="position:absolute;width:1587;height:1411;left:21600;top:82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54" style="position:absolute;width:1213;height:1411;left:32400;top:82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IIB</w:t>
                        </w:r>
                      </w:p>
                    </w:txbxContent>
                  </v:textbox>
                </v:rect>
                <v:rect id="Rectangle 755" style="position:absolute;width:1208;height:1411;left:0;top:98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3"/>
                            <w:sz w:val="14"/>
                          </w:rPr>
                          <w:t xml:space="preserve">T3</w:t>
                        </w:r>
                      </w:p>
                    </w:txbxContent>
                  </v:textbox>
                </v:rect>
                <v:rect id="Rectangle 756" style="position:absolute;width:1499;height:1411;left:10800;top:98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10"/>
                            <w:sz w:val="14"/>
                          </w:rPr>
                          <w:t xml:space="preserve">N0</w:t>
                        </w:r>
                      </w:p>
                    </w:txbxContent>
                  </v:textbox>
                </v:rect>
                <v:rect id="Rectangle 757" style="position:absolute;width:1587;height:1411;left:21600;top:987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58" style="position:absolute;width:1239;height:1411;left:0;top:115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T0</w:t>
                        </w:r>
                      </w:p>
                    </w:txbxContent>
                  </v:textbox>
                </v:rect>
                <v:rect id="Rectangle 759" style="position:absolute;width:1442;height:1411;left:10800;top:115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6"/>
                            <w:sz w:val="14"/>
                          </w:rPr>
                          <w:t xml:space="preserve">N2</w:t>
                        </w:r>
                      </w:p>
                    </w:txbxContent>
                  </v:textbox>
                </v:rect>
                <v:rect id="Rectangle 760" style="position:absolute;width:1587;height:1411;left:21600;top:115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61" style="position:absolute;width:1566;height:1411;left:32400;top:115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2"/>
                            <w:sz w:val="14"/>
                          </w:rPr>
                          <w:t xml:space="preserve">IIIA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eGrid"/>
        <w:tblW w:w="5102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701"/>
      </w:tblGrid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T1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N2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M0</w:t>
            </w:r>
          </w:p>
        </w:tc>
      </w:tr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T2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N2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M0</w:t>
            </w:r>
          </w:p>
        </w:tc>
      </w:tr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T3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N1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M0</w:t>
            </w:r>
          </w:p>
        </w:tc>
      </w:tr>
    </w:tbl>
    <w:p w:rsidR="002B447A" w:rsidRDefault="00863A70">
      <w:pPr>
        <w:spacing w:after="46" w:line="259" w:lineRule="auto"/>
        <w:ind w:left="0" w:right="-1094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8" cy="599768"/>
                <wp:effectExtent l="0" t="0" r="0" b="0"/>
                <wp:docPr id="52231" name="Group 522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8" cy="599768"/>
                          <a:chOff x="0" y="0"/>
                          <a:chExt cx="4139998" cy="599768"/>
                        </a:xfrm>
                      </wpg:grpSpPr>
                      <wps:wsp>
                        <wps:cNvPr id="692" name="Shape 692"/>
                        <wps:cNvSpPr/>
                        <wps:spPr>
                          <a:xfrm>
                            <a:off x="0" y="13552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3" name="Shape 693"/>
                        <wps:cNvSpPr/>
                        <wps:spPr>
                          <a:xfrm>
                            <a:off x="1080000" y="13552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4" name="Shape 694"/>
                        <wps:cNvSpPr/>
                        <wps:spPr>
                          <a:xfrm>
                            <a:off x="2160000" y="13552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5" name="Shape 695"/>
                        <wps:cNvSpPr/>
                        <wps:spPr>
                          <a:xfrm>
                            <a:off x="3240000" y="135522"/>
                            <a:ext cx="899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8">
                                <a:moveTo>
                                  <a:pt x="0" y="0"/>
                                </a:moveTo>
                                <a:lnTo>
                                  <a:pt x="899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6" name="Shape 696"/>
                        <wps:cNvSpPr/>
                        <wps:spPr>
                          <a:xfrm>
                            <a:off x="0" y="30006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7" name="Shape 697"/>
                        <wps:cNvSpPr/>
                        <wps:spPr>
                          <a:xfrm>
                            <a:off x="1080000" y="30006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8" name="Shape 698"/>
                        <wps:cNvSpPr/>
                        <wps:spPr>
                          <a:xfrm>
                            <a:off x="2160000" y="300062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9" name="Shape 699"/>
                        <wps:cNvSpPr/>
                        <wps:spPr>
                          <a:xfrm>
                            <a:off x="0" y="46460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0" name="Shape 700"/>
                        <wps:cNvSpPr/>
                        <wps:spPr>
                          <a:xfrm>
                            <a:off x="1080000" y="46460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1" name="Shape 701"/>
                        <wps:cNvSpPr/>
                        <wps:spPr>
                          <a:xfrm>
                            <a:off x="2160000" y="464603"/>
                            <a:ext cx="107999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995">
                                <a:moveTo>
                                  <a:pt x="0" y="0"/>
                                </a:moveTo>
                                <a:lnTo>
                                  <a:pt x="1079995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1" name="Rectangle 771"/>
                        <wps:cNvSpPr/>
                        <wps:spPr>
                          <a:xfrm>
                            <a:off x="0" y="0"/>
                            <a:ext cx="12083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3"/>
                                  <w:sz w:val="14"/>
                                </w:rPr>
                                <w:t>T3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2" name="Rectangle 772"/>
                        <wps:cNvSpPr/>
                        <wps:spPr>
                          <a:xfrm>
                            <a:off x="1080000" y="0"/>
                            <a:ext cx="14424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6"/>
                                  <w:sz w:val="14"/>
                                </w:rPr>
                                <w:t>N2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3" name="Rectangle 773"/>
                        <wps:cNvSpPr/>
                        <wps:spPr>
                          <a:xfrm>
                            <a:off x="2160000" y="0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4" name="Rectangle 774"/>
                        <wps:cNvSpPr/>
                        <wps:spPr>
                          <a:xfrm>
                            <a:off x="0" y="164540"/>
                            <a:ext cx="12332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T4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5" name="Rectangle 775"/>
                        <wps:cNvSpPr/>
                        <wps:spPr>
                          <a:xfrm>
                            <a:off x="1080000" y="164540"/>
                            <a:ext cx="14992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10"/>
                                  <w:sz w:val="14"/>
                                </w:rPr>
                                <w:t>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6" name="Rectangle 776"/>
                        <wps:cNvSpPr/>
                        <wps:spPr>
                          <a:xfrm>
                            <a:off x="2160000" y="164540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7" name="Rectangle 777"/>
                        <wps:cNvSpPr/>
                        <wps:spPr>
                          <a:xfrm>
                            <a:off x="3240000" y="164540"/>
                            <a:ext cx="15039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IIIB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8" name="Rectangle 778"/>
                        <wps:cNvSpPr/>
                        <wps:spPr>
                          <a:xfrm>
                            <a:off x="0" y="329081"/>
                            <a:ext cx="12332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T4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9" name="Rectangle 779"/>
                        <wps:cNvSpPr/>
                        <wps:spPr>
                          <a:xfrm>
                            <a:off x="1080000" y="329081"/>
                            <a:ext cx="13313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8"/>
                                  <w:sz w:val="14"/>
                                </w:rPr>
                                <w:t>N1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0" name="Rectangle 780"/>
                        <wps:cNvSpPr/>
                        <wps:spPr>
                          <a:xfrm>
                            <a:off x="2160000" y="329081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1" name="Rectangle 781"/>
                        <wps:cNvSpPr/>
                        <wps:spPr>
                          <a:xfrm>
                            <a:off x="0" y="493621"/>
                            <a:ext cx="12332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5"/>
                                  <w:sz w:val="14"/>
                                </w:rPr>
                                <w:t>T4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2" name="Rectangle 782"/>
                        <wps:cNvSpPr/>
                        <wps:spPr>
                          <a:xfrm>
                            <a:off x="1080000" y="493621"/>
                            <a:ext cx="14424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6"/>
                                  <w:sz w:val="14"/>
                                </w:rPr>
                                <w:t>N2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3" name="Rectangle 783"/>
                        <wps:cNvSpPr/>
                        <wps:spPr>
                          <a:xfrm>
                            <a:off x="2160000" y="493621"/>
                            <a:ext cx="1587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99"/>
                                  <w:sz w:val="14"/>
                                </w:rPr>
                                <w:t>M0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2231" style="width:325.984pt;height:47.2258pt;mso-position-horizontal-relative:char;mso-position-vertical-relative:line" coordsize="41399,5997">
                <v:shape id="Shape 692" style="position:absolute;width:10799;height:0;left:0;top:1355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93" style="position:absolute;width:10799;height:0;left:10800;top:1355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94" style="position:absolute;width:10799;height:0;left:21600;top:1355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95" style="position:absolute;width:8999;height:0;left:32400;top:1355;" coordsize="899998,0" path="m0,0l899998,0">
                  <v:stroke weight="0.5pt" endcap="flat" joinstyle="miter" miterlimit="10" on="true" color="#000000"/>
                  <v:fill on="false" color="#000000" opacity="0"/>
                </v:shape>
                <v:shape id="Shape 696" style="position:absolute;width:10799;height:0;left:0;top:3000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97" style="position:absolute;width:10799;height:0;left:10800;top:3000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98" style="position:absolute;width:10799;height:0;left:21600;top:3000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699" style="position:absolute;width:10799;height:0;left:0;top:464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700" style="position:absolute;width:10799;height:0;left:10800;top:464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shape id="Shape 701" style="position:absolute;width:10799;height:0;left:21600;top:4646;" coordsize="1079995,0" path="m0,0l1079995,0">
                  <v:stroke weight="0.5pt" endcap="flat" joinstyle="miter" miterlimit="10" on="true" color="#000000"/>
                  <v:fill on="false" color="#000000" opacity="0"/>
                </v:shape>
                <v:rect id="Rectangle 771" style="position:absolute;width:1208;height:1411;left: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3"/>
                            <w:sz w:val="14"/>
                          </w:rPr>
                          <w:t xml:space="preserve">T3</w:t>
                        </w:r>
                      </w:p>
                    </w:txbxContent>
                  </v:textbox>
                </v:rect>
                <v:rect id="Rectangle 772" style="position:absolute;width:1442;height:1411;left:1080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6"/>
                            <w:sz w:val="14"/>
                          </w:rPr>
                          <w:t xml:space="preserve">N2</w:t>
                        </w:r>
                      </w:p>
                    </w:txbxContent>
                  </v:textbox>
                </v:rect>
                <v:rect id="Rectangle 773" style="position:absolute;width:1587;height:1411;left:21600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74" style="position:absolute;width:1233;height:1411;left: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T4</w:t>
                        </w:r>
                      </w:p>
                    </w:txbxContent>
                  </v:textbox>
                </v:rect>
                <v:rect id="Rectangle 775" style="position:absolute;width:1499;height:1411;left:1080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10"/>
                            <w:sz w:val="14"/>
                          </w:rPr>
                          <w:t xml:space="preserve">N0</w:t>
                        </w:r>
                      </w:p>
                    </w:txbxContent>
                  </v:textbox>
                </v:rect>
                <v:rect id="Rectangle 776" style="position:absolute;width:1587;height:1411;left:2160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77" style="position:absolute;width:1503;height:1411;left:32400;top:164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0"/>
                            <w:sz w:val="14"/>
                          </w:rPr>
                          <w:t xml:space="preserve">IIIB</w:t>
                        </w:r>
                      </w:p>
                    </w:txbxContent>
                  </v:textbox>
                </v:rect>
                <v:rect id="Rectangle 778" style="position:absolute;width:1233;height:1411;left: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T4</w:t>
                        </w:r>
                      </w:p>
                    </w:txbxContent>
                  </v:textbox>
                </v:rect>
                <v:rect id="Rectangle 779" style="position:absolute;width:1331;height:1411;left:1080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8"/>
                            <w:sz w:val="14"/>
                          </w:rPr>
                          <w:t xml:space="preserve">N1</w:t>
                        </w:r>
                      </w:p>
                    </w:txbxContent>
                  </v:textbox>
                </v:rect>
                <v:rect id="Rectangle 780" style="position:absolute;width:1587;height:1411;left:21600;top:329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  <v:rect id="Rectangle 781" style="position:absolute;width:1233;height:1411;left:0;top:49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5"/>
                            <w:sz w:val="14"/>
                          </w:rPr>
                          <w:t xml:space="preserve">T4</w:t>
                        </w:r>
                      </w:p>
                    </w:txbxContent>
                  </v:textbox>
                </v:rect>
                <v:rect id="Rectangle 782" style="position:absolute;width:1442;height:1411;left:10800;top:49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106"/>
                            <w:sz w:val="14"/>
                          </w:rPr>
                          <w:t xml:space="preserve">N2</w:t>
                        </w:r>
                      </w:p>
                    </w:txbxContent>
                  </v:textbox>
                </v:rect>
                <v:rect id="Rectangle 783" style="position:absolute;width:1587;height:1411;left:21600;top:49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w w:val="99"/>
                            <w:sz w:val="14"/>
                          </w:rPr>
                          <w:t xml:space="preserve">M0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01"/>
        <w:gridCol w:w="1701"/>
        <w:gridCol w:w="1701"/>
        <w:gridCol w:w="1417"/>
      </w:tblGrid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Любая Т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N3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M0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IIIC</w:t>
            </w:r>
          </w:p>
        </w:tc>
      </w:tr>
      <w:tr w:rsidR="002B447A">
        <w:trPr>
          <w:trHeight w:val="259"/>
        </w:trPr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Любая Т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Любая N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M1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IV</w:t>
            </w:r>
          </w:p>
        </w:tc>
      </w:tr>
    </w:tbl>
    <w:p w:rsidR="002B447A" w:rsidRDefault="00863A70">
      <w:pPr>
        <w:pStyle w:val="Heading3"/>
        <w:spacing w:after="0"/>
        <w:ind w:left="-5"/>
      </w:pPr>
      <w:r>
        <w:t>1.3. Гистологическая степень злокачественности опухоли (G)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64"/>
        <w:gridCol w:w="5556"/>
      </w:tblGrid>
      <w:tr w:rsidR="002B447A">
        <w:trPr>
          <w:trHeight w:val="259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Категория G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Характеристика</w:t>
            </w:r>
          </w:p>
        </w:tc>
      </w:tr>
      <w:tr w:rsidR="002B447A">
        <w:trPr>
          <w:trHeight w:val="259"/>
        </w:trPr>
        <w:tc>
          <w:tcPr>
            <w:tcW w:w="96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Gx</w:t>
            </w:r>
          </w:p>
        </w:tc>
        <w:tc>
          <w:tcPr>
            <w:tcW w:w="555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Категория G не может быть определена</w:t>
            </w:r>
          </w:p>
        </w:tc>
      </w:tr>
      <w:tr w:rsidR="002B447A">
        <w:trPr>
          <w:trHeight w:val="259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G1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Низкая степень злокачественности (благоприятный вариант), 3–5 баллов по шкале SBR</w:t>
            </w:r>
            <w:r>
              <w:rPr>
                <w:b/>
                <w:sz w:val="13"/>
                <w:vertAlign w:val="superscript"/>
              </w:rPr>
              <w:footnoteReference w:id="4"/>
            </w:r>
          </w:p>
        </w:tc>
      </w:tr>
      <w:tr w:rsidR="002B447A">
        <w:trPr>
          <w:trHeight w:val="259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G2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Умеренная степень злокачественности (промежуточный вариант), 6–7 баллов по шкале SBR</w:t>
            </w:r>
          </w:p>
        </w:tc>
      </w:tr>
      <w:tr w:rsidR="002B447A">
        <w:trPr>
          <w:trHeight w:val="259"/>
        </w:trPr>
        <w:tc>
          <w:tcPr>
            <w:tcW w:w="9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G3</w:t>
            </w:r>
          </w:p>
        </w:tc>
        <w:tc>
          <w:tcPr>
            <w:tcW w:w="555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Высокая степень злокачественности (неблагоприятный вариант), 8–9 баллов по шкале SBR</w:t>
            </w:r>
          </w:p>
        </w:tc>
      </w:tr>
    </w:tbl>
    <w:p w:rsidR="002B447A" w:rsidRDefault="00863A70">
      <w:pPr>
        <w:tabs>
          <w:tab w:val="center" w:pos="414"/>
          <w:tab w:val="center" w:pos="2699"/>
        </w:tabs>
        <w:spacing w:after="615" w:line="247" w:lineRule="auto"/>
        <w:ind w:left="0" w:right="0" w:firstLine="0"/>
        <w:jc w:val="left"/>
      </w:pPr>
      <w:r>
        <w:rPr>
          <w:sz w:val="22"/>
        </w:rPr>
        <w:tab/>
      </w:r>
      <w:r>
        <w:rPr>
          <w:b/>
          <w:i/>
          <w:sz w:val="13"/>
          <w:vertAlign w:val="superscript"/>
        </w:rPr>
        <w:t>1</w:t>
      </w:r>
      <w:r>
        <w:rPr>
          <w:i/>
          <w:sz w:val="14"/>
        </w:rPr>
        <w:t xml:space="preserve"> </w:t>
      </w:r>
      <w:r>
        <w:rPr>
          <w:i/>
          <w:sz w:val="14"/>
        </w:rPr>
        <w:tab/>
        <w:t>SBR — шкала Scarff – Bloom – Richardson, Ноттингемская модификация.</w:t>
      </w:r>
    </w:p>
    <w:p w:rsidR="002B447A" w:rsidRDefault="00863A70">
      <w:pPr>
        <w:spacing w:after="0" w:line="259" w:lineRule="auto"/>
        <w:ind w:left="-5" w:right="0"/>
        <w:jc w:val="left"/>
      </w:pPr>
      <w:r>
        <w:rPr>
          <w:b/>
          <w:sz w:val="20"/>
        </w:rPr>
        <w:t>2. РАННИЙ</w:t>
      </w:r>
      <w:r>
        <w:rPr>
          <w:b/>
          <w:sz w:val="20"/>
        </w:rPr>
        <w:t xml:space="preserve"> (ПЕРВИЧНО ОПЕРАБЕЛЬНЫЙ) </w:t>
      </w:r>
    </w:p>
    <w:p w:rsidR="002B447A" w:rsidRDefault="00863A70">
      <w:pPr>
        <w:spacing w:after="0" w:line="259" w:lineRule="auto"/>
        <w:ind w:left="-5" w:right="0"/>
        <w:jc w:val="left"/>
      </w:pPr>
      <w:r>
        <w:rPr>
          <w:b/>
          <w:sz w:val="20"/>
        </w:rPr>
        <w:t xml:space="preserve">И МЕСТНОРАСПРОСТРАНЕННЫЙ (ПЕРВИЧНО </w:t>
      </w:r>
    </w:p>
    <w:p w:rsidR="002B447A" w:rsidRDefault="00863A70">
      <w:pPr>
        <w:pStyle w:val="Heading2"/>
        <w:spacing w:after="196"/>
        <w:ind w:left="-5"/>
      </w:pPr>
      <w:r>
        <w:t>НЕ ОПЕРАБЕЛЬНЫЙ) РАК МОЛОЧНОЙ ЖЕЛЕЗЫ</w:t>
      </w:r>
    </w:p>
    <w:p w:rsidR="002B447A" w:rsidRDefault="00863A70">
      <w:pPr>
        <w:pStyle w:val="Heading3"/>
        <w:ind w:left="-5"/>
      </w:pPr>
      <w:r>
        <w:t>2.1. Диагностика</w:t>
      </w:r>
    </w:p>
    <w:p w:rsidR="002B447A" w:rsidRDefault="00863A70">
      <w:pPr>
        <w:spacing w:after="67"/>
        <w:ind w:left="0" w:right="25" w:firstLine="283"/>
      </w:pPr>
      <w:r>
        <w:t>Диагноз РМЖ основывается на данных осмотра, результатах инструментальных методов обследования и патологоанатомического исследования биопсийного / операционного материала. Первичное обследование должно быть проведено до всех видов лечебных воздействий и вкл</w:t>
      </w:r>
      <w:r>
        <w:t>ючает в себя: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выяснение жалоб и сбор анамнеза с целью выявления клинико-анамнестических особенностей пациента и заболевания, а также факторов, которые могут повлиять на тактику дальнейшего обследования и лечения;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общий осмотр, пальпацию молочных желез и зо</w:t>
      </w:r>
      <w:r>
        <w:t>н регионарного метастазирования (подмышечных, над-, подключичных) с целью оценки общего состояния пациента и определения клинической стадии заболевания;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общий (клинический) анализ крови развернутый;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биохимический общетерапевтический анализ крови, включая показатели функции печени (билирубин, АЛТ, АСТ, ЩФ), почек (мочевина, креатинин), уровень глюкозы;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исследование свертывающей системы крови (коагулограмма);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общий (клинический) анализ мочи;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билатеральн</w:t>
      </w:r>
      <w:r>
        <w:t>ую маммографию + УЗИ молочных желез и лимфатических узлов регионарных зон; МРТ молочных желез — по показаниям</w:t>
      </w:r>
      <w:r>
        <w:rPr>
          <w:b/>
          <w:sz w:val="14"/>
          <w:vertAlign w:val="superscript"/>
        </w:rPr>
        <w:t>1</w:t>
      </w:r>
      <w:r>
        <w:t>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R-графию органов грудной клетки; КТ органов грудной клетки — по показаниям</w:t>
      </w:r>
      <w:r>
        <w:rPr>
          <w:b/>
          <w:sz w:val="14"/>
          <w:vertAlign w:val="superscript"/>
        </w:rPr>
        <w:footnoteReference w:id="5"/>
      </w:r>
      <w:r>
        <w:t>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УЗИ органов брюшной полости, забрюшинного пространства и малого таз</w:t>
      </w:r>
      <w:r>
        <w:t>а; КТ / МРТ органов брюшной полости, забрюшинного пространства и малого таза с контрастированием — по показаниям</w:t>
      </w:r>
      <w:r>
        <w:rPr>
          <w:b/>
          <w:sz w:val="14"/>
          <w:vertAlign w:val="superscript"/>
        </w:rPr>
        <w:t>1</w:t>
      </w:r>
      <w:r>
        <w:t>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радиоизотопное исследование скелета + рентгенографию и / или КТ / МРТ зон накопления РФП — по показаниям</w:t>
      </w:r>
      <w:r>
        <w:rPr>
          <w:b/>
          <w:sz w:val="14"/>
          <w:vertAlign w:val="superscript"/>
        </w:rPr>
        <w:t>1</w:t>
      </w:r>
      <w:r>
        <w:t>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биопсию опухоли с патологоанатомич</w:t>
      </w:r>
      <w:r>
        <w:t>еским исследованием биопсийного / операционного материала, включая определение гистологического варианта опухоли и степени злокачественности;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определение в опухолевой ткани РЭ, РП, HER2 и Ki-67, а также E-cadherin при подозрении на инвазивный дольковый вар</w:t>
      </w:r>
      <w:r>
        <w:t>иант;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исследование уровня ФСГ и общего эстрадиола в сыворотке крови для оценки функции яичников</w:t>
      </w:r>
      <w:r>
        <w:rPr>
          <w:b/>
          <w:sz w:val="14"/>
          <w:vertAlign w:val="superscript"/>
        </w:rPr>
        <w:footnoteReference w:id="6"/>
      </w:r>
      <w:r>
        <w:t xml:space="preserve"> (см. раздел 2.2.1.5, «Критерии менопаузы»);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>определение герминальных мутаций BRCA1 / 2 методом ПЦР при наличии, по крайней мере, одного из следующих факторов:</w:t>
      </w:r>
    </w:p>
    <w:p w:rsidR="002B447A" w:rsidRDefault="00863A70">
      <w:pPr>
        <w:numPr>
          <w:ilvl w:val="1"/>
          <w:numId w:val="1"/>
        </w:numPr>
        <w:ind w:left="851" w:right="25" w:hanging="284"/>
      </w:pPr>
      <w:r>
        <w:t>РМЖ в возрасте ≤ 50 лет;</w:t>
      </w:r>
    </w:p>
    <w:p w:rsidR="002B447A" w:rsidRDefault="00863A70">
      <w:pPr>
        <w:numPr>
          <w:ilvl w:val="1"/>
          <w:numId w:val="1"/>
        </w:numPr>
        <w:ind w:left="851" w:right="25" w:hanging="284"/>
      </w:pPr>
      <w:r>
        <w:t>РМЖ с тройным негативным фенотипом в любом возрасте;</w:t>
      </w:r>
    </w:p>
    <w:p w:rsidR="002B447A" w:rsidRDefault="00863A70">
      <w:pPr>
        <w:numPr>
          <w:ilvl w:val="1"/>
          <w:numId w:val="1"/>
        </w:numPr>
        <w:ind w:left="851" w:right="25" w:hanging="284"/>
      </w:pPr>
      <w:r>
        <w:t>второй (синхронный или метахронный) РМЖ в любом возрасте;</w:t>
      </w:r>
    </w:p>
    <w:p w:rsidR="002B447A" w:rsidRDefault="00863A70">
      <w:pPr>
        <w:numPr>
          <w:ilvl w:val="1"/>
          <w:numId w:val="1"/>
        </w:numPr>
        <w:ind w:left="851" w:right="25" w:hanging="284"/>
      </w:pPr>
      <w:r>
        <w:t>первично множественный рак: РМЖ + эпителиальный рак яичников (включая рак маточных труб и первичный рак брюшины) или экз</w:t>
      </w:r>
      <w:r>
        <w:t>окринный рак поджелудочной железы в любом возрасте; – РМЖ у мужчин в любом возрасте; – отягощенный семейный анамнез:</w:t>
      </w:r>
    </w:p>
    <w:p w:rsidR="002B447A" w:rsidRDefault="00863A70">
      <w:pPr>
        <w:numPr>
          <w:ilvl w:val="0"/>
          <w:numId w:val="1"/>
        </w:numPr>
        <w:ind w:left="553" w:right="25" w:hanging="284"/>
      </w:pPr>
      <w:r>
        <w:t xml:space="preserve">наличие у кровных родственников 1–2 степени родства в возрасте ≤ 50 лет РМЖ, рака яичников, рака поджелудочной железы, рака предстательной </w:t>
      </w:r>
      <w:r>
        <w:t>железы, РМЖ у мужчины;</w:t>
      </w:r>
    </w:p>
    <w:p w:rsidR="002B447A" w:rsidRDefault="00863A70">
      <w:pPr>
        <w:numPr>
          <w:ilvl w:val="0"/>
          <w:numId w:val="1"/>
        </w:numPr>
        <w:spacing w:after="69"/>
        <w:ind w:left="553" w:right="25" w:hanging="284"/>
      </w:pPr>
      <w:r>
        <w:t>наличие у кровных родственников герминальных мутаций BRCA1 / 2.</w:t>
      </w:r>
    </w:p>
    <w:p w:rsidR="002B447A" w:rsidRDefault="00863A70">
      <w:pPr>
        <w:ind w:left="0" w:right="25" w:firstLine="283"/>
      </w:pPr>
      <w:r>
        <w:t>Примечание: больным с вышеперечисленными факторами при отсутствии мутаций BRCA1 / 2 по данным ПЦР показано выполнение высокопроизводительного секвенирования (NGS) при наличии такой возможности. Для лиц неславянской этнической группы предпочтительным методо</w:t>
      </w:r>
      <w:r>
        <w:t>м определения мутаций BRCA является высокопроизводительное секвенирование (NGS) при наличии такой возможности.</w:t>
      </w:r>
    </w:p>
    <w:p w:rsidR="002B447A" w:rsidRDefault="00863A70">
      <w:pPr>
        <w:ind w:left="0" w:right="25" w:firstLine="283"/>
      </w:pPr>
      <w:r>
        <w:t>Патоморфологический диагноз устанавливается с помощью биопсии первичной опухоли, которая должна быть выполнена до всех видов лечебных воздействий</w:t>
      </w:r>
      <w:r>
        <w:t xml:space="preserve"> (при невозможности биопсии первичной опухоли может быть выполнена биопсия регионарного лимфоузла либо любого доступного для биопсии патологического очага). Для адекватного клинического стадирования и определения оптимальной тактики лечения в дополнение к </w:t>
      </w:r>
      <w:r>
        <w:t>верификации опухоли в молочной железе рекомендуется морфологическое исследование подозрительных в отношении метастатического поражения регионарных лимфатических узлов (цитологическое или гистологическое и ИГХ). Биопсию опухоли рекомендуется выполнять, даже</w:t>
      </w:r>
      <w:r>
        <w:t xml:space="preserve"> если на первом этапе планируется оперативное лечение. При назначении неоадъювантной системной терапии полноценное клиническое стадирование должно быть проведено до начала лечения.</w:t>
      </w:r>
    </w:p>
    <w:p w:rsidR="002B447A" w:rsidRDefault="00863A70">
      <w:pPr>
        <w:ind w:left="0" w:right="25" w:firstLine="283"/>
      </w:pPr>
      <w:r>
        <w:t>Определение в опухоли уровня экспрессии РЭ, РП, HER2 и Ki-67 является обяза</w:t>
      </w:r>
      <w:r>
        <w:t>тельным; предпочтение отдается ИГХ методу. Оценку рецепторного статуса предпочтительно проводить по методу Allred, который включает данные не только о процентном содержании клеток, положительных по РЭ и РП, но и об интенсивности их окрашивания. Итоговый по</w:t>
      </w:r>
      <w:r>
        <w:t>казатель по каждому рецептору представляет собой сумму баллов, полученных при определении доли окрашенных ядер клеток и интенсивности их окрашивания. Таким образом, результат может колебаться от 0 до 8, при этом уровень экспрессии 0–2 балла соответствует н</w:t>
      </w:r>
      <w:r>
        <w:t>егативному значению, 3–4 балла — слабоположительному, 5–6 баллов — умеренному и 7–8 баллов — выраженному. Опухоли с содержанием окрашенных на РЭ ядер от 1 до 10 % считаются слабоположительными и отличаются низкой чувствительностью к ГТ. Определение РП допо</w:t>
      </w:r>
      <w:r>
        <w:t>лняет прогностическую характеристику опухоли и служит контролем возможного ложноотрицательного результата определения РЭ. Случаи положительных РП при отрицательных РЭ требуют повторного определения РП и исключения фонового окрашивания. Больные с опухолями,</w:t>
      </w:r>
      <w:r>
        <w:t xml:space="preserve"> положительными по РП и отрицательными по РЭ, могут быть кандидатами для ГТ, однако, данные об эффективности этого метода в данной подгруппе больных ограничены.</w:t>
      </w:r>
    </w:p>
    <w:p w:rsidR="002B447A" w:rsidRDefault="00863A70">
      <w:pPr>
        <w:ind w:left="0" w:right="25" w:firstLine="283"/>
      </w:pPr>
      <w:r>
        <w:t>Интерпретация морфологом результатов определения РЭ должна включать оценку конкордантности резу</w:t>
      </w:r>
      <w:r>
        <w:t xml:space="preserve">льтатов ИГХ и гистологического исследований. Так, например, дольковые и протоковые инвазивные карциномы низкой степени злокачественности, «чистые» тубулярные, крибриформные и муцинозные карциномы, а также инкапсулированная и солидная папиллярные карциномы </w:t>
      </w:r>
      <w:r>
        <w:t xml:space="preserve">крайне редко бывают отрицательными по РЭ, в то время как метапластическая карцинома (все типы), аденокистозная карцинома (и другие карциномы, похожие на рак слюнной железы), секреторная карцинома и карцинома с апокринной дифференцировкой, наоборот, крайне </w:t>
      </w:r>
      <w:r>
        <w:t>редко бывают положительными по РЭ.</w:t>
      </w:r>
    </w:p>
    <w:p w:rsidR="002B447A" w:rsidRDefault="00863A70">
      <w:pPr>
        <w:ind w:left="0" w:right="25" w:firstLine="283"/>
      </w:pPr>
      <w:r>
        <w:t>При дискордантности данных гистологического и ИГХ исследований клиницист должен обсудить с морфологом возможные причины расхождения в полученных результатах и при необходимости назначить повторное тестирование или получен</w:t>
      </w:r>
      <w:r>
        <w:t>ие мнения второго морфолога с целью уточнения иммунофенотипа опухоли.</w:t>
      </w:r>
    </w:p>
    <w:p w:rsidR="002B447A" w:rsidRDefault="00863A70">
      <w:pPr>
        <w:ind w:left="0" w:right="25" w:firstLine="283"/>
      </w:pPr>
      <w:r>
        <w:t>Определение HER2 должно проводиться только в инвазивном компоненте опухоли. При неопределенном результате ИГХ анализа HER2 (2+) следует провести определение амплификации гена HER2 методо</w:t>
      </w:r>
      <w:r>
        <w:t xml:space="preserve">м </w:t>
      </w:r>
      <w:r>
        <w:rPr>
          <w:i/>
        </w:rPr>
        <w:t>in situ</w:t>
      </w:r>
      <w:r>
        <w:t xml:space="preserve"> гибридизации (FISH, CISH или SISH).</w:t>
      </w:r>
    </w:p>
    <w:p w:rsidR="002B447A" w:rsidRDefault="00863A70">
      <w:pPr>
        <w:spacing w:after="67"/>
        <w:ind w:left="0" w:right="25" w:firstLine="283"/>
      </w:pPr>
      <w:r>
        <w:t>Заключительные клинический и патоморфологический диагнозы устанавливаются в соответствии с действующими классификациями ВОЗ и TNM после изучения всех удаленных тканей. При патоморфологическом исследовании удале</w:t>
      </w:r>
      <w:r>
        <w:t>нной опухоли должны быть определены: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>гистологический вариант опухоли;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>степень злокачественности;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>состояние краев резекции;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>выраженность лимфоваскулярной инвазии;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>состояние подмышечных лимфоузлов;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 xml:space="preserve">в случае отрицательных значений РЭ, РП и HER2 по данным ИГХ </w:t>
      </w:r>
      <w:r>
        <w:t>исследования биопсийного материала рекомендуется повторное определение этих рецепторов в удаленной опухоли и / или метастатических лимфоузлах с учетом возможной гетерогенности опухоли;</w:t>
      </w:r>
    </w:p>
    <w:p w:rsidR="002B447A" w:rsidRDefault="00863A70">
      <w:pPr>
        <w:numPr>
          <w:ilvl w:val="0"/>
          <w:numId w:val="2"/>
        </w:numPr>
        <w:ind w:left="553" w:right="25" w:hanging="284"/>
      </w:pPr>
      <w:r>
        <w:t>выраженность патоморфологического ответа в первичной опухоли и регионар</w:t>
      </w:r>
      <w:r>
        <w:t>ных лимфоузлах (в случае неоадъювантной лекарственной терапии); рекомендуемыми методами оценки степени выраженности патоморфологического ответа являются:</w:t>
      </w:r>
    </w:p>
    <w:p w:rsidR="002B447A" w:rsidRDefault="00863A70">
      <w:pPr>
        <w:numPr>
          <w:ilvl w:val="1"/>
          <w:numId w:val="2"/>
        </w:numPr>
        <w:ind w:left="851" w:right="25" w:hanging="284"/>
      </w:pPr>
      <w:r>
        <w:t>классификация ВОЗ с указанием категорий ypTypN</w:t>
      </w:r>
    </w:p>
    <w:p w:rsidR="002B447A" w:rsidRDefault="00863A70">
      <w:pPr>
        <w:numPr>
          <w:ilvl w:val="1"/>
          <w:numId w:val="2"/>
        </w:numPr>
        <w:spacing w:after="64"/>
        <w:ind w:left="851" w:right="25" w:hanging="284"/>
      </w:pPr>
      <w:r>
        <w:t xml:space="preserve">система RCB (Residual Cancer Burden; бесплатный онлайн </w:t>
      </w:r>
      <w:r>
        <w:t>калькулятор доступен на сайте http://www3.mdanderson.org/app/medcalc/index. cfm?pagename=jsconvert3) или https://share.xpractice.ru/rcb-calc/index-temporary.html#.</w:t>
      </w:r>
    </w:p>
    <w:p w:rsidR="002B447A" w:rsidRDefault="00863A70">
      <w:pPr>
        <w:spacing w:after="269"/>
        <w:ind w:left="279" w:right="25"/>
      </w:pPr>
      <w:r>
        <w:t>Рекомендуемый алгоритм дигностики при подозрении на РМЖ представлен на рис. 1.</w:t>
      </w:r>
    </w:p>
    <w:p w:rsidR="002B447A" w:rsidRDefault="00863A70">
      <w:pPr>
        <w:pStyle w:val="Heading3"/>
        <w:spacing w:after="165"/>
        <w:ind w:left="-5"/>
      </w:pPr>
      <w:r>
        <w:t>2.2. Лечение</w:t>
      </w:r>
    </w:p>
    <w:p w:rsidR="002B447A" w:rsidRDefault="00863A70">
      <w:pPr>
        <w:spacing w:after="5" w:line="265" w:lineRule="auto"/>
        <w:ind w:left="-5" w:right="0"/>
        <w:jc w:val="left"/>
      </w:pPr>
      <w:r>
        <w:rPr>
          <w:b/>
        </w:rPr>
        <w:t xml:space="preserve">2.2.1. Ранний (первично операбельный) рак молочной железы  </w:t>
      </w:r>
    </w:p>
    <w:p w:rsidR="002B447A" w:rsidRDefault="00863A70">
      <w:pPr>
        <w:pStyle w:val="Heading3"/>
        <w:spacing w:after="125"/>
        <w:ind w:left="-5"/>
      </w:pPr>
      <w:r>
        <w:t>(0, I, IIA, IIB, IIIA стадии)</w:t>
      </w:r>
    </w:p>
    <w:p w:rsidR="002B447A" w:rsidRDefault="00863A70">
      <w:pPr>
        <w:pStyle w:val="Heading4"/>
        <w:spacing w:after="5"/>
        <w:ind w:left="-5"/>
      </w:pPr>
      <w:r>
        <w:t xml:space="preserve">2.2.1.1. Стадия 0 (ТisN0М0), протоковый рак </w:t>
      </w:r>
      <w:r>
        <w:rPr>
          <w:i/>
        </w:rPr>
        <w:t>in situ</w:t>
      </w:r>
    </w:p>
    <w:p w:rsidR="002B447A" w:rsidRDefault="00863A70">
      <w:pPr>
        <w:spacing w:after="67"/>
        <w:ind w:left="0" w:right="25" w:firstLine="283"/>
      </w:pPr>
      <w:r>
        <w:t>Для профилактики развития вторых опухолей в контралатеральной и резецированной (в случае выполнения органосохраняющей операции) молочной железе при положительных РЭ во внутрипротоковом (</w:t>
      </w:r>
      <w:r>
        <w:rPr>
          <w:i/>
        </w:rPr>
        <w:t>in situ</w:t>
      </w:r>
      <w:r>
        <w:t>) раке рекомендуется рассмотреть назначение ГТ c использованием</w:t>
      </w:r>
      <w:r>
        <w:t xml:space="preserve"> одного из следующих режимов:</w:t>
      </w:r>
    </w:p>
    <w:p w:rsidR="002B447A" w:rsidRDefault="00863A70">
      <w:pPr>
        <w:numPr>
          <w:ilvl w:val="0"/>
          <w:numId w:val="3"/>
        </w:numPr>
        <w:ind w:right="25" w:hanging="283"/>
      </w:pPr>
      <w:r>
        <w:t>тамоксифен 20 мг внутрь ежедневно в течение 5 лет у больных в пре- и постменопаузе;</w:t>
      </w:r>
    </w:p>
    <w:p w:rsidR="002B447A" w:rsidRDefault="00863A70">
      <w:pPr>
        <w:numPr>
          <w:ilvl w:val="0"/>
          <w:numId w:val="3"/>
        </w:numPr>
        <w:ind w:right="25" w:hanging="283"/>
      </w:pPr>
      <w:r>
        <w:t>тамоксифен 5 мг внутрь ежедневно или 10 мг внутрь через день в течение 3 лет у больных в пре- и постменопаузе в случае плохой переносимости ст</w:t>
      </w:r>
      <w:r>
        <w:t>андартной дозы тамоксифена (является не зарегистрированным в РФ показанием);</w:t>
      </w:r>
    </w:p>
    <w:p w:rsidR="002B447A" w:rsidRDefault="00863A70">
      <w:pPr>
        <w:numPr>
          <w:ilvl w:val="0"/>
          <w:numId w:val="3"/>
        </w:numPr>
        <w:ind w:right="25" w:hanging="283"/>
      </w:pPr>
      <w:r>
        <w:t>ингибиторы ароматазы (летрозол 2,5 мг или анастрозол 1 мг или эксеместан 25 мг внутрь ежедневно) в течение 5 лет у больных в стойкой менопаузе.</w:t>
      </w:r>
    </w:p>
    <w:p w:rsidR="002B447A" w:rsidRDefault="00863A70">
      <w:pPr>
        <w:spacing w:after="169" w:line="259" w:lineRule="auto"/>
        <w:ind w:left="39" w:right="46"/>
        <w:jc w:val="center"/>
      </w:pPr>
      <w:r>
        <w:t>Овариальная супрессия при TisN0M0 н</w:t>
      </w:r>
      <w:r>
        <w:t>е показана. ХТ при TisN0M0 не показана.</w:t>
      </w:r>
    </w:p>
    <w:p w:rsidR="002B447A" w:rsidRDefault="00863A70">
      <w:pPr>
        <w:pStyle w:val="Heading4"/>
        <w:spacing w:after="24"/>
        <w:ind w:left="-5"/>
      </w:pPr>
      <w:r>
        <w:t>2.2.1.2. Общие принципы адъювантной / постнеоадъювантной лекарственной терапии инвазивного РМЖ</w:t>
      </w:r>
    </w:p>
    <w:p w:rsidR="002B447A" w:rsidRDefault="00863A70">
      <w:pPr>
        <w:ind w:left="0" w:right="25" w:firstLine="283"/>
      </w:pPr>
      <w:r>
        <w:t>Адъювантная / постнеоадъювантная лекарственная терапия проводится в дополнение к локальным (хирургическому и лучевому) ме</w:t>
      </w:r>
      <w:r>
        <w:t>тодам лечения и позволяет снизить риск рецидива болезни и смерти. При планировании адъювантной / постнеоадъювантной лекарственной терапии необходимо учесть прогноз, эффективность неоадъювантной терапии (если таковая проводилась), ожидаемую пользу данного в</w:t>
      </w:r>
      <w:r>
        <w:t>ида лечения, возможные побочные эффекты, сопутствующую патологию, а также предпочтения больной. Возраст сам по себе не является ограничением для лекарственной терапии при отсутствии сопутствующей патологии.</w:t>
      </w:r>
    </w:p>
    <w:p w:rsidR="002B447A" w:rsidRDefault="00863A70">
      <w:pPr>
        <w:ind w:left="0" w:right="25" w:firstLine="283"/>
      </w:pPr>
      <w:r>
        <w:t>При опухолях небольших размеров (≤ 0,5 см) в соче</w:t>
      </w:r>
      <w:r>
        <w:t>тании c N0, являющихся прогностически благоприятными, адъювантная лекарственная терапия обладает минимальной эффективностью. Назначение адъювантной ГТ (при гормонозависимых опухолях) в такой ситуации имеет целью профилактику вторых (контралатеральных) горм</w:t>
      </w:r>
      <w:r>
        <w:t>онозависимых опухолей.</w:t>
      </w:r>
    </w:p>
    <w:p w:rsidR="002B447A" w:rsidRDefault="00863A70">
      <w:pPr>
        <w:ind w:left="0" w:right="25" w:firstLine="283"/>
      </w:pPr>
      <w:r>
        <w:t>План адъювантной / постнеоадъювантной лекарственной терапии основывается на принадлежности опухоли к одному из молекулярно-биологических подтипов, стадии заболевания и факторах прогноза (табл. 2, 3). Адъювантная лекарственная терапия</w:t>
      </w:r>
      <w:r>
        <w:t xml:space="preserve"> должна начинаться с ХТ, если таковая показана. Не рекомендуется одновременное введение антрациклинов и анти-HER2-препаратов ввиду высокого риска кардиотоксичности; адъювантная ХТ таксан-содержащими режимами должна проводиться одновременно с анти-HER2-тера</w:t>
      </w:r>
      <w:r>
        <w:t>пией, если таковая показана. ГТ должна начинаться после завершения ХТ и проводиться одновременно с продолжающейся анти-HER2-терапией, включая постнеоадъювантную терапию трастузумабом эмтанзином (у больных с положительным HER2-статусом опухоли). ЛТ должна н</w:t>
      </w:r>
      <w:r>
        <w:t xml:space="preserve">ачинаться после завершения ХТ и проводиться одновременно с ГТ и анти-HER2-терапией, включая постнеоадъювантную терапию трастузумабом эмтанзином, а также одновременно с постнеоадъювантной терапией капецитабином при тройном негативном РМЖ и перед олапарибом </w:t>
      </w:r>
      <w:r>
        <w:t>при BRCA-ассоциированном тройном негативном РМЖ.</w:t>
      </w:r>
    </w:p>
    <w:p w:rsidR="002B447A" w:rsidRDefault="00863A70">
      <w:pPr>
        <w:ind w:left="0" w:right="25" w:firstLine="283"/>
      </w:pPr>
      <w:r>
        <w:t>Адъювантная ХТ, как правило, не рекомендуется больным, получившим стандартный объем неоадъювантной ХТ (табл. 8); исключение составляют больные тройным негативным и HER2-позитивным РМЖ с резидуальной опухолью</w:t>
      </w:r>
      <w:r>
        <w:t xml:space="preserve"> (см. разделы 2.2.1.3 и 2.2.1.4 и табл. 4, 5). В тех случаях, когда план неоадъювантной ХТ по каким-либо причинам не был полностью выполнен, рекомендуется проведение недостающих курсов лечения в послеоперационном периоде.</w:t>
      </w:r>
    </w:p>
    <w:p w:rsidR="002B447A" w:rsidRDefault="00863A70">
      <w:pPr>
        <w:ind w:right="109"/>
      </w:pPr>
      <w:r>
        <w:rPr>
          <w:b/>
        </w:rPr>
        <w:t>Таблица 2.</w:t>
      </w:r>
      <w:r>
        <w:t xml:space="preserve"> Суррогатное определение молекулярно-биологических подтипов рака молочной железы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46" w:type="dxa"/>
          <w:right w:w="115" w:type="dxa"/>
        </w:tblCellMar>
        <w:tblLook w:val="04A0" w:firstRow="1" w:lastRow="0" w:firstColumn="1" w:lastColumn="0" w:noHBand="0" w:noVBand="1"/>
      </w:tblPr>
      <w:tblGrid>
        <w:gridCol w:w="2835"/>
        <w:gridCol w:w="3685"/>
      </w:tblGrid>
      <w:tr w:rsidR="002B447A">
        <w:trPr>
          <w:trHeight w:val="419"/>
        </w:trPr>
        <w:tc>
          <w:tcPr>
            <w:tcW w:w="283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Молекулярно-биологический подтип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09" w:firstLine="0"/>
              <w:jc w:val="left"/>
            </w:pPr>
            <w:r>
              <w:rPr>
                <w:b/>
                <w:sz w:val="14"/>
              </w:rPr>
              <w:t>Клинико-патологическое (суррогатное)  определение подтипа</w:t>
            </w:r>
          </w:p>
        </w:tc>
      </w:tr>
      <w:tr w:rsidR="002B447A">
        <w:trPr>
          <w:trHeight w:val="931"/>
        </w:trPr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Люминальный А</w:t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Наличие всех факторов:</w:t>
            </w:r>
          </w:p>
          <w:p w:rsidR="002B447A" w:rsidRDefault="00863A70">
            <w:pPr>
              <w:numPr>
                <w:ilvl w:val="0"/>
                <w:numId w:val="30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РЭ положительные</w:t>
            </w:r>
          </w:p>
          <w:p w:rsidR="002B447A" w:rsidRDefault="00863A70">
            <w:pPr>
              <w:numPr>
                <w:ilvl w:val="0"/>
                <w:numId w:val="30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HER2-отрицательный</w:t>
            </w:r>
          </w:p>
          <w:p w:rsidR="002B447A" w:rsidRDefault="00863A70">
            <w:pPr>
              <w:numPr>
                <w:ilvl w:val="0"/>
                <w:numId w:val="30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Ki-67 низкий1 (≤ 20 %)</w:t>
            </w:r>
          </w:p>
          <w:p w:rsidR="002B447A" w:rsidRDefault="00863A70">
            <w:pPr>
              <w:numPr>
                <w:ilvl w:val="0"/>
                <w:numId w:val="30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РП высокие</w:t>
            </w:r>
            <w:r>
              <w:rPr>
                <w:b/>
                <w:sz w:val="13"/>
                <w:vertAlign w:val="superscript"/>
              </w:rPr>
              <w:footnoteReference w:id="7"/>
            </w:r>
            <w:r>
              <w:rPr>
                <w:sz w:val="14"/>
              </w:rPr>
              <w:t xml:space="preserve"> (≥ 20 %) </w:t>
            </w:r>
          </w:p>
        </w:tc>
      </w:tr>
      <w:tr w:rsidR="002B447A">
        <w:trPr>
          <w:trHeight w:val="931"/>
        </w:trPr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Люминальный В (HER2-отрицательный) 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31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РЭ положительные</w:t>
            </w:r>
          </w:p>
          <w:p w:rsidR="002B447A" w:rsidRDefault="00863A70">
            <w:pPr>
              <w:numPr>
                <w:ilvl w:val="0"/>
                <w:numId w:val="31"/>
              </w:numPr>
              <w:spacing w:after="1" w:line="236" w:lineRule="auto"/>
              <w:ind w:right="0" w:hanging="170"/>
              <w:jc w:val="left"/>
            </w:pPr>
            <w:r>
              <w:rPr>
                <w:sz w:val="14"/>
              </w:rPr>
              <w:t>HER2-отрицательный и наличие одного из следующих факторов:</w:t>
            </w:r>
          </w:p>
          <w:p w:rsidR="002B447A" w:rsidRDefault="00863A70">
            <w:pPr>
              <w:numPr>
                <w:ilvl w:val="0"/>
                <w:numId w:val="32"/>
              </w:numPr>
              <w:spacing w:after="0" w:line="259" w:lineRule="auto"/>
              <w:ind w:right="0" w:hanging="113"/>
              <w:jc w:val="left"/>
            </w:pPr>
            <w:r>
              <w:rPr>
                <w:sz w:val="14"/>
              </w:rPr>
              <w:t>Ki-67 высокий (≥ 30 %)</w:t>
            </w:r>
          </w:p>
          <w:p w:rsidR="002B447A" w:rsidRDefault="00863A70">
            <w:pPr>
              <w:numPr>
                <w:ilvl w:val="0"/>
                <w:numId w:val="32"/>
              </w:numPr>
              <w:spacing w:after="0" w:line="259" w:lineRule="auto"/>
              <w:ind w:right="0" w:hanging="113"/>
              <w:jc w:val="left"/>
            </w:pPr>
            <w:r>
              <w:rPr>
                <w:sz w:val="14"/>
              </w:rPr>
              <w:t>РП низкие (&lt; 20 %)</w:t>
            </w:r>
          </w:p>
        </w:tc>
      </w:tr>
      <w:tr w:rsidR="002B447A">
        <w:trPr>
          <w:trHeight w:val="763"/>
        </w:trPr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Люминальный В (HER2-положительный) 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33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РЭ положительные</w:t>
            </w:r>
          </w:p>
          <w:p w:rsidR="002B447A" w:rsidRDefault="00863A70">
            <w:pPr>
              <w:numPr>
                <w:ilvl w:val="0"/>
                <w:numId w:val="33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HER2-положительный</w:t>
            </w:r>
          </w:p>
          <w:p w:rsidR="002B447A" w:rsidRDefault="00863A70">
            <w:pPr>
              <w:numPr>
                <w:ilvl w:val="0"/>
                <w:numId w:val="33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Ki-67 любой</w:t>
            </w:r>
          </w:p>
          <w:p w:rsidR="002B447A" w:rsidRDefault="00863A70">
            <w:pPr>
              <w:numPr>
                <w:ilvl w:val="0"/>
                <w:numId w:val="33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РП любые</w:t>
            </w:r>
          </w:p>
        </w:tc>
      </w:tr>
      <w:tr w:rsidR="002B447A">
        <w:trPr>
          <w:trHeight w:val="595"/>
        </w:trPr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HER2-положительный (не люминальный) 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34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HER2-положительный</w:t>
            </w:r>
          </w:p>
          <w:p w:rsidR="002B447A" w:rsidRDefault="00863A70">
            <w:pPr>
              <w:numPr>
                <w:ilvl w:val="0"/>
                <w:numId w:val="34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РЭ и РП отрицательные</w:t>
            </w:r>
          </w:p>
          <w:p w:rsidR="002B447A" w:rsidRDefault="00863A70">
            <w:pPr>
              <w:numPr>
                <w:ilvl w:val="0"/>
                <w:numId w:val="34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Ki-67 любой</w:t>
            </w:r>
          </w:p>
        </w:tc>
      </w:tr>
      <w:tr w:rsidR="002B447A">
        <w:trPr>
          <w:trHeight w:val="427"/>
        </w:trPr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Базальноподобный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170" w:right="0" w:hanging="170"/>
              <w:jc w:val="left"/>
            </w:pPr>
            <w:r>
              <w:rPr>
                <w:sz w:val="14"/>
              </w:rPr>
              <w:t xml:space="preserve">• </w:t>
            </w:r>
            <w:r>
              <w:rPr>
                <w:sz w:val="14"/>
              </w:rPr>
              <w:tab/>
              <w:t xml:space="preserve">отрицательные РЭ, РП, HER2 (тройной негативный протоковый) </w:t>
            </w:r>
          </w:p>
        </w:tc>
      </w:tr>
    </w:tbl>
    <w:p w:rsidR="002B447A" w:rsidRDefault="00863A70">
      <w:pPr>
        <w:spacing w:after="762" w:line="247" w:lineRule="auto"/>
        <w:ind w:left="-15" w:right="23" w:firstLine="217"/>
      </w:pPr>
      <w:r>
        <w:rPr>
          <w:b/>
          <w:i/>
          <w:sz w:val="13"/>
          <w:vertAlign w:val="superscript"/>
        </w:rPr>
        <w:t>1</w:t>
      </w:r>
      <w:r>
        <w:rPr>
          <w:i/>
          <w:sz w:val="14"/>
        </w:rPr>
        <w:t xml:space="preserve"> </w:t>
      </w:r>
      <w:r>
        <w:rPr>
          <w:i/>
          <w:sz w:val="14"/>
        </w:rPr>
        <w:t>Значение Ki-67 следует оценивать, исходя из опыта локальной патоморфологической лаборатории: например, если медиана значений Ki-67 при гормонозависимом РМЖ составляет в данной лаборатории 20 %, то значение этого показателя, равное ≤ 10 %, следует расценива</w:t>
      </w:r>
      <w:r>
        <w:rPr>
          <w:i/>
          <w:sz w:val="14"/>
        </w:rPr>
        <w:t>ть как низкое, а ≥ 30 % — как высокое; при уровне Ki-67 от 20 до 30 % при решении вопроса о тактике лечения следует учитывать другие, клинико-морфологические факторы прогноза (стадию, степень злокачественности, морфологический вариант и др.).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46" w:type="dxa"/>
          <w:right w:w="115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685"/>
      </w:tblGrid>
      <w:tr w:rsidR="002B447A">
        <w:trPr>
          <w:trHeight w:val="579"/>
        </w:trPr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 xml:space="preserve">Молекулярно- </w:t>
            </w:r>
            <w:r>
              <w:rPr>
                <w:b/>
                <w:sz w:val="14"/>
              </w:rPr>
              <w:t>биологический подтип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Рекомендуемая адъювантная системная терапия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Примечания</w:t>
            </w:r>
          </w:p>
        </w:tc>
      </w:tr>
      <w:tr w:rsidR="002B447A">
        <w:trPr>
          <w:trHeight w:val="1272"/>
        </w:trPr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Люминальный А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(табл. 4, рис. 3) 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Только ГТ в большинстве случаев</w:t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6" w:lineRule="auto"/>
              <w:ind w:left="0" w:right="33" w:firstLine="0"/>
              <w:jc w:val="left"/>
            </w:pPr>
            <w:r>
              <w:rPr>
                <w:sz w:val="14"/>
              </w:rPr>
              <w:t>Назначение адъювантной ХТ (в дополнение к адъювантной ГТ) должно быть рассмотрено при поражении метаста</w:t>
            </w:r>
            <w:r>
              <w:rPr>
                <w:sz w:val="14"/>
              </w:rPr>
              <w:t>зами ≥ 4 регионарных лимфатических узлов; в качестве ХТ рекомендуются режимы:</w:t>
            </w:r>
          </w:p>
          <w:p w:rsidR="002B447A" w:rsidRDefault="00863A70">
            <w:pPr>
              <w:numPr>
                <w:ilvl w:val="0"/>
                <w:numId w:val="35"/>
              </w:numPr>
              <w:spacing w:after="0" w:line="236" w:lineRule="auto"/>
              <w:ind w:right="0" w:hanging="170"/>
              <w:jc w:val="left"/>
            </w:pPr>
            <w:r>
              <w:rPr>
                <w:sz w:val="14"/>
              </w:rPr>
              <w:t>DC (доцетаксел + циклофосфамид, 4 цикла; предпочтительный режим) или</w:t>
            </w:r>
          </w:p>
          <w:p w:rsidR="002B447A" w:rsidRDefault="00863A70">
            <w:pPr>
              <w:numPr>
                <w:ilvl w:val="0"/>
                <w:numId w:val="35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 xml:space="preserve">АС / ЕС (4 цикла) </w:t>
            </w:r>
          </w:p>
        </w:tc>
      </w:tr>
    </w:tbl>
    <w:p w:rsidR="002B447A" w:rsidRDefault="002B447A">
      <w:pPr>
        <w:spacing w:after="0" w:line="259" w:lineRule="auto"/>
        <w:ind w:left="-1020" w:right="1040" w:firstLine="0"/>
        <w:jc w:val="left"/>
      </w:pP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46" w:type="dxa"/>
          <w:right w:w="89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685"/>
      </w:tblGrid>
      <w:tr w:rsidR="002B447A">
        <w:trPr>
          <w:trHeight w:val="579"/>
        </w:trPr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Молекулярно- биологический подтип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Рекомендуемая адъювантная системная терапия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Примечания</w:t>
            </w:r>
          </w:p>
        </w:tc>
      </w:tr>
      <w:tr w:rsidR="002B447A">
        <w:trPr>
          <w:trHeight w:val="4632"/>
        </w:trPr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Люминальный В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(HER2-отрицатель-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ный) (табл. 4, рис. 3)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</w:pPr>
            <w:r>
              <w:rPr>
                <w:sz w:val="14"/>
              </w:rPr>
              <w:t>ХТ в большинстве случаев + ГТ</w:t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36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При T1a-b (≤ 10 мм) и N0 показана только адъювантная ГТ;</w:t>
            </w:r>
          </w:p>
          <w:p w:rsidR="002B447A" w:rsidRDefault="00863A70">
            <w:pPr>
              <w:numPr>
                <w:ilvl w:val="0"/>
                <w:numId w:val="36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для остальных больных (в дополнение к адъювантной ГТ):</w:t>
            </w:r>
          </w:p>
          <w:p w:rsidR="002B447A" w:rsidRDefault="00863A70">
            <w:pPr>
              <w:numPr>
                <w:ilvl w:val="0"/>
                <w:numId w:val="37"/>
              </w:numPr>
              <w:spacing w:after="1" w:line="236" w:lineRule="auto"/>
              <w:ind w:right="60" w:hanging="260"/>
              <w:jc w:val="left"/>
            </w:pPr>
            <w:r>
              <w:rPr>
                <w:sz w:val="14"/>
              </w:rPr>
              <w:t>при T1с–Т2 и N0–1: рассмотреть назначение ХТ при G3, низком уровне РЭ, высоком уровне Ki67; в качестве ХТ могут быть использованы режимы:</w:t>
            </w:r>
          </w:p>
          <w:p w:rsidR="002B447A" w:rsidRDefault="00863A70">
            <w:pPr>
              <w:numPr>
                <w:ilvl w:val="1"/>
                <w:numId w:val="37"/>
              </w:numPr>
              <w:spacing w:after="0" w:line="246" w:lineRule="auto"/>
              <w:ind w:right="0" w:hanging="170"/>
              <w:jc w:val="left"/>
            </w:pPr>
            <w:r>
              <w:rPr>
                <w:sz w:val="14"/>
              </w:rPr>
              <w:t>DC (доцетаксел + циклофосфамид, 4 цикла; предпочтительный режим) или</w:t>
            </w:r>
          </w:p>
          <w:p w:rsidR="002B447A" w:rsidRDefault="00863A70">
            <w:pPr>
              <w:numPr>
                <w:ilvl w:val="1"/>
                <w:numId w:val="37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АС / ЕС (4 цикла);</w:t>
            </w:r>
          </w:p>
          <w:p w:rsidR="002B447A" w:rsidRDefault="00863A70">
            <w:pPr>
              <w:numPr>
                <w:ilvl w:val="1"/>
                <w:numId w:val="37"/>
              </w:numPr>
              <w:spacing w:after="0" w:line="239" w:lineRule="auto"/>
              <w:ind w:right="0" w:hanging="170"/>
              <w:jc w:val="left"/>
            </w:pPr>
            <w:r>
              <w:rPr>
                <w:sz w:val="14"/>
              </w:rPr>
              <w:t>у больных в пременопаузе возмо</w:t>
            </w:r>
            <w:r>
              <w:rPr>
                <w:sz w:val="14"/>
              </w:rPr>
              <w:t>жен отказ от адъювантной ХТ в пользу овариальной супрессии (в сочетании с тамоксифеном или ингибиторами ароматазы);</w:t>
            </w:r>
          </w:p>
          <w:p w:rsidR="002B447A" w:rsidRDefault="00863A70">
            <w:pPr>
              <w:numPr>
                <w:ilvl w:val="0"/>
                <w:numId w:val="37"/>
              </w:numPr>
              <w:spacing w:after="0" w:line="259" w:lineRule="auto"/>
              <w:ind w:right="60" w:hanging="260"/>
              <w:jc w:val="left"/>
            </w:pPr>
            <w:r>
              <w:rPr>
                <w:sz w:val="14"/>
              </w:rPr>
              <w:t>при T3 или N2: в большинстве случаев ХТ:</w:t>
            </w:r>
          </w:p>
          <w:p w:rsidR="002B447A" w:rsidRDefault="00863A70">
            <w:pPr>
              <w:numPr>
                <w:ilvl w:val="1"/>
                <w:numId w:val="37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DC (доцетаксел + циклофосфамид, 6 циклов) или</w:t>
            </w:r>
          </w:p>
          <w:p w:rsidR="002B447A" w:rsidRDefault="00863A70">
            <w:pPr>
              <w:numPr>
                <w:ilvl w:val="1"/>
                <w:numId w:val="37"/>
              </w:numPr>
              <w:spacing w:after="0" w:line="241" w:lineRule="auto"/>
              <w:ind w:right="0" w:hanging="170"/>
              <w:jc w:val="left"/>
            </w:pPr>
            <w:r>
              <w:rPr>
                <w:sz w:val="14"/>
              </w:rPr>
              <w:t xml:space="preserve">АС / ЕС 4 цикла с последующими 4 циклами доцетаксела </w:t>
            </w:r>
            <w:r>
              <w:rPr>
                <w:sz w:val="14"/>
              </w:rPr>
              <w:t>/ 12 еженедельными введениями паклитаксела;</w:t>
            </w:r>
          </w:p>
          <w:p w:rsidR="002B447A" w:rsidRDefault="00863A70">
            <w:pPr>
              <w:numPr>
                <w:ilvl w:val="0"/>
                <w:numId w:val="37"/>
              </w:numPr>
              <w:spacing w:after="0" w:line="236" w:lineRule="auto"/>
              <w:ind w:right="60" w:hanging="260"/>
              <w:jc w:val="left"/>
            </w:pPr>
            <w:r>
              <w:rPr>
                <w:sz w:val="14"/>
              </w:rPr>
              <w:t>при инвазивном дольковом РМЖ (для констатации долькового варианта требуется ИГХ исследование с E-cadherin) с N0–1 проведение адъювантной ХТ нецелесообразно в связи с низкой чувствительно</w:t>
            </w:r>
            <w:r>
              <w:rPr>
                <w:sz w:val="14"/>
              </w:rPr>
              <w:t>стью данного морфологического варианта к ХТ;</w:t>
            </w:r>
          </w:p>
          <w:p w:rsidR="002B447A" w:rsidRDefault="00863A70">
            <w:pPr>
              <w:numPr>
                <w:ilvl w:val="0"/>
                <w:numId w:val="37"/>
              </w:numPr>
              <w:spacing w:after="0" w:line="259" w:lineRule="auto"/>
              <w:ind w:right="60" w:hanging="260"/>
              <w:jc w:val="left"/>
            </w:pPr>
            <w:r>
              <w:rPr>
                <w:sz w:val="14"/>
              </w:rPr>
              <w:t xml:space="preserve">уровень Ki-67 (&lt; 10 % или &gt; 30 %) после короткого (в течение 2–3 нед.) «тестового» курса предоперационной ГТ имеет большее прогностическое значение, чем исходное значение этого показателя (см. раздел 2.2.1.7) </w:t>
            </w:r>
          </w:p>
        </w:tc>
      </w:tr>
      <w:tr w:rsidR="002B447A">
        <w:trPr>
          <w:trHeight w:val="3283"/>
        </w:trPr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49" w:firstLine="0"/>
              <w:jc w:val="left"/>
            </w:pPr>
            <w:r>
              <w:rPr>
                <w:sz w:val="14"/>
              </w:rPr>
              <w:t xml:space="preserve">Люминальный В (HER2-положительный) (табл. 5, 7; рис. 2)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</w:pPr>
            <w:r>
              <w:rPr>
                <w:sz w:val="14"/>
              </w:rPr>
              <w:t>ХТ + анти-HER2- терапия + ГТ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38"/>
              </w:numPr>
              <w:spacing w:after="0" w:line="236" w:lineRule="auto"/>
              <w:ind w:right="352" w:hanging="170"/>
              <w:jc w:val="left"/>
            </w:pPr>
            <w:r>
              <w:rPr>
                <w:sz w:val="14"/>
              </w:rPr>
              <w:t>При T1a (≤ 5 мм) и N0: только адъювантная ГТ; ХТ и анти-HER2-терапия не показаны;</w:t>
            </w:r>
          </w:p>
          <w:p w:rsidR="002B447A" w:rsidRDefault="00863A70">
            <w:pPr>
              <w:numPr>
                <w:ilvl w:val="0"/>
                <w:numId w:val="38"/>
              </w:numPr>
              <w:spacing w:after="1" w:line="236" w:lineRule="auto"/>
              <w:ind w:right="352" w:hanging="170"/>
              <w:jc w:val="left"/>
            </w:pPr>
            <w:r>
              <w:rPr>
                <w:sz w:val="14"/>
              </w:rPr>
              <w:t>при T1b, с (&gt; 5 мм, но ≤ 20 мм) и N0-трастузумаб в течение 12 мес. в сочетании с одним из следующих режимов ХТ без антрациклинов:</w:t>
            </w:r>
          </w:p>
          <w:p w:rsidR="002B447A" w:rsidRDefault="00863A70">
            <w:pPr>
              <w:numPr>
                <w:ilvl w:val="0"/>
                <w:numId w:val="39"/>
              </w:numPr>
              <w:spacing w:after="0" w:line="259" w:lineRule="auto"/>
              <w:ind w:right="0" w:hanging="113"/>
              <w:jc w:val="left"/>
            </w:pPr>
            <w:r>
              <w:rPr>
                <w:sz w:val="14"/>
              </w:rPr>
              <w:t>паклитаксел 12 еженедельных введений или</w:t>
            </w:r>
          </w:p>
          <w:p w:rsidR="002B447A" w:rsidRDefault="00863A70">
            <w:pPr>
              <w:numPr>
                <w:ilvl w:val="0"/>
                <w:numId w:val="39"/>
              </w:numPr>
              <w:spacing w:after="0" w:line="259" w:lineRule="auto"/>
              <w:ind w:right="0" w:hanging="113"/>
              <w:jc w:val="left"/>
            </w:pPr>
            <w:r>
              <w:rPr>
                <w:sz w:val="14"/>
              </w:rPr>
              <w:t>DC (доцетаксел + циклофосфамид) 4 цикла;</w:t>
            </w:r>
          </w:p>
          <w:p w:rsidR="002B447A" w:rsidRDefault="00863A70">
            <w:pPr>
              <w:spacing w:after="7" w:line="237" w:lineRule="auto"/>
              <w:ind w:left="170" w:right="32" w:hanging="170"/>
              <w:jc w:val="left"/>
            </w:pPr>
            <w:r>
              <w:rPr>
                <w:sz w:val="14"/>
              </w:rPr>
              <w:t xml:space="preserve">• </w:t>
            </w:r>
            <w:r>
              <w:rPr>
                <w:sz w:val="14"/>
              </w:rPr>
              <w:tab/>
              <w:t>при Т2–3N0–1: трастузумаб в течение 12 ме</w:t>
            </w:r>
            <w:r>
              <w:rPr>
                <w:sz w:val="14"/>
              </w:rPr>
              <w:t>с. в сочетании с одним из следующих режимов ХТ: – доцетаксел + карбоплатин (6 циклов) или</w:t>
            </w:r>
          </w:p>
          <w:p w:rsidR="002B447A" w:rsidRDefault="00863A70">
            <w:pPr>
              <w:spacing w:after="0" w:line="246" w:lineRule="auto"/>
              <w:ind w:left="283" w:right="0" w:hanging="113"/>
              <w:jc w:val="left"/>
            </w:pPr>
            <w:r>
              <w:rPr>
                <w:sz w:val="14"/>
              </w:rPr>
              <w:t>– АС / ЕС (4 цикла), далее — доцетаксел 4 цикла / 12 еженедельных введений паклитаксела;</w:t>
            </w:r>
          </w:p>
          <w:p w:rsidR="002B447A" w:rsidRDefault="00863A70">
            <w:pPr>
              <w:spacing w:after="7" w:line="237" w:lineRule="auto"/>
              <w:ind w:left="170" w:right="63" w:hanging="170"/>
              <w:jc w:val="left"/>
            </w:pPr>
            <w:r>
              <w:rPr>
                <w:sz w:val="14"/>
              </w:rPr>
              <w:t xml:space="preserve">• </w:t>
            </w:r>
            <w:r>
              <w:rPr>
                <w:sz w:val="14"/>
              </w:rPr>
              <w:tab/>
              <w:t>при T любая N2–3: трастузумаб + пертузумаб в течение 12 мес. в сочетании с</w:t>
            </w:r>
            <w:r>
              <w:rPr>
                <w:sz w:val="14"/>
              </w:rPr>
              <w:t xml:space="preserve"> одним из следующих режимов ХТ: – доцетаксел + карбоплатин (6 циклов) или</w:t>
            </w:r>
          </w:p>
          <w:p w:rsidR="002B447A" w:rsidRDefault="00863A70">
            <w:pPr>
              <w:spacing w:after="0" w:line="246" w:lineRule="auto"/>
              <w:ind w:left="283" w:right="0" w:hanging="113"/>
              <w:jc w:val="left"/>
            </w:pPr>
            <w:r>
              <w:rPr>
                <w:sz w:val="14"/>
              </w:rPr>
              <w:t>– АС / ЕС (4 цикла), далее — доцетаксел 4 цикла / 12 еженедельных введений паклитаксела);</w:t>
            </w:r>
          </w:p>
          <w:p w:rsidR="002B447A" w:rsidRDefault="00863A70">
            <w:pPr>
              <w:spacing w:after="0" w:line="259" w:lineRule="auto"/>
              <w:ind w:left="170" w:right="0" w:hanging="170"/>
              <w:jc w:val="left"/>
            </w:pPr>
            <w:r>
              <w:rPr>
                <w:sz w:val="14"/>
              </w:rPr>
              <w:t xml:space="preserve">• </w:t>
            </w:r>
            <w:r>
              <w:rPr>
                <w:sz w:val="14"/>
              </w:rPr>
              <w:tab/>
              <w:t xml:space="preserve">после завершения ХТ назначается адъювантная ГТ (одновременно с анти-HER2-терапией) </w:t>
            </w:r>
          </w:p>
        </w:tc>
      </w:tr>
      <w:tr w:rsidR="002B447A">
        <w:tblPrEx>
          <w:tblCellMar>
            <w:right w:w="82" w:type="dxa"/>
          </w:tblCellMar>
        </w:tblPrEx>
        <w:trPr>
          <w:trHeight w:val="579"/>
        </w:trPr>
        <w:tc>
          <w:tcPr>
            <w:tcW w:w="2835" w:type="dxa"/>
            <w:gridSpan w:val="2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25" w:lineRule="auto"/>
              <w:ind w:left="0" w:right="0" w:firstLine="0"/>
            </w:pPr>
            <w:r>
              <w:rPr>
                <w:b/>
                <w:sz w:val="14"/>
              </w:rPr>
              <w:t xml:space="preserve">Молекулярно- Рекомендуемая биологический адъювантная </w:t>
            </w:r>
          </w:p>
          <w:p w:rsidR="002B447A" w:rsidRDefault="00863A70">
            <w:pPr>
              <w:tabs>
                <w:tab w:val="center" w:pos="2004"/>
              </w:tabs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подтип</w:t>
            </w:r>
            <w:r>
              <w:rPr>
                <w:b/>
                <w:sz w:val="14"/>
              </w:rPr>
              <w:tab/>
              <w:t>системная терапия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vAlign w:val="bottom"/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Примечания</w:t>
            </w:r>
          </w:p>
        </w:tc>
      </w:tr>
      <w:tr w:rsidR="002B447A">
        <w:tblPrEx>
          <w:tblCellMar>
            <w:right w:w="82" w:type="dxa"/>
          </w:tblCellMar>
        </w:tblPrEx>
        <w:trPr>
          <w:trHeight w:val="2784"/>
        </w:trPr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HER2-положительный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(не люминальный)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(табл. 5; рис. 2);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ХТ + анти-HER2- терапия</w:t>
            </w:r>
          </w:p>
        </w:tc>
        <w:tc>
          <w:tcPr>
            <w:tcW w:w="3685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40"/>
              </w:numPr>
              <w:spacing w:after="0" w:line="259" w:lineRule="auto"/>
              <w:ind w:right="158" w:hanging="170"/>
              <w:jc w:val="left"/>
            </w:pPr>
            <w:r>
              <w:rPr>
                <w:sz w:val="14"/>
              </w:rPr>
              <w:t>При T1a (≤ 5 мм) и N0 системная терапия не показана;</w:t>
            </w:r>
          </w:p>
          <w:p w:rsidR="002B447A" w:rsidRDefault="00863A70">
            <w:pPr>
              <w:numPr>
                <w:ilvl w:val="0"/>
                <w:numId w:val="40"/>
              </w:numPr>
              <w:spacing w:after="1" w:line="236" w:lineRule="auto"/>
              <w:ind w:right="158" w:hanging="170"/>
              <w:jc w:val="left"/>
            </w:pPr>
            <w:r>
              <w:rPr>
                <w:sz w:val="14"/>
              </w:rPr>
              <w:t>при T1b, с (&gt; 5 мм, но ≤ 20 мм) и N0-трастузумаб в течение 12 мес. в сочетании с одним из следующих режимов ХТ без антрациклинов:</w:t>
            </w:r>
          </w:p>
          <w:p w:rsidR="002B447A" w:rsidRDefault="00863A70">
            <w:pPr>
              <w:numPr>
                <w:ilvl w:val="0"/>
                <w:numId w:val="41"/>
              </w:numPr>
              <w:spacing w:after="0" w:line="259" w:lineRule="auto"/>
              <w:ind w:right="0" w:hanging="113"/>
              <w:jc w:val="left"/>
            </w:pPr>
            <w:r>
              <w:rPr>
                <w:sz w:val="14"/>
              </w:rPr>
              <w:t>паклитаксел 12 еженедельных введений или</w:t>
            </w:r>
          </w:p>
          <w:p w:rsidR="002B447A" w:rsidRDefault="00863A70">
            <w:pPr>
              <w:numPr>
                <w:ilvl w:val="0"/>
                <w:numId w:val="41"/>
              </w:numPr>
              <w:spacing w:after="0" w:line="259" w:lineRule="auto"/>
              <w:ind w:right="0" w:hanging="113"/>
              <w:jc w:val="left"/>
            </w:pPr>
            <w:r>
              <w:rPr>
                <w:sz w:val="14"/>
              </w:rPr>
              <w:t>DC (доцетаксел + циклофосфамид) 4 цикла;</w:t>
            </w:r>
          </w:p>
          <w:p w:rsidR="002B447A" w:rsidRDefault="00863A70">
            <w:pPr>
              <w:spacing w:after="7" w:line="237" w:lineRule="auto"/>
              <w:ind w:left="170" w:right="39" w:hanging="170"/>
              <w:jc w:val="left"/>
            </w:pPr>
            <w:r>
              <w:rPr>
                <w:sz w:val="14"/>
              </w:rPr>
              <w:t xml:space="preserve">• </w:t>
            </w:r>
            <w:r>
              <w:rPr>
                <w:sz w:val="14"/>
              </w:rPr>
              <w:tab/>
            </w:r>
            <w:r>
              <w:rPr>
                <w:sz w:val="14"/>
              </w:rPr>
              <w:t>при Т2–3N0–1: трастузумаб в течение 12 мес. в сочетании с одним из следующих режимов ХТ: – доцетаксел + карбоплатин (6 циклов) или</w:t>
            </w:r>
          </w:p>
          <w:p w:rsidR="002B447A" w:rsidRDefault="00863A70">
            <w:pPr>
              <w:spacing w:after="0" w:line="246" w:lineRule="auto"/>
              <w:ind w:left="283" w:right="0" w:hanging="113"/>
              <w:jc w:val="left"/>
            </w:pPr>
            <w:r>
              <w:rPr>
                <w:sz w:val="14"/>
              </w:rPr>
              <w:t>– АС / ЕС (4 цикла), далее — доцетаксел 4 цикла / 12 еженедельных введений паклитаксела</w:t>
            </w:r>
          </w:p>
          <w:p w:rsidR="002B447A" w:rsidRDefault="00863A70">
            <w:pPr>
              <w:spacing w:after="7" w:line="237" w:lineRule="auto"/>
              <w:ind w:left="170" w:right="71" w:hanging="170"/>
              <w:jc w:val="left"/>
            </w:pPr>
            <w:r>
              <w:rPr>
                <w:sz w:val="14"/>
              </w:rPr>
              <w:t xml:space="preserve">• </w:t>
            </w:r>
            <w:r>
              <w:rPr>
                <w:sz w:val="14"/>
              </w:rPr>
              <w:tab/>
              <w:t>При T любая N2–3: трастузумаб + пе</w:t>
            </w:r>
            <w:r>
              <w:rPr>
                <w:sz w:val="14"/>
              </w:rPr>
              <w:t>ртузумаб в течение 12 мес. в сочетании с одним из следующих режимов ХТ: – доцетаксел + карбоплатин (6 циклов) или</w:t>
            </w:r>
          </w:p>
          <w:p w:rsidR="002B447A" w:rsidRDefault="00863A70">
            <w:pPr>
              <w:spacing w:after="0" w:line="259" w:lineRule="auto"/>
              <w:ind w:left="283" w:right="0" w:hanging="113"/>
              <w:jc w:val="left"/>
            </w:pPr>
            <w:r>
              <w:rPr>
                <w:sz w:val="14"/>
              </w:rPr>
              <w:t xml:space="preserve">– АС / ЕС (4 цикла), далее — доцетаксел 4 цикла / 12 еженедельных введений паклитаксела) </w:t>
            </w:r>
          </w:p>
        </w:tc>
      </w:tr>
      <w:tr w:rsidR="002B447A">
        <w:tblPrEx>
          <w:tblCellMar>
            <w:right w:w="82" w:type="dxa"/>
          </w:tblCellMar>
        </w:tblPrEx>
        <w:trPr>
          <w:trHeight w:val="1435"/>
        </w:trPr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Тройной негативный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(рис. 4)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08" w:firstLine="0"/>
              <w:jc w:val="left"/>
            </w:pPr>
            <w:r>
              <w:rPr>
                <w:sz w:val="14"/>
              </w:rPr>
              <w:t>ХТ с включе</w:t>
            </w:r>
            <w:r>
              <w:rPr>
                <w:sz w:val="14"/>
              </w:rPr>
              <w:t>нием антрациклинов и таксанов</w:t>
            </w:r>
          </w:p>
        </w:tc>
        <w:tc>
          <w:tcPr>
            <w:tcW w:w="36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numPr>
                <w:ilvl w:val="0"/>
                <w:numId w:val="42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>При T1a (≤ 5 мм) и N0: системная терапия не показана;</w:t>
            </w:r>
          </w:p>
          <w:p w:rsidR="002B447A" w:rsidRDefault="00863A70">
            <w:pPr>
              <w:numPr>
                <w:ilvl w:val="0"/>
                <w:numId w:val="42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 xml:space="preserve">при T1b и N0 возможно проведение 4 циклов ХТ DC </w:t>
            </w:r>
          </w:p>
          <w:p w:rsidR="002B447A" w:rsidRDefault="00863A70">
            <w:pPr>
              <w:spacing w:after="0" w:line="259" w:lineRule="auto"/>
              <w:ind w:left="170" w:right="0" w:firstLine="0"/>
              <w:jc w:val="left"/>
            </w:pPr>
            <w:r>
              <w:rPr>
                <w:sz w:val="14"/>
              </w:rPr>
              <w:t>(доцетаксел + циклофосфамид);</w:t>
            </w:r>
          </w:p>
          <w:p w:rsidR="002B447A" w:rsidRDefault="00863A70">
            <w:pPr>
              <w:numPr>
                <w:ilvl w:val="0"/>
                <w:numId w:val="42"/>
              </w:numPr>
              <w:spacing w:after="0" w:line="259" w:lineRule="auto"/>
              <w:ind w:right="0" w:hanging="170"/>
              <w:jc w:val="left"/>
            </w:pPr>
            <w:r>
              <w:rPr>
                <w:sz w:val="14"/>
              </w:rPr>
              <w:t xml:space="preserve">при T1c–T3 или N (+) — ХТ антрациклинами и таксанами: 4 цикла АС / ЕС (предпочтительно 1 раз в 2 нед.)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12 еженедельных введений паклитаксела ± карбоплатин / 4 цикла паклитаксела 1 раз в 2 нед. / 4 цикла доцетаксела (при невозможности назначения паклитакс</w:t>
            </w:r>
            <w:r>
              <w:rPr>
                <w:sz w:val="14"/>
              </w:rPr>
              <w:t xml:space="preserve">ела) (табл. 4, рис. 5) </w:t>
            </w:r>
          </w:p>
        </w:tc>
      </w:tr>
    </w:tbl>
    <w:p w:rsidR="002B447A" w:rsidRDefault="00863A70">
      <w:pPr>
        <w:pStyle w:val="Heading4"/>
        <w:spacing w:after="24"/>
        <w:ind w:left="-5"/>
      </w:pPr>
      <w:r>
        <w:t xml:space="preserve">2.2.1.3. Адъювантная / постнеоадъювантная химиотерапия HER2-отрицательного рака молочной железы </w:t>
      </w:r>
      <w:r>
        <w:rPr>
          <w:b w:val="0"/>
        </w:rPr>
        <w:t>(рис. 3 и 4)</w:t>
      </w:r>
    </w:p>
    <w:p w:rsidR="002B447A" w:rsidRDefault="00863A70">
      <w:pPr>
        <w:spacing w:after="69"/>
        <w:ind w:left="279" w:right="25"/>
      </w:pPr>
      <w:r>
        <w:t>Основными принципами адъювантной / постнеоадъювантной ХТ являются:</w:t>
      </w:r>
    </w:p>
    <w:p w:rsidR="002B447A" w:rsidRDefault="00863A70">
      <w:pPr>
        <w:numPr>
          <w:ilvl w:val="0"/>
          <w:numId w:val="4"/>
        </w:numPr>
        <w:ind w:right="25" w:hanging="283"/>
      </w:pPr>
      <w:r>
        <w:t>использование стандартных режимов с соблюдением рекомен</w:t>
      </w:r>
      <w:r>
        <w:t>дуемой дозовой интенсивности: необходимо избегать необоснованной (в отсутствие токсичности) редукции доз препаратов и увеличения интервалов между курсами;</w:t>
      </w:r>
    </w:p>
    <w:p w:rsidR="002B447A" w:rsidRDefault="00863A70">
      <w:pPr>
        <w:numPr>
          <w:ilvl w:val="0"/>
          <w:numId w:val="4"/>
        </w:numPr>
        <w:ind w:right="25" w:hanging="283"/>
      </w:pPr>
      <w:r>
        <w:t>последовательное (а не одновременное!) использование антрациклинов и таксанов;</w:t>
      </w:r>
    </w:p>
    <w:p w:rsidR="002B447A" w:rsidRDefault="00863A70">
      <w:pPr>
        <w:numPr>
          <w:ilvl w:val="0"/>
          <w:numId w:val="4"/>
        </w:numPr>
        <w:ind w:right="25" w:hanging="283"/>
      </w:pPr>
      <w:r>
        <w:t>еженедельное (а не 1 р</w:t>
      </w:r>
      <w:r>
        <w:t>аз в 3 нед.) введение паклитаксела; при невозможности еженедельного введения паклитаксела следует использовать доцетаксел или паклитаксел 175 мг / м</w:t>
      </w:r>
      <w:r>
        <w:rPr>
          <w:b/>
          <w:sz w:val="14"/>
          <w:vertAlign w:val="superscript"/>
        </w:rPr>
        <w:t>2</w:t>
      </w:r>
      <w:r>
        <w:t xml:space="preserve"> 1 раз в 2 нед (+ Г-КСФ);</w:t>
      </w:r>
    </w:p>
    <w:p w:rsidR="002B447A" w:rsidRDefault="00863A70">
      <w:pPr>
        <w:numPr>
          <w:ilvl w:val="0"/>
          <w:numId w:val="4"/>
        </w:numPr>
        <w:ind w:right="25" w:hanging="283"/>
      </w:pPr>
      <w:r>
        <w:t>начало адъювантной / постнеоадъювантной ХТ — не позднее 4–6 нед. после оперативно</w:t>
      </w:r>
      <w:r>
        <w:t>го вмешательства в отсутствие хирургических осложнений; в случае хирургических осложнений — после их разрешения; проведение адъювантной ХТ по прошествии 3 и более месяцев после хирургического лечения нецелесообразно.</w:t>
      </w:r>
    </w:p>
    <w:p w:rsidR="002B447A" w:rsidRDefault="00863A70">
      <w:pPr>
        <w:ind w:left="0" w:right="25" w:firstLine="283"/>
      </w:pPr>
      <w:r>
        <w:t>Больным РМЖ с тройным негативным фенотипом, получившим неоадъювантную ХТ антрациклинами и таксанами в стандартном объеме, при наличии инвазивной резидуальной опухоли любого объема рекомендуется назначение капецитабина (табл. 4).</w:t>
      </w:r>
    </w:p>
    <w:p w:rsidR="002B447A" w:rsidRDefault="00863A70">
      <w:pPr>
        <w:ind w:left="0" w:right="25" w:firstLine="283"/>
      </w:pPr>
      <w:r>
        <w:t>Больным BRCA-ассоциированны</w:t>
      </w:r>
      <w:r>
        <w:t>м тройным негативным РМЖ, получившим стандартную неоадъювантную ХТ, при наличии инвазивной резидуальной опухоли, соответствующей ypT ≥ 1b или ypN+ или RCB II–III, рекомендуется назначение олапариба с адъювантной целью (табл. 4) [МКЗ 0-B1].</w:t>
      </w:r>
    </w:p>
    <w:p w:rsidR="002B447A" w:rsidRDefault="00863A70">
      <w:pPr>
        <w:spacing w:after="107"/>
        <w:ind w:left="0" w:right="25" w:firstLine="283"/>
      </w:pPr>
      <w:r>
        <w:t>При наличии пока</w:t>
      </w:r>
      <w:r>
        <w:t>заний к проведению адъювантной ЛТ рекомендуется проводить ее одновременно с приемом капецитабина. Олапариб следует назначать после окончания ЛТ. Рекомендуемые режимы адъювантной / постнеоадъювантной лекарственной терапии HER2-отрицательного РМЖ представлен</w:t>
      </w:r>
      <w:r>
        <w:t>ы в табл. 4.</w:t>
      </w:r>
    </w:p>
    <w:p w:rsidR="002B447A" w:rsidRDefault="00863A70">
      <w:pPr>
        <w:ind w:right="25"/>
      </w:pPr>
      <w:r>
        <w:rPr>
          <w:b/>
        </w:rPr>
        <w:t>Таблица 4.</w:t>
      </w:r>
      <w:r>
        <w:t xml:space="preserve"> Рекомендуемые режимы адъювантной / постнеоадъювантной терапии </w:t>
      </w:r>
    </w:p>
    <w:p w:rsidR="002B447A" w:rsidRDefault="00863A70">
      <w:pPr>
        <w:ind w:right="25"/>
      </w:pPr>
      <w:r>
        <w:t>HER2-отрицательного рака молочной железы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34" w:type="dxa"/>
        </w:tblCellMar>
        <w:tblLook w:val="04A0" w:firstRow="1" w:lastRow="0" w:firstColumn="1" w:lastColumn="0" w:noHBand="0" w:noVBand="1"/>
      </w:tblPr>
      <w:tblGrid>
        <w:gridCol w:w="1757"/>
        <w:gridCol w:w="4762"/>
      </w:tblGrid>
      <w:tr w:rsidR="002B447A">
        <w:trPr>
          <w:trHeight w:val="763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ddАС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ddP × 4</w:t>
            </w:r>
            <w:r>
              <w:rPr>
                <w:b/>
                <w:sz w:val="13"/>
                <w:vertAlign w:val="superscript"/>
              </w:rPr>
              <w:footnoteReference w:id="8"/>
            </w:r>
            <w:r>
              <w:rPr>
                <w:b/>
                <w:sz w:val="13"/>
                <w:vertAlign w:val="superscript"/>
              </w:rPr>
              <w:t>,2,3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64" w:lineRule="auto"/>
              <w:ind w:left="0" w:right="359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</w:t>
            </w:r>
            <w:r>
              <w:rPr>
                <w:sz w:val="14"/>
              </w:rPr>
              <w:t>в / в в 1-й день) 1 раз в 2 нед. с первичной Г-КСФ профилактикой, 4 ци-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175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2 нед., 4 цикла с первичной Г-КСФ профилактикой</w:t>
            </w:r>
          </w:p>
        </w:tc>
      </w:tr>
      <w:tr w:rsidR="002B447A">
        <w:trPr>
          <w:trHeight w:val="595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ddАC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P × 12</w:t>
            </w:r>
            <w:r>
              <w:rPr>
                <w:b/>
                <w:sz w:val="8"/>
              </w:rPr>
              <w:t>1,2,3,4,5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359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цикла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</w:t>
            </w:r>
          </w:p>
        </w:tc>
      </w:tr>
      <w:tr w:rsidR="002B447A">
        <w:trPr>
          <w:trHeight w:val="763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ddАC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P + С × 12</w:t>
            </w:r>
            <w:r>
              <w:rPr>
                <w:b/>
                <w:sz w:val="13"/>
                <w:vertAlign w:val="superscript"/>
              </w:rPr>
              <w:t>1,2,3,4,5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455" w:firstLine="0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</w:t>
            </w:r>
            <w:r>
              <w:rPr>
                <w:sz w:val="14"/>
              </w:rPr>
              <w:t>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цикла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+ карбоплатин AUC2 в / в еженедельно, 12 введений</w:t>
            </w:r>
          </w:p>
        </w:tc>
      </w:tr>
      <w:tr w:rsidR="002B447A">
        <w:trPr>
          <w:trHeight w:val="427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DC × 4–6</w:t>
            </w:r>
            <w:r>
              <w:rPr>
                <w:b/>
                <w:sz w:val="13"/>
                <w:vertAlign w:val="superscript"/>
              </w:rPr>
              <w:t>3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нед., 4–6 циклов с первичной Г-КСФ профилактикой</w:t>
            </w:r>
          </w:p>
        </w:tc>
      </w:tr>
      <w:tr w:rsidR="002B447A">
        <w:trPr>
          <w:trHeight w:val="427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AC × 41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нед., 4 цикла</w:t>
            </w:r>
          </w:p>
        </w:tc>
      </w:tr>
      <w:tr w:rsidR="002B447A">
        <w:trPr>
          <w:trHeight w:val="595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D × 4</w:t>
            </w:r>
            <w:r>
              <w:rPr>
                <w:b/>
                <w:sz w:val="13"/>
                <w:vertAlign w:val="superscript"/>
              </w:rPr>
              <w:t>1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3" w:lineRule="auto"/>
              <w:ind w:left="0" w:right="276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1 раз в 3 нед., 4 цикла</w:t>
            </w:r>
          </w:p>
        </w:tc>
      </w:tr>
      <w:tr w:rsidR="002B447A">
        <w:trPr>
          <w:trHeight w:val="595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P × 12 </w:t>
            </w:r>
            <w:r>
              <w:rPr>
                <w:b/>
                <w:sz w:val="13"/>
                <w:vertAlign w:val="superscript"/>
              </w:rPr>
              <w:t>1,4,5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359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</w:t>
            </w:r>
            <w:r>
              <w:rPr>
                <w:sz w:val="14"/>
              </w:rPr>
              <w:t xml:space="preserve">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</w:t>
            </w:r>
          </w:p>
        </w:tc>
      </w:tr>
    </w:tbl>
    <w:p w:rsidR="002B447A" w:rsidRDefault="00863A70">
      <w:pPr>
        <w:spacing w:after="3" w:line="248" w:lineRule="auto"/>
        <w:ind w:left="-5" w:right="222"/>
        <w:jc w:val="left"/>
      </w:pPr>
      <w:r>
        <w:rPr>
          <w:sz w:val="14"/>
        </w:rPr>
        <w:t>Капецитабин (монотера-</w:t>
      </w:r>
      <w:r>
        <w:rPr>
          <w:sz w:val="14"/>
        </w:rPr>
        <w:tab/>
        <w:t>Капецитабин 2000–2500 мг / 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1-й — 14-й дни каждые 3 нед. пия)</w:t>
      </w:r>
      <w:r>
        <w:rPr>
          <w:b/>
          <w:sz w:val="13"/>
          <w:vertAlign w:val="superscript"/>
        </w:rPr>
        <w:t>6,7,8</w:t>
      </w:r>
      <w:r>
        <w:rPr>
          <w:b/>
          <w:sz w:val="13"/>
          <w:vertAlign w:val="superscript"/>
        </w:rPr>
        <w:tab/>
      </w:r>
      <w:r>
        <w:rPr>
          <w:sz w:val="14"/>
        </w:rPr>
        <w:t>в течение 6 мес.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757"/>
        <w:gridCol w:w="4762"/>
      </w:tblGrid>
      <w:tr w:rsidR="002B447A">
        <w:trPr>
          <w:trHeight w:val="259"/>
        </w:trPr>
        <w:tc>
          <w:tcPr>
            <w:tcW w:w="1757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Капецитабин 1300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/ сут. внутрь ежедневно в течение 1 года</w:t>
            </w:r>
          </w:p>
        </w:tc>
      </w:tr>
      <w:tr w:rsidR="002B447A">
        <w:trPr>
          <w:trHeight w:val="427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Олапариб</w:t>
            </w:r>
            <w:r>
              <w:rPr>
                <w:b/>
                <w:sz w:val="13"/>
                <w:vertAlign w:val="superscript"/>
              </w:rPr>
              <w:t>9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Олапариб (в таблетках) по 300 мг внутрь × 2 раза в день ежедневно в течение 1 года</w:t>
            </w:r>
          </w:p>
        </w:tc>
      </w:tr>
    </w:tbl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Режим с уплотненным введением химиопрепаратов (dd — dose-dense) следует рассмотреть при быстро пролиферирующих (с высоким Ki-67 и / или G3) вариантах РМЖ, в первую очередь — при тройном негативном РМЖ.</w:t>
      </w:r>
    </w:p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Требуется профилактическое назначение Г-КСФ (филграсти</w:t>
      </w:r>
      <w:r>
        <w:rPr>
          <w:i/>
          <w:sz w:val="14"/>
        </w:rPr>
        <w:t>м 5 мкг / кг п / к через 24–72 часа после окончания введения химиопрепаратов минимум в течение 5 дней или до восстановления нормального числа нейтрофилов после надира; пэгфилграстим 6 мг или эмпэгфилграстим 7,5 мг п / к, через 24–72 часа после введения хим</w:t>
      </w:r>
      <w:r>
        <w:rPr>
          <w:i/>
          <w:sz w:val="14"/>
        </w:rPr>
        <w:t>иопрепаратов однократно, принимая во внимание, что следующий курс ХТ может быть начат не ранее, чем через 14 дней после их введения).</w:t>
      </w:r>
    </w:p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При использовании еженедельных введений паклитаксела объем стандартной премедикации может быть сокращен (на усмотрение леч</w:t>
      </w:r>
      <w:r>
        <w:rPr>
          <w:i/>
          <w:sz w:val="14"/>
        </w:rPr>
        <w:t>ащего врача) и проводиться по схеме: 1–2-й курсы — за 30–60 мин. до введения паклитаксела дексаметазон 10 мг в / м или внутрь, блокаторы рецепторов H1 (дифенгидрамин 25–50 мг или эквивалентные дозы аналогов) в / в струйно, блокаторы рецепторов H2 (фамотиди</w:t>
      </w:r>
      <w:r>
        <w:rPr>
          <w:i/>
          <w:sz w:val="14"/>
        </w:rPr>
        <w:t>н 20 мг или циметидин 300 мг в / в струйно). При возникновении реакции гиперчувствительности на фоне сокращенной премедикации рекомендуется использовать стандртную премедкацию дексаметазоном по 20 мг в / м или внутрь за 12 и 6 часов до введения паклитаксел</w:t>
      </w:r>
      <w:r>
        <w:rPr>
          <w:i/>
          <w:sz w:val="14"/>
        </w:rPr>
        <w:t xml:space="preserve">а в сочетании с блокаторами рецепторов H1 / H2. При отсутствии реакций гиперчувствительности на первых двух курсах в дальнейшем возможно ограничиться введением блокаторов H1 гистаминовых рецепторов (дифенгидрамин 25–50 мг или эквивалентные дозы аналогов). </w:t>
      </w:r>
      <w:r>
        <w:rPr>
          <w:i/>
          <w:sz w:val="14"/>
        </w:rPr>
        <w:t>Введение паклитаксела может проводиться при АЧН ≥ 1,0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 и количестве тромбоцитов ≥ 100,0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л.</w:t>
      </w:r>
    </w:p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Режим введения паклитаксела 175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1 раз в 3 нед. является менее эффективным по сравнению с еженедельным, особенно при тройном негативном подти</w:t>
      </w:r>
      <w:r>
        <w:rPr>
          <w:i/>
          <w:sz w:val="14"/>
        </w:rPr>
        <w:t>пе РМЖ.</w:t>
      </w:r>
    </w:p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Рекомендуется больным РМЖ с тройным негативным фенотипом (отрицательные РЭ, РП и HER2), получившим неоадъювантную ХТ антрациклинами и таксанами в стандартном объеме, при наличии инвазивной резидуальной опухоли.</w:t>
      </w:r>
    </w:p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Адъювантная ХТ капецитабином может пр</w:t>
      </w:r>
      <w:r>
        <w:rPr>
          <w:i/>
          <w:sz w:val="14"/>
        </w:rPr>
        <w:t>оводиться как совместно с ЛТ (при показаниях к ее назначению), так и после ее окончания.</w:t>
      </w:r>
    </w:p>
    <w:p w:rsidR="002B447A" w:rsidRDefault="00863A70">
      <w:pPr>
        <w:numPr>
          <w:ilvl w:val="0"/>
          <w:numId w:val="5"/>
        </w:numPr>
        <w:spacing w:after="5" w:line="247" w:lineRule="auto"/>
        <w:ind w:right="23" w:firstLine="217"/>
      </w:pPr>
      <w:r>
        <w:rPr>
          <w:i/>
          <w:sz w:val="14"/>
        </w:rPr>
        <w:t>В исследовании OlympiA (посвящено оценке эффективности олапариба в адъювантной терапии BRCA-ассоциированного РМЖ) больные тройным негативным РМЖ не получали капецитаби</w:t>
      </w:r>
      <w:r>
        <w:rPr>
          <w:i/>
          <w:sz w:val="14"/>
        </w:rPr>
        <w:t>н с пост-неоадъювантной целью, в связи с этим данных о целесообразности использования и капецтабина, и олапариба, а также преимуществах того или иного препарата у больных тройным негативным BRCA-ассоциированным РМЖ при резидуальной болезни нет.</w:t>
      </w:r>
    </w:p>
    <w:p w:rsidR="002B447A" w:rsidRDefault="00863A70">
      <w:pPr>
        <w:numPr>
          <w:ilvl w:val="0"/>
          <w:numId w:val="5"/>
        </w:numPr>
        <w:spacing w:after="364" w:line="247" w:lineRule="auto"/>
        <w:ind w:right="23" w:firstLine="217"/>
      </w:pPr>
      <w:r>
        <w:rPr>
          <w:i/>
          <w:sz w:val="14"/>
        </w:rPr>
        <w:t xml:space="preserve">Назначение </w:t>
      </w:r>
      <w:r>
        <w:rPr>
          <w:i/>
          <w:sz w:val="14"/>
        </w:rPr>
        <w:t>олапариба с адъювантной целью следует рассмотреть при BRCA-ассоциированном тройном негативном подтипе РМЖ после стандартной неоадъювантной ХТ при наличии инвазивной резидуальной опухоли, соответствующей ypT ≥ 1b или ypN+ или RCB II–III [МКЗ 0-B1]. Олапариб</w:t>
      </w:r>
      <w:r>
        <w:rPr>
          <w:i/>
          <w:sz w:val="14"/>
        </w:rPr>
        <w:t xml:space="preserve"> следует назначать после окончания лучевой терапии.</w:t>
      </w:r>
    </w:p>
    <w:p w:rsidR="002B447A" w:rsidRDefault="00863A70">
      <w:pPr>
        <w:pStyle w:val="Heading4"/>
        <w:spacing w:after="24"/>
        <w:ind w:left="-5"/>
      </w:pPr>
      <w:r>
        <w:t xml:space="preserve">2.2.1.4. Адъювантная / постнеоадъювантная терапия HER2-положительного рака молочной железы </w:t>
      </w:r>
      <w:r>
        <w:rPr>
          <w:b w:val="0"/>
        </w:rPr>
        <w:t>(рис. 2)</w:t>
      </w:r>
    </w:p>
    <w:p w:rsidR="002B447A" w:rsidRDefault="00863A70">
      <w:pPr>
        <w:spacing w:after="67"/>
        <w:ind w:left="0" w:right="25" w:firstLine="283"/>
      </w:pPr>
      <w:r>
        <w:t>Адъювантная / постнеоадъювантная терапия HER2-положительного РМЖ включает анти-HER2-терапию, ХТ (если она не назначалась неоадъювантно) и ГТ (при наличии в опухоли РЭ и РП) и назначается по следующим принципам:</w:t>
      </w:r>
    </w:p>
    <w:p w:rsidR="002B447A" w:rsidRDefault="00863A70">
      <w:pPr>
        <w:numPr>
          <w:ilvl w:val="0"/>
          <w:numId w:val="6"/>
        </w:numPr>
        <w:spacing w:after="9" w:line="259" w:lineRule="auto"/>
        <w:ind w:left="433" w:right="13" w:hanging="284"/>
      </w:pPr>
      <w:r>
        <w:t>больные, не получавшие никакой неоадъювантной лекарственной терапии: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при pT1N0 — трастузумаб в течение 12 мес. в сочетании с одним из следующих режимов ХТ без антрациклинов (± ГТ в зависимости от РЭ и РП):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паклитаксел 12 еженедельных введений или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DC (доцет</w:t>
      </w:r>
      <w:r>
        <w:t>аксел + циклофосфамид) 4 цикла (табл. 5);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при pT любая N1M0–Т2N0M0 трастузумаб в течение 12 мес. в сочетании с одним из следующих режимов химиотерапии (± ГТ в зависимости от РЭ):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доцетаксел + карбоплатин (6 циклов) или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АС / ЕС (4 цикла), далее — доцетаксел</w:t>
      </w:r>
      <w:r>
        <w:t xml:space="preserve"> 4 цикла / 12 еженедельных введений паклитаксела ± карбоплатина;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при pT любая N2–3 — трастузумаб ± пертузумаб в течение 12 мес. в сочетании с одним из следующих режимов химиотерапии (± ГТ в зависимости от РЭ) [МКЗ 0-С1]: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доцетаксел + карбоплатин (6 циклов)</w:t>
      </w:r>
      <w:r>
        <w:t xml:space="preserve"> или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АС / ЕС (4 цикла), далее — доцетаксел 4 цикла / 12 еженедельных введений паклитаксела (табл. 5);</w:t>
      </w:r>
    </w:p>
    <w:p w:rsidR="002B447A" w:rsidRDefault="00863A70">
      <w:pPr>
        <w:numPr>
          <w:ilvl w:val="0"/>
          <w:numId w:val="6"/>
        </w:numPr>
        <w:ind w:left="433" w:right="13" w:hanging="284"/>
      </w:pPr>
      <w:r>
        <w:t>больные, получавшие неоадъювантную лекарственную терапию антрациклинами и / или таксанами в сочетании с анти-HER2-терапией: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 xml:space="preserve">при ypT0–IаypN0 или RCB 0–I — </w:t>
      </w:r>
      <w:r>
        <w:t>постнеоадъювантная терапия трастузумабом до общей продолжительности 12 мес., включая дооперационный этап (17 введений за вычетом количества введений анти-HER2-препаратов на дооперационном этапе) (± адъювантная ГТ в зависимости от уровня РЭ);</w:t>
      </w:r>
    </w:p>
    <w:p w:rsidR="002B447A" w:rsidRDefault="00863A70">
      <w:pPr>
        <w:numPr>
          <w:ilvl w:val="1"/>
          <w:numId w:val="6"/>
        </w:numPr>
        <w:ind w:left="993" w:right="25" w:hanging="284"/>
      </w:pPr>
      <w:r>
        <w:t>при ypT ≥ 1b и</w:t>
      </w:r>
      <w:r>
        <w:t>ли ypN (+) или RCB II–III — постнеоадъювантная терапия трастузумабом эмтанзином, 14 циклов (± ГТ в зависимости от РЭ) [МКЗ 0-B1]; при наличии показаний к проведению адъювантной ГТ и адьювантной ЛТ рекомендуется проводить их одновременно с введением трастуз</w:t>
      </w:r>
      <w:r>
        <w:t>умаба эмтанзина; при досрочном прекращении введения трастузумаба эмтанзина (например, в связи с токсичностью) следует продолжить введение трастузумаба в стандартной дозе до общей продолжительности анти-HER2-терапии 1 год, включая дооперационный этап;</w:t>
      </w:r>
    </w:p>
    <w:p w:rsidR="002B447A" w:rsidRDefault="00863A70">
      <w:pPr>
        <w:numPr>
          <w:ilvl w:val="1"/>
          <w:numId w:val="6"/>
        </w:numPr>
        <w:spacing w:after="64"/>
        <w:ind w:left="993" w:right="25" w:hanging="284"/>
      </w:pPr>
      <w:r>
        <w:t>при п</w:t>
      </w:r>
      <w:r>
        <w:t>отере гиперэкспресии HER2 в резидуальной опухоли после проведения неоадъювантной терапии рекомендуется продолжать анти-HER2-терапию адъювантно.</w:t>
      </w:r>
    </w:p>
    <w:p w:rsidR="002B447A" w:rsidRDefault="00863A70">
      <w:pPr>
        <w:spacing w:after="107"/>
        <w:ind w:left="0" w:right="25" w:firstLine="283"/>
      </w:pPr>
      <w:r>
        <w:t xml:space="preserve">Рекомендуемые режимы адъювантной / постнеоадъювантной лекарственной терапи HER2-положительного РМЖ представлены </w:t>
      </w:r>
      <w:r>
        <w:t>в табл. 5.</w:t>
      </w:r>
    </w:p>
    <w:p w:rsidR="002B447A" w:rsidRDefault="00863A70">
      <w:pPr>
        <w:ind w:right="25"/>
      </w:pPr>
      <w:r>
        <w:rPr>
          <w:b/>
        </w:rPr>
        <w:t>Таблица 5.</w:t>
      </w:r>
      <w:r>
        <w:t xml:space="preserve"> Рекомендуемые режимы адъювантной / постнеоадъювантной лекарственной терапии HER2-положительного рака молочной железы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3" w:type="dxa"/>
        </w:tblCellMar>
        <w:tblLook w:val="04A0" w:firstRow="1" w:lastRow="0" w:firstColumn="1" w:lastColumn="0" w:noHBand="0" w:noVBand="1"/>
      </w:tblPr>
      <w:tblGrid>
        <w:gridCol w:w="1757"/>
        <w:gridCol w:w="4762"/>
      </w:tblGrid>
      <w:tr w:rsidR="002B447A">
        <w:trPr>
          <w:trHeight w:val="595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(DC + трастузумаб)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× 4–6</w:t>
            </w:r>
            <w:r>
              <w:rPr>
                <w:b/>
                <w:sz w:val="8"/>
              </w:rPr>
              <w:t xml:space="preserve"> 1, 2, 3, 4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47" w:firstLine="0"/>
              <w:jc w:val="left"/>
            </w:pPr>
            <w:r>
              <w:rPr>
                <w:sz w:val="14"/>
              </w:rPr>
              <w:t>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+ трастузумаб 6 мг / кг (нагрузочная доза 8 мг / кг) в / в в 1-й день 1 раз в 3 нед., 4 цикла; далее — трастузумаб до общей длительности 12 мес.</w:t>
            </w:r>
          </w:p>
        </w:tc>
      </w:tr>
      <w:tr w:rsidR="002B447A">
        <w:trPr>
          <w:trHeight w:val="763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DCН × 6 </w:t>
            </w:r>
            <w:r>
              <w:rPr>
                <w:b/>
                <w:sz w:val="8"/>
              </w:rPr>
              <w:t>1, 2, 4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+ карбо</w:t>
            </w:r>
            <w:r>
              <w:rPr>
                <w:sz w:val="14"/>
              </w:rPr>
              <w:t>платин AUC6 в / в в 1-й день 1 раз в 3 нед. + трастузумаб 6 мг / кг (нагрузочная доза 8 мг / кг) в / в в 1-й день 1 раз в 3 нед., 6 циклов с первичной Г-КСФ профилактикой; далее — трастузумаб 6 мг / кг в / в 1 раз в 3 нед. до общей длительности 12 мес.</w:t>
            </w:r>
          </w:p>
        </w:tc>
      </w:tr>
    </w:tbl>
    <w:p w:rsidR="002B447A" w:rsidRDefault="002B447A">
      <w:pPr>
        <w:spacing w:after="0" w:line="259" w:lineRule="auto"/>
        <w:ind w:left="-850" w:right="870" w:firstLine="0"/>
        <w:jc w:val="left"/>
      </w:pP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81" w:type="dxa"/>
        </w:tblCellMar>
        <w:tblLook w:val="04A0" w:firstRow="1" w:lastRow="0" w:firstColumn="1" w:lastColumn="0" w:noHBand="0" w:noVBand="1"/>
      </w:tblPr>
      <w:tblGrid>
        <w:gridCol w:w="1757"/>
        <w:gridCol w:w="4762"/>
      </w:tblGrid>
      <w:tr w:rsidR="002B447A">
        <w:trPr>
          <w:trHeight w:val="931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(DCН + пертузумаб)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× 6 </w:t>
            </w:r>
            <w:r>
              <w:rPr>
                <w:b/>
                <w:sz w:val="8"/>
              </w:rPr>
              <w:t>1, 2, 4, 5, 10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+ карбоплатин AUC6 в / в в 1-й день 1 раз в 3 нед. + трастузумаб 6 мг / кг (нагрузочная доза 8 мг / кг) в / в в 1-й день 1 раз в 3 нед. + пертузумаб 420 мг (нагру</w:t>
            </w:r>
            <w:r>
              <w:rPr>
                <w:sz w:val="14"/>
              </w:rPr>
              <w:t>зочная доза 840 мг) в / в в 1-й день 1 раз в 3 нед., 6 циклов с первичной Г-КСФ профилактикой; общая длительность введения трастузумаба и пертузумаба составляет 12 мес.</w:t>
            </w:r>
          </w:p>
        </w:tc>
      </w:tr>
      <w:tr w:rsidR="002B447A">
        <w:trPr>
          <w:trHeight w:val="595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(Р + трастузумаб) × 12 </w:t>
            </w:r>
            <w:r>
              <w:rPr>
                <w:b/>
                <w:sz w:val="13"/>
                <w:vertAlign w:val="superscript"/>
              </w:rPr>
              <w:footnoteReference w:id="9"/>
            </w:r>
            <w:r>
              <w:rPr>
                <w:b/>
                <w:sz w:val="13"/>
                <w:vertAlign w:val="superscript"/>
              </w:rPr>
              <w:t xml:space="preserve">, </w:t>
            </w:r>
            <w:r>
              <w:rPr>
                <w:b/>
                <w:sz w:val="13"/>
                <w:vertAlign w:val="superscript"/>
              </w:rPr>
              <w:footnoteReference w:id="10"/>
            </w:r>
            <w:r>
              <w:rPr>
                <w:b/>
                <w:sz w:val="13"/>
                <w:vertAlign w:val="superscript"/>
              </w:rPr>
              <w:t xml:space="preserve">, </w:t>
            </w:r>
            <w:r>
              <w:rPr>
                <w:b/>
                <w:sz w:val="13"/>
                <w:vertAlign w:val="superscript"/>
              </w:rPr>
              <w:footnoteReference w:id="11"/>
            </w:r>
            <w:r>
              <w:rPr>
                <w:b/>
                <w:sz w:val="13"/>
                <w:vertAlign w:val="superscript"/>
              </w:rPr>
              <w:footnoteReference w:id="12"/>
            </w:r>
            <w:r>
              <w:rPr>
                <w:b/>
                <w:sz w:val="13"/>
                <w:vertAlign w:val="superscript"/>
              </w:rPr>
              <w:footnoteReference w:id="13"/>
            </w:r>
            <w:r>
              <w:rPr>
                <w:b/>
                <w:sz w:val="13"/>
                <w:vertAlign w:val="superscript"/>
              </w:rPr>
              <w:t>, 6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 + трастузумаб 2 мг / кг (нагрузочная доза 4 мг / кг) в / в еженедельно 12 введений; далее — трастузумаб 6 мг / кг в / в 1 раз в 3 нед. до общей длительности 12 мес.</w:t>
            </w:r>
          </w:p>
        </w:tc>
      </w:tr>
      <w:tr w:rsidR="002B447A">
        <w:trPr>
          <w:trHeight w:val="931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(D + трастузумаб) × 4 </w:t>
            </w:r>
            <w:r>
              <w:rPr>
                <w:b/>
                <w:sz w:val="13"/>
                <w:vertAlign w:val="superscript"/>
              </w:rPr>
              <w:t>1, 2, 7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24" w:firstLine="0"/>
              <w:jc w:val="left"/>
            </w:pPr>
            <w:r>
              <w:rPr>
                <w:sz w:val="14"/>
              </w:rPr>
              <w:t xml:space="preserve">АС (доксорубицин </w:t>
            </w:r>
            <w:r>
              <w:rPr>
                <w:sz w:val="14"/>
              </w:rPr>
              <w:t>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нед., 4 цикла + трастузумаб 6 мг / кг (нагрузочная доза 8 мг / кг) в / в в 1-й день 1 раз в 3 нед.; далее —</w:t>
            </w:r>
            <w:r>
              <w:rPr>
                <w:sz w:val="14"/>
              </w:rPr>
              <w:t xml:space="preserve"> трастузумаб 6 мг / кг в / в 1 раз в 3 нед. до общей длительности 12 мес.</w:t>
            </w:r>
          </w:p>
        </w:tc>
      </w:tr>
      <w:tr w:rsidR="002B447A">
        <w:trPr>
          <w:trHeight w:val="931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(Р + трастузумаб) × 12 </w:t>
            </w:r>
            <w:r>
              <w:rPr>
                <w:b/>
                <w:sz w:val="13"/>
                <w:vertAlign w:val="superscript"/>
              </w:rPr>
              <w:t>1, 2, 6, 7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43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 + трастузумаб 2 мг / кг (нагрузочная доза 4 мг / кг) в / в еженедельно 12 введений, далее — трастузумаб 6 мг / кг в / в 1 раз в 3 нед. до общей длительности 12 мес.</w:t>
            </w:r>
          </w:p>
        </w:tc>
      </w:tr>
      <w:tr w:rsidR="002B447A">
        <w:trPr>
          <w:trHeight w:val="931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9" w:lineRule="auto"/>
              <w:ind w:left="0" w:right="671" w:firstLine="0"/>
              <w:jc w:val="left"/>
            </w:pPr>
            <w:r>
              <w:rPr>
                <w:sz w:val="14"/>
              </w:rPr>
              <w:t xml:space="preserve">ddAC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(Р + трастузумаб)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× 12</w:t>
            </w:r>
            <w:r>
              <w:rPr>
                <w:b/>
                <w:sz w:val="8"/>
              </w:rPr>
              <w:t xml:space="preserve"> 1, 2, 4, 7, 6, 8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312" w:firstLine="0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курса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 + трастузумаб 2 мг / кг (нагрузочна</w:t>
            </w:r>
            <w:r>
              <w:rPr>
                <w:sz w:val="14"/>
              </w:rPr>
              <w:t>я доза 4 мг / кг) в / в еженедельно 12 введений, далее — трастузумаб 6 мг / кг в / в 1 раз в 3 нед. до общей длительности 12 мес.</w:t>
            </w:r>
          </w:p>
        </w:tc>
      </w:tr>
      <w:tr w:rsidR="002B447A">
        <w:trPr>
          <w:trHeight w:val="931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ddАС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(Р + трастузумаб) × 4 </w:t>
            </w:r>
            <w:r>
              <w:rPr>
                <w:b/>
                <w:sz w:val="8"/>
              </w:rPr>
              <w:t>1, 2, 4, 7, 8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17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</w:t>
            </w:r>
            <w:r>
              <w:rPr>
                <w:sz w:val="14"/>
              </w:rPr>
              <w:t xml:space="preserve">в / в в 1-й день) 1 раз в 2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175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2 нед., 4 цикла с первичной Г-КСФ профилактикой + трастузумаб 2 мг / кг (нагрузочная доза 4 мг / кг) в / в еженедельно; далее — трастузумаб 6 мг / кг в / в 1 раз в</w:t>
            </w:r>
            <w:r>
              <w:rPr>
                <w:sz w:val="14"/>
              </w:rPr>
              <w:t xml:space="preserve"> 3 нед. до общей длительности 12 мес.</w:t>
            </w:r>
          </w:p>
        </w:tc>
      </w:tr>
      <w:tr w:rsidR="002B447A">
        <w:trPr>
          <w:trHeight w:val="1099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7" w:lineRule="auto"/>
              <w:ind w:left="0" w:right="0" w:firstLine="0"/>
              <w:jc w:val="left"/>
            </w:pPr>
            <w:r>
              <w:rPr>
                <w:sz w:val="14"/>
              </w:rPr>
              <w:t xml:space="preserve">АС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(таксаны + трастузумаб +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пертузумаб) × 4 </w:t>
            </w:r>
            <w:r>
              <w:rPr>
                <w:b/>
                <w:sz w:val="8"/>
              </w:rPr>
              <w:t>1, 2, 5, 7, 10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таксаны (доцетаксел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каждые 3 нед. 4 цикла или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 12 введений) + трастузумаб 6 мг / кг (нагрузочная доза 8 мг / кг) в / в в 1-й день 1 раз в 3 нед. + пертузумаб 420 мг (нагрузочная доза 840 мг) в / в в 1-й день 1 раз в 3 </w:t>
            </w:r>
            <w:r>
              <w:rPr>
                <w:sz w:val="14"/>
              </w:rPr>
              <w:t>нед.; общая длительность введения трастузумаба и пертузумаба составляет 12 мес.</w:t>
            </w:r>
          </w:p>
        </w:tc>
      </w:tr>
      <w:tr w:rsidR="002B447A">
        <w:trPr>
          <w:trHeight w:val="259"/>
        </w:trPr>
        <w:tc>
          <w:tcPr>
            <w:tcW w:w="175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Трастузумаб эмтанзин × 14</w:t>
            </w:r>
            <w:r>
              <w:rPr>
                <w:b/>
                <w:sz w:val="13"/>
                <w:vertAlign w:val="superscript"/>
              </w:rPr>
              <w:t xml:space="preserve"> 9</w:t>
            </w:r>
          </w:p>
        </w:tc>
        <w:tc>
          <w:tcPr>
            <w:tcW w:w="476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Трастузумаб эмтанзин 3,6 мг / кг в / в в 1-й день 1 раз в 3 нед., до 14 циклов</w:t>
            </w:r>
          </w:p>
        </w:tc>
      </w:tr>
    </w:tbl>
    <w:p w:rsidR="002B447A" w:rsidRDefault="00863A70">
      <w:pPr>
        <w:numPr>
          <w:ilvl w:val="0"/>
          <w:numId w:val="7"/>
        </w:numPr>
        <w:spacing w:after="5" w:line="247" w:lineRule="auto"/>
        <w:ind w:right="23" w:firstLine="217"/>
      </w:pPr>
      <w:r>
        <w:rPr>
          <w:i/>
          <w:sz w:val="14"/>
        </w:rPr>
        <w:t>При использовании еженедельных введений паклитаксела объем стандартной премедикации может быть сокращен (на усмотрение лечащего врача) (см. табл. 4); введение паклитаксела может проводиться при АЧН ≥ 1,0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 и количестве тромбоцитов ≥ 100,0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</w:t>
      </w:r>
      <w:r>
        <w:rPr>
          <w:i/>
          <w:sz w:val="14"/>
        </w:rPr>
        <w:t>.</w:t>
      </w:r>
    </w:p>
    <w:p w:rsidR="002B447A" w:rsidRDefault="00863A70">
      <w:pPr>
        <w:numPr>
          <w:ilvl w:val="0"/>
          <w:numId w:val="7"/>
        </w:numPr>
        <w:spacing w:after="5" w:line="247" w:lineRule="auto"/>
        <w:ind w:right="23" w:firstLine="217"/>
      </w:pPr>
      <w:r>
        <w:rPr>
          <w:i/>
          <w:sz w:val="14"/>
        </w:rPr>
        <w:t>Доксорубицин может быть заменен на эпирубицин в курсовой дозе 90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(режим ЕС); не рекомендуется одновременное введение антрациклинов (доксорубицина и эпирубицина) и анти-HER2-препаратов (трастузумаба, пертузумаба) ввиду высокого риска кардиотоксичн</w:t>
      </w:r>
      <w:r>
        <w:rPr>
          <w:i/>
          <w:sz w:val="14"/>
        </w:rPr>
        <w:t>ости; до и в процессе терапии антрациклинами и / или трастузумабом необходим контроль ФВлж с помощью ЭхоКГ с частотой 1 раз в 3 мес. (или чаще при наличии показаний).</w:t>
      </w:r>
    </w:p>
    <w:p w:rsidR="002B447A" w:rsidRDefault="00863A70">
      <w:pPr>
        <w:numPr>
          <w:ilvl w:val="0"/>
          <w:numId w:val="7"/>
        </w:numPr>
        <w:spacing w:after="5" w:line="247" w:lineRule="auto"/>
        <w:ind w:right="23" w:firstLine="217"/>
      </w:pPr>
      <w:r>
        <w:rPr>
          <w:i/>
          <w:sz w:val="14"/>
        </w:rPr>
        <w:t>Режим с уплотненным введением химиопрепаратов рекомендуется использовать при быстро проли</w:t>
      </w:r>
      <w:r>
        <w:rPr>
          <w:i/>
          <w:sz w:val="14"/>
        </w:rPr>
        <w:t>ферирующих (с высоким Ki-67 и / или G3) вариантах РМЖ.</w:t>
      </w:r>
    </w:p>
    <w:p w:rsidR="002B447A" w:rsidRDefault="00863A70">
      <w:pPr>
        <w:numPr>
          <w:ilvl w:val="0"/>
          <w:numId w:val="7"/>
        </w:numPr>
        <w:spacing w:after="5" w:line="247" w:lineRule="auto"/>
        <w:ind w:right="23" w:firstLine="217"/>
      </w:pPr>
      <w:r>
        <w:rPr>
          <w:i/>
          <w:sz w:val="14"/>
        </w:rPr>
        <w:t>Рекомендуется больным, получившим неоадъювантную ХТ антрациклинами и / или таксанами и трастузумабом (± пертузумабом) в стандартном объеме, при наличии инвазивной резидуальной опухо</w:t>
      </w:r>
      <w:r>
        <w:rPr>
          <w:i/>
          <w:sz w:val="14"/>
        </w:rPr>
        <w:t>ли, соответствующей ypT ≥ 1b или ypN+ или RCB II–III [МКЗ 0-B1]. В исследовании KATHERINE адъювантная ГТ и адьювантная ЛТ проводились одновременно с введением трастузумаба эмтанзина. При досрочном прекращении введения трастузумаб эмтанзина в связи с токсич</w:t>
      </w:r>
      <w:r>
        <w:rPr>
          <w:i/>
          <w:sz w:val="14"/>
        </w:rPr>
        <w:t>ностью следует продолжить введение трастузумаба до общей продолжительности анти-HER2-терапии 1 год, включая дооперационный этап.</w:t>
      </w:r>
    </w:p>
    <w:p w:rsidR="002B447A" w:rsidRDefault="00863A70">
      <w:pPr>
        <w:numPr>
          <w:ilvl w:val="0"/>
          <w:numId w:val="7"/>
        </w:numPr>
        <w:spacing w:after="364" w:line="247" w:lineRule="auto"/>
        <w:ind w:right="23" w:firstLine="217"/>
      </w:pPr>
      <w:r>
        <w:rPr>
          <w:i/>
          <w:sz w:val="14"/>
        </w:rPr>
        <w:t>Возможно использование лекарственной формы «трастузумаб + пертузумаб» для подкожного введения; нагрузочная доза составляет 1200</w:t>
      </w:r>
      <w:r>
        <w:rPr>
          <w:i/>
          <w:sz w:val="14"/>
        </w:rPr>
        <w:t xml:space="preserve"> мг пертузумаба / 600 мг трастузумаба, далее — 600 мг пертузумаба / 600 мг трастузумаба, вводится через 3 нед. после нагрузочной дозы и повторяется каждые 3 нед.</w:t>
      </w:r>
    </w:p>
    <w:p w:rsidR="002B447A" w:rsidRDefault="00863A70">
      <w:pPr>
        <w:pStyle w:val="Heading4"/>
        <w:spacing w:after="25"/>
        <w:ind w:left="-5"/>
      </w:pPr>
      <w:r>
        <w:t xml:space="preserve">2.2.1.5. Адъювантная гормонотерапия рака молочной железы </w:t>
      </w:r>
      <w:r>
        <w:rPr>
          <w:b w:val="0"/>
        </w:rPr>
        <w:t>(рис. 3)</w:t>
      </w:r>
    </w:p>
    <w:p w:rsidR="002B447A" w:rsidRDefault="00863A70">
      <w:pPr>
        <w:spacing w:after="107"/>
        <w:ind w:left="0" w:right="25" w:firstLine="283"/>
      </w:pPr>
      <w:r>
        <w:t>Адъювантная ГТ показана всем</w:t>
      </w:r>
      <w:r>
        <w:t xml:space="preserve"> больным гормонозависимым РМЖ независимо от возраста, функции яичников, стадии заболевания, HER2-статуса, проведения нео- / адъювантной ХТ или анти-HER2-терапии. Гормонозависимыми считаются опухоли с определяемой экспрессией РЭ в ≥ 1 % клеток инвазивного Р</w:t>
      </w:r>
      <w:r>
        <w:t>МЖ. Выбор режима ГТ зависит от функции яичников (табл. 6, 7).</w:t>
      </w:r>
    </w:p>
    <w:p w:rsidR="002B447A" w:rsidRDefault="00863A70">
      <w:pPr>
        <w:ind w:right="2407"/>
      </w:pPr>
      <w:r>
        <w:rPr>
          <w:b/>
        </w:rPr>
        <w:t>Таблица 6.</w:t>
      </w:r>
      <w:r>
        <w:t xml:space="preserve"> Лекарственные препараты, рекомендуемые  для адъювантной гормонотерапии рака молочной железы</w:t>
      </w:r>
    </w:p>
    <w:tbl>
      <w:tblPr>
        <w:tblStyle w:val="TableGrid"/>
        <w:tblW w:w="4592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99"/>
        <w:gridCol w:w="2693"/>
      </w:tblGrid>
      <w:tr w:rsidR="002B447A">
        <w:trPr>
          <w:trHeight w:val="259"/>
        </w:trPr>
        <w:tc>
          <w:tcPr>
            <w:tcW w:w="1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Антиэстрогены </w:t>
            </w:r>
            <w:r>
              <w:rPr>
                <w:b/>
                <w:sz w:val="13"/>
                <w:vertAlign w:val="superscript"/>
              </w:rPr>
              <w:footnoteReference w:id="14"/>
            </w:r>
            <w:r>
              <w:rPr>
                <w:b/>
                <w:sz w:val="13"/>
                <w:vertAlign w:val="superscript"/>
              </w:rPr>
              <w:t>,4,6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Тамоксифен 20 мг внутрь ежедневно</w:t>
            </w:r>
          </w:p>
        </w:tc>
      </w:tr>
      <w:tr w:rsidR="002B447A">
        <w:trPr>
          <w:trHeight w:val="595"/>
        </w:trPr>
        <w:tc>
          <w:tcPr>
            <w:tcW w:w="1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Ингибиторы ароматазы </w:t>
            </w:r>
            <w:r>
              <w:rPr>
                <w:b/>
                <w:sz w:val="13"/>
                <w:vertAlign w:val="superscript"/>
              </w:rPr>
              <w:footnoteReference w:id="15"/>
            </w:r>
            <w:r>
              <w:rPr>
                <w:b/>
                <w:sz w:val="13"/>
                <w:vertAlign w:val="superscript"/>
              </w:rPr>
              <w:t>,</w:t>
            </w:r>
            <w:r>
              <w:rPr>
                <w:b/>
                <w:sz w:val="13"/>
                <w:vertAlign w:val="superscript"/>
              </w:rPr>
              <w:footnoteReference w:id="16"/>
            </w:r>
            <w:r>
              <w:rPr>
                <w:b/>
                <w:sz w:val="13"/>
                <w:vertAlign w:val="superscript"/>
              </w:rPr>
              <w:t>,4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Летрозол </w:t>
            </w:r>
            <w:r>
              <w:rPr>
                <w:sz w:val="14"/>
              </w:rPr>
              <w:t>2,5 мг внутрь ежедневно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Анастрозол 1 мг внутрь ежедневно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Эксеместан 25 мг внутрь ежедневно</w:t>
            </w:r>
          </w:p>
        </w:tc>
      </w:tr>
      <w:tr w:rsidR="002B447A">
        <w:trPr>
          <w:trHeight w:val="763"/>
        </w:trPr>
        <w:tc>
          <w:tcPr>
            <w:tcW w:w="189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Аналоги ГРГ</w:t>
            </w:r>
            <w:r>
              <w:rPr>
                <w:b/>
                <w:sz w:val="13"/>
                <w:vertAlign w:val="superscript"/>
              </w:rPr>
              <w:t xml:space="preserve"> 5</w:t>
            </w:r>
          </w:p>
        </w:tc>
        <w:tc>
          <w:tcPr>
            <w:tcW w:w="269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Гозерелин 3,6 мг п / к 1 раз в 28 дней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Трипторелин 3,75 мг в / м 1 раз в 28 дней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Бусерелин 3,75 мг в / м 1 раз в 28 дней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Лейпрорелин 3,75 мг в / м 1 раз в 28 дней</w:t>
            </w:r>
          </w:p>
        </w:tc>
      </w:tr>
    </w:tbl>
    <w:p w:rsidR="002B447A" w:rsidRDefault="00863A70">
      <w:pPr>
        <w:numPr>
          <w:ilvl w:val="0"/>
          <w:numId w:val="8"/>
        </w:numPr>
        <w:spacing w:after="5" w:line="247" w:lineRule="auto"/>
        <w:ind w:right="23" w:firstLine="217"/>
      </w:pPr>
      <w:r>
        <w:rPr>
          <w:i/>
          <w:sz w:val="14"/>
        </w:rPr>
        <w:t>Больным люминальным HER2-негативным РМЖ III стадии (pN2–3) или с ypN2–3 после неоадъю</w:t>
      </w:r>
      <w:r>
        <w:rPr>
          <w:i/>
          <w:sz w:val="14"/>
        </w:rPr>
        <w:t>вантной ХТ к ГТ тамоксифеном или ингибиторами ароматазы может быть добавлен абемациклиб 150 мг внутрь 2 раза еждневно в течение 2 лет [МКЗ 0-C1].</w:t>
      </w:r>
    </w:p>
    <w:p w:rsidR="002B447A" w:rsidRDefault="00863A70">
      <w:pPr>
        <w:numPr>
          <w:ilvl w:val="0"/>
          <w:numId w:val="8"/>
        </w:numPr>
        <w:spacing w:after="5" w:line="247" w:lineRule="auto"/>
        <w:ind w:right="23" w:firstLine="217"/>
      </w:pPr>
      <w:r>
        <w:rPr>
          <w:i/>
          <w:sz w:val="14"/>
        </w:rPr>
        <w:t>Рекомендуется использовать только у больных с сохранной функцией яичников при необходимости овариальной супрес</w:t>
      </w:r>
      <w:r>
        <w:rPr>
          <w:i/>
          <w:sz w:val="14"/>
        </w:rPr>
        <w:t>сии; назначаются в сочетании с антиэстрогенами или ингибиторами ароматазы; аналоги ГРГ рекомендуется вводить 1 раз в 28 дней.</w:t>
      </w:r>
    </w:p>
    <w:p w:rsidR="002B447A" w:rsidRDefault="00863A70">
      <w:pPr>
        <w:numPr>
          <w:ilvl w:val="0"/>
          <w:numId w:val="8"/>
        </w:numPr>
        <w:spacing w:after="304" w:line="247" w:lineRule="auto"/>
        <w:ind w:right="23" w:firstLine="217"/>
      </w:pPr>
      <w:r>
        <w:rPr>
          <w:i/>
          <w:sz w:val="14"/>
        </w:rPr>
        <w:t>Все женщины, принимающие тамоксифен, должны быть информированы о риске развития патологии эндометрия и необходимости незамедлитель</w:t>
      </w:r>
      <w:r>
        <w:rPr>
          <w:i/>
          <w:sz w:val="14"/>
        </w:rPr>
        <w:t>но сообщать врачу о любых вагинальных кровотечениях или кровянистых выделениях любой интенсивности.</w:t>
      </w:r>
    </w:p>
    <w:p w:rsidR="002B447A" w:rsidRDefault="00863A70">
      <w:pPr>
        <w:ind w:right="152"/>
      </w:pPr>
      <w:r>
        <w:rPr>
          <w:b/>
        </w:rPr>
        <w:t>Таблица 7.</w:t>
      </w:r>
      <w:r>
        <w:t xml:space="preserve"> Рекомендуемые режимы адъювантной гормонотерапии рака молочной железы в зависимости от функции яичников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061"/>
        <w:gridCol w:w="3458"/>
      </w:tblGrid>
      <w:tr w:rsidR="002B447A">
        <w:trPr>
          <w:trHeight w:val="259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Режимы гормонотерапии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Примечания</w:t>
            </w:r>
          </w:p>
        </w:tc>
      </w:tr>
      <w:tr w:rsidR="002B447A">
        <w:trPr>
          <w:trHeight w:val="259"/>
        </w:trPr>
        <w:tc>
          <w:tcPr>
            <w:tcW w:w="3061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2B447A" w:rsidRDefault="00863A70">
            <w:pPr>
              <w:spacing w:after="0" w:line="259" w:lineRule="auto"/>
              <w:ind w:left="57" w:right="0" w:firstLine="0"/>
              <w:jc w:val="left"/>
            </w:pPr>
            <w:r>
              <w:rPr>
                <w:sz w:val="14"/>
              </w:rPr>
              <w:t>Пременоп</w:t>
            </w:r>
            <w:r>
              <w:rPr>
                <w:sz w:val="14"/>
              </w:rPr>
              <w:t>ауза</w:t>
            </w:r>
          </w:p>
        </w:tc>
        <w:tc>
          <w:tcPr>
            <w:tcW w:w="345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B447A">
        <w:trPr>
          <w:trHeight w:val="259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Тамоксифен 5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–</w:t>
            </w:r>
          </w:p>
        </w:tc>
      </w:tr>
      <w:tr w:rsidR="002B447A">
        <w:trPr>
          <w:trHeight w:val="427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Тамоксифен 2–3 года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ингибиторы ароматазы 2–3 года (суммарно — 5 лет) 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Для больных, достигших стойкой менопаузы к моменту окончания приема тамоксифена</w:t>
            </w:r>
          </w:p>
        </w:tc>
      </w:tr>
      <w:tr w:rsidR="002B447A">
        <w:trPr>
          <w:trHeight w:val="427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Тамоксифен 10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При наличии, по крайней мере, одного фактора неблагоприятного прогноза</w:t>
            </w:r>
            <w:r>
              <w:rPr>
                <w:b/>
                <w:sz w:val="13"/>
                <w:vertAlign w:val="superscript"/>
              </w:rPr>
              <w:footnoteReference w:id="17"/>
            </w:r>
          </w:p>
        </w:tc>
      </w:tr>
      <w:tr w:rsidR="002B447A">
        <w:trPr>
          <w:trHeight w:val="595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44" w:firstLine="0"/>
              <w:jc w:val="left"/>
            </w:pPr>
            <w:r>
              <w:rPr>
                <w:sz w:val="14"/>
              </w:rPr>
              <w:t xml:space="preserve">Тамоксифен 5 лет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ингибиторы ароматазы 2–3 года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Для больных, достигших стойкой менопаузы к моменту окончания приема тамоксифена, при наличии, по край</w:t>
            </w:r>
            <w:r>
              <w:rPr>
                <w:sz w:val="14"/>
              </w:rPr>
              <w:t>ней мере, одного фактора неблагоприятного прогноза</w:t>
            </w:r>
            <w:r>
              <w:rPr>
                <w:b/>
                <w:sz w:val="13"/>
                <w:vertAlign w:val="superscript"/>
              </w:rPr>
              <w:t>1</w:t>
            </w:r>
          </w:p>
        </w:tc>
      </w:tr>
      <w:tr w:rsidR="002B447A">
        <w:trPr>
          <w:trHeight w:val="427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Овариальная супрессия + тамоксифен или ингибиторы ароматазы 5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При наличии, по крайней мере, одного фактора неблагоприятного прогноза</w:t>
            </w:r>
            <w:r>
              <w:rPr>
                <w:b/>
                <w:sz w:val="13"/>
                <w:vertAlign w:val="superscript"/>
              </w:rPr>
              <w:t>1,</w:t>
            </w:r>
            <w:r>
              <w:rPr>
                <w:b/>
                <w:sz w:val="13"/>
                <w:vertAlign w:val="superscript"/>
              </w:rPr>
              <w:footnoteReference w:id="18"/>
            </w:r>
            <w:r>
              <w:rPr>
                <w:b/>
                <w:sz w:val="13"/>
                <w:vertAlign w:val="superscript"/>
              </w:rPr>
              <w:t>,</w:t>
            </w:r>
            <w:r>
              <w:rPr>
                <w:b/>
                <w:sz w:val="13"/>
                <w:vertAlign w:val="superscript"/>
              </w:rPr>
              <w:footnoteReference w:id="19"/>
            </w:r>
            <w:r>
              <w:rPr>
                <w:b/>
                <w:sz w:val="13"/>
                <w:vertAlign w:val="superscript"/>
              </w:rPr>
              <w:t>,</w:t>
            </w:r>
            <w:r>
              <w:rPr>
                <w:b/>
                <w:sz w:val="13"/>
                <w:vertAlign w:val="superscript"/>
              </w:rPr>
              <w:footnoteReference w:id="20"/>
            </w:r>
          </w:p>
        </w:tc>
      </w:tr>
      <w:tr w:rsidR="002B447A">
        <w:trPr>
          <w:trHeight w:val="259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2B447A" w:rsidRDefault="00863A70">
            <w:pPr>
              <w:spacing w:after="0" w:line="259" w:lineRule="auto"/>
              <w:ind w:left="57" w:right="0" w:firstLine="0"/>
              <w:jc w:val="left"/>
            </w:pPr>
            <w:r>
              <w:rPr>
                <w:sz w:val="14"/>
              </w:rPr>
              <w:t>Постменопауза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2B447A" w:rsidRDefault="002B447A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2B447A">
        <w:trPr>
          <w:trHeight w:val="259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Тамоксифен 5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–</w:t>
            </w:r>
          </w:p>
        </w:tc>
      </w:tr>
      <w:tr w:rsidR="002B447A">
        <w:trPr>
          <w:trHeight w:val="259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Ингибиторы ароматазы 5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–</w:t>
            </w:r>
          </w:p>
        </w:tc>
      </w:tr>
    </w:tbl>
    <w:p w:rsidR="002B447A" w:rsidRDefault="00863A70">
      <w:pPr>
        <w:spacing w:after="3" w:line="248" w:lineRule="auto"/>
        <w:ind w:left="-5" w:right="114"/>
        <w:jc w:val="left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242200</wp:posOffset>
                </wp:positionV>
                <wp:extent cx="1944002" cy="6350"/>
                <wp:effectExtent l="0" t="0" r="0" b="0"/>
                <wp:wrapNone/>
                <wp:docPr id="52689" name="Group 526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4002" cy="6350"/>
                          <a:chOff x="0" y="0"/>
                          <a:chExt cx="1944002" cy="6350"/>
                        </a:xfrm>
                      </wpg:grpSpPr>
                      <wps:wsp>
                        <wps:cNvPr id="2478" name="Shape 2478"/>
                        <wps:cNvSpPr/>
                        <wps:spPr>
                          <a:xfrm>
                            <a:off x="0" y="0"/>
                            <a:ext cx="19440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4002">
                                <a:moveTo>
                                  <a:pt x="0" y="0"/>
                                </a:moveTo>
                                <a:lnTo>
                                  <a:pt x="1944002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689" style="width:153.071pt;height:0.5pt;position:absolute;z-index:45;mso-position-horizontal-relative:text;mso-position-horizontal:absolute;margin-left:0pt;mso-position-vertical-relative:text;margin-top:19.0709pt;" coordsize="19440,63">
                <v:shape id="Shape 2478" style="position:absolute;width:19440;height:0;left:0;top:0;" coordsize="1944002,0" path="m0,0l1944002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  <w:r>
        <w:rPr>
          <w:sz w:val="14"/>
        </w:rPr>
        <w:t xml:space="preserve">Ингибиторы ароматазы 2–3 года, далее — </w:t>
      </w:r>
      <w:r>
        <w:rPr>
          <w:sz w:val="14"/>
        </w:rPr>
        <w:tab/>
        <w:t>При использовании режимов переключения предпотамоксифен 2–3 года</w:t>
      </w:r>
      <w:r>
        <w:rPr>
          <w:sz w:val="14"/>
        </w:rPr>
        <w:tab/>
        <w:t>чтительно на первом этапе использовать ингибиторы ароматазы</w:t>
      </w:r>
    </w:p>
    <w:p w:rsidR="002B447A" w:rsidRDefault="00863A70">
      <w:pPr>
        <w:spacing w:after="3" w:line="248" w:lineRule="auto"/>
        <w:ind w:left="-5" w:right="114"/>
        <w:jc w:val="left"/>
      </w:pPr>
      <w:r>
        <w:rPr>
          <w:sz w:val="14"/>
        </w:rPr>
        <w:t xml:space="preserve">Тамоксифен 2–3 года </w:t>
      </w:r>
      <w:r>
        <w:rPr>
          <w:rFonts w:ascii="Wingdings" w:eastAsia="Wingdings" w:hAnsi="Wingdings" w:cs="Wingdings"/>
          <w:sz w:val="14"/>
          <w:vertAlign w:val="subscript"/>
        </w:rPr>
        <w:t></w:t>
      </w:r>
      <w:r>
        <w:rPr>
          <w:sz w:val="14"/>
        </w:rPr>
        <w:t xml:space="preserve"> ингибиторы ароматазы </w:t>
      </w:r>
    </w:p>
    <w:p w:rsidR="002B447A" w:rsidRDefault="00863A70">
      <w:pPr>
        <w:spacing w:after="3" w:line="248" w:lineRule="auto"/>
        <w:ind w:left="-5" w:right="114"/>
        <w:jc w:val="left"/>
      </w:pPr>
      <w:r>
        <w:rPr>
          <w:sz w:val="14"/>
        </w:rPr>
        <w:t>2–3 года (суммар</w:t>
      </w:r>
      <w:r>
        <w:rPr>
          <w:sz w:val="14"/>
        </w:rPr>
        <w:t xml:space="preserve">но — 5 лет) 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061"/>
        <w:gridCol w:w="3458"/>
      </w:tblGrid>
      <w:tr w:rsidR="002B447A">
        <w:trPr>
          <w:trHeight w:val="427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Ингибиторы ароматазы 7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При наличии, по крайней мере, одного фактора неблагоприятного прогноза</w:t>
            </w:r>
            <w:r>
              <w:rPr>
                <w:b/>
                <w:sz w:val="13"/>
                <w:vertAlign w:val="superscript"/>
              </w:rPr>
              <w:t>1</w:t>
            </w:r>
          </w:p>
        </w:tc>
      </w:tr>
      <w:tr w:rsidR="002B447A">
        <w:trPr>
          <w:trHeight w:val="427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Тамоксифен 10 лет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При наличии, по крайней мере, одного фактора неблагоприятного прогноза</w:t>
            </w:r>
            <w:r>
              <w:rPr>
                <w:b/>
                <w:sz w:val="13"/>
                <w:vertAlign w:val="superscript"/>
              </w:rPr>
              <w:t>1</w:t>
            </w:r>
          </w:p>
        </w:tc>
      </w:tr>
      <w:tr w:rsidR="002B447A">
        <w:trPr>
          <w:trHeight w:val="427"/>
        </w:trPr>
        <w:tc>
          <w:tcPr>
            <w:tcW w:w="30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81" w:firstLine="0"/>
              <w:jc w:val="left"/>
            </w:pPr>
            <w:r>
              <w:rPr>
                <w:sz w:val="14"/>
              </w:rPr>
              <w:t xml:space="preserve">Тамоксифен 5 лет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ингибиторы ароматазы 2 года</w:t>
            </w:r>
          </w:p>
        </w:tc>
        <w:tc>
          <w:tcPr>
            <w:tcW w:w="34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При наличии, по крайней мере, одного фактора неблагоприятного прогноза</w:t>
            </w:r>
            <w:r>
              <w:rPr>
                <w:b/>
                <w:sz w:val="13"/>
                <w:vertAlign w:val="superscript"/>
              </w:rPr>
              <w:t>1</w:t>
            </w:r>
          </w:p>
        </w:tc>
      </w:tr>
    </w:tbl>
    <w:p w:rsidR="002B447A" w:rsidRDefault="00863A70">
      <w:pPr>
        <w:ind w:left="0" w:right="25" w:firstLine="283"/>
      </w:pPr>
      <w:r>
        <w:t>Терапия ингибиторами ароматазы ассоциируется с меньшей частотой тромбоэмболических осложнений и рака эндометрия и с большей частотой остеопороза (и связанных с ним переломов костей) и</w:t>
      </w:r>
      <w:r>
        <w:t xml:space="preserve"> осложнений со стороны сердечнососудистой системы по сравнению с тамоксифеном. Ингибиторы ароматазы третьего поколения (летрозол, анастрозол, эксеместан) равно эффективны и сопоставимы по профилю токсичности.</w:t>
      </w:r>
    </w:p>
    <w:p w:rsidR="002B447A" w:rsidRDefault="00863A70">
      <w:pPr>
        <w:spacing w:after="69"/>
        <w:ind w:left="279" w:right="25"/>
      </w:pPr>
      <w:r>
        <w:t>Критериями постменопаузы являются:</w:t>
      </w:r>
    </w:p>
    <w:p w:rsidR="002B447A" w:rsidRDefault="00863A70">
      <w:pPr>
        <w:numPr>
          <w:ilvl w:val="0"/>
          <w:numId w:val="9"/>
        </w:numPr>
        <w:ind w:left="553" w:right="25" w:hanging="284"/>
      </w:pPr>
      <w:r>
        <w:t>билатеральная овариэктомия;</w:t>
      </w:r>
    </w:p>
    <w:p w:rsidR="002B447A" w:rsidRDefault="00863A70">
      <w:pPr>
        <w:numPr>
          <w:ilvl w:val="0"/>
          <w:numId w:val="9"/>
        </w:numPr>
        <w:ind w:left="553" w:right="25" w:hanging="284"/>
      </w:pPr>
      <w:r>
        <w:t xml:space="preserve">возраст ≥ 60 лет; • </w:t>
      </w:r>
      <w:r>
        <w:tab/>
        <w:t>возраст &lt; 60 лет:</w:t>
      </w:r>
    </w:p>
    <w:p w:rsidR="002B447A" w:rsidRDefault="00863A70">
      <w:pPr>
        <w:numPr>
          <w:ilvl w:val="1"/>
          <w:numId w:val="9"/>
        </w:numPr>
        <w:ind w:left="851" w:right="25" w:hanging="284"/>
      </w:pPr>
      <w:r>
        <w:t>в отсутствие ХТ, терапии тамоксифеном или торемифеном и овариальной супрессии: аменорея в течение ≥ 12 мес. в сочетании с постменопаузальными уровнями ФСГ и эстрадиола;</w:t>
      </w:r>
    </w:p>
    <w:p w:rsidR="002B447A" w:rsidRDefault="00863A70">
      <w:pPr>
        <w:numPr>
          <w:ilvl w:val="1"/>
          <w:numId w:val="9"/>
        </w:numPr>
        <w:spacing w:after="64"/>
        <w:ind w:left="851" w:right="25" w:hanging="284"/>
      </w:pPr>
      <w:r>
        <w:t>в процессе терапии т</w:t>
      </w:r>
      <w:r>
        <w:t>амоксифеном или торемифеном: постменопаузальные уровни ФСГ и эстрадиола.</w:t>
      </w:r>
    </w:p>
    <w:p w:rsidR="002B447A" w:rsidRDefault="00863A70">
      <w:pPr>
        <w:ind w:left="0" w:right="25" w:firstLine="283"/>
      </w:pPr>
      <w:r>
        <w:t xml:space="preserve">Аменорея, развившаяся в процессе или по окончании ХТ (нео- / адъювантной), не является достаточным признаком постменопаузы, и для оценки функции яичников необходимо определение ФСГ и </w:t>
      </w:r>
      <w:r>
        <w:t>эстрадиола.</w:t>
      </w:r>
    </w:p>
    <w:p w:rsidR="002B447A" w:rsidRDefault="00863A70">
      <w:pPr>
        <w:spacing w:after="69"/>
        <w:ind w:left="279" w:right="25"/>
      </w:pPr>
      <w:r>
        <w:t>Для достижения овариальной супрессии могут быть использованы следующие методы:</w:t>
      </w:r>
    </w:p>
    <w:p w:rsidR="002B447A" w:rsidRDefault="00863A70">
      <w:pPr>
        <w:numPr>
          <w:ilvl w:val="0"/>
          <w:numId w:val="9"/>
        </w:numPr>
        <w:ind w:left="553" w:right="25" w:hanging="284"/>
      </w:pPr>
      <w:r>
        <w:t>лекарственный (аналоги ГРГ; табл. 6):</w:t>
      </w:r>
    </w:p>
    <w:p w:rsidR="002B447A" w:rsidRDefault="00863A70">
      <w:pPr>
        <w:numPr>
          <w:ilvl w:val="1"/>
          <w:numId w:val="9"/>
        </w:numPr>
        <w:ind w:left="851" w:right="25" w:hanging="284"/>
      </w:pPr>
      <w:r>
        <w:t>вызывает обратимое подавление функции яичников;</w:t>
      </w:r>
    </w:p>
    <w:p w:rsidR="002B447A" w:rsidRDefault="00863A70">
      <w:pPr>
        <w:numPr>
          <w:ilvl w:val="1"/>
          <w:numId w:val="9"/>
        </w:numPr>
        <w:ind w:left="851" w:right="25" w:hanging="284"/>
      </w:pPr>
      <w:r>
        <w:t>не всегда обеспечивает полное подавление функции яичников, особенно у женщин мо</w:t>
      </w:r>
      <w:r>
        <w:t>лодого возраста; для подтверждения полной овариальной супрессии необходимо определение эстрадиола в сыворотке крови 1 раз в 3–6 мес.; определение ФСГ в период лечения аналогами ГРГ неинформативно; прием ингибиторов ароматазы следует начинать через 6–8 нед.</w:t>
      </w:r>
      <w:r>
        <w:t xml:space="preserve"> после первого введения аналогов ГРГ;</w:t>
      </w:r>
    </w:p>
    <w:p w:rsidR="002B447A" w:rsidRDefault="00863A70">
      <w:pPr>
        <w:numPr>
          <w:ilvl w:val="1"/>
          <w:numId w:val="9"/>
        </w:numPr>
        <w:ind w:left="851" w:right="25" w:hanging="284"/>
      </w:pPr>
      <w:r>
        <w:t>аналоги ГРГ рекомендуется вводить ежемесячно;</w:t>
      </w:r>
    </w:p>
    <w:p w:rsidR="002B447A" w:rsidRDefault="00863A70">
      <w:pPr>
        <w:numPr>
          <w:ilvl w:val="0"/>
          <w:numId w:val="9"/>
        </w:numPr>
        <w:ind w:left="553" w:right="25" w:hanging="284"/>
      </w:pPr>
      <w:r>
        <w:t>хирургический (билатеральная овариэктомия); вызывает необратимое подавление функции яичников;</w:t>
      </w:r>
    </w:p>
    <w:p w:rsidR="002B447A" w:rsidRDefault="00863A70">
      <w:pPr>
        <w:numPr>
          <w:ilvl w:val="0"/>
          <w:numId w:val="9"/>
        </w:numPr>
        <w:spacing w:after="69"/>
        <w:ind w:left="553" w:right="25" w:hanging="284"/>
      </w:pPr>
      <w:r>
        <w:t>лучевой; вызывает необратимое подавление функции яичников.</w:t>
      </w:r>
    </w:p>
    <w:p w:rsidR="002B447A" w:rsidRDefault="00863A70">
      <w:pPr>
        <w:spacing w:after="167"/>
        <w:ind w:left="0" w:right="25" w:firstLine="283"/>
      </w:pPr>
      <w:r>
        <w:t>У молодых женщин, о</w:t>
      </w:r>
      <w:r>
        <w:t>собенно не завершивших репродуктивную функцию, для достижения овариальной супрессии рекомендуется назначение аналогов ГРГ, подавляющих функцию яичников обратимо.</w:t>
      </w:r>
    </w:p>
    <w:p w:rsidR="002B447A" w:rsidRDefault="00863A70">
      <w:pPr>
        <w:pStyle w:val="Heading4"/>
        <w:spacing w:after="25"/>
        <w:ind w:left="-5"/>
      </w:pPr>
      <w:r>
        <w:t>2.2.1.6. Остеомодифицирующие препараты в адъювантной терапии</w:t>
      </w:r>
    </w:p>
    <w:p w:rsidR="002B447A" w:rsidRDefault="00863A70">
      <w:pPr>
        <w:ind w:left="0" w:right="25" w:firstLine="283"/>
      </w:pPr>
      <w:r>
        <w:t>Больным гормонозависимым РМЖ в по</w:t>
      </w:r>
      <w:r>
        <w:t>стменопаузе (в т. ч. получающим овариальную супрессию) с целью профилактики остеопороза и снижения риска рецидива рекомендуется назначить:</w:t>
      </w:r>
    </w:p>
    <w:p w:rsidR="002B447A" w:rsidRDefault="00863A70">
      <w:pPr>
        <w:numPr>
          <w:ilvl w:val="0"/>
          <w:numId w:val="10"/>
        </w:numPr>
        <w:ind w:left="553" w:right="25" w:hanging="284"/>
      </w:pPr>
      <w:r>
        <w:t>бисфосфонаты (золедроновая кислота 4 мг в / в 1 раз в 6 мес.) в течение 2–3 лет;</w:t>
      </w:r>
    </w:p>
    <w:p w:rsidR="002B447A" w:rsidRDefault="00863A70">
      <w:pPr>
        <w:numPr>
          <w:ilvl w:val="0"/>
          <w:numId w:val="10"/>
        </w:numPr>
        <w:ind w:left="553" w:right="25" w:hanging="284"/>
      </w:pPr>
      <w:r>
        <w:t xml:space="preserve">колекальциферол 400–800 МЕ / сут. внутрь ежедневно + кальция карбонат </w:t>
      </w:r>
    </w:p>
    <w:p w:rsidR="002B447A" w:rsidRDefault="00863A70">
      <w:pPr>
        <w:ind w:left="577" w:right="25"/>
      </w:pPr>
      <w:r>
        <w:t>500–1000 мг / сут. внутрь ежедневно длительно;</w:t>
      </w:r>
    </w:p>
    <w:p w:rsidR="002B447A" w:rsidRDefault="00863A70">
      <w:pPr>
        <w:numPr>
          <w:ilvl w:val="0"/>
          <w:numId w:val="10"/>
        </w:numPr>
        <w:spacing w:after="69"/>
        <w:ind w:left="553" w:right="25" w:hanging="284"/>
      </w:pPr>
      <w:r>
        <w:t>контроль минеральной плотности костей (денситометрия) 1 раз в год.</w:t>
      </w:r>
    </w:p>
    <w:p w:rsidR="002B447A" w:rsidRDefault="00863A70">
      <w:pPr>
        <w:ind w:left="0" w:right="25" w:firstLine="283"/>
      </w:pPr>
      <w:r>
        <w:t xml:space="preserve">Больным с низким риском рецидива (T1N0, G1,2) профилактику остеопороза </w:t>
      </w:r>
      <w:r>
        <w:t>следует проводить под контролем эндокринолога.</w:t>
      </w:r>
    </w:p>
    <w:p w:rsidR="002B447A" w:rsidRDefault="00863A70">
      <w:pPr>
        <w:spacing w:after="167"/>
        <w:ind w:left="0" w:right="25" w:firstLine="283"/>
      </w:pPr>
      <w:r>
        <w:t>Примечание: оптимальным является начало терапии остеомодифицирующими агентами не позднее 6 мес. после начала адъювантной ГТ.</w:t>
      </w:r>
    </w:p>
    <w:p w:rsidR="002B447A" w:rsidRDefault="00863A70">
      <w:pPr>
        <w:pStyle w:val="Heading4"/>
        <w:spacing w:after="24"/>
        <w:ind w:left="-5"/>
      </w:pPr>
      <w:r>
        <w:t>2.2.1.7. Неоадъювантная лекарственная терапия первично операбельного рака молочной ж</w:t>
      </w:r>
      <w:r>
        <w:t>елезы</w:t>
      </w:r>
    </w:p>
    <w:p w:rsidR="002B447A" w:rsidRDefault="00863A70">
      <w:pPr>
        <w:spacing w:after="69"/>
        <w:ind w:left="279" w:right="25"/>
      </w:pPr>
      <w:r>
        <w:t>Неоадъювантная лекарственная терапия первично операбельного РМЖ позволяет:</w:t>
      </w:r>
    </w:p>
    <w:p w:rsidR="002B447A" w:rsidRDefault="00863A70">
      <w:pPr>
        <w:numPr>
          <w:ilvl w:val="0"/>
          <w:numId w:val="11"/>
        </w:numPr>
        <w:ind w:right="25" w:hanging="283"/>
      </w:pPr>
      <w:r>
        <w:t>выполнить органосохраняющую операцию и / или улучшить косметический эффект;</w:t>
      </w:r>
    </w:p>
    <w:p w:rsidR="002B447A" w:rsidRDefault="00863A70">
      <w:pPr>
        <w:numPr>
          <w:ilvl w:val="0"/>
          <w:numId w:val="11"/>
        </w:numPr>
        <w:ind w:right="25" w:hanging="283"/>
      </w:pPr>
      <w:r>
        <w:t>оценить эффект лекарственной терапии и своевременно прекратить ее в случае прогрессирования (с выполнением хирургического лечения);</w:t>
      </w:r>
    </w:p>
    <w:p w:rsidR="002B447A" w:rsidRDefault="00863A70">
      <w:pPr>
        <w:numPr>
          <w:ilvl w:val="0"/>
          <w:numId w:val="11"/>
        </w:numPr>
        <w:spacing w:after="67"/>
        <w:ind w:right="25" w:hanging="283"/>
      </w:pPr>
      <w:r>
        <w:t>оценить выраженность патоморфологического ответа и индивидуализировать постнеоадъювантную терапию.</w:t>
      </w:r>
    </w:p>
    <w:p w:rsidR="002B447A" w:rsidRDefault="00863A70">
      <w:pPr>
        <w:ind w:left="0" w:right="25" w:firstLine="283"/>
      </w:pPr>
      <w:r>
        <w:t>Неоадъювантная лекарствен</w:t>
      </w:r>
      <w:r>
        <w:t>ная (ХТ ± анти-HER2-терапия) показана при доказанном инвазивном первично операбельном РМЖ стадий T0–1N1M0, T2N0M0, T2N1M0, T3N0M0, T3N1M0 с тройным негативным или HER2-позитивным фенотипом.</w:t>
      </w:r>
    </w:p>
    <w:p w:rsidR="002B447A" w:rsidRDefault="00863A70">
      <w:pPr>
        <w:ind w:left="0" w:right="25" w:firstLine="283"/>
      </w:pPr>
      <w:r>
        <w:t>Неоадъювантная ХТ не рекомендуется больным первично операбельным л</w:t>
      </w:r>
      <w:r>
        <w:t>юминальным HER2-негативным РМЖ. Лечение этой категории больных должно начинаться с оперативного вмешательства соответствующего объема и патоморфологического стадирования. В отдельных случаях неоадъювантная ХТ может быть рассмотрена у больных первично опера</w:t>
      </w:r>
      <w:r>
        <w:t>бельным люминальным В HER2-негативным РМЖ высокого риска (G3, высокий Ki-67) при наличии четких показаний к проведению ХТ данного объема и желании больной выполнить органосохраняющую операцию; с пациенткой должны быть обсуждены необходимость ЛТ в случае вы</w:t>
      </w:r>
      <w:r>
        <w:t>полнения органосохраняющего лечения, а также вероятность повторной операции при обнаружении резидуальной опухоли в краях резекции.</w:t>
      </w:r>
    </w:p>
    <w:p w:rsidR="002B447A" w:rsidRDefault="00863A70">
      <w:pPr>
        <w:ind w:left="0" w:right="25" w:firstLine="283"/>
      </w:pPr>
      <w:r>
        <w:t>Лечение первично операбельного РМЖ у больных старше 70 лет, а также у больных с выраженной сопутствующей патологией целесообр</w:t>
      </w:r>
      <w:r>
        <w:t>азно начинать с хирургического лечения независимо от иммунофенотипа, т. к. возможность проведения полноценной неоадъювантной лекарственной терапии у этой категории больных сомнительна.</w:t>
      </w:r>
    </w:p>
    <w:p w:rsidR="002B447A" w:rsidRDefault="00863A70">
      <w:pPr>
        <w:ind w:left="0" w:right="25" w:firstLine="283"/>
      </w:pPr>
      <w:r>
        <w:t>При отсутствии достаточной для стадирования информации (например, о раз</w:t>
      </w:r>
      <w:r>
        <w:t>мерах опухолевого узла, состоянии подмышечных лимфоузлов, наличии инвазивного компонента при внутрипротоковом РМЖ) на первом этапе рекомендуется оперативное лечение с изучением удаленной опухоли и патоморфологическим стадированием.</w:t>
      </w:r>
    </w:p>
    <w:p w:rsidR="002B447A" w:rsidRDefault="00863A70">
      <w:pPr>
        <w:ind w:left="0" w:right="25" w:firstLine="283"/>
      </w:pPr>
      <w:r>
        <w:t>Перед началом неоадъювантной лекарственной терапии, в т. ч. «тестового» курса ГТ должно быть проведено полноценное клинико-лабораторное обследование (см. раздел 2.1. «Диагностика»), в том числе биопсия опухоли с гистологическим исследованием и определением</w:t>
      </w:r>
      <w:r>
        <w:t xml:space="preserve"> РЭ, РП, HER2 и Ki-67. Желательна маркировка первичной опухоли для определения ее точной локализации после проведенной неоадъювантной терапии у больных с тройным негативным и HER2-позитивным раком. Режимы неоадъювантной лекарственной терапии представлены в</w:t>
      </w:r>
      <w:r>
        <w:t xml:space="preserve"> табл. 8.</w:t>
      </w:r>
    </w:p>
    <w:p w:rsidR="002B447A" w:rsidRDefault="00863A70">
      <w:pPr>
        <w:spacing w:after="69"/>
        <w:ind w:left="279" w:right="25"/>
      </w:pPr>
      <w:r>
        <w:t>Основные принципы неоадъювантной лекарственной терапии:</w:t>
      </w:r>
    </w:p>
    <w:p w:rsidR="002B447A" w:rsidRDefault="00863A70">
      <w:pPr>
        <w:numPr>
          <w:ilvl w:val="0"/>
          <w:numId w:val="12"/>
        </w:numPr>
        <w:ind w:right="25" w:hanging="283"/>
      </w:pPr>
      <w:r>
        <w:t>все рекомендуемые курсы ХТ следует проводить до операции в полных дозах с соблюдением заданных интервалов, так как это повышает вероятность достижения полной морфологической регрессии;</w:t>
      </w:r>
    </w:p>
    <w:p w:rsidR="002B447A" w:rsidRDefault="00863A70">
      <w:pPr>
        <w:numPr>
          <w:ilvl w:val="0"/>
          <w:numId w:val="12"/>
        </w:numPr>
        <w:ind w:right="25" w:hanging="283"/>
      </w:pPr>
      <w:r>
        <w:t xml:space="preserve">если </w:t>
      </w:r>
      <w:r>
        <w:t>по каким-либо причинам на дооперационном этапе не удалось провести все запланированные курсы ХТ, то недостающие курсы необходимо провести после операции;</w:t>
      </w:r>
    </w:p>
    <w:p w:rsidR="002B447A" w:rsidRDefault="00863A70">
      <w:pPr>
        <w:numPr>
          <w:ilvl w:val="0"/>
          <w:numId w:val="12"/>
        </w:numPr>
        <w:ind w:right="25" w:hanging="283"/>
      </w:pPr>
      <w:r>
        <w:t>на 6–8 неделе проведения неоадъювантной терапии целесообразно оценить промежуточный эффект лечения с ц</w:t>
      </w:r>
      <w:r>
        <w:t>елью исключения возможного прогрессирования; оценку эффекта следует производить с помощью осмотра и инструментальных методов, зафиксировавших патологические изменения в молочной железе и регионарных зонах до начала лечения; при выявлении прогрессирования н</w:t>
      </w:r>
      <w:r>
        <w:t>а фоне неоадъювантной лекарственной терапии рекомендуется выполнить хирургическое лечение (если процесс остается операбельным) или рассмотреть смену режима лекарственной терапии;</w:t>
      </w:r>
    </w:p>
    <w:p w:rsidR="002B447A" w:rsidRDefault="00863A70">
      <w:pPr>
        <w:numPr>
          <w:ilvl w:val="0"/>
          <w:numId w:val="12"/>
        </w:numPr>
        <w:spacing w:after="107"/>
        <w:ind w:right="25" w:hanging="283"/>
      </w:pPr>
      <w:r>
        <w:t xml:space="preserve">после завершения неоадъювантной терапии при отсутствии клинических признаков </w:t>
      </w:r>
      <w:r>
        <w:t>прогрессирования болезни оценку эффекта следует производить с помощью осмотра и инструментальных методов, зафиксировавших патологические изменения в молочной железе и регионарных зонах до начала лечения.</w:t>
      </w:r>
    </w:p>
    <w:p w:rsidR="002B447A" w:rsidRDefault="00863A70">
      <w:pPr>
        <w:ind w:right="25"/>
      </w:pPr>
      <w:r>
        <w:rPr>
          <w:b/>
        </w:rPr>
        <w:t>Таблица 8.</w:t>
      </w:r>
      <w:r>
        <w:t xml:space="preserve"> Рекомендуемые режимы неоадъювантной лекар</w:t>
      </w:r>
      <w:r>
        <w:t>ственной терапии рака молочной железы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361"/>
        <w:gridCol w:w="5159"/>
      </w:tblGrid>
      <w:tr w:rsidR="002B447A">
        <w:trPr>
          <w:trHeight w:val="259"/>
        </w:trPr>
        <w:tc>
          <w:tcPr>
            <w:tcW w:w="6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2B447A" w:rsidRDefault="00863A70">
            <w:pPr>
              <w:spacing w:after="0" w:line="259" w:lineRule="auto"/>
              <w:ind w:left="57" w:right="0" w:firstLine="0"/>
              <w:jc w:val="left"/>
            </w:pPr>
            <w:r>
              <w:rPr>
                <w:sz w:val="14"/>
              </w:rPr>
              <w:t>HER2-отрицательный</w:t>
            </w:r>
          </w:p>
        </w:tc>
      </w:tr>
      <w:tr w:rsidR="002B447A"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D × 4</w:t>
            </w:r>
            <w:r>
              <w:rPr>
                <w:b/>
                <w:sz w:val="13"/>
                <w:vertAlign w:val="superscript"/>
              </w:rPr>
              <w:t xml:space="preserve"> 1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85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нед., 4 цикла</w:t>
            </w:r>
          </w:p>
        </w:tc>
      </w:tr>
      <w:tr w:rsidR="002B447A">
        <w:trPr>
          <w:trHeight w:val="427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Р × 12 </w:t>
            </w:r>
            <w:r>
              <w:rPr>
                <w:b/>
                <w:sz w:val="13"/>
                <w:vertAlign w:val="superscript"/>
              </w:rPr>
              <w:t>1, 2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</w:t>
            </w:r>
          </w:p>
        </w:tc>
      </w:tr>
      <w:tr w:rsidR="002B447A"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ddАС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ddР × 4 </w:t>
            </w:r>
            <w:r>
              <w:rPr>
                <w:b/>
                <w:sz w:val="8"/>
              </w:rPr>
              <w:t>1, 3, 4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88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цикла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175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2 нед., 4 цикла с первичной Г-КСФ профилактикой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ddAC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Р × 12 </w:t>
            </w:r>
            <w:r>
              <w:rPr>
                <w:b/>
                <w:sz w:val="8"/>
              </w:rPr>
              <w:t>1, 3, 4, 10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29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цикла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(Р + карбо)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× 12</w:t>
            </w:r>
            <w:r>
              <w:rPr>
                <w:b/>
                <w:sz w:val="8"/>
              </w:rPr>
              <w:t xml:space="preserve"> 1, 2, 3, 4, 5,11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340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или 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 12 введений + карбоплатин AUC6 в / в 1 раз в 3 нед. 4 цикла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9" w:lineRule="auto"/>
              <w:ind w:left="0" w:right="476" w:firstLine="0"/>
              <w:jc w:val="left"/>
            </w:pPr>
            <w:r>
              <w:rPr>
                <w:sz w:val="14"/>
              </w:rPr>
              <w:t xml:space="preserve">ddAC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(Р + карбо)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× 12</w:t>
            </w:r>
            <w:r>
              <w:rPr>
                <w:b/>
                <w:sz w:val="8"/>
              </w:rPr>
              <w:t xml:space="preserve"> 1</w:t>
            </w:r>
            <w:r>
              <w:rPr>
                <w:b/>
                <w:sz w:val="8"/>
              </w:rPr>
              <w:t>, 2, 3, 4, 5,11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340" w:firstLine="0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цикла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+ карбоплатин AUC1,5–2 в / в еженедельно, 12 введений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259"/>
        </w:trPr>
        <w:tc>
          <w:tcPr>
            <w:tcW w:w="65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E7E7E7"/>
          </w:tcPr>
          <w:p w:rsidR="002B447A" w:rsidRDefault="00863A70">
            <w:pPr>
              <w:spacing w:after="0" w:line="259" w:lineRule="auto"/>
              <w:ind w:left="57" w:right="0" w:firstLine="0"/>
              <w:jc w:val="left"/>
            </w:pPr>
            <w:r>
              <w:rPr>
                <w:sz w:val="14"/>
              </w:rPr>
              <w:t>HER2-положительный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DCН × 6 </w:t>
            </w:r>
            <w:r>
              <w:rPr>
                <w:b/>
                <w:sz w:val="8"/>
              </w:rPr>
              <w:t>4, 6, 7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20" w:firstLine="0"/>
              <w:jc w:val="left"/>
            </w:pPr>
            <w:r>
              <w:rPr>
                <w:sz w:val="14"/>
              </w:rPr>
              <w:t>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+ карбоплатин AUC6 в / в в 1-й день 1 раз в 3 нед. + трастузумаб 6 мг / кг (нагрузочная доза 8 мг / кг) в / в в 1-й день 1 раз в 3 нед., 6 циклов с первичной Г-КСФ профилактикой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763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(DCН + пертузумаб)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× 6</w:t>
            </w:r>
            <w:r>
              <w:rPr>
                <w:b/>
                <w:sz w:val="8"/>
              </w:rPr>
              <w:t xml:space="preserve"> 4, 6, 7, 8, 10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20" w:firstLine="0"/>
              <w:jc w:val="left"/>
            </w:pPr>
            <w:r>
              <w:rPr>
                <w:sz w:val="14"/>
              </w:rPr>
              <w:t>Доце</w:t>
            </w:r>
            <w:r>
              <w:rPr>
                <w:sz w:val="14"/>
              </w:rPr>
              <w:t>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+ карбоплатин AUC6 в / в в 1-й день 1 раз в 3 нед. + трастузумаб 6 мг / кг (нагрузочная доза 8 мг / кг) в / в в 1-й день 1 раз в 3 нед. + пертузумаб 420 мг (нагрузочная доза 840 мг) в / в в 1-й день 1 раз в 3 нед., 6 циклов</w:t>
            </w:r>
            <w:r>
              <w:rPr>
                <w:sz w:val="14"/>
              </w:rPr>
              <w:t xml:space="preserve"> [МКЗ 0-C1] с первичной Г-КСФ профилактикой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(D + трастузумаб)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× 4</w:t>
            </w:r>
            <w:r>
              <w:rPr>
                <w:b/>
                <w:sz w:val="8"/>
              </w:rPr>
              <w:t xml:space="preserve"> 1, 6, 7, 9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курса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+ трастузумаб 6 мг / кг (нагрузочная доза 8 мг / кг) в / в в 1-й день 1 раз в 3 нед., 4 цикла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595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(Р + трастузумаб)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× 12 </w:t>
            </w:r>
            <w:r>
              <w:rPr>
                <w:b/>
                <w:sz w:val="8"/>
              </w:rPr>
              <w:t>1, 2, 6, 7, 9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24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3 нед., 4 курса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 + трастузумаб 2 мг / кг (нагрузочная доза 4 мг / кг) в / в еженедельно 12 введений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763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9" w:lineRule="auto"/>
              <w:ind w:left="0" w:right="242" w:firstLine="0"/>
              <w:jc w:val="left"/>
            </w:pPr>
            <w:r>
              <w:rPr>
                <w:sz w:val="14"/>
              </w:rPr>
              <w:t xml:space="preserve">ddAC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(Р + трастузумаб)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× 12 </w:t>
            </w:r>
            <w:r>
              <w:rPr>
                <w:b/>
                <w:sz w:val="8"/>
              </w:rPr>
              <w:t>1, 2, 3, 4, 6, 7, 9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250" w:firstLine="0"/>
              <w:jc w:val="left"/>
            </w:pPr>
            <w:r>
              <w:rPr>
                <w:sz w:val="14"/>
              </w:rPr>
              <w:t xml:space="preserve">АС (доксорубицин </w:t>
            </w:r>
            <w:r>
              <w:rPr>
                <w:sz w:val="14"/>
              </w:rPr>
              <w:t>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курса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 + трастузумаб 2 мг / кг (нагрузочная доза 4 мг / кг) в / в еженедельно</w:t>
            </w:r>
            <w:r>
              <w:rPr>
                <w:sz w:val="14"/>
              </w:rPr>
              <w:t xml:space="preserve"> 12 введений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763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8" w:lineRule="auto"/>
              <w:ind w:left="0" w:right="242" w:firstLine="0"/>
              <w:jc w:val="left"/>
            </w:pPr>
            <w:r>
              <w:rPr>
                <w:sz w:val="14"/>
              </w:rPr>
              <w:t xml:space="preserve">ddАС × dd4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(Р + трастузумаб)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× 4 </w:t>
            </w:r>
            <w:r>
              <w:rPr>
                <w:b/>
                <w:sz w:val="8"/>
              </w:rPr>
              <w:t>1, 3, 4, 6, 7, 9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65" w:lineRule="auto"/>
              <w:ind w:left="0" w:right="0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 нед., 4 цикла с первичной Г-КСФ профилактикой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паклитаксел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175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2 нед., 4 цикла + трастузумаб 2 мг / кг (нагрузочная доза 4 мг / кг) в / в еженедельно, 8 введений с первичной Г-КСФ профилактикой</w:t>
            </w:r>
          </w:p>
        </w:tc>
      </w:tr>
      <w:tr w:rsidR="002B447A">
        <w:tblPrEx>
          <w:tblCellMar>
            <w:right w:w="113" w:type="dxa"/>
          </w:tblCellMar>
        </w:tblPrEx>
        <w:trPr>
          <w:trHeight w:val="931"/>
        </w:trPr>
        <w:tc>
          <w:tcPr>
            <w:tcW w:w="136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АС × 4 </w:t>
            </w:r>
            <w:r>
              <w:rPr>
                <w:rFonts w:ascii="Wingdings" w:eastAsia="Wingdings" w:hAnsi="Wingdings" w:cs="Wingdings"/>
                <w:sz w:val="10"/>
              </w:rPr>
              <w:t></w:t>
            </w:r>
            <w:r>
              <w:rPr>
                <w:sz w:val="14"/>
              </w:rPr>
              <w:t xml:space="preserve">  </w:t>
            </w:r>
          </w:p>
          <w:p w:rsidR="002B447A" w:rsidRDefault="00863A70">
            <w:pPr>
              <w:spacing w:after="0" w:line="236" w:lineRule="auto"/>
              <w:ind w:left="0" w:right="137" w:firstLine="0"/>
              <w:jc w:val="left"/>
            </w:pPr>
            <w:r>
              <w:rPr>
                <w:sz w:val="14"/>
              </w:rPr>
              <w:t xml:space="preserve">(D + трастузумаб  + пертузумаб) 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× 4 </w:t>
            </w:r>
            <w:r>
              <w:rPr>
                <w:b/>
                <w:sz w:val="8"/>
              </w:rPr>
              <w:t>1, 3, 4, 6, 7, 8, 9, 10</w:t>
            </w:r>
          </w:p>
        </w:tc>
        <w:tc>
          <w:tcPr>
            <w:tcW w:w="515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АС (доксорубицин 60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+ циклофосфамид 600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день) 1 раз в 2–3 нед., 4 цикла </w:t>
            </w:r>
            <w:r>
              <w:rPr>
                <w:rFonts w:ascii="Wingdings" w:eastAsia="Wingdings" w:hAnsi="Wingdings" w:cs="Wingdings"/>
                <w:sz w:val="14"/>
                <w:vertAlign w:val="subscript"/>
              </w:rPr>
              <w:t></w:t>
            </w:r>
            <w:r>
              <w:rPr>
                <w:sz w:val="14"/>
              </w:rPr>
              <w:t xml:space="preserve"> доцетаксел 75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в 1-й день 1 раз в 3 нед. или паклитаксел 80 мг / м</w:t>
            </w:r>
            <w:r>
              <w:rPr>
                <w:b/>
                <w:sz w:val="13"/>
                <w:vertAlign w:val="superscript"/>
              </w:rPr>
              <w:t>2</w:t>
            </w:r>
            <w:r>
              <w:rPr>
                <w:sz w:val="14"/>
              </w:rPr>
              <w:t xml:space="preserve"> в / в еженедельно, 12 введений + трастузумаб 6 мг / кг (</w:t>
            </w:r>
            <w:r>
              <w:rPr>
                <w:sz w:val="14"/>
              </w:rPr>
              <w:t xml:space="preserve">нагрузочная доза 8 мг / кг) в / в в 1-й день 1 раз в 3 нед. + пертузумаб 420 мг (нагрузочная доза 840 мг) в / в в 1-й день 1 раз в 3 нед., 4 цикла [МКЗ 0-А1] </w:t>
            </w:r>
          </w:p>
        </w:tc>
      </w:tr>
    </w:tbl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Доксорубицин может быть заменен на эпирубицин в курсовой дозе 90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(режим ЕС).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При использ</w:t>
      </w:r>
      <w:r>
        <w:rPr>
          <w:i/>
          <w:sz w:val="14"/>
        </w:rPr>
        <w:t>овании еженедельных введений паклитаксела объем стандартной премедикации может быть сокращен (на усмотрение лечащего врача) (см. табл. 4); введение паклитаксела может проводиться при АЧН ≥ 1,0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 и количестве тромбоцитов ≥ 100,0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Режим с у</w:t>
      </w:r>
      <w:r>
        <w:rPr>
          <w:i/>
          <w:sz w:val="14"/>
        </w:rPr>
        <w:t>плотненным введением химиопрепаратов следует рассмотреть при быстро пролиферирующих (с высоким Ki-67 и / или G3) вариантах РМЖ (в первую очередь при тройном негативном РМЖ).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Рекомендуется профилактическое назначение Г-КСФ (филграстим 5 мкг / кг п / к через</w:t>
      </w:r>
      <w:r>
        <w:rPr>
          <w:i/>
          <w:sz w:val="14"/>
        </w:rPr>
        <w:t xml:space="preserve"> 24–72 часа после окончания введения химиопрепаратов и до восстановления нормального числа нейтрофилов после надира или пэгфилграстим 6 мг или эмпэгфилграстим 7,5 мг п / к, не ранее чем через 24 часа после окончания ХТ и не позднее чем за 14 дней до начала</w:t>
      </w:r>
      <w:r>
        <w:rPr>
          <w:i/>
          <w:sz w:val="14"/>
        </w:rPr>
        <w:t xml:space="preserve"> очередного курса ХТ).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Режимы с включением производных платины могут быть использованы при тройном негативном фенотипе.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Введение анти-HER2-препаратов (трастузумаба, пертузумаба) должно начинаться одновременно с безантрациклиновым таксан-содержащим режимом.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Возможно использование лекарственной формы трастузумаба для п / к введения в дозе 600 мг / 5 мл (независимо от массы тела пациента) 1 раз в 3 нед.; нагрузочная доза не требуется.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 xml:space="preserve">Режим может быть использован в качестве неоадъювантной терапии при опухолях </w:t>
      </w:r>
      <w:r>
        <w:rPr>
          <w:i/>
          <w:sz w:val="14"/>
        </w:rPr>
        <w:t>≥ Т2 или N+ [МКЗ 0-C1].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Не рекомендуется одновременное введение антрациклинов (доксорубицина, эпирубицина) и антиHER2-препаратов (трастузумаба, пертузумаба) ввиду высокого риска кардиотоксичности; до и в процес</w:t>
      </w:r>
      <w:r>
        <w:rPr>
          <w:i/>
          <w:sz w:val="14"/>
        </w:rPr>
        <w:t>се терапии антрациклинами и / или трастузумабом необходим контроль ФВлж с помощью ЭхоКГ с частотой 1 раз в 3 мес. (или чаще при наличии показаний).</w:t>
      </w:r>
    </w:p>
    <w:p w:rsidR="002B447A" w:rsidRDefault="00863A70">
      <w:pPr>
        <w:numPr>
          <w:ilvl w:val="0"/>
          <w:numId w:val="13"/>
        </w:numPr>
        <w:spacing w:after="5" w:line="247" w:lineRule="auto"/>
        <w:ind w:right="23" w:firstLine="217"/>
      </w:pPr>
      <w:r>
        <w:rPr>
          <w:i/>
          <w:sz w:val="14"/>
        </w:rPr>
        <w:t>Возможно использование лекарственной формы «трастузумаб + пертузумаб» для подкожного введения; нагрузочная д</w:t>
      </w:r>
      <w:r>
        <w:rPr>
          <w:i/>
          <w:sz w:val="14"/>
        </w:rPr>
        <w:t>оза составляет 1200 мг пертузумаба / 600 мг трастузумаба, далее — 600 мг пертузумаба / 600 мг трастузумаба, вводится через 3 нед. после нагрузочной дозы и повторяется каждые 3 нед.</w:t>
      </w:r>
    </w:p>
    <w:p w:rsidR="002B447A" w:rsidRDefault="00863A70">
      <w:pPr>
        <w:numPr>
          <w:ilvl w:val="0"/>
          <w:numId w:val="13"/>
        </w:numPr>
        <w:spacing w:after="365" w:line="247" w:lineRule="auto"/>
        <w:ind w:right="23" w:firstLine="217"/>
      </w:pPr>
      <w:r>
        <w:rPr>
          <w:i/>
          <w:sz w:val="14"/>
        </w:rPr>
        <w:t xml:space="preserve">Для лечения больных тройным негативным раком молочной железы II–III стадий </w:t>
      </w:r>
      <w:r>
        <w:rPr>
          <w:i/>
          <w:sz w:val="14"/>
        </w:rPr>
        <w:t>может быть использована схема: Пембролизумаб 200 мг в / в в 1 день каждые 3 недели 8 введений + паклитаксел 80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в / в еженедельно 12 недель + карбоплатин AUC5 в / в 1 день каждые 3 недели 4 курса или AUC1,5 еженедельно 1 2 недель, затем доксорубицин</w:t>
      </w:r>
      <w:r>
        <w:rPr>
          <w:i/>
          <w:sz w:val="14"/>
        </w:rPr>
        <w:t xml:space="preserve"> 60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в / в + циклофосфан 600 мг в / в 1 день каждые 3 недели 4 курса, после операции — продолжение пембролизумаба в дозе 200 мг в / в каждые 3 недели 9 введений [МКЗ 0-В1]. Эффективность данной схемы по сравнению с оптимальной схемой неоадъювантной </w:t>
      </w:r>
      <w:r>
        <w:rPr>
          <w:i/>
          <w:sz w:val="14"/>
        </w:rPr>
        <w:t xml:space="preserve">химиотерапии (АС 1 раз в 2 недели, карбоплатин AUC6 1 раз в 3 нед. или AUC2 еженедельно + таксан, адъювантная терапия капецитабином при резидуальной опухоли) неизвестна. Также неясна целесообразность продолжения терапии пембролизумабом при достижении pCR, </w:t>
      </w:r>
      <w:r>
        <w:rPr>
          <w:i/>
          <w:sz w:val="14"/>
        </w:rPr>
        <w:t>эффективность и безопасность назначения капецитабина и олапариба в сочетании с пембролизумабом в адъювантном режиме.</w:t>
      </w:r>
    </w:p>
    <w:p w:rsidR="002B447A" w:rsidRDefault="00863A70">
      <w:pPr>
        <w:spacing w:after="5" w:line="265" w:lineRule="auto"/>
        <w:ind w:left="-5" w:right="0"/>
        <w:jc w:val="left"/>
      </w:pPr>
      <w:r>
        <w:rPr>
          <w:b/>
        </w:rPr>
        <w:t xml:space="preserve">2.2.1.8. «Тестовая» гормонотерапия у больных первично операбельным </w:t>
      </w:r>
    </w:p>
    <w:p w:rsidR="002B447A" w:rsidRDefault="00863A70">
      <w:pPr>
        <w:pStyle w:val="Heading3"/>
        <w:spacing w:after="25"/>
        <w:ind w:left="-5"/>
      </w:pPr>
      <w:r>
        <w:t>люминальным HER2-негативным РМЖ в постменопаузе</w:t>
      </w:r>
    </w:p>
    <w:p w:rsidR="002B447A" w:rsidRDefault="00863A70">
      <w:pPr>
        <w:ind w:left="0" w:right="25" w:firstLine="283"/>
      </w:pPr>
      <w:r>
        <w:t>Больным в менопаузе пер</w:t>
      </w:r>
      <w:r>
        <w:t>вично операбельным (T1–3N0–1 стадии) люминальным HER2-негативным РМЖ при планировании на первом этапе хирургического лечения на период выполнения предоперационных обследований и подготовки к операции может быть назначен короткий (в течение 2–3 нед.) «тесто</w:t>
      </w:r>
      <w:r>
        <w:t>вый» курс ГТ ингибиторами ароматазы. Определение Ki-67 в динамике (в материале биопсии и в послеоперационном материале первичной опухоли после «тестового» курса предоперационной ГТ) является дополнительным фактором прогноза и предсказывающим фактором чувст</w:t>
      </w:r>
      <w:r>
        <w:t>вительности к ГТ (табл. 3). Клинически значимым является уровень Ki-67 в послеоперационном материале &lt; 10 %, что позволяет отнести данный клинический случай к прогностически благоприятному и при отсутствии факторов неблагоприятного прогноза (G3, N2) отказа</w:t>
      </w:r>
      <w:r>
        <w:t>ться от адъювантной ХТ в пользу адъювантной ГТ. Уровень Ki-67 в послеоперационном материале &gt; 30 % свидетельствует о менее благоприятном прогнозе и меньшей чувствительности к ГТ и является аргументом в пользу назначения адъювантной ХТ в рамках показаний, и</w:t>
      </w:r>
      <w:r>
        <w:t>зложенных в табл. 3, особенно при наличии других факторов неблагоприятного прогноза (G3, N+). Уровень Ki-67 в послеоперационном материале от 10 % до 30 % имеет неопределенное прогностическое значение, и решение вопроса о назначении адъювантной ХТ должно пр</w:t>
      </w:r>
      <w:r>
        <w:t>иниматься на основании стандартных клинико-морфологических признаков (табл. 3).</w:t>
      </w:r>
    </w:p>
    <w:p w:rsidR="002B447A" w:rsidRDefault="00863A70">
      <w:pPr>
        <w:spacing w:after="247"/>
        <w:ind w:left="0" w:right="25" w:firstLine="283"/>
      </w:pPr>
      <w:r>
        <w:t>Перед началом «тестового» курса ГТ должно быть проведено полноценное клиниколабораторное обследование (см. раздел 2.1. «Диагностика»), в том числе биопсия опухоли с гистологиче</w:t>
      </w:r>
      <w:r>
        <w:t>ским исследованием и определением РЭ, РП, HER2 и Ki-67.</w:t>
      </w:r>
    </w:p>
    <w:p w:rsidR="002B447A" w:rsidRDefault="00863A70">
      <w:pPr>
        <w:pStyle w:val="Heading4"/>
        <w:ind w:left="-5"/>
      </w:pPr>
      <w:r>
        <w:t>2.2.2. Местнораспространенный первично не операбельный инвазивный рак молочной железы (стадии IIIA (кроме T3N1M0), IIIB и IIIC, в т. ч. инфильтративноотечная форма)</w:t>
      </w:r>
    </w:p>
    <w:p w:rsidR="002B447A" w:rsidRDefault="00863A70">
      <w:pPr>
        <w:ind w:left="0" w:right="25" w:firstLine="283"/>
      </w:pPr>
      <w:r>
        <w:t>Рак молочной железы стадий IIIA (кр</w:t>
      </w:r>
      <w:r>
        <w:t>оме T3N1M0), IIIB и IIIC, в т. ч. инфильтративноотечная форма является первично не операбельным и требует лекарственной терапии в качестве первого этапа лечения. Основными целями неоадъювантной лекарственной терапии являются уменьшение размеров опухоли с ц</w:t>
      </w:r>
      <w:r>
        <w:t>елью достижения операбельного состояния и получение прогностической информации, основанной на степени выраженности лекарственного патоморфоза и необходимой для индивидуализации постнеоадъювантной терапии. Локальное лечение (хирургическое, лучевое) на перво</w:t>
      </w:r>
      <w:r>
        <w:t>м этапе не рекомендуется. Тактика лечения местно-распространенного первично не операбельного РМЖ представлена на рис. 2–4.</w:t>
      </w:r>
    </w:p>
    <w:p w:rsidR="002B447A" w:rsidRDefault="00863A70">
      <w:pPr>
        <w:ind w:left="0" w:right="25" w:firstLine="283"/>
      </w:pPr>
      <w:r>
        <w:t xml:space="preserve">Первичное обследование проводится в стандартном объеме, включая дополнительные диагностические методы, позволяющие исключить наличие </w:t>
      </w:r>
      <w:r>
        <w:t>отдаленных метастазов, вероятность которых у данной категории больных значительно выше, чем у больных с первично операбельным процессом (см. раздел 2.1. «Диагностика»).</w:t>
      </w:r>
    </w:p>
    <w:p w:rsidR="002B447A" w:rsidRDefault="00863A70">
      <w:pPr>
        <w:ind w:left="0" w:right="25" w:firstLine="283"/>
      </w:pPr>
      <w:r>
        <w:t>Неоадъювантная лекарственная терапия проводится по тем же правилам, что и при первично операбельном РМЖ (табл. 8). Больным в менопаузе с люминальным подтипом РМЖ может быть рекомендована неоадъювантная ГТ, которую следует проводить в течение 4–8 мес. или д</w:t>
      </w:r>
      <w:r>
        <w:t>о достижения максимального эффекта. Препаратами выбора для неоадъювантной ГТ являются ингибиторы ароматазы.</w:t>
      </w:r>
    </w:p>
    <w:p w:rsidR="002B447A" w:rsidRDefault="00863A70">
      <w:pPr>
        <w:spacing w:after="67"/>
        <w:ind w:left="0" w:right="25" w:firstLine="283"/>
      </w:pPr>
      <w:r>
        <w:t>Алгоритм назначения адъювантной / постнеоадъювантной лекарственной терапии аналогичен таковому при первично операбельном РМЖ:</w:t>
      </w:r>
    </w:p>
    <w:p w:rsidR="002B447A" w:rsidRDefault="00863A70">
      <w:pPr>
        <w:numPr>
          <w:ilvl w:val="0"/>
          <w:numId w:val="14"/>
        </w:numPr>
        <w:ind w:right="25" w:hanging="283"/>
      </w:pPr>
      <w:r>
        <w:t>адъювантная ХТ, как пр</w:t>
      </w:r>
      <w:r>
        <w:t>авило, не назначается, если все запланированные курсы проведены до операции; больным РМЖ с тройным негативным и HER2-положительным фенотипом, получившим неоадъювантную ХТ антрациклинами и таксанами в полном объеме, при наличии резидуальной опухоли может бы</w:t>
      </w:r>
      <w:r>
        <w:t>ть назначена постнеоадъювантная лекарственная терапия капецитабином (при тройном негативном РМЖ), олапарибом (при тройном негативном BRCAассоциированном РМЖ) или трастузумабом / трастузумабом эмтанзином (при HER2-положительном РМЖ) (табл. 4, 5);</w:t>
      </w:r>
    </w:p>
    <w:p w:rsidR="002B447A" w:rsidRDefault="00863A70">
      <w:pPr>
        <w:numPr>
          <w:ilvl w:val="0"/>
          <w:numId w:val="14"/>
        </w:numPr>
        <w:spacing w:after="9" w:line="259" w:lineRule="auto"/>
        <w:ind w:right="25" w:hanging="283"/>
      </w:pPr>
      <w:r>
        <w:t xml:space="preserve">адъювантная ГТ назначается всем больным с гормонозависимыми опухолями </w:t>
      </w:r>
    </w:p>
    <w:p w:rsidR="002B447A" w:rsidRDefault="00863A70">
      <w:pPr>
        <w:ind w:left="577" w:right="25"/>
      </w:pPr>
      <w:r>
        <w:t>(см. раздел 2.2.1.4., табл. 6, 7);</w:t>
      </w:r>
    </w:p>
    <w:p w:rsidR="002B447A" w:rsidRDefault="00863A70">
      <w:pPr>
        <w:numPr>
          <w:ilvl w:val="0"/>
          <w:numId w:val="14"/>
        </w:numPr>
        <w:spacing w:after="247"/>
        <w:ind w:right="25" w:hanging="283"/>
      </w:pPr>
      <w:r>
        <w:t>адъювантная анти-HER2-терапия назначается всем больным при HER2-положительных опухолях.</w:t>
      </w:r>
    </w:p>
    <w:p w:rsidR="002B447A" w:rsidRDefault="00863A70">
      <w:pPr>
        <w:pStyle w:val="Heading4"/>
        <w:ind w:left="-5"/>
      </w:pPr>
      <w:r>
        <w:t>2.2.3. Диспансерное наблюдение после первичного лечения раннег</w:t>
      </w:r>
      <w:r>
        <w:t>о и местнораспространенного рака молочной железы</w:t>
      </w:r>
    </w:p>
    <w:p w:rsidR="002B447A" w:rsidRDefault="00863A70">
      <w:pPr>
        <w:spacing w:after="67"/>
        <w:ind w:left="0" w:right="25" w:firstLine="283"/>
      </w:pPr>
      <w:r>
        <w:t>Основной целью наблюдения является максимально ранее выявление местных рецидивов и рака контралатеральной молочной железы, так как это обеспечивает возможность радикального лечения.</w:t>
      </w:r>
    </w:p>
    <w:p w:rsidR="002B447A" w:rsidRDefault="00863A70">
      <w:pPr>
        <w:numPr>
          <w:ilvl w:val="0"/>
          <w:numId w:val="15"/>
        </w:numPr>
        <w:ind w:right="25" w:hanging="283"/>
      </w:pPr>
      <w:r>
        <w:t>Клинические группы: треть</w:t>
      </w:r>
      <w:r>
        <w:t>я клиническая группа (пациенты, после завершения лечения, в том числе получающие адъювантную ГТ.</w:t>
      </w:r>
    </w:p>
    <w:p w:rsidR="002B447A" w:rsidRDefault="00863A70">
      <w:pPr>
        <w:numPr>
          <w:ilvl w:val="0"/>
          <w:numId w:val="15"/>
        </w:numPr>
        <w:spacing w:after="67"/>
        <w:ind w:right="25" w:hanging="283"/>
      </w:pPr>
      <w:r>
        <w:t>Кратность: в течение первого года с момента установления диагноза злокачественного новообразования — 1 раз в 3 месяца, в течение второго года — 1 раз в 6 месяц</w:t>
      </w:r>
      <w:r>
        <w:t>ев, в дальнейшем — 1 раз в год (если течение заболевания не требует изменения тактики диспансерного наблюдения). В случае завершения противоопухолевого лечения при прогрессировании и / или рецидиве злокачественного новообразования и нахождения в ремиссии (</w:t>
      </w:r>
      <w:r>
        <w:t>стабилизация) кратность диспансерного наблюдения сохраняется такой же, как для пациента первого года с момента установления диагноза.</w:t>
      </w:r>
    </w:p>
    <w:p w:rsidR="002B447A" w:rsidRDefault="00863A70">
      <w:pPr>
        <w:spacing w:after="69"/>
        <w:ind w:left="279" w:right="25"/>
      </w:pPr>
      <w:r>
        <w:t>Медицинские услуги, предоставляемые при проведении диспансерного наблюдения:</w:t>
      </w:r>
    </w:p>
    <w:p w:rsidR="002B447A" w:rsidRDefault="00863A70">
      <w:pPr>
        <w:numPr>
          <w:ilvl w:val="0"/>
          <w:numId w:val="15"/>
        </w:numPr>
        <w:ind w:right="25" w:hanging="283"/>
      </w:pPr>
      <w:r>
        <w:t>диспансерный прием (осмотр, консультация) вра</w:t>
      </w:r>
      <w:r>
        <w:t>ча-онколога, в том числе с использованием телемедицинских технологий. В рамках приема при проведении физикального осмотра необходимо осуществить общий осмотр, пальпацию молочных желез и зон регионарного метастазирования (подмышечных, над-, подключичных лим</w:t>
      </w:r>
      <w:r>
        <w:t>фатических узлов);</w:t>
      </w:r>
    </w:p>
    <w:p w:rsidR="002B447A" w:rsidRDefault="00863A70">
      <w:pPr>
        <w:numPr>
          <w:ilvl w:val="0"/>
          <w:numId w:val="15"/>
        </w:numPr>
        <w:ind w:right="25" w:hanging="283"/>
      </w:pPr>
      <w:r>
        <w:t>УЗИ молочных желез не реже 1 раза в 6 месяцев в течение первых 2 лет наблюдения, далее — не реже 1 раза в год;</w:t>
      </w:r>
    </w:p>
    <w:p w:rsidR="002B447A" w:rsidRDefault="00863A70">
      <w:pPr>
        <w:numPr>
          <w:ilvl w:val="0"/>
          <w:numId w:val="15"/>
        </w:numPr>
        <w:ind w:right="25" w:hanging="283"/>
      </w:pPr>
      <w:r>
        <w:t>УЗИ лимфатических узлов (одна анатомическая зона — подмышечные лимфатические узлы с обеих сторон) не реже 1 раза в 6 месяцев в</w:t>
      </w:r>
      <w:r>
        <w:t xml:space="preserve"> течение первых 2 лет наблюдения; далее не реже 1 раза в год;</w:t>
      </w:r>
    </w:p>
    <w:p w:rsidR="002B447A" w:rsidRDefault="00863A70">
      <w:pPr>
        <w:numPr>
          <w:ilvl w:val="0"/>
          <w:numId w:val="15"/>
        </w:numPr>
        <w:ind w:right="25" w:hanging="283"/>
      </w:pPr>
      <w:r>
        <w:t>маммография (с учетом технической возможности в случае органосохраняющей операции) не реже 1 раз в год;</w:t>
      </w:r>
    </w:p>
    <w:p w:rsidR="002B447A" w:rsidRDefault="00863A70">
      <w:pPr>
        <w:numPr>
          <w:ilvl w:val="0"/>
          <w:numId w:val="15"/>
        </w:numPr>
        <w:spacing w:after="67"/>
        <w:ind w:right="25" w:hanging="283"/>
      </w:pPr>
      <w:r>
        <w:t xml:space="preserve">УЗИ органов брюшной полости (комплексное) не реже 1 раз в год; • </w:t>
      </w:r>
      <w:r>
        <w:tab/>
        <w:t xml:space="preserve">рентгенография легких 1 </w:t>
      </w:r>
      <w:r>
        <w:t>раз в год;</w:t>
      </w:r>
    </w:p>
    <w:p w:rsidR="002B447A" w:rsidRDefault="00863A70">
      <w:pPr>
        <w:spacing w:after="69"/>
        <w:ind w:left="279" w:right="25"/>
      </w:pPr>
      <w:r>
        <w:t>Дополнительные исследования при наличии медицинских показаний:</w:t>
      </w:r>
    </w:p>
    <w:p w:rsidR="002B447A" w:rsidRDefault="00863A70">
      <w:pPr>
        <w:numPr>
          <w:ilvl w:val="0"/>
          <w:numId w:val="15"/>
        </w:numPr>
        <w:ind w:right="25" w:hanging="283"/>
      </w:pPr>
      <w:r>
        <w:t xml:space="preserve">общий (клинический) анализ крови развернутый, анализ крови биохимический общетерапевтический, УЗИ исследование органов малого таза (комплексное), УЗИ кожи (одна анатомическая зона — </w:t>
      </w:r>
      <w:r>
        <w:t xml:space="preserve">зона послеоперационного рубца), диспансерный прием (осмотр, консультация) врача-акушера-гинеколога. Иные лабораторные </w:t>
      </w:r>
    </w:p>
    <w:p w:rsidR="002B447A" w:rsidRDefault="00863A70">
      <w:pPr>
        <w:ind w:left="577" w:right="25"/>
      </w:pPr>
      <w:r>
        <w:t>и инструментальные методы диагностики в рамках диспансерного наблюдения могут быть проведены по индивидуальным клиническим показаниям;</w:t>
      </w:r>
    </w:p>
    <w:p w:rsidR="002B447A" w:rsidRDefault="00863A70">
      <w:pPr>
        <w:numPr>
          <w:ilvl w:val="0"/>
          <w:numId w:val="15"/>
        </w:numPr>
        <w:spacing w:after="67"/>
        <w:ind w:right="25" w:hanging="283"/>
      </w:pPr>
      <w:r>
        <w:t>не</w:t>
      </w:r>
      <w:r>
        <w:t xml:space="preserve"> рекомендуется при отсутствии жалоб и симптомов, подозрительных в отношении прогрессирования заболевания, рутинное лабораторное и / или инструментальное обследование (КТ, МРТ, ПЭТ-КТ, сканирование костей, а также определение опухолевых маркеров СА15.3, СА1</w:t>
      </w:r>
      <w:r>
        <w:t>25, РЭА и др.)</w:t>
      </w:r>
    </w:p>
    <w:p w:rsidR="002B447A" w:rsidRDefault="00863A70">
      <w:pPr>
        <w:ind w:left="0" w:right="25" w:firstLine="283"/>
      </w:pPr>
      <w:r>
        <w:t>Женщины с неудаленной маткой, получающие адъювантно тамоксифен, должны осматриваться гинекологом ежегодно. Любые патологические состояния, подозрительные в отношении рака эндометрия, подлежат максимально быстрой уточняющей диагностике. В отсутствие симптом</w:t>
      </w:r>
      <w:r>
        <w:t>ов не рекомендуется более частое гинекологическое обследование, в том числе с включением лучевых и инвазивных методик исследования эндометрия.</w:t>
      </w:r>
    </w:p>
    <w:p w:rsidR="002B447A" w:rsidRDefault="00863A70">
      <w:pPr>
        <w:ind w:left="0" w:right="25" w:firstLine="283"/>
      </w:pPr>
      <w:r>
        <w:t xml:space="preserve">Следует обращать особое внимание на отдаленные нежелательные эффекты, в частности остеопороз, особенно у женщин, </w:t>
      </w:r>
      <w:r>
        <w:t>длительно получающих ингибиторы ароматазы, а также достигших ранней менопаузы в результате противоопухолевой терапии. Этой категории пациенток показано ежегодное выполнение денситометрии и профилактическое назначение препаратов кальция, витамина D и бисфос</w:t>
      </w:r>
      <w:r>
        <w:t>фонатов (см. раздел 2.2.1.5). Следует информировать пациенток о пользе здорового образа жизни, включающего рациональную диету, достижение и поддержание идеальной массы тела, ведение активного образа жизни.</w:t>
      </w:r>
    </w:p>
    <w:p w:rsidR="002B447A" w:rsidRDefault="00863A70">
      <w:pPr>
        <w:spacing w:after="387"/>
        <w:ind w:left="0" w:right="25" w:firstLine="283"/>
      </w:pPr>
      <w:r>
        <w:t>Рекомендуемый алгоритм диспансерного наблюдения по</w:t>
      </w:r>
      <w:r>
        <w:t>сле первичного первичного лечения раннего и местнораспространенного РМЖ представлен на рис. 5.</w:t>
      </w:r>
    </w:p>
    <w:p w:rsidR="002B447A" w:rsidRDefault="00863A70">
      <w:pPr>
        <w:pStyle w:val="Heading2"/>
        <w:spacing w:after="124"/>
        <w:ind w:left="-5" w:right="852"/>
      </w:pPr>
      <w:r>
        <w:t>3. РЕЦИДИВНЫЙ И МЕТАСТАТИЧЕСКИЙ РАК МОЛОЧНОЙ ЖЕЛЕЗЫ</w:t>
      </w:r>
    </w:p>
    <w:p w:rsidR="002B447A" w:rsidRDefault="00863A70">
      <w:pPr>
        <w:pStyle w:val="Heading3"/>
        <w:ind w:left="-5"/>
      </w:pPr>
      <w:r>
        <w:t>3.1. Диагностика</w:t>
      </w:r>
    </w:p>
    <w:p w:rsidR="002B447A" w:rsidRDefault="00863A70">
      <w:pPr>
        <w:spacing w:after="67"/>
        <w:ind w:left="0" w:right="25" w:firstLine="283"/>
      </w:pPr>
      <w:r>
        <w:t>При наличии клинических подозрений необходимо подтверждение диагноза с помощью инструменталь</w:t>
      </w:r>
      <w:r>
        <w:t>ных методов обследования с выполнением общего и биохимического анализов крови (см. раздел 2.1. «Диагностика»). Морфологическое (гистологическое или цитологическое) исследование первичной опухоли с определением РЭ, РП, HER2 и Ki-67 должно выполняться во все</w:t>
      </w:r>
      <w:r>
        <w:t>х случаях впервые выявленного метастатического РМЖ, а также во всех возможных случаях в метастатических и рецидивных очагах при прогрессировании после первичного лечения раннего и местно-распространенного РМЖ. Кроме того, для выбора оптимального метода лек</w:t>
      </w:r>
      <w:r>
        <w:t>арственной терапии:</w:t>
      </w:r>
    </w:p>
    <w:p w:rsidR="002B447A" w:rsidRDefault="00863A70">
      <w:pPr>
        <w:numPr>
          <w:ilvl w:val="0"/>
          <w:numId w:val="16"/>
        </w:numPr>
        <w:ind w:right="25" w:hanging="283"/>
      </w:pPr>
      <w:r>
        <w:t>всем больным с рецидивным и метастатическим HER2-негативным РМЖ показано генетическое тестирование с определением герминальных мутаций BRCA1 / 2 (если не проводилось ранее) (см. п. 2.1);</w:t>
      </w:r>
    </w:p>
    <w:p w:rsidR="002B447A" w:rsidRDefault="00863A70">
      <w:pPr>
        <w:numPr>
          <w:ilvl w:val="0"/>
          <w:numId w:val="16"/>
        </w:numPr>
        <w:ind w:right="25" w:hanging="283"/>
      </w:pPr>
      <w:r>
        <w:t>у больных метастатическим гормонозависимым HER2-н</w:t>
      </w:r>
      <w:r>
        <w:t>егативным РМЖ рекомендуется определение мутаций PIK3CA для решения вопроса о назначении алпелисиба в комбинации с фулвестрантом (табл. 9);</w:t>
      </w:r>
    </w:p>
    <w:p w:rsidR="002B447A" w:rsidRDefault="00863A70">
      <w:pPr>
        <w:numPr>
          <w:ilvl w:val="0"/>
          <w:numId w:val="16"/>
        </w:numPr>
        <w:ind w:right="25" w:hanging="283"/>
      </w:pPr>
      <w:r>
        <w:t xml:space="preserve">у больных тройным негативным РМЖ, не получавших лечение по поводу метастатической болезни, рекомендуется определение </w:t>
      </w:r>
      <w:r>
        <w:t>уровня экспрессии PD-L1 на опухолевых и мононуклеарных клетках (CPS-комбинированный позитивный счет) клоном 22С3 на платформе DACO для решения вопроса о назначении дополнительно к ХТ пембролизумаба (табл. 10);</w:t>
      </w:r>
    </w:p>
    <w:p w:rsidR="002B447A" w:rsidRDefault="00863A70">
      <w:pPr>
        <w:numPr>
          <w:ilvl w:val="0"/>
          <w:numId w:val="16"/>
        </w:numPr>
        <w:spacing w:after="307"/>
        <w:ind w:right="25" w:hanging="283"/>
      </w:pPr>
      <w:r>
        <w:t>при метастатическом секреторном раке рекоменду</w:t>
      </w:r>
      <w:r>
        <w:t>ется определение транслокации NTRK для назначения энтректиниба или ларотректиниба (табл. 13).</w:t>
      </w:r>
    </w:p>
    <w:p w:rsidR="002B447A" w:rsidRDefault="00863A70">
      <w:pPr>
        <w:pStyle w:val="Heading3"/>
        <w:ind w:left="-5"/>
      </w:pPr>
      <w:r>
        <w:t>3.2. Лечение изолированных местных рецидивов</w:t>
      </w:r>
    </w:p>
    <w:p w:rsidR="002B447A" w:rsidRDefault="00863A70">
      <w:pPr>
        <w:spacing w:after="67"/>
        <w:ind w:left="0" w:right="25" w:firstLine="283"/>
      </w:pPr>
      <w:r>
        <w:t>Терапия изолированных местных рецидивов имеет целью излечение и должна проводиться аналогично лечению первичной опухо</w:t>
      </w:r>
      <w:r>
        <w:t xml:space="preserve">ли с подключением необходимых методов диагностики (клиническое обследование с целью уточнения степени распространения болезни, определение РЭ, РП, HER2 и Ki-67 в рецидивной опухоли; см. раздел 2.1 «Диагностика») и лечения (см. раздел 2.2 «Лечение»). После </w:t>
      </w:r>
      <w:r>
        <w:t>удаления изолированного местного рецидива рекомендуется назначение лекарственной терапии, выбор которой должен быть индивидуальным и учитывать иммунофенотип первичной и рецидивной опухоли, предшествующее нео- / адъювантное лечение и срок ремиссии, общее со</w:t>
      </w:r>
      <w:r>
        <w:t>стояние больного, в т. ч. остаточные явления токсичности ранее проведенного лечения. Рекомендуется:</w:t>
      </w:r>
    </w:p>
    <w:p w:rsidR="002B447A" w:rsidRDefault="00863A70">
      <w:pPr>
        <w:numPr>
          <w:ilvl w:val="0"/>
          <w:numId w:val="17"/>
        </w:numPr>
        <w:ind w:right="25" w:hanging="283"/>
      </w:pPr>
      <w:r>
        <w:t>при тройном негативном фенотипе: адъювантная ХТ (необходимо учесть суммарную дозу антрациклинов, если они назначались ранее) (табл. 4);</w:t>
      </w:r>
    </w:p>
    <w:p w:rsidR="002B447A" w:rsidRDefault="00863A70">
      <w:pPr>
        <w:numPr>
          <w:ilvl w:val="0"/>
          <w:numId w:val="17"/>
        </w:numPr>
        <w:ind w:right="25" w:hanging="283"/>
      </w:pPr>
      <w:r>
        <w:t>при люминальном HER2</w:t>
      </w:r>
      <w:r>
        <w:t>-отрицательном фенотипе: только адъювантная ГТ; выбор препарата определяется предшествующей ГТ, если таковая проводилась, и функцией яичников (табл. 7);</w:t>
      </w:r>
    </w:p>
    <w:p w:rsidR="002B447A" w:rsidRDefault="00863A70">
      <w:pPr>
        <w:numPr>
          <w:ilvl w:val="0"/>
          <w:numId w:val="17"/>
        </w:numPr>
        <w:spacing w:after="67"/>
        <w:ind w:right="25" w:hanging="283"/>
      </w:pPr>
      <w:r>
        <w:t>при HER2-положительном фенотипе: ХТ + анти-HER2-терапия ± ГТ (в зависимости от уровня экспрессии РЭ и Р</w:t>
      </w:r>
      <w:r>
        <w:t>П) (табл. 5).</w:t>
      </w:r>
    </w:p>
    <w:p w:rsidR="002B447A" w:rsidRDefault="00863A70">
      <w:pPr>
        <w:ind w:left="0" w:right="25" w:firstLine="283"/>
      </w:pPr>
      <w:r>
        <w:t>Следует рассмотреть назначение ЛТ во всех случаях, когда она не проводилась ранее, а также при наличии возможности дополнительного безопасного облучения пораженной зоны.</w:t>
      </w:r>
    </w:p>
    <w:p w:rsidR="002B447A" w:rsidRDefault="00863A70">
      <w:pPr>
        <w:spacing w:after="307"/>
        <w:ind w:left="0" w:right="25" w:firstLine="283"/>
      </w:pPr>
      <w:r>
        <w:t>Наблюдение после лечения по поводу местных рецидивов аналогично таковому при первичном РМЖ.</w:t>
      </w:r>
    </w:p>
    <w:p w:rsidR="002B447A" w:rsidRDefault="00863A70">
      <w:pPr>
        <w:pStyle w:val="Heading3"/>
        <w:ind w:left="-5"/>
      </w:pPr>
      <w:r>
        <w:t>3.3. Лечение метастатического рака молочной железы</w:t>
      </w:r>
    </w:p>
    <w:p w:rsidR="002B447A" w:rsidRDefault="00863A70">
      <w:pPr>
        <w:ind w:left="0" w:right="25" w:firstLine="283"/>
      </w:pPr>
      <w:r>
        <w:t>Лечение метастатической болезни является паллиативным и направлено на улучшение качества жизни и увеличение ее пр</w:t>
      </w:r>
      <w:r>
        <w:t xml:space="preserve">одолжительности. Основным методом лечения метастатической болезни является лекарственная терапия. Единого стандарта лечения метастатического РМЖ не существует. Выбор варианта лекарственной терапии осуществляется с учетом биологических маркеров (экспрессия </w:t>
      </w:r>
      <w:r>
        <w:t>РЭ и РП, HER2, Ki-67, мутации PIK3CA, транслокации NTRK, экспрессия PD-L1, герминальные мутации BRCA1 / 2) и кли-</w:t>
      </w:r>
    </w:p>
    <w:p w:rsidR="002B447A" w:rsidRDefault="002B447A">
      <w:pPr>
        <w:sectPr w:rsidR="002B447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Page"/>
          </w:footnotePr>
          <w:pgSz w:w="8391" w:h="11906"/>
          <w:pgMar w:top="1471" w:right="1015" w:bottom="966" w:left="850" w:header="595" w:footer="781" w:gutter="0"/>
          <w:pgNumType w:start="35"/>
          <w:cols w:space="720"/>
          <w:titlePg/>
        </w:sectPr>
      </w:pPr>
    </w:p>
    <w:p w:rsidR="002B447A" w:rsidRDefault="00863A70">
      <w:pPr>
        <w:ind w:right="25"/>
      </w:pPr>
      <w:r>
        <w:t xml:space="preserve">нико-анамнестических особенностей больного. До начала терапии необходимо клиниколабораторное обследование для определения степени распространенности заболевания и </w:t>
      </w:r>
      <w:r>
        <w:t>оценки функции внутренних органов, в том числе определение концентрации кальция при наличии (подозрении) метастазов в костях (см. раздел 2.1. «Диагностика»).</w:t>
      </w:r>
    </w:p>
    <w:p w:rsidR="002B447A" w:rsidRDefault="00863A70">
      <w:pPr>
        <w:ind w:left="0" w:right="25" w:firstLine="283"/>
      </w:pPr>
      <w:r>
        <w:t>Системная терапия при необходимости может дополняться локальными видами лечения (лучевым и / или х</w:t>
      </w:r>
      <w:r>
        <w:t>ирургическим).</w:t>
      </w:r>
    </w:p>
    <w:p w:rsidR="002B447A" w:rsidRDefault="00863A70">
      <w:pPr>
        <w:spacing w:after="67"/>
        <w:ind w:left="0" w:right="25" w:firstLine="283"/>
      </w:pPr>
      <w:r>
        <w:t>При метастазах в головном мозге в сочетании с отсутствием иных (экстракраниальных) проявлений болезни, а также при стабилизации или регрессии экстракраниальных метастазов в результате эффективной противоопухолевой лекарственной терапии целес</w:t>
      </w:r>
      <w:r>
        <w:t xml:space="preserve">ообразно проведение локального лечения метастазов в головном мозге в соответствии с действующими Клиническими рекомендациями Минздрава РФ и сохранение режима проводимой противоопухолевой лекарственной терапии (при отсутствии неприемлемой токсичности). При </w:t>
      </w:r>
      <w:r>
        <w:t>метастазах в костях показано назначение ОМА:</w:t>
      </w:r>
    </w:p>
    <w:p w:rsidR="002B447A" w:rsidRDefault="00863A70">
      <w:pPr>
        <w:numPr>
          <w:ilvl w:val="0"/>
          <w:numId w:val="18"/>
        </w:numPr>
        <w:ind w:left="553" w:right="25" w:hanging="284"/>
      </w:pPr>
      <w:r>
        <w:t>золедроновая кислота 4 мг в / в 1 раз в 4–12 нед.</w:t>
      </w:r>
    </w:p>
    <w:p w:rsidR="002B447A" w:rsidRDefault="00863A70">
      <w:pPr>
        <w:numPr>
          <w:ilvl w:val="0"/>
          <w:numId w:val="18"/>
        </w:numPr>
        <w:spacing w:after="69"/>
        <w:ind w:left="553" w:right="25" w:hanging="284"/>
      </w:pPr>
      <w:r>
        <w:t>деносумаб 120 мг п / к 1 раз в 4 нед.</w:t>
      </w:r>
    </w:p>
    <w:p w:rsidR="002B447A" w:rsidRDefault="00863A70">
      <w:pPr>
        <w:spacing w:after="247"/>
        <w:ind w:left="0" w:right="25" w:firstLine="283"/>
      </w:pPr>
      <w:r>
        <w:t xml:space="preserve">Подробнее — см. </w:t>
      </w:r>
      <w:hyperlink r:id="rId14">
        <w:r>
          <w:t>раздел по профилактике и</w:t>
        </w:r>
      </w:hyperlink>
      <w:hyperlink r:id="rId15">
        <w:r>
          <w:t xml:space="preserve"> </w:t>
        </w:r>
      </w:hyperlink>
      <w:hyperlink r:id="rId16">
        <w:r>
          <w:t>лечению патологии костной ткани</w:t>
        </w:r>
      </w:hyperlink>
      <w:hyperlink r:id="rId17">
        <w:r>
          <w:t xml:space="preserve"> </w:t>
        </w:r>
      </w:hyperlink>
      <w:r>
        <w:t>(часть 2, стр. 50–63).</w:t>
      </w:r>
    </w:p>
    <w:p w:rsidR="002B447A" w:rsidRDefault="00863A70">
      <w:pPr>
        <w:pStyle w:val="Heading4"/>
        <w:ind w:left="-5"/>
      </w:pPr>
      <w:r>
        <w:t>3.3.1. Лекарственная терапия метастатического гормонозависимого рака молочной железы (гормонотерапия)</w:t>
      </w:r>
    </w:p>
    <w:p w:rsidR="002B447A" w:rsidRDefault="00863A70">
      <w:pPr>
        <w:spacing w:after="67"/>
        <w:ind w:left="0" w:right="25" w:firstLine="283"/>
      </w:pPr>
      <w:r>
        <w:t>Методом выбора терапии гормонозависимого (люминального) РМЖ является ГТ даже при наличии висцеральных метастазов. Назначение химиот</w:t>
      </w:r>
      <w:r>
        <w:t>ерапии следует рассмотреть в следующих ситуациях:</w:t>
      </w:r>
    </w:p>
    <w:p w:rsidR="002B447A" w:rsidRDefault="00863A70">
      <w:pPr>
        <w:numPr>
          <w:ilvl w:val="0"/>
          <w:numId w:val="19"/>
        </w:numPr>
        <w:ind w:left="553" w:right="25" w:hanging="284"/>
      </w:pPr>
      <w:r>
        <w:t>быстропрогрессирующие варианты РМЖ, сопровождающиеся висцеральным кризом, в том числе развившимся в процессе предшествующих линий ГТ;</w:t>
      </w:r>
    </w:p>
    <w:p w:rsidR="002B447A" w:rsidRDefault="00863A70">
      <w:pPr>
        <w:numPr>
          <w:ilvl w:val="0"/>
          <w:numId w:val="19"/>
        </w:numPr>
        <w:ind w:left="553" w:right="25" w:hanging="284"/>
      </w:pPr>
      <w:r>
        <w:t>иные клинические ситуации, требующие максимально быстрого достижения про</w:t>
      </w:r>
      <w:r>
        <w:t>тивоопухолевого эффекта;</w:t>
      </w:r>
    </w:p>
    <w:p w:rsidR="002B447A" w:rsidRDefault="00863A70">
      <w:pPr>
        <w:numPr>
          <w:ilvl w:val="0"/>
          <w:numId w:val="19"/>
        </w:numPr>
        <w:spacing w:after="69"/>
        <w:ind w:left="553" w:right="25" w:hanging="284"/>
      </w:pPr>
      <w:r>
        <w:t>случаи исчерпанности возможностей ГТ.</w:t>
      </w:r>
    </w:p>
    <w:p w:rsidR="002B447A" w:rsidRDefault="00863A70">
      <w:pPr>
        <w:ind w:left="0" w:right="25" w:firstLine="283"/>
      </w:pPr>
      <w:r>
        <w:t>У пациенток с ГР + HER2-мРМЖ с высоким (&gt; 50 %) уровнем РЭ и положительными РП при множественных висцеральных метастазах или надвигающемся висцеральном кризе в первой линии терапии возможно рас</w:t>
      </w:r>
      <w:r>
        <w:t>смотреть назначение комбинации ингибиторов ЦЗК4 / 6 с ингибитором ароматазы (и овариальной супрессией у больных в пременопаузе) как альтернативу химиотерапии</w:t>
      </w:r>
    </w:p>
    <w:p w:rsidR="002B447A" w:rsidRDefault="00863A70">
      <w:pPr>
        <w:spacing w:after="69"/>
        <w:ind w:left="279" w:right="25"/>
      </w:pPr>
      <w:r>
        <w:t>Признаками висцерального криза являются:</w:t>
      </w:r>
    </w:p>
    <w:p w:rsidR="002B447A" w:rsidRDefault="00863A70">
      <w:pPr>
        <w:numPr>
          <w:ilvl w:val="0"/>
          <w:numId w:val="19"/>
        </w:numPr>
        <w:ind w:left="553" w:right="25" w:hanging="284"/>
      </w:pPr>
      <w:r>
        <w:t>множественное метастатическое поражение внутренних органов;</w:t>
      </w:r>
    </w:p>
    <w:p w:rsidR="002B447A" w:rsidRDefault="00863A70">
      <w:pPr>
        <w:numPr>
          <w:ilvl w:val="0"/>
          <w:numId w:val="19"/>
        </w:numPr>
        <w:spacing w:after="540"/>
        <w:ind w:left="553" w:right="25" w:hanging="284"/>
      </w:pPr>
      <w:r>
        <w:t>клинические и / или лабораторные признаки нарушения функции внутренних органов, создающие угрозу жизни пациента и требующие быстрого достижения противоопухолевого эффекта.</w:t>
      </w:r>
    </w:p>
    <w:p w:rsidR="002B447A" w:rsidRDefault="00863A70">
      <w:pPr>
        <w:spacing w:after="232" w:line="259" w:lineRule="auto"/>
        <w:ind w:right="217"/>
        <w:jc w:val="right"/>
      </w:pPr>
      <w:r>
        <w:rPr>
          <w:sz w:val="14"/>
        </w:rPr>
        <w:t xml:space="preserve">том / vol. 15(3s2)2025 </w:t>
      </w:r>
    </w:p>
    <w:p w:rsidR="002B447A" w:rsidRDefault="00863A70">
      <w:pPr>
        <w:ind w:left="0" w:right="25" w:firstLine="283"/>
      </w:pPr>
      <w:r>
        <w:t>Асцит и плеврит не являются признаками висцерального криза и не должны служить основанием для отказа от ГТ (в пользу ХТ) в отсутствие клинических и / или лабораторных признаков нарушения функции внутренних органов после локального воздействия (плевроцентез</w:t>
      </w:r>
      <w:r>
        <w:t>, лапароцентез).</w:t>
      </w:r>
    </w:p>
    <w:p w:rsidR="002B447A" w:rsidRDefault="00863A70">
      <w:pPr>
        <w:ind w:left="0" w:right="25" w:firstLine="283"/>
      </w:pPr>
      <w:r>
        <w:t>После завершения ХТ, назначенной в связи с висцеральным кризом, возможно назначение «поддерживающей» гормонотерапии с учетом предшествующих линий ± ингибиторы CDK4 / 6 если не использовался ранее.</w:t>
      </w:r>
    </w:p>
    <w:p w:rsidR="002B447A" w:rsidRDefault="00863A70">
      <w:pPr>
        <w:ind w:left="0" w:right="25" w:firstLine="283"/>
      </w:pPr>
      <w:r>
        <w:t xml:space="preserve">Алгоритм назначения лекарственной терапии </w:t>
      </w:r>
      <w:r>
        <w:t>при метастатическом гормонозависимом РМЖ представлен на рис. 6.</w:t>
      </w:r>
    </w:p>
    <w:p w:rsidR="002B447A" w:rsidRDefault="00863A70">
      <w:pPr>
        <w:spacing w:after="107"/>
        <w:ind w:left="0" w:right="25" w:firstLine="283"/>
      </w:pPr>
      <w:r>
        <w:t>ГТ одной линии проводится до прогрессирования болезни (данные осмотра и инструментального обследования или появление / усиление симптомов, связанных с опухолевым ростом) или признаков неприемл</w:t>
      </w:r>
      <w:r>
        <w:t>емой токсичности. В отсутствие признаков висцерального криза рекомендуется последовательное назначение всех возможных линий ГТ. Неэффективность трех последовательных линий ГТ свидетельствует об устойчивости к данному виду лечения и необходимости назначения</w:t>
      </w:r>
      <w:r>
        <w:t xml:space="preserve"> ХТ. При выборе варианта ГТ следует учитывать функцию яичников (пре- или постменопауза), предшествующую ГТ и ее эффективность, сопутствующую патологию. Больным с сохранной функцией яичников рекомендуется выполнить овариальную супрессию любым доступным спос</w:t>
      </w:r>
      <w:r>
        <w:t>обом (предпочтительнее выполнить овариэктомию) (см. раздел 2.2.1.4.) и назначить ГТ, рекомендованную больным в постменопаузе (рис. 7, табл. 9). В отдельных случаях (например, при отказе больной от овариальной супрессии) могут быть назначены селективные мод</w:t>
      </w:r>
      <w:r>
        <w:t>уляторы РЭ. Одновременное использование ХТ и ГТ не рекомендуется.</w:t>
      </w:r>
    </w:p>
    <w:p w:rsidR="002B447A" w:rsidRDefault="00863A70">
      <w:pPr>
        <w:ind w:right="25"/>
      </w:pPr>
      <w:r>
        <w:rPr>
          <w:b/>
        </w:rPr>
        <w:t>Таблица 9.</w:t>
      </w:r>
      <w:r>
        <w:t xml:space="preserve"> Рекомендуемые режимы лекарственной терапии метастатического гормонозависимого HER2-отрицательного рака молочной железы (гормонотерапия)</w: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8" cy="6350"/>
                <wp:effectExtent l="0" t="0" r="0" b="0"/>
                <wp:docPr id="53162" name="Group 531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8" cy="6350"/>
                          <a:chOff x="0" y="0"/>
                          <a:chExt cx="4139998" cy="6350"/>
                        </a:xfrm>
                      </wpg:grpSpPr>
                      <wps:wsp>
                        <wps:cNvPr id="3818" name="Shape 3818"/>
                        <wps:cNvSpPr/>
                        <wps:spPr>
                          <a:xfrm>
                            <a:off x="0" y="0"/>
                            <a:ext cx="1565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5999">
                                <a:moveTo>
                                  <a:pt x="0" y="0"/>
                                </a:moveTo>
                                <a:lnTo>
                                  <a:pt x="156599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9" name="Shape 3819"/>
                        <wps:cNvSpPr/>
                        <wps:spPr>
                          <a:xfrm>
                            <a:off x="1566000" y="0"/>
                            <a:ext cx="2573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3998">
                                <a:moveTo>
                                  <a:pt x="0" y="0"/>
                                </a:moveTo>
                                <a:lnTo>
                                  <a:pt x="2573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3162" style="width:325.984pt;height:0.5pt;mso-position-horizontal-relative:char;mso-position-vertical-relative:line" coordsize="41399,63">
                <v:shape id="Shape 3818" style="position:absolute;width:15659;height:0;left:0;top:0;" coordsize="1565999,0" path="m0,0l1565999,0">
                  <v:stroke weight="0.5pt" endcap="flat" joinstyle="miter" miterlimit="10" on="true" color="#000000"/>
                  <v:fill on="false" color="#000000" opacity="0"/>
                </v:shape>
                <v:shape id="Shape 3819" style="position:absolute;width:25739;height:0;left:15660;top:0;" coordsize="2573998,0" path="m0,0l2573998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tbl>
      <w:tblPr>
        <w:tblStyle w:val="TableGrid"/>
        <w:tblW w:w="6520" w:type="dxa"/>
        <w:tblInd w:w="0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66"/>
        <w:gridCol w:w="4054"/>
      </w:tblGrid>
      <w:tr w:rsidR="002B447A">
        <w:trPr>
          <w:trHeight w:val="2007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2B447A" w:rsidRDefault="00863A70">
            <w:pPr>
              <w:spacing w:after="369" w:line="259" w:lineRule="auto"/>
              <w:ind w:left="0" w:right="0" w:firstLine="0"/>
              <w:jc w:val="left"/>
            </w:pPr>
            <w:r>
              <w:rPr>
                <w:sz w:val="14"/>
              </w:rPr>
              <w:t>Аналоги ГРГ</w:t>
            </w:r>
            <w:r>
              <w:rPr>
                <w:b/>
                <w:sz w:val="13"/>
                <w:vertAlign w:val="superscript"/>
              </w:rPr>
              <w:t>1</w:t>
            </w:r>
          </w:p>
          <w:p w:rsidR="002B447A" w:rsidRDefault="00863A70">
            <w:pPr>
              <w:spacing w:after="46" w:line="259" w:lineRule="auto"/>
              <w:ind w:left="0" w:right="0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65999" cy="6350"/>
                      <wp:effectExtent l="0" t="0" r="0" b="0"/>
                      <wp:docPr id="54650" name="Group 5465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5999" cy="6350"/>
                                <a:chOff x="0" y="0"/>
                                <a:chExt cx="1565999" cy="6350"/>
                              </a:xfrm>
                            </wpg:grpSpPr>
                            <wps:wsp>
                              <wps:cNvPr id="3812" name="Shape 3812"/>
                              <wps:cNvSpPr/>
                              <wps:spPr>
                                <a:xfrm>
                                  <a:off x="0" y="0"/>
                                  <a:ext cx="156599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5999">
                                      <a:moveTo>
                                        <a:pt x="0" y="0"/>
                                      </a:moveTo>
                                      <a:lnTo>
                                        <a:pt x="1565999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4650" style="width:123.307pt;height:0.5pt;mso-position-horizontal-relative:char;mso-position-vertical-relative:line" coordsize="15659,63">
                      <v:shape id="Shape 3812" style="position:absolute;width:15659;height:0;left:0;top:0;" coordsize="1565999,0" path="m0,0l1565999,0">
                        <v:stroke weight="0.5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2B447A" w:rsidRDefault="00863A70">
            <w:pPr>
              <w:spacing w:after="739" w:line="216" w:lineRule="auto"/>
              <w:ind w:left="0" w:right="0" w:firstLine="0"/>
            </w:pPr>
            <w:r>
              <w:rPr>
                <w:sz w:val="14"/>
              </w:rPr>
              <w:t xml:space="preserve">Ингибиторы ароматазы третьего поколения + ингибиторы CDK4 / 6 </w:t>
            </w:r>
            <w:r>
              <w:rPr>
                <w:b/>
                <w:sz w:val="13"/>
                <w:vertAlign w:val="superscript"/>
              </w:rPr>
              <w:t>2,3,4,5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1565999" cy="6350"/>
                      <wp:effectExtent l="0" t="0" r="0" b="0"/>
                      <wp:docPr id="54651" name="Group 5465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65999" cy="6350"/>
                                <a:chOff x="0" y="0"/>
                                <a:chExt cx="1565999" cy="6350"/>
                              </a:xfrm>
                            </wpg:grpSpPr>
                            <wps:wsp>
                              <wps:cNvPr id="3814" name="Shape 3814"/>
                              <wps:cNvSpPr/>
                              <wps:spPr>
                                <a:xfrm>
                                  <a:off x="0" y="0"/>
                                  <a:ext cx="1565999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565999">
                                      <a:moveTo>
                                        <a:pt x="0" y="0"/>
                                      </a:moveTo>
                                      <a:lnTo>
                                        <a:pt x="1565999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4651" style="width:123.307pt;height:0.5pt;mso-position-horizontal-relative:char;mso-position-vertical-relative:line" coordsize="15659,63">
                      <v:shape id="Shape 3814" style="position:absolute;width:15659;height:0;left:0;top:0;" coordsize="1565999,0" path="m0,0l1565999,0">
                        <v:stroke weight="0.5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Гозерелин 3,6 мг п / к 1 раз в 28 дней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Бусерелин 3,75 мг в / м 1 раз в 28 дней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Лейпрорелин 3,75 мг в / м 1 раз в 28 дней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Любой из препаратов назначается на весь период ГТ</w:t>
            </w:r>
          </w:p>
          <w:p w:rsidR="002B447A" w:rsidRDefault="00863A70">
            <w:pPr>
              <w:spacing w:after="46" w:line="259" w:lineRule="auto"/>
              <w:ind w:left="0" w:right="0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573998" cy="6350"/>
                      <wp:effectExtent l="0" t="0" r="0" b="0"/>
                      <wp:docPr id="54764" name="Group 5476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73998" cy="6350"/>
                                <a:chOff x="0" y="0"/>
                                <a:chExt cx="2573998" cy="6350"/>
                              </a:xfrm>
                            </wpg:grpSpPr>
                            <wps:wsp>
                              <wps:cNvPr id="3813" name="Shape 3813"/>
                              <wps:cNvSpPr/>
                              <wps:spPr>
                                <a:xfrm>
                                  <a:off x="0" y="0"/>
                                  <a:ext cx="257399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73998">
                                      <a:moveTo>
                                        <a:pt x="0" y="0"/>
                                      </a:moveTo>
                                      <a:lnTo>
                                        <a:pt x="2573998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4764" style="width:202.677pt;height:0.5pt;mso-position-horizontal-relative:char;mso-position-vertical-relative:line" coordsize="25739,63">
                      <v:shape id="Shape 3813" style="position:absolute;width:25739;height:0;left:0;top:0;" coordsize="2573998,0" path="m0,0l2573998,0">
                        <v:stroke weight="0.5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  <w:p w:rsidR="002B447A" w:rsidRDefault="00863A70">
            <w:pPr>
              <w:spacing w:after="0" w:line="236" w:lineRule="auto"/>
              <w:ind w:left="0" w:right="123" w:firstLine="0"/>
              <w:jc w:val="left"/>
            </w:pPr>
            <w:r>
              <w:rPr>
                <w:sz w:val="14"/>
              </w:rPr>
              <w:t xml:space="preserve">Анастрозол </w:t>
            </w:r>
            <w:r>
              <w:rPr>
                <w:sz w:val="14"/>
              </w:rPr>
              <w:t xml:space="preserve">1 мг или летрозол 2,5 мг или эксеместан 25 мг внутрь ежедневно + рибоциклиб 600 мг / сут. внутрь в 1–21-й дни, интервал 7 дней (длительность цикла 28 дней) [МКЗ I-A1] или абемациклиб по 150 мг 2 раза в день внутрь ежедневно [МКЗ II-A1] или палбоциклиб 125 </w:t>
            </w:r>
            <w:r>
              <w:rPr>
                <w:sz w:val="14"/>
              </w:rPr>
              <w:t xml:space="preserve">мг / сут. внутрь в 1–21-й дни, интервал 7 дней </w:t>
            </w:r>
          </w:p>
          <w:p w:rsidR="002B447A" w:rsidRDefault="00863A70">
            <w:pPr>
              <w:spacing w:after="0" w:line="236" w:lineRule="auto"/>
              <w:ind w:left="0" w:right="0" w:firstLine="0"/>
              <w:jc w:val="left"/>
            </w:pPr>
            <w:r>
              <w:rPr>
                <w:sz w:val="14"/>
              </w:rPr>
              <w:t xml:space="preserve">[МКЗ II-A1] до прогрессирования или неприемлемой токсичности (длительность цикла 28 дней) 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2573998" cy="6350"/>
                      <wp:effectExtent l="0" t="0" r="0" b="0"/>
                      <wp:docPr id="54770" name="Group 5477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573998" cy="6350"/>
                                <a:chOff x="0" y="0"/>
                                <a:chExt cx="2573998" cy="6350"/>
                              </a:xfrm>
                            </wpg:grpSpPr>
                            <wps:wsp>
                              <wps:cNvPr id="3815" name="Shape 3815"/>
                              <wps:cNvSpPr/>
                              <wps:spPr>
                                <a:xfrm>
                                  <a:off x="0" y="0"/>
                                  <a:ext cx="2573998" cy="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573998">
                                      <a:moveTo>
                                        <a:pt x="0" y="0"/>
                                      </a:moveTo>
                                      <a:lnTo>
                                        <a:pt x="2573998" y="0"/>
                                      </a:lnTo>
                                    </a:path>
                                  </a:pathLst>
                                </a:custGeom>
                                <a:ln w="6350" cap="flat">
                                  <a:miter lim="127000"/>
                                </a:ln>
                              </wps:spPr>
                              <wps:style>
                                <a:lnRef idx="1">
                                  <a:srgbClr val="000000"/>
                                </a:lnRef>
                                <a:fillRef idx="0">
                                  <a:srgbClr val="000000">
                                    <a:alpha val="0"/>
                                  </a:srgbClr>
                                </a:fillRef>
                                <a:effectRef idx="0">
                                  <a:scrgbClr r="0" g="0" b="0"/>
                                </a:effectRef>
                                <a:fontRef idx="none"/>
                              </wps:style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54770" style="width:202.677pt;height:0.5pt;mso-position-horizontal-relative:char;mso-position-vertical-relative:line" coordsize="25739,63">
                      <v:shape id="Shape 3815" style="position:absolute;width:25739;height:0;left:0;top:0;" coordsize="2573998,0" path="m0,0l2573998,0">
                        <v:stroke weight="0.5pt" endcap="flat" joinstyle="miter" miterlimit="10" on="true" color="#000000"/>
                        <v:fill on="false" color="#000000" opacity="0"/>
                      </v:shape>
                    </v:group>
                  </w:pict>
                </mc:Fallback>
              </mc:AlternateContent>
            </w:r>
          </w:p>
        </w:tc>
      </w:tr>
      <w:tr w:rsidR="002B447A">
        <w:trPr>
          <w:trHeight w:val="1198"/>
        </w:trPr>
        <w:tc>
          <w:tcPr>
            <w:tcW w:w="2466" w:type="dxa"/>
            <w:tcBorders>
              <w:top w:val="nil"/>
              <w:left w:val="nil"/>
              <w:bottom w:val="nil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Фулвестрант + ингибиторы CDK4 / 6 </w:t>
            </w:r>
            <w:r>
              <w:rPr>
                <w:b/>
                <w:sz w:val="13"/>
                <w:vertAlign w:val="superscript"/>
              </w:rPr>
              <w:t>2,3,5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128" w:firstLine="0"/>
              <w:jc w:val="left"/>
            </w:pPr>
            <w:r>
              <w:rPr>
                <w:sz w:val="14"/>
              </w:rPr>
              <w:t>Фулвестрант 500 мг в / м 1 раз в мес. (в первый месяц — по 500 мг в 1-й и 15-й дни) + рибоциклиб 600 мг однократно. внутрь в 1–21-й дни, интервал 7 дней (длительность цикла 28 дней) [МКЗ I-A1] или абемациклиб по 150 мг 2 раза вдень [МКЗ I-C1] или палбоцикл</w:t>
            </w:r>
            <w:r>
              <w:rPr>
                <w:sz w:val="14"/>
              </w:rPr>
              <w:t xml:space="preserve">иб 125 мг / сут. внутрь в 1–21-й дни, интервал 7 дней до прогрессирования или неприемлемой токсичности (длительность цикла 28 дней) [МКЗ II-B1] </w:t>
            </w:r>
          </w:p>
        </w:tc>
      </w:tr>
    </w:tbl>
    <w:p w:rsidR="002B447A" w:rsidRDefault="00863A70">
      <w:pPr>
        <w:spacing w:after="0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8" cy="6350"/>
                <wp:effectExtent l="0" t="0" r="0" b="0"/>
                <wp:docPr id="53161" name="Group 53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8" cy="6350"/>
                          <a:chOff x="0" y="0"/>
                          <a:chExt cx="4139998" cy="6350"/>
                        </a:xfrm>
                      </wpg:grpSpPr>
                      <wps:wsp>
                        <wps:cNvPr id="3816" name="Shape 3816"/>
                        <wps:cNvSpPr/>
                        <wps:spPr>
                          <a:xfrm>
                            <a:off x="0" y="0"/>
                            <a:ext cx="156599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5999">
                                <a:moveTo>
                                  <a:pt x="0" y="0"/>
                                </a:moveTo>
                                <a:lnTo>
                                  <a:pt x="1565999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17" name="Shape 3817"/>
                        <wps:cNvSpPr/>
                        <wps:spPr>
                          <a:xfrm>
                            <a:off x="1566000" y="0"/>
                            <a:ext cx="257399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73998">
                                <a:moveTo>
                                  <a:pt x="0" y="0"/>
                                </a:moveTo>
                                <a:lnTo>
                                  <a:pt x="2573998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3161" style="width:325.984pt;height:0.5pt;mso-position-horizontal-relative:char;mso-position-vertical-relative:line" coordsize="41399,63">
                <v:shape id="Shape 3816" style="position:absolute;width:15659;height:0;left:0;top:0;" coordsize="1565999,0" path="m0,0l1565999,0">
                  <v:stroke weight="0.5pt" endcap="flat" joinstyle="miter" miterlimit="10" on="true" color="#000000"/>
                  <v:fill on="false" color="#000000" opacity="0"/>
                </v:shape>
                <v:shape id="Shape 3817" style="position:absolute;width:25739;height:0;left:15660;top:0;" coordsize="2573998,0" path="m0,0l2573998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466"/>
        <w:gridCol w:w="4054"/>
      </w:tblGrid>
      <w:tr w:rsidR="002B447A">
        <w:trPr>
          <w:trHeight w:val="763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Селективные модуляторы рецепторов эстрогенов</w:t>
            </w:r>
            <w:r>
              <w:rPr>
                <w:b/>
                <w:sz w:val="13"/>
                <w:vertAlign w:val="superscript"/>
              </w:rPr>
              <w:t>6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6" w:lineRule="auto"/>
              <w:ind w:left="0" w:right="0" w:firstLine="0"/>
              <w:jc w:val="left"/>
            </w:pPr>
            <w:r>
              <w:rPr>
                <w:sz w:val="14"/>
              </w:rPr>
              <w:t>Тамоксифен 20 мг внутрь ежедневно до прогрессирования или неприемлемой токсичности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Торемифен 60 мг внутрь ежедневно до прогрессирования или неприемлемой токсичности</w:t>
            </w:r>
          </w:p>
        </w:tc>
      </w:tr>
      <w:tr w:rsidR="002B447A">
        <w:trPr>
          <w:trHeight w:val="595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Антагонисты рецепторов эстрогенов</w:t>
            </w:r>
            <w:r>
              <w:rPr>
                <w:b/>
                <w:sz w:val="13"/>
                <w:vertAlign w:val="superscript"/>
              </w:rPr>
              <w:t>2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Фулвестрант 500 мг в / м 1 раз в мес. (в первый месяц — по 500 мг в 1-й и 15-й дни) (длительность цикла 28 дней) до прогрессирования или неприемлемой токсичности</w:t>
            </w:r>
          </w:p>
        </w:tc>
      </w:tr>
      <w:tr w:rsidR="002B447A">
        <w:trPr>
          <w:trHeight w:val="763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Ингибиторы ароматазы третьего поколения (нестероидные)</w:t>
            </w:r>
            <w:r>
              <w:rPr>
                <w:b/>
                <w:sz w:val="13"/>
                <w:vertAlign w:val="superscript"/>
              </w:rPr>
              <w:t>2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36" w:lineRule="auto"/>
              <w:ind w:left="0" w:right="0" w:firstLine="0"/>
              <w:jc w:val="left"/>
            </w:pPr>
            <w:r>
              <w:rPr>
                <w:sz w:val="14"/>
              </w:rPr>
              <w:t>Анастрозол 1 мг внутрь ежедневно до прогрессирования или неприемлемой токсичности</w:t>
            </w:r>
          </w:p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Летрозол 2,5 мг внутрь ежедневно до прогрессирования или неприемлемой токсичности</w:t>
            </w:r>
          </w:p>
        </w:tc>
      </w:tr>
      <w:tr w:rsidR="002B447A">
        <w:trPr>
          <w:trHeight w:val="427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Ингибиторы ароматазы третьего поколения (стероидные)</w:t>
            </w:r>
            <w:r>
              <w:rPr>
                <w:b/>
                <w:sz w:val="13"/>
                <w:vertAlign w:val="superscript"/>
              </w:rPr>
              <w:t>2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Эксеместан 25 мг внутрь ежедневно до </w:t>
            </w:r>
            <w:r>
              <w:rPr>
                <w:sz w:val="14"/>
              </w:rPr>
              <w:t>прогрессирования или неприемлемой токсичности</w:t>
            </w:r>
          </w:p>
        </w:tc>
      </w:tr>
      <w:tr w:rsidR="002B447A">
        <w:trPr>
          <w:trHeight w:val="427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Эксеместан + эверолимус</w:t>
            </w:r>
            <w:r>
              <w:rPr>
                <w:b/>
                <w:sz w:val="13"/>
                <w:vertAlign w:val="superscript"/>
              </w:rPr>
              <w:t>2, 7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Эксеместан 25 мг внутрь ежедневно + эверолимус 10 мг внутрь ежедневно до прогрессирования или неприемлемой токсичности</w:t>
            </w:r>
          </w:p>
        </w:tc>
      </w:tr>
      <w:tr w:rsidR="002B447A">
        <w:trPr>
          <w:trHeight w:val="595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Фулвестрант + алпелисиб</w:t>
            </w:r>
            <w:r>
              <w:rPr>
                <w:b/>
                <w:sz w:val="13"/>
                <w:vertAlign w:val="superscript"/>
              </w:rPr>
              <w:t>8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Фулвестрант 500 мг в / м 1 раз в мес. (в первый месяц — по 500 мг в 1-й и 15-й дни) + алпелисиб 300 мг внутрь ежедневно до прогрессирования или неприемлемой токсичности [МКЗ II-B] </w:t>
            </w:r>
          </w:p>
        </w:tc>
      </w:tr>
      <w:tr w:rsidR="002B447A">
        <w:trPr>
          <w:trHeight w:val="427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Прогестагены</w:t>
            </w:r>
            <w:r>
              <w:rPr>
                <w:b/>
                <w:sz w:val="13"/>
                <w:vertAlign w:val="superscript"/>
              </w:rPr>
              <w:t>2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Медроксипрогестерон 500 мг внутрь ежедневно до прогрессирова</w:t>
            </w:r>
            <w:r>
              <w:rPr>
                <w:sz w:val="14"/>
              </w:rPr>
              <w:t>ния или неприемлемой токсичности</w:t>
            </w:r>
          </w:p>
        </w:tc>
      </w:tr>
      <w:tr w:rsidR="002B447A">
        <w:trPr>
          <w:trHeight w:val="427"/>
        </w:trPr>
        <w:tc>
          <w:tcPr>
            <w:tcW w:w="246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Абемациклиб</w:t>
            </w:r>
            <w:r>
              <w:rPr>
                <w:b/>
                <w:sz w:val="13"/>
                <w:vertAlign w:val="superscript"/>
              </w:rPr>
              <w:t>9, 10</w:t>
            </w:r>
          </w:p>
        </w:tc>
        <w:tc>
          <w:tcPr>
            <w:tcW w:w="40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Абемациклиб 200 мг 2 раза внутрь ежедневно до прогрессирования или неприемлемой токсичности</w:t>
            </w:r>
          </w:p>
        </w:tc>
      </w:tr>
    </w:tbl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Только для больных с сохранной функцией яичников при необходимости овариальной супрессии; назначаются в сочетании с другими средствами ГТ (селективными модуляторами эстрогеновых рецепторов, антагонистами рецепторов эстрогенов, ингибиторами ароматазы, проге</w:t>
      </w:r>
      <w:r>
        <w:rPr>
          <w:i/>
          <w:sz w:val="14"/>
        </w:rPr>
        <w:t>стагенами); ГРГ рекомендуется вводить 1 раз в 28 дней.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Только для больных в менопаузе; у больных с сохранной функцией яичников требуется овариальная супрессия (назначение аналогов ГРГ или овариэктомия).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Комбинации ингибиторов CDK 4 / 6 с ингибиторами арома</w:t>
      </w:r>
      <w:r>
        <w:rPr>
          <w:i/>
          <w:sz w:val="14"/>
        </w:rPr>
        <w:t>тазы или фулвестрантом рекомендуются только при HER2-негативных опухолях и являются предпочтительными опциями первой или второй линий ГТ, поскольку обеспечивают значимый выигрыш в безрецидивной и общей выживаемости и обладают приемлемым профилем токсичност</w:t>
      </w:r>
      <w:r>
        <w:rPr>
          <w:i/>
          <w:sz w:val="14"/>
        </w:rPr>
        <w:t>и; при прогрессировании на фоне комбинированной ГТ с включением ингибитора CDK4 / 6 продолжение терапии препаратами этой группы в следующей линии ГТ, в том числе со сменой ингибитора CDK4 / 6 и / или гормонального партнера, не рекомендуется.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 xml:space="preserve">У пациенток с </w:t>
      </w:r>
      <w:r>
        <w:rPr>
          <w:i/>
          <w:sz w:val="14"/>
        </w:rPr>
        <w:t>ГР + HER2-мРМЖ с высоким (&gt; 50 %) уровнем РЭ и положительными РП при множественных висцеральных метастазах или надвигающемся висцеральном кризе в первой линии терапии возможно рассмотреть назначение комбинации ингибиторов ЦЗК4 / 6 с ингибитором ароматазы (</w:t>
      </w:r>
      <w:r>
        <w:rPr>
          <w:i/>
          <w:sz w:val="14"/>
        </w:rPr>
        <w:t>и овариальной супрессией у больных в пременопаузе) как альтернативу химиотерапии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При развитии токсичности рекомендуется редукция ежедневной дозы рибоциклиба — до 400 мг и 200 мг, палбоциклиба — до 100 мг и 75 мг, абемациклиба — до 200 мг и 100 мг внутрь (в</w:t>
      </w:r>
      <w:r>
        <w:rPr>
          <w:i/>
          <w:sz w:val="14"/>
        </w:rPr>
        <w:t xml:space="preserve"> два приема) (см. инструкции по применению препаратов). Не рекомендуется назначение Г-КСФ для профилактики и лечения нейтропении, связанной с применением ингибиторов CDK4 / 6.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Для больных в пременопаузе и менопаузе; определение мутаций гена CYP2D6 для реше</w:t>
      </w:r>
      <w:r>
        <w:rPr>
          <w:i/>
          <w:sz w:val="14"/>
        </w:rPr>
        <w:t>ния вопроса о назначении тамоксифена в рутинной практике не рекомендуется; следует избегать совместного назначения тамоксифена и ингибиторов CYP2D6.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Для больных в удовлетворительном общем состоянии, с нормальной функцией внутренних органов (в том числе при</w:t>
      </w:r>
      <w:r>
        <w:rPr>
          <w:i/>
          <w:sz w:val="14"/>
        </w:rPr>
        <w:t xml:space="preserve"> нормальном уровне глюкозы в крови) при наличии признаков резистентности к нестероидным ингибиторам ароматазы (прогрессирование в процессе адъювантной или лечебной терапии летрозолом / анастрозолом или в ближайшие 12 мес. после завершения приема этих препа</w:t>
      </w:r>
      <w:r>
        <w:rPr>
          <w:i/>
          <w:sz w:val="14"/>
        </w:rPr>
        <w:t>ратов ± одна линия ХТ).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Рекомендуется при наличии мутаций PIK3CA больным распространенным гормонозависимым HER2-отрицательным РМЖ с прогрессированием на фоне моно- или комбинированной ГТ [МКЗ II-B]. Алпелисиб не следует назначать больным с сахарным диабето</w:t>
      </w:r>
      <w:r>
        <w:rPr>
          <w:i/>
          <w:sz w:val="14"/>
        </w:rPr>
        <w:t>м I типа, а также неконтролируемым диабетом II типа. До начала применения алпелисиба следует определить уровень глюкозы плазмы натощак и уровень HbA1c (гликированного гемоглобина). При уровне HbA1c &gt; 7,0 % перед назначением терапии алпелисибом требуется ко</w:t>
      </w:r>
      <w:r>
        <w:rPr>
          <w:i/>
          <w:sz w:val="14"/>
        </w:rPr>
        <w:t>нсультация эндокринолога.</w:t>
      </w:r>
    </w:p>
    <w:p w:rsidR="002B447A" w:rsidRDefault="00863A70">
      <w:pPr>
        <w:numPr>
          <w:ilvl w:val="0"/>
          <w:numId w:val="20"/>
        </w:numPr>
        <w:spacing w:after="5" w:line="247" w:lineRule="auto"/>
        <w:ind w:right="23" w:firstLine="217"/>
      </w:pPr>
      <w:r>
        <w:rPr>
          <w:i/>
          <w:sz w:val="14"/>
        </w:rPr>
        <w:t>При прогрессировании на фоне ГТ и одной или нескольких линий ХТ.</w:t>
      </w:r>
    </w:p>
    <w:p w:rsidR="002B447A" w:rsidRDefault="00863A70">
      <w:pPr>
        <w:numPr>
          <w:ilvl w:val="0"/>
          <w:numId w:val="20"/>
        </w:numPr>
        <w:spacing w:after="445" w:line="247" w:lineRule="auto"/>
        <w:ind w:right="23" w:firstLine="217"/>
      </w:pPr>
      <w:r>
        <w:rPr>
          <w:i/>
          <w:sz w:val="14"/>
        </w:rPr>
        <w:t>При развитии токсичности возможна редукция дозы абемациклиба до 300 мг, 200 мг и 100 мг внутрь (в два приема) (см. инструкцию по применения препарата). Не рекомендуется назначение Г-КСФ для профилактики нейтропении, связанной с применением абемациклиба. Бо</w:t>
      </w:r>
      <w:r>
        <w:rPr>
          <w:i/>
          <w:sz w:val="14"/>
        </w:rPr>
        <w:t>льным гормонозависимым HER2-положительным РМЖ, не нуждающимся в немед ленном начале ХТ, может быть назначена ГТ ингибиторами ароматазы, тамоксифеном или фулвестрантом в сочетании или без анти-HER2-терапии (табл. 9, 12).</w:t>
      </w:r>
    </w:p>
    <w:p w:rsidR="002B447A" w:rsidRDefault="00863A70">
      <w:pPr>
        <w:pStyle w:val="Heading4"/>
        <w:ind w:left="-5"/>
      </w:pPr>
      <w:r>
        <w:t>3.3.2. Лекарственная терапия метаста</w:t>
      </w:r>
      <w:r>
        <w:t>тического HER2-негативного рака молочной железы (химиотерапия)</w:t>
      </w:r>
    </w:p>
    <w:p w:rsidR="002B447A" w:rsidRDefault="00863A70">
      <w:pPr>
        <w:spacing w:after="69"/>
        <w:ind w:left="279" w:right="25"/>
      </w:pPr>
      <w:r>
        <w:t>ХТ показана следующим категориям больных:</w:t>
      </w:r>
    </w:p>
    <w:p w:rsidR="002B447A" w:rsidRDefault="00863A70">
      <w:pPr>
        <w:numPr>
          <w:ilvl w:val="0"/>
          <w:numId w:val="21"/>
        </w:numPr>
        <w:ind w:left="553" w:right="25" w:hanging="284"/>
      </w:pPr>
      <w:r>
        <w:t>РМЖ с отрицательными РЭ и РП;</w:t>
      </w:r>
    </w:p>
    <w:p w:rsidR="002B447A" w:rsidRDefault="00863A70">
      <w:pPr>
        <w:numPr>
          <w:ilvl w:val="0"/>
          <w:numId w:val="21"/>
        </w:numPr>
        <w:ind w:left="553" w:right="25" w:hanging="284"/>
      </w:pPr>
      <w:r>
        <w:t>люминальный РМЖ, резистентный к ГТ;</w:t>
      </w:r>
    </w:p>
    <w:p w:rsidR="002B447A" w:rsidRDefault="00863A70">
      <w:pPr>
        <w:numPr>
          <w:ilvl w:val="0"/>
          <w:numId w:val="21"/>
        </w:numPr>
        <w:spacing w:after="69"/>
        <w:ind w:left="553" w:right="25" w:hanging="284"/>
      </w:pPr>
      <w:r>
        <w:t>люминальный РМЖ с признаками висцерального криза.</w:t>
      </w:r>
    </w:p>
    <w:p w:rsidR="002B447A" w:rsidRDefault="00863A70">
      <w:pPr>
        <w:ind w:left="0" w:right="25" w:firstLine="283"/>
      </w:pPr>
      <w:r>
        <w:t>Стандарта ХТ первой линии рецидивно</w:t>
      </w:r>
      <w:r>
        <w:t>го и метастатического РМЖ нет. Выбор режима должен быть индивидуальным и учитывать особенности опухоли и больного, а также состав и эффективность предшествующей, в т. ч. адъювантной / неоадъювантной ХТ, если таковая проводилась. Наиболее часто в I линии на</w:t>
      </w:r>
      <w:r>
        <w:t>значаются антрациклины (если не назначались в нео- или адъювантной терапии) и таксаны (могут быть назначены если после назначения в нео- или адъювантной терапии прошло более 12 мес.). Кроме того, вариантами для назначения могут быть капецитабин и винорелби</w:t>
      </w:r>
      <w:r>
        <w:t>н, особенно если пациентка хочет избежать алопеции. Рекомендуется последовательное назначение химиопрепаратов в монотерапии. В качестве комбинированной терапии могут использоваться антрациклин-содержащие режимы, а также режимы, включающие платиновые произв</w:t>
      </w:r>
      <w:r>
        <w:t>одные (с таксанами, гемцитабином), иксабепилон + капецитабин (при тройном негативном РМЖ). Комбинировать между собой антрациклины, таксаны, винорелбин, капецитабин не рекомендуется. Режимы ХТ и рекомендуемый алгоритм назначения лекарственной терапии при ме</w:t>
      </w:r>
      <w:r>
        <w:t>тастатическом тройном негативном и люминальном гормонорезистентном HER2-негативном РМЖ представлены в табл. 10 и на рис. 7.</w:t>
      </w:r>
    </w:p>
    <w:p w:rsidR="002B447A" w:rsidRDefault="00863A70">
      <w:pPr>
        <w:ind w:left="0" w:right="25" w:firstLine="283"/>
      </w:pPr>
      <w:r>
        <w:t>ХТ с использованием одной и той же комбинации может продолжаться до прогрессирования болезни, доказанного клинически и / или с помощ</w:t>
      </w:r>
      <w:r>
        <w:t>ью методов инструментальной диагностики, или неприемлемой / дозолимитирующей токсичности. Длительная стабилизация болезни расценивается как положительный эффект лечения и не должна являться основанием для прекращения или смены терапии в отсутствие серьезно</w:t>
      </w:r>
      <w:r>
        <w:t xml:space="preserve">й токсичности. </w:t>
      </w:r>
    </w:p>
    <w:p w:rsidR="002B447A" w:rsidRDefault="00863A70">
      <w:pPr>
        <w:spacing w:after="107"/>
        <w:ind w:right="25"/>
      </w:pPr>
      <w:r>
        <w:t>Не существует стандартных подходов к проведению второй и последующих линий ХТ, равно как и каких-либо данных, свидетельствующих о преимуществах того или иного препарата или режима (наиболее часто используются капецитабин, эрибулин, винорелб</w:t>
      </w:r>
      <w:r>
        <w:t>ин). Продолжение ХТ после III линии может обсуждаться для больных в удовлетворительном общем состоянии, ответивших на предшествующие линии ХТ.</w:t>
      </w:r>
    </w:p>
    <w:p w:rsidR="002B447A" w:rsidRDefault="00863A70">
      <w:pPr>
        <w:spacing w:after="61"/>
        <w:ind w:right="25"/>
      </w:pPr>
      <w:r>
        <w:rPr>
          <w:b/>
        </w:rPr>
        <w:t>Таблица 10.</w:t>
      </w:r>
      <w:r>
        <w:t xml:space="preserve"> Рекомендуемые режимы лекарственной терапии метастатического HER2-отрицательного рака молочной железы</w:t>
      </w:r>
    </w:p>
    <w:p w:rsidR="002B447A" w:rsidRDefault="00863A70">
      <w:pPr>
        <w:pBdr>
          <w:top w:val="single" w:sz="4" w:space="0" w:color="000000"/>
          <w:bottom w:val="single" w:sz="4" w:space="0" w:color="000000"/>
        </w:pBdr>
        <w:shd w:val="clear" w:color="auto" w:fill="E7E7E7"/>
        <w:spacing w:after="102" w:line="259" w:lineRule="auto"/>
        <w:ind w:left="52" w:right="0"/>
        <w:jc w:val="left"/>
      </w:pPr>
      <w:r>
        <w:rPr>
          <w:sz w:val="14"/>
        </w:rPr>
        <w:t>Антрациклиновые</w:t>
      </w:r>
      <w:r>
        <w:rPr>
          <w:b/>
          <w:sz w:val="13"/>
          <w:vertAlign w:val="superscript"/>
        </w:rPr>
        <w:t>1, 2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АС: доксорубицин 60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+ циклофосфамид 600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нед.; до прогрессирования или неприемлемой токсичности или достижения суммарной дозы доксорубицина 400–500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(с учетом нео-/адъювантной терапии);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ЕС: эпирубицин 60–75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+ циклофосфамид 600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нед.; до прогрессирования или неприемлемой токсичности или достижения суммарной дозы эпирубицина 900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(с учетом нео-/адъю</w:t>
      </w:r>
      <w:r>
        <w:rPr>
          <w:sz w:val="14"/>
        </w:rPr>
        <w:t>вантной терапии);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доксорубицин 60–75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 до прогрессирования или неприемлемой токсичности или достижения суммарной дозы доксорубицина 400–500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(с учетом нео-/адъювантной терапии);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эпирубицин 60–90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</w:t>
      </w:r>
      <w:r>
        <w:rPr>
          <w:sz w:val="14"/>
        </w:rPr>
        <w:t>ждые 3 нед. до прогрессирования или неприемлемой токсичности или достижения суммарной дозы эпирубицина 900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(с учетом нео-/адъювантной терапии)</w:t>
      </w:r>
    </w:p>
    <w:p w:rsidR="002B447A" w:rsidRDefault="00863A70">
      <w:pPr>
        <w:numPr>
          <w:ilvl w:val="0"/>
          <w:numId w:val="22"/>
        </w:numPr>
        <w:spacing w:after="111" w:line="248" w:lineRule="auto"/>
        <w:ind w:right="114" w:hanging="170"/>
        <w:jc w:val="left"/>
      </w:pPr>
      <w:r>
        <w:rPr>
          <w:sz w:val="14"/>
        </w:rPr>
        <w:t>пегилированный липосомальный доксорубицин 50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1 раз в 4 нед., до прогрессирования или н</w:t>
      </w:r>
      <w:r>
        <w:rPr>
          <w:sz w:val="14"/>
        </w:rPr>
        <w:t>еприемлемой токсичности</w:t>
      </w:r>
      <w:r>
        <w:rPr>
          <w:b/>
          <w:sz w:val="13"/>
          <w:vertAlign w:val="superscript"/>
        </w:rPr>
        <w:t>3</w:t>
      </w:r>
    </w:p>
    <w:p w:rsidR="002B447A" w:rsidRDefault="00863A70">
      <w:pPr>
        <w:pBdr>
          <w:top w:val="single" w:sz="4" w:space="0" w:color="000000"/>
          <w:bottom w:val="single" w:sz="4" w:space="0" w:color="000000"/>
        </w:pBdr>
        <w:shd w:val="clear" w:color="auto" w:fill="E7E7E7"/>
        <w:spacing w:after="65" w:line="259" w:lineRule="auto"/>
        <w:ind w:left="52" w:right="0"/>
        <w:jc w:val="left"/>
      </w:pPr>
      <w:r>
        <w:rPr>
          <w:sz w:val="14"/>
        </w:rPr>
        <w:t>Таксановые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паклитаксел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еженедельно; до прогрессирования или неприемлемой токсичности</w:t>
      </w:r>
      <w:r>
        <w:rPr>
          <w:b/>
          <w:sz w:val="13"/>
          <w:vertAlign w:val="superscript"/>
        </w:rPr>
        <w:t>4, 5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паклитаксел 90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каждые 4 нед; до прогрессирования или неприемлемой токсичности</w:t>
      </w:r>
      <w:r>
        <w:rPr>
          <w:b/>
          <w:sz w:val="13"/>
          <w:vertAlign w:val="superscript"/>
        </w:rPr>
        <w:t>5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паклитаксел 175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1 раз в 3 нед.; до прогрессирования или неприемлемой токсичности</w:t>
      </w:r>
      <w:r>
        <w:rPr>
          <w:b/>
          <w:sz w:val="13"/>
          <w:vertAlign w:val="superscript"/>
        </w:rPr>
        <w:t>4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доцетаксел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нед.; до прогрессирования или неприемлемой токсичности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паклитаксел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+ карбоплатин AUC2 в/в еженедельно; до прогрессирования или </w:t>
      </w:r>
      <w:r>
        <w:rPr>
          <w:sz w:val="14"/>
        </w:rPr>
        <w:t>неприемлемой токсичности</w:t>
      </w:r>
      <w:r>
        <w:rPr>
          <w:b/>
          <w:sz w:val="13"/>
          <w:vertAlign w:val="superscript"/>
        </w:rPr>
        <w:t>5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паклитаксел 90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+ бевацизумаб 10 мг/кг в/в в 1-й и 15-й дни каждые 28 дней или 15 мг/кг каждые 21 день до прогрессирования или неприемлемой токсичности</w:t>
      </w:r>
      <w:r>
        <w:rPr>
          <w:b/>
          <w:sz w:val="13"/>
          <w:vertAlign w:val="superscript"/>
        </w:rPr>
        <w:t>5, 6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111" w:line="248" w:lineRule="auto"/>
        <w:ind w:right="114" w:hanging="170"/>
        <w:jc w:val="left"/>
      </w:pPr>
      <w:r>
        <w:rPr>
          <w:sz w:val="14"/>
        </w:rPr>
        <w:t>доцетаксел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1-й день каждые 3 нед.</w:t>
      </w:r>
      <w:r>
        <w:rPr>
          <w:sz w:val="14"/>
        </w:rPr>
        <w:t xml:space="preserve"> + бевацизумаб 15 мг/кг в/в в 1-й день каждые 3 нед. или до прогрессирования или неприемлемой токсичности</w:t>
      </w:r>
      <w:r>
        <w:rPr>
          <w:b/>
          <w:sz w:val="13"/>
          <w:vertAlign w:val="superscript"/>
        </w:rPr>
        <w:t>6</w:t>
      </w:r>
    </w:p>
    <w:p w:rsidR="002B447A" w:rsidRDefault="00863A70">
      <w:pPr>
        <w:pBdr>
          <w:top w:val="single" w:sz="4" w:space="0" w:color="000000"/>
          <w:bottom w:val="single" w:sz="4" w:space="0" w:color="000000"/>
        </w:pBdr>
        <w:shd w:val="clear" w:color="auto" w:fill="E7E7E7"/>
        <w:spacing w:after="65" w:line="259" w:lineRule="auto"/>
        <w:ind w:left="52" w:right="0"/>
        <w:jc w:val="left"/>
      </w:pPr>
      <w:r>
        <w:rPr>
          <w:sz w:val="14"/>
        </w:rPr>
        <w:t>Другие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капецитабин 2000–2500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1-й — 14-й дни каждые 3 нед.; до прогрессирования или неприемлемой токсичности</w:t>
      </w:r>
      <w:r>
        <w:rPr>
          <w:b/>
          <w:sz w:val="13"/>
          <w:vertAlign w:val="superscript"/>
        </w:rPr>
        <w:t>6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эрибулин 1,4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</w:t>
      </w:r>
      <w:r>
        <w:rPr>
          <w:sz w:val="14"/>
        </w:rPr>
        <w:t xml:space="preserve"> 1-й и 8-й дни каждые 3 нед.; до прогрессирования или неприемлемой токсичности</w:t>
      </w:r>
      <w:r>
        <w:rPr>
          <w:b/>
          <w:sz w:val="13"/>
          <w:vertAlign w:val="superscript"/>
        </w:rPr>
        <w:t>6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винорелбин 25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и 8-й дни в/в каждые 3 нед.; до прогрессирования или неприемлемой токсичности;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винорелбин 60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1, 8, 15-й дни; с 22-го дня —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1 раз в нед.;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гемцитабин 800–1200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каждые 4 нед.; до прогрессирования или неприемлемой токсичности;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гемцитабин 800–1000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и 8-й дни + цисплатин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(или карбоплатин AUC4–5 в/в в 1-й день или карбоплатин AUC2 в 1-й и 8-й дни) каждые 3 нед.; до прогрессирования или неприемлемой токсичности;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цисплатин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или карбоплатин AUC6 в/в в 1-й день каждые 3 нед.; до прогрессир</w:t>
      </w:r>
      <w:r>
        <w:rPr>
          <w:sz w:val="14"/>
        </w:rPr>
        <w:t>ования или неприемлемой токсичности;</w:t>
      </w:r>
    </w:p>
    <w:p w:rsidR="002B447A" w:rsidRDefault="00863A70">
      <w:pPr>
        <w:spacing w:after="0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3647" cy="6350"/>
                <wp:effectExtent l="0" t="0" r="0" b="0"/>
                <wp:docPr id="57360" name="Group 573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3647" cy="6350"/>
                          <a:chOff x="0" y="0"/>
                          <a:chExt cx="4133647" cy="6350"/>
                        </a:xfrm>
                      </wpg:grpSpPr>
                      <wps:wsp>
                        <wps:cNvPr id="4114" name="Shape 4114"/>
                        <wps:cNvSpPr/>
                        <wps:spPr>
                          <a:xfrm>
                            <a:off x="0" y="0"/>
                            <a:ext cx="4133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3647">
                                <a:moveTo>
                                  <a:pt x="0" y="0"/>
                                </a:moveTo>
                                <a:lnTo>
                                  <a:pt x="413364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7360" style="width:325.484pt;height:0.5pt;mso-position-horizontal-relative:char;mso-position-vertical-relative:line" coordsize="41336,63">
                <v:shape id="Shape 4114" style="position:absolute;width:41336;height:0;left:0;top:0;" coordsize="4133647,0" path="m0,0l413364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3647" cy="6350"/>
                <wp:effectExtent l="0" t="0" r="0" b="0"/>
                <wp:docPr id="55161" name="Group 551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3647" cy="6350"/>
                          <a:chOff x="0" y="0"/>
                          <a:chExt cx="4133647" cy="6350"/>
                        </a:xfrm>
                      </wpg:grpSpPr>
                      <wps:wsp>
                        <wps:cNvPr id="4293" name="Shape 4293"/>
                        <wps:cNvSpPr/>
                        <wps:spPr>
                          <a:xfrm>
                            <a:off x="0" y="0"/>
                            <a:ext cx="413364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3647">
                                <a:moveTo>
                                  <a:pt x="0" y="0"/>
                                </a:moveTo>
                                <a:lnTo>
                                  <a:pt x="413364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5161" style="width:325.484pt;height:0.5pt;mso-position-horizontal-relative:char;mso-position-vertical-relative:line" coordsize="41336,63">
                <v:shape id="Shape 4293" style="position:absolute;width:41336;height:0;left:0;top:0;" coordsize="4133647,0" path="m0,0l413364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иксабепилон 40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 (при резистентности к антрациклинам, таксанам, капецитабину); до прогрессирования или неприемлемой токсичности;</w:t>
      </w:r>
    </w:p>
    <w:p w:rsidR="002B447A" w:rsidRDefault="00863A70">
      <w:pPr>
        <w:numPr>
          <w:ilvl w:val="0"/>
          <w:numId w:val="22"/>
        </w:numPr>
        <w:spacing w:after="110" w:line="248" w:lineRule="auto"/>
        <w:ind w:right="114" w:hanging="170"/>
        <w:jc w:val="left"/>
      </w:pPr>
      <w:r>
        <w:rPr>
          <w:sz w:val="14"/>
        </w:rPr>
        <w:t>иксабепилон 40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 + к</w:t>
      </w:r>
      <w:r>
        <w:rPr>
          <w:sz w:val="14"/>
        </w:rPr>
        <w:t>апецитабин 2000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1-й — 14-й дни каждые 3 нед.; до прогрессирования или неприемлемой токсичности</w:t>
      </w:r>
      <w:r>
        <w:rPr>
          <w:b/>
          <w:sz w:val="13"/>
          <w:vertAlign w:val="superscript"/>
        </w:rPr>
        <w:t>7</w:t>
      </w:r>
    </w:p>
    <w:p w:rsidR="002B447A" w:rsidRDefault="00863A70">
      <w:pPr>
        <w:pBdr>
          <w:top w:val="single" w:sz="4" w:space="0" w:color="000000"/>
          <w:bottom w:val="single" w:sz="4" w:space="0" w:color="000000"/>
        </w:pBdr>
        <w:shd w:val="clear" w:color="auto" w:fill="E7E7E7"/>
        <w:spacing w:after="65" w:line="259" w:lineRule="auto"/>
        <w:ind w:left="52" w:right="0"/>
        <w:jc w:val="left"/>
      </w:pPr>
      <w:r>
        <w:rPr>
          <w:sz w:val="14"/>
        </w:rPr>
        <w:t>Химиоиммунотерапия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паклитаксел 90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каждые 4 нед. + пембролизумаб 200 мг в/в каждые 3 нед. или 400 мг в/в каждые 6 нед [</w:t>
      </w:r>
      <w:r>
        <w:rPr>
          <w:sz w:val="14"/>
        </w:rPr>
        <w:t>МКЗ I-С]</w:t>
      </w:r>
      <w:r>
        <w:rPr>
          <w:b/>
          <w:sz w:val="13"/>
          <w:vertAlign w:val="superscript"/>
        </w:rPr>
        <w:t>8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2"/>
        </w:numPr>
        <w:spacing w:after="3" w:line="248" w:lineRule="auto"/>
        <w:ind w:right="114" w:hanging="170"/>
        <w:jc w:val="left"/>
      </w:pPr>
      <w:r>
        <w:rPr>
          <w:sz w:val="14"/>
        </w:rPr>
        <w:t>гемцитабин 1000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и 8-й дни каждые 3 нед. + карбоплатин AUC2 в/в в 1-й и 8-й дни каждые </w:t>
      </w:r>
    </w:p>
    <w:p w:rsidR="002B447A" w:rsidRDefault="00863A70">
      <w:pPr>
        <w:spacing w:after="144" w:line="248" w:lineRule="auto"/>
        <w:ind w:left="180" w:right="114"/>
        <w:jc w:val="left"/>
      </w:pPr>
      <w:r>
        <w:rPr>
          <w:sz w:val="14"/>
        </w:rPr>
        <w:t>3 нед. + пембролизумаб 200 мг в/в каждые 3 нед. или 400 мг в/в каждые 6 нед [МКЗ I-C]</w:t>
      </w:r>
      <w:r>
        <w:rPr>
          <w:b/>
          <w:sz w:val="13"/>
          <w:vertAlign w:val="superscript"/>
        </w:rPr>
        <w:t>8</w:t>
      </w:r>
    </w:p>
    <w:p w:rsidR="002B447A" w:rsidRDefault="00863A70">
      <w:pPr>
        <w:numPr>
          <w:ilvl w:val="0"/>
          <w:numId w:val="23"/>
        </w:numPr>
        <w:spacing w:after="5" w:line="247" w:lineRule="auto"/>
        <w:ind w:right="23" w:firstLine="217"/>
      </w:pPr>
      <w:r>
        <w:rPr>
          <w:i/>
          <w:sz w:val="14"/>
        </w:rPr>
        <w:t>Суммарная доза антрациклинов с учетом всех линий терапии, включая нео- / адъювантную, не должна превышать 400–500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для доксорубицина и 900 мг / м</w:t>
      </w:r>
      <w:r>
        <w:rPr>
          <w:b/>
          <w:sz w:val="13"/>
          <w:vertAlign w:val="superscript"/>
        </w:rPr>
        <w:t>2</w:t>
      </w:r>
      <w:r>
        <w:rPr>
          <w:i/>
          <w:sz w:val="14"/>
        </w:rPr>
        <w:t xml:space="preserve"> для эпирубицина.</w:t>
      </w:r>
    </w:p>
    <w:p w:rsidR="002B447A" w:rsidRDefault="00863A70">
      <w:pPr>
        <w:numPr>
          <w:ilvl w:val="0"/>
          <w:numId w:val="23"/>
        </w:numPr>
        <w:spacing w:after="5" w:line="247" w:lineRule="auto"/>
        <w:ind w:right="23" w:firstLine="217"/>
      </w:pPr>
      <w:r>
        <w:rPr>
          <w:i/>
          <w:sz w:val="14"/>
        </w:rPr>
        <w:t>До и в процессе терапии антрациклинами необходим контроль ФВлж с помощью ЭхоКГ с част</w:t>
      </w:r>
      <w:r>
        <w:rPr>
          <w:i/>
          <w:sz w:val="14"/>
        </w:rPr>
        <w:t>отой 1 раз в 3–6 мес. (или чаще при наличии показаний).</w:t>
      </w:r>
    </w:p>
    <w:p w:rsidR="002B447A" w:rsidRDefault="00863A70">
      <w:pPr>
        <w:tabs>
          <w:tab w:val="center" w:pos="419"/>
          <w:tab w:val="center" w:pos="2674"/>
        </w:tabs>
        <w:spacing w:after="5" w:line="247" w:lineRule="auto"/>
        <w:ind w:left="0" w:right="0" w:firstLine="0"/>
        <w:jc w:val="left"/>
      </w:pPr>
      <w:r>
        <w:rPr>
          <w:sz w:val="22"/>
        </w:rPr>
        <w:tab/>
      </w:r>
      <w:r>
        <w:rPr>
          <w:b/>
          <w:i/>
          <w:sz w:val="13"/>
          <w:vertAlign w:val="superscript"/>
        </w:rPr>
        <w:footnoteReference w:id="21"/>
      </w:r>
      <w:r>
        <w:rPr>
          <w:i/>
          <w:sz w:val="14"/>
        </w:rPr>
        <w:t xml:space="preserve"> </w:t>
      </w:r>
      <w:r>
        <w:rPr>
          <w:i/>
          <w:sz w:val="14"/>
        </w:rPr>
        <w:tab/>
        <w:t>При противопоказаниях к назначению доксорубицина и эпирубицина.</w:t>
      </w:r>
    </w:p>
    <w:p w:rsidR="002B447A" w:rsidRDefault="00863A70">
      <w:pPr>
        <w:numPr>
          <w:ilvl w:val="0"/>
          <w:numId w:val="24"/>
        </w:numPr>
        <w:spacing w:after="5" w:line="247" w:lineRule="auto"/>
        <w:ind w:right="23" w:firstLine="217"/>
      </w:pPr>
      <w:r>
        <w:rPr>
          <w:i/>
          <w:sz w:val="14"/>
        </w:rPr>
        <w:t>Предпочтительно еженедельное введение паклитаксела.</w:t>
      </w:r>
    </w:p>
    <w:p w:rsidR="002B447A" w:rsidRDefault="00863A70">
      <w:pPr>
        <w:numPr>
          <w:ilvl w:val="0"/>
          <w:numId w:val="24"/>
        </w:numPr>
        <w:spacing w:after="5" w:line="247" w:lineRule="auto"/>
        <w:ind w:right="23" w:firstLine="217"/>
      </w:pPr>
      <w:r>
        <w:rPr>
          <w:i/>
          <w:sz w:val="14"/>
        </w:rPr>
        <w:t>При использовании еженедельных введений паклитаксела объем стандартной премедика</w:t>
      </w:r>
      <w:r>
        <w:rPr>
          <w:i/>
          <w:sz w:val="14"/>
        </w:rPr>
        <w:t>ции может быть сокращен (на усмотрение лечащего врача) (см. табл. 4); введение паклитаксела может проводиться при АЧН ≥ 1,0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 и количестве тромбоцитов ≥ 100,0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л.</w:t>
      </w:r>
    </w:p>
    <w:p w:rsidR="002B447A" w:rsidRDefault="00863A70">
      <w:pPr>
        <w:numPr>
          <w:ilvl w:val="0"/>
          <w:numId w:val="24"/>
        </w:numPr>
        <w:spacing w:after="5" w:line="247" w:lineRule="auto"/>
        <w:ind w:right="23" w:firstLine="217"/>
      </w:pPr>
      <w:r>
        <w:rPr>
          <w:i/>
          <w:sz w:val="14"/>
        </w:rPr>
        <w:t>Бевацизумаб может быть добавлен к режимам ХТ первой или второй линии при HER2-негативном РМЖ; рекомендуемые режимы введения бевацизумаба: 15 мг / кг в / в 1 раз в 3 нед., 10 мг / кг в / в 1 раз в 2 нед.</w:t>
      </w:r>
    </w:p>
    <w:p w:rsidR="002B447A" w:rsidRDefault="00863A70">
      <w:pPr>
        <w:numPr>
          <w:ilvl w:val="0"/>
          <w:numId w:val="24"/>
        </w:numPr>
        <w:spacing w:after="5" w:line="247" w:lineRule="auto"/>
        <w:ind w:right="23" w:firstLine="217"/>
      </w:pPr>
      <w:r>
        <w:rPr>
          <w:i/>
          <w:sz w:val="14"/>
        </w:rPr>
        <w:t xml:space="preserve">При неэффективности предшествующей терапии таксанами </w:t>
      </w:r>
      <w:r>
        <w:rPr>
          <w:i/>
          <w:sz w:val="14"/>
        </w:rPr>
        <w:t>и антрациклинами; не следует назначать данный режим при повышении АЛТ / АСТ более 2,5 ВГН и / или билирубина выше ВГН.</w:t>
      </w:r>
    </w:p>
    <w:p w:rsidR="002B447A" w:rsidRDefault="00863A70">
      <w:pPr>
        <w:numPr>
          <w:ilvl w:val="0"/>
          <w:numId w:val="24"/>
        </w:numPr>
        <w:spacing w:after="2874" w:line="247" w:lineRule="auto"/>
        <w:ind w:right="23" w:firstLine="217"/>
      </w:pPr>
      <w:r>
        <w:rPr>
          <w:i/>
          <w:sz w:val="14"/>
        </w:rPr>
        <w:t>Для больных тройным негативным РМЖ с прогрессированием по прошествии 6 мес. и более после завершения нео- / адъювантной ХТ в качестве пер</w:t>
      </w:r>
      <w:r>
        <w:rPr>
          <w:i/>
          <w:sz w:val="14"/>
        </w:rPr>
        <w:t xml:space="preserve">вой линии лечения при CPS ≥ 10 (определение PD-L1 на иммунокомпетентных клетках рекомендуется проводить с помощью клона 22С3 на платформе DACO). 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928"/>
        <w:gridCol w:w="4592"/>
      </w:tblGrid>
      <w:tr w:rsidR="002B447A">
        <w:trPr>
          <w:trHeight w:val="259"/>
        </w:trPr>
        <w:tc>
          <w:tcPr>
            <w:tcW w:w="1928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Название препарата</w:t>
            </w: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Режим применения</w:t>
            </w:r>
          </w:p>
        </w:tc>
      </w:tr>
      <w:tr w:rsidR="002B447A">
        <w:trPr>
          <w:trHeight w:val="427"/>
        </w:trPr>
        <w:tc>
          <w:tcPr>
            <w:tcW w:w="1928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Олапариб [МКЗ II-В1] </w:t>
            </w:r>
          </w:p>
        </w:tc>
        <w:tc>
          <w:tcPr>
            <w:tcW w:w="4592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В таблетках по 300 мг внутрь × 2 раза в день ежедневно, до прогрессирования или неприемлемой токсичности</w:t>
            </w:r>
          </w:p>
        </w:tc>
      </w:tr>
      <w:tr w:rsidR="002B447A">
        <w:trPr>
          <w:trHeight w:val="427"/>
        </w:trPr>
        <w:tc>
          <w:tcPr>
            <w:tcW w:w="192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 xml:space="preserve">Талазопариб [МКЗ II- В1] </w:t>
            </w:r>
          </w:p>
        </w:tc>
        <w:tc>
          <w:tcPr>
            <w:tcW w:w="459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1 мг внутрь ежедневно до прогрессирования или неприемлемой токсичности</w:t>
            </w:r>
          </w:p>
        </w:tc>
      </w:tr>
    </w:tbl>
    <w:p w:rsidR="002B447A" w:rsidRDefault="00863A70">
      <w:pPr>
        <w:pStyle w:val="Heading4"/>
        <w:ind w:left="-5"/>
      </w:pPr>
      <w:r>
        <w:t>3.3.4. Лекарственная терапия метастатического HER2-положительного рака молочной железы</w:t>
      </w:r>
    </w:p>
    <w:p w:rsidR="002B447A" w:rsidRDefault="00863A70">
      <w:pPr>
        <w:spacing w:after="107"/>
        <w:ind w:left="0" w:right="25" w:firstLine="283"/>
      </w:pPr>
      <w:r>
        <w:t xml:space="preserve">Больные HER2-положительным РМЖ должны получать анти-HER2-терапию в сочетании с ХТ или ГТ (при люминальных опухолях) или в самостоятельном виде. Анти-HER2-терапия должна </w:t>
      </w:r>
      <w:r>
        <w:t>начинаться как можно раньше (с первой линии терапии) и продолжаться как можно дольше. При первом эпизоде прогрессирования на фоне терапии трастузумабом возможно продолжение лечения этим же препаратом со сменой химио- / гормонотерапевтического компонента. Р</w:t>
      </w:r>
      <w:r>
        <w:t>екомендуемые режимы и алгоритм анти-HER2-терапии представлены в табл. 12 и на рис. 8.</w:t>
      </w:r>
    </w:p>
    <w:p w:rsidR="002B447A" w:rsidRDefault="00863A70">
      <w:pPr>
        <w:ind w:right="25"/>
      </w:pPr>
      <w:r>
        <w:rPr>
          <w:b/>
        </w:rPr>
        <w:t>Таблица 12.</w:t>
      </w:r>
      <w:r>
        <w:t xml:space="preserve"> Рекомендуемые режимы лекарственной терапии HER2-положительного метастатического рака молочной железы</w: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7" cy="6350"/>
                <wp:effectExtent l="0" t="0" r="0" b="0"/>
                <wp:docPr id="54285" name="Group 542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7" cy="6350"/>
                          <a:chOff x="0" y="0"/>
                          <a:chExt cx="4139997" cy="6350"/>
                        </a:xfrm>
                      </wpg:grpSpPr>
                      <wps:wsp>
                        <wps:cNvPr id="4437" name="Shape 4437"/>
                        <wps:cNvSpPr/>
                        <wps:spPr>
                          <a:xfrm>
                            <a:off x="0" y="0"/>
                            <a:ext cx="413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9997">
                                <a:moveTo>
                                  <a:pt x="0" y="0"/>
                                </a:moveTo>
                                <a:lnTo>
                                  <a:pt x="413999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285" style="width:325.984pt;height:0.5pt;mso-position-horizontal-relative:char;mso-position-vertical-relative:line" coordsize="41399,63">
                <v:shape id="Shape 4437" style="position:absolute;width:41399;height:0;left:0;top:0;" coordsize="4139997,0" path="m0,0l413999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spacing w:after="3" w:line="248" w:lineRule="auto"/>
        <w:ind w:left="-5" w:right="114"/>
        <w:jc w:val="left"/>
      </w:pPr>
      <w:r>
        <w:rPr>
          <w:sz w:val="14"/>
        </w:rPr>
        <w:t>I линия:</w:t>
      </w:r>
    </w:p>
    <w:p w:rsidR="002B447A" w:rsidRDefault="00863A70">
      <w:pPr>
        <w:spacing w:after="3" w:line="248" w:lineRule="auto"/>
        <w:ind w:left="155" w:right="347" w:hanging="170"/>
        <w:jc w:val="left"/>
      </w:pPr>
      <w:r>
        <w:rPr>
          <w:sz w:val="14"/>
        </w:rPr>
        <w:t xml:space="preserve">• </w:t>
      </w:r>
      <w:r>
        <w:rPr>
          <w:sz w:val="14"/>
        </w:rPr>
        <w:tab/>
        <w:t>трастузумаб + пертузумаб + таксаны (предпоч</w:t>
      </w:r>
      <w:r>
        <w:rPr>
          <w:sz w:val="14"/>
        </w:rPr>
        <w:t>тительный режим I линии лечения): трастузумаб 6 мг/кг (нагрузочная доза 8 мг/кг) в/в в 1-й день 1 раз в 3 нед. + пертузумаб 420 мг (нагрузочная доза 840 мг) в/в в 1-й день 1 раз в 3 нед. + таксаны (доцетаксел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1 раз в 3 нед. 6 курсов</w:t>
      </w:r>
      <w:r>
        <w:rPr>
          <w:sz w:val="14"/>
        </w:rPr>
        <w:t xml:space="preserve"> или паклитаксел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еженедельно 18 введений или паклитаксел 175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1 раз в 3 нед. 6 циклов); после завершения химиотерапии таксанами — продолжение анти-HER2-терапии трастузумабом 6 мг/кг в/в в 1-день 1 раз в 3 нед. и пертузумабо</w:t>
      </w:r>
      <w:r>
        <w:rPr>
          <w:sz w:val="14"/>
        </w:rPr>
        <w:t>м 420 мг в/в в 1-й день 1 раз в 3 нед. до прогрессирования или неприемлемой токсичности [МКЗ I-A1]</w:t>
      </w:r>
      <w:r>
        <w:rPr>
          <w:b/>
          <w:sz w:val="13"/>
          <w:vertAlign w:val="superscript"/>
        </w:rPr>
        <w:t>1, 2, 3, 10</w: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7" cy="6350"/>
                <wp:effectExtent l="0" t="0" r="0" b="0"/>
                <wp:docPr id="54283" name="Group 542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7" cy="6350"/>
                          <a:chOff x="0" y="0"/>
                          <a:chExt cx="4139997" cy="6350"/>
                        </a:xfrm>
                      </wpg:grpSpPr>
                      <wps:wsp>
                        <wps:cNvPr id="4435" name="Shape 4435"/>
                        <wps:cNvSpPr/>
                        <wps:spPr>
                          <a:xfrm>
                            <a:off x="0" y="0"/>
                            <a:ext cx="413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9997">
                                <a:moveTo>
                                  <a:pt x="0" y="0"/>
                                </a:moveTo>
                                <a:lnTo>
                                  <a:pt x="413999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283" style="width:325.984pt;height:0.5pt;mso-position-horizontal-relative:char;mso-position-vertical-relative:line" coordsize="41399,63">
                <v:shape id="Shape 4435" style="position:absolute;width:41399;height:0;left:0;top:0;" coordsize="4139997,0" path="m0,0l413999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spacing w:after="3" w:line="248" w:lineRule="auto"/>
        <w:ind w:left="-5" w:right="114"/>
        <w:jc w:val="left"/>
      </w:pPr>
      <w:r>
        <w:rPr>
          <w:sz w:val="14"/>
        </w:rPr>
        <w:t>II линия и последующие линии:</w:t>
      </w:r>
    </w:p>
    <w:p w:rsidR="002B447A" w:rsidRDefault="00863A70">
      <w:pPr>
        <w:numPr>
          <w:ilvl w:val="0"/>
          <w:numId w:val="25"/>
        </w:numPr>
        <w:spacing w:after="3" w:line="248" w:lineRule="auto"/>
        <w:ind w:right="114" w:hanging="170"/>
        <w:jc w:val="left"/>
      </w:pPr>
      <w:r>
        <w:rPr>
          <w:sz w:val="14"/>
        </w:rPr>
        <w:t>трастузумаб-эмтанзин 3,6 мг/кг в/в в 1-й день 1 раз в 3 нед. до прогрессирования или неприемлемой токсичности [МКЗ I-C1]</w:t>
      </w:r>
      <w:r>
        <w:rPr>
          <w:b/>
          <w:sz w:val="13"/>
          <w:vertAlign w:val="superscript"/>
        </w:rPr>
        <w:t>4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5"/>
        </w:numPr>
        <w:spacing w:after="3" w:line="248" w:lineRule="auto"/>
        <w:ind w:right="114" w:hanging="170"/>
        <w:jc w:val="left"/>
      </w:pPr>
      <w:r>
        <w:rPr>
          <w:sz w:val="14"/>
        </w:rPr>
        <w:t>трастузумаб 2 мг/кг (нагрузочная доза 4 мг/кг) в/в еженедельно или 6 мг/кг (нагрузочная доза 8 мг/кг) в/в в 1-й день каждые 3 нед. (±</w:t>
      </w:r>
      <w:r>
        <w:rPr>
          <w:sz w:val="14"/>
        </w:rPr>
        <w:t xml:space="preserve"> пертузумаб 420 мг (нагрузочная доза 840 мг) в/в в 1-й день 1 раз в 3 нед., если не назначался ранее) в сочетании с одним из следующих режимов химиотерапии</w:t>
      </w:r>
      <w:r>
        <w:rPr>
          <w:b/>
          <w:sz w:val="13"/>
          <w:vertAlign w:val="superscript"/>
        </w:rPr>
        <w:t>5, 6</w:t>
      </w:r>
      <w:r>
        <w:rPr>
          <w:sz w:val="14"/>
        </w:rPr>
        <w:t>: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паклитаксел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каждые 4 нед. + карбоплатин AUC2 в/в в 1, 8, 15-й дни</w:t>
      </w:r>
      <w:r>
        <w:rPr>
          <w:sz w:val="14"/>
        </w:rPr>
        <w:t xml:space="preserve"> каждые 4 нед. до прогрессирования или неприемлемой токсичности</w:t>
      </w:r>
      <w:r>
        <w:rPr>
          <w:b/>
          <w:sz w:val="13"/>
          <w:vertAlign w:val="superscript"/>
        </w:rPr>
        <w:t>6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паклитаксел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еженедельно до прогрессирования или неприемлемой токсичности</w:t>
      </w:r>
      <w:r>
        <w:rPr>
          <w:b/>
          <w:sz w:val="13"/>
          <w:vertAlign w:val="superscript"/>
        </w:rPr>
        <w:t>7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паклитаксел 90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каждые 4 нед. до прогрессирования или неприемлемой токсичнос</w:t>
      </w:r>
      <w:r>
        <w:rPr>
          <w:sz w:val="14"/>
        </w:rPr>
        <w:t>ти</w:t>
      </w:r>
      <w:r>
        <w:rPr>
          <w:b/>
          <w:sz w:val="13"/>
          <w:vertAlign w:val="superscript"/>
        </w:rPr>
        <w:t>7</w:t>
      </w:r>
      <w:r>
        <w:rPr>
          <w:sz w:val="14"/>
        </w:rPr>
        <w:t>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доцетаксел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винорелбин 25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и 8-й дни каждые 3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винорелбин 60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1, 8, 15-й дни; с 22-го дня — 80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1 раз в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капецитабин 2000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1-й — 14-й дни каждые 3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эрибулин 1,4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и 8-</w:t>
      </w:r>
      <w:r>
        <w:rPr>
          <w:sz w:val="14"/>
        </w:rPr>
        <w:t>й дни каждые 3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гемцитабин 800–1200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1, 8, 15-й дни каждые 4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гемцитабин 800–1000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и 8-й дни + цисплатин 75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</w:t>
      </w:r>
      <w:r>
        <w:rPr>
          <w:sz w:val="14"/>
        </w:rPr>
        <w:t>й день (или карбоплатин AUC4–5 в/в в 1-й день) каждые 3 нед.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циклофосфамид 50 мг внутрь ежедневно + метотрексат по 2,5 мг внутрь 2 раза в день в 1-й и 2-й дни каждой недели (метрономный режим) до прогрессир</w:t>
      </w:r>
      <w:r>
        <w:rPr>
          <w:sz w:val="14"/>
        </w:rPr>
        <w:t>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иксабепилон 40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 (при резистентности к антрациклинам, таксанам, капецитабину) до прогрессирования или неприемлемой токсичности;</w:t>
      </w:r>
    </w:p>
    <w:p w:rsidR="002B447A" w:rsidRDefault="00863A70">
      <w:pPr>
        <w:spacing w:after="0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7" cy="6350"/>
                <wp:effectExtent l="0" t="0" r="0" b="0"/>
                <wp:docPr id="54284" name="Group 542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7" cy="6350"/>
                          <a:chOff x="0" y="0"/>
                          <a:chExt cx="4139997" cy="6350"/>
                        </a:xfrm>
                      </wpg:grpSpPr>
                      <wps:wsp>
                        <wps:cNvPr id="4436" name="Shape 4436"/>
                        <wps:cNvSpPr/>
                        <wps:spPr>
                          <a:xfrm>
                            <a:off x="0" y="0"/>
                            <a:ext cx="413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9997">
                                <a:moveTo>
                                  <a:pt x="0" y="0"/>
                                </a:moveTo>
                                <a:lnTo>
                                  <a:pt x="413999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284" style="width:325.984pt;height:0.5pt;mso-position-horizontal-relative:char;mso-position-vertical-relative:line" coordsize="41399,63">
                <v:shape id="Shape 4436" style="position:absolute;width:41399;height:0;left:0;top:0;" coordsize="4139997,0" path="m0,0l413999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7" cy="6350"/>
                <wp:effectExtent l="0" t="0" r="0" b="0"/>
                <wp:docPr id="54142" name="Group 54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7" cy="6350"/>
                          <a:chOff x="0" y="0"/>
                          <a:chExt cx="4139997" cy="6350"/>
                        </a:xfrm>
                      </wpg:grpSpPr>
                      <wps:wsp>
                        <wps:cNvPr id="4585" name="Shape 4585"/>
                        <wps:cNvSpPr/>
                        <wps:spPr>
                          <a:xfrm>
                            <a:off x="0" y="0"/>
                            <a:ext cx="413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9997">
                                <a:moveTo>
                                  <a:pt x="0" y="0"/>
                                </a:moveTo>
                                <a:lnTo>
                                  <a:pt x="413999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142" style="width:325.984pt;height:0.5pt;mso-position-horizontal-relative:char;mso-position-vertical-relative:line" coordsize="41399,63">
                <v:shape id="Shape 4585" style="position:absolute;width:41399;height:0;left:0;top:0;" coordsize="4139997,0" path="m0,0l413999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 xml:space="preserve">циклофосфамид 50 мг внутрь ежедневно + метотрексат по </w:t>
      </w:r>
      <w:r>
        <w:rPr>
          <w:sz w:val="14"/>
        </w:rPr>
        <w:t>2,5 мг внутрь 2 раза в день в 1-й и 2-й дни каждой недели (метрономный режим) до прогрессирования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иксабепилон 40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в/в в 1-й день каждые 3 нед. (при резистентности к антрациклинам, таксанам, капецитабину) до прогрессирован</w:t>
      </w:r>
      <w:r>
        <w:rPr>
          <w:sz w:val="14"/>
        </w:rPr>
        <w:t>ия или неприемлемой токсичности;</w:t>
      </w:r>
    </w:p>
    <w:p w:rsidR="002B447A" w:rsidRDefault="00863A70">
      <w:pPr>
        <w:numPr>
          <w:ilvl w:val="0"/>
          <w:numId w:val="26"/>
        </w:numPr>
        <w:spacing w:after="3" w:line="248" w:lineRule="auto"/>
        <w:ind w:right="114" w:hanging="113"/>
        <w:jc w:val="left"/>
      </w:pPr>
      <w:r>
        <w:rPr>
          <w:sz w:val="14"/>
        </w:rPr>
        <w:t>трастузумаб 2 мг/кг в/в еженедельно или 6 мг/кг в/в 1 раз в 3 нед. в монотерапии (без химиотерапевтического препарата) в качестве продолжения терапии в случае возникновении непереносимой токсичности химиопрепарата;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>лапатиниб 1250 мг внутрь ежедневно + капецитабин 2000 мг/м</w:t>
      </w:r>
      <w:r>
        <w:rPr>
          <w:b/>
          <w:sz w:val="13"/>
          <w:vertAlign w:val="superscript"/>
        </w:rPr>
        <w:t>2</w:t>
      </w:r>
      <w:r>
        <w:rPr>
          <w:sz w:val="14"/>
        </w:rPr>
        <w:t xml:space="preserve"> внутрь в 1-й — 14-й дни каждые 3 нед. до прогрессирования или неприемлемой токсичности [МКЗ II-B1];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>лапатиниб 1000 мг внутрь ежедневно + трастузумаб 2 мг/кг в/в еженедельно (нагрузочная доза 4 мг/</w:t>
      </w:r>
      <w:r>
        <w:rPr>
          <w:sz w:val="14"/>
        </w:rPr>
        <w:t xml:space="preserve"> кг в/в) или 6 мг/кг (нагрузочная доза 8 мг/кг) в/в 1 раз в 3 нед. до прогрессирования или неприемлемой токсичности;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>трастузумаб дерукстекан 5,4 мг/кг в/в каждые 3 нед. до прогрессирования или неприемлемой токсичности [МКЗ I-A]</w:t>
      </w:r>
      <w:r>
        <w:rPr>
          <w:b/>
          <w:sz w:val="13"/>
          <w:vertAlign w:val="superscript"/>
        </w:rPr>
        <w:t>8</w:t>
      </w:r>
    </w:p>
    <w:p w:rsidR="002B447A" w:rsidRDefault="00863A70">
      <w:pPr>
        <w:spacing w:after="4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7" cy="6350"/>
                <wp:effectExtent l="0" t="0" r="0" b="0"/>
                <wp:docPr id="54143" name="Group 541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7" cy="6350"/>
                          <a:chOff x="0" y="0"/>
                          <a:chExt cx="4139997" cy="6350"/>
                        </a:xfrm>
                      </wpg:grpSpPr>
                      <wps:wsp>
                        <wps:cNvPr id="4586" name="Shape 4586"/>
                        <wps:cNvSpPr/>
                        <wps:spPr>
                          <a:xfrm>
                            <a:off x="0" y="0"/>
                            <a:ext cx="413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9997">
                                <a:moveTo>
                                  <a:pt x="0" y="0"/>
                                </a:moveTo>
                                <a:lnTo>
                                  <a:pt x="413999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143" style="width:325.984pt;height:0.5pt;mso-position-horizontal-relative:char;mso-position-vertical-relative:line" coordsize="41399,63">
                <v:shape id="Shape 4586" style="position:absolute;width:41399;height:0;left:0;top:0;" coordsize="4139997,0" path="m0,0l413999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spacing w:after="29" w:line="248" w:lineRule="auto"/>
        <w:ind w:left="-5" w:right="114"/>
        <w:jc w:val="left"/>
      </w:pPr>
      <w:r>
        <w:rPr>
          <w:sz w:val="14"/>
        </w:rPr>
        <w:t>HER2-положительный люмина</w:t>
      </w:r>
      <w:r>
        <w:rPr>
          <w:sz w:val="14"/>
        </w:rPr>
        <w:t>льный РМЖ</w:t>
      </w:r>
      <w:r>
        <w:rPr>
          <w:b/>
          <w:sz w:val="13"/>
          <w:vertAlign w:val="superscript"/>
        </w:rPr>
        <w:t>9, 10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>ингибиторы ароматазы + трастузумаб до прогрессирования или неприемлемой токсичности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>ингибиторы ароматазы + лапатиниб 1500 мг внутрь ежедневно до прогрессирования или неприемлемой токсичности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>ингибиторы ароматазы + трастузумаб + лапатиниб 100</w:t>
      </w:r>
      <w:r>
        <w:rPr>
          <w:sz w:val="14"/>
        </w:rPr>
        <w:t>0 мг внутрь ежедневно до прогрессирования или неприемлемой токсичности</w:t>
      </w:r>
    </w:p>
    <w:p w:rsidR="002B447A" w:rsidRDefault="00863A70">
      <w:pPr>
        <w:numPr>
          <w:ilvl w:val="0"/>
          <w:numId w:val="27"/>
        </w:numPr>
        <w:spacing w:after="3" w:line="248" w:lineRule="auto"/>
        <w:ind w:right="114" w:hanging="170"/>
        <w:jc w:val="left"/>
      </w:pPr>
      <w:r>
        <w:rPr>
          <w:sz w:val="14"/>
        </w:rPr>
        <w:t xml:space="preserve">фулвестрант + трастузумаб до прогрессирования или неприемлемой токсичности • </w:t>
      </w:r>
      <w:r>
        <w:rPr>
          <w:sz w:val="14"/>
        </w:rPr>
        <w:tab/>
        <w:t>тамоксифен + трастузумаб до прогрессирования или неприемлемой токсичности.</w:t>
      </w:r>
    </w:p>
    <w:p w:rsidR="002B447A" w:rsidRDefault="00863A70">
      <w:pPr>
        <w:spacing w:after="3" w:line="248" w:lineRule="auto"/>
        <w:ind w:left="-5" w:right="416"/>
        <w:jc w:val="left"/>
      </w:pPr>
      <w:r>
        <w:rPr>
          <w:sz w:val="14"/>
        </w:rPr>
        <w:t>Если лечение было начато с режим</w:t>
      </w:r>
      <w:r>
        <w:rPr>
          <w:sz w:val="14"/>
        </w:rPr>
        <w:t>а «трастузумаб (± пертузумаб) + химиотерапия», после завершения 6 курсов ХТ к трастузумабу (± пертузумабу) может быть добавлена ГТ.</w:t>
      </w:r>
    </w:p>
    <w:p w:rsidR="002B447A" w:rsidRDefault="00863A70">
      <w:pPr>
        <w:spacing w:after="106" w:line="259" w:lineRule="auto"/>
        <w:ind w:left="0" w:right="0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39997" cy="6350"/>
                <wp:effectExtent l="0" t="0" r="0" b="0"/>
                <wp:docPr id="54144" name="Group 54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39997" cy="6350"/>
                          <a:chOff x="0" y="0"/>
                          <a:chExt cx="4139997" cy="6350"/>
                        </a:xfrm>
                      </wpg:grpSpPr>
                      <wps:wsp>
                        <wps:cNvPr id="4587" name="Shape 4587"/>
                        <wps:cNvSpPr/>
                        <wps:spPr>
                          <a:xfrm>
                            <a:off x="0" y="0"/>
                            <a:ext cx="413999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39997">
                                <a:moveTo>
                                  <a:pt x="0" y="0"/>
                                </a:moveTo>
                                <a:lnTo>
                                  <a:pt x="4139997" y="0"/>
                                </a:lnTo>
                              </a:path>
                            </a:pathLst>
                          </a:custGeom>
                          <a:ln w="6350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4144" style="width:325.984pt;height:0.5pt;mso-position-horizontal-relative:char;mso-position-vertical-relative:line" coordsize="41399,63">
                <v:shape id="Shape 4587" style="position:absolute;width:41399;height:0;left:0;top:0;" coordsize="4139997,0" path="m0,0l4139997,0">
                  <v:stroke weight="0.5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>Увеличение количества циклов ХТ доцетакселом свыше 6 не приводит к улучшению безрецидивной выживаемости.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 xml:space="preserve">Режим может быть </w:t>
      </w:r>
      <w:r>
        <w:rPr>
          <w:i/>
          <w:sz w:val="14"/>
        </w:rPr>
        <w:t>рекомендован больным, не получавшим пертузумаб нео- / адъювантно, а также больным, получавшим пертузумаб нео- / адъювантно, если с момента завершения терапии пертузумабом до прогрессирования болезни прошло не менее 1 года.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 xml:space="preserve">Возможно использование лекарственной формы «трастузумаб + пертузумаб» для подкожного введения; нагрузочная доза составляет 1200 мг пертузумаба / 600 мг трастузумаба, далее — 600 мг пертузумаба / 600 мг трастузумаба, вводится через 3 нед. после нагрузочной </w:t>
      </w:r>
      <w:r>
        <w:rPr>
          <w:i/>
          <w:sz w:val="14"/>
        </w:rPr>
        <w:t>дозы и повторяется каждые 3 нед.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>Для больных, получавших трастузумаб (± пертузумаб); является предпочтительным в качестве первой линии лечения, если с момента окончания нео- или адъювантной терапии прошло менее 1 года.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>Возможно использование лекарственной формы трастузумаба для п / к введения в дозе 600 мг / 5 мл (независимо от массы тела пациента) 1 раз в 3 нед.; нагрузочная доза не требуется.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>До и в процессе терапии трастузумабом необходим контроль ФВлж с помощью ЭхоКГ</w:t>
      </w:r>
      <w:r>
        <w:rPr>
          <w:i/>
          <w:sz w:val="14"/>
        </w:rPr>
        <w:t xml:space="preserve"> с частотой 1 раз в 3–6 мес. (или чаще при наличии показаний).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>При использовании еженедельных введений паклитаксела объем стандартной премедикации может быть сокращен (на усмотрение лечащего врача) (см. табл. 4); введение паклитаксела может проводиться при</w:t>
      </w:r>
      <w:r>
        <w:rPr>
          <w:i/>
          <w:sz w:val="14"/>
        </w:rPr>
        <w:t xml:space="preserve"> АЧН ≥ 1,0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 и количестве тромбоцитов ≥ 100,0 × 10</w:t>
      </w:r>
      <w:r>
        <w:rPr>
          <w:b/>
          <w:sz w:val="13"/>
          <w:vertAlign w:val="superscript"/>
        </w:rPr>
        <w:t>9</w:t>
      </w:r>
      <w:r>
        <w:rPr>
          <w:i/>
          <w:sz w:val="14"/>
        </w:rPr>
        <w:t xml:space="preserve"> / л.</w:t>
      </w:r>
    </w:p>
    <w:p w:rsidR="002B447A" w:rsidRDefault="00863A70">
      <w:pPr>
        <w:numPr>
          <w:ilvl w:val="1"/>
          <w:numId w:val="27"/>
        </w:numPr>
        <w:spacing w:after="5" w:line="247" w:lineRule="auto"/>
        <w:ind w:right="23" w:firstLine="217"/>
      </w:pPr>
      <w:r>
        <w:rPr>
          <w:i/>
          <w:sz w:val="14"/>
        </w:rPr>
        <w:t xml:space="preserve">Трастузумаб дерукстекан при метастатическом HER2-позитивном РМЖ может быть назначен при прогрессировании после ≥ 2 линий анти-HER2-терапии по поводу метастатической болезни [МКЗ I-A]. </w:t>
      </w:r>
      <w:r>
        <w:rPr>
          <w:b/>
          <w:i/>
          <w:sz w:val="13"/>
          <w:vertAlign w:val="superscript"/>
        </w:rPr>
        <w:t>9</w:t>
      </w:r>
      <w:r>
        <w:rPr>
          <w:i/>
          <w:sz w:val="14"/>
        </w:rPr>
        <w:t xml:space="preserve"> В отс</w:t>
      </w:r>
      <w:r>
        <w:rPr>
          <w:i/>
          <w:sz w:val="14"/>
        </w:rPr>
        <w:t>утствие признаков висцерального криза.</w:t>
      </w:r>
    </w:p>
    <w:p w:rsidR="002B447A" w:rsidRDefault="00863A70">
      <w:pPr>
        <w:spacing w:after="203" w:line="247" w:lineRule="auto"/>
        <w:ind w:left="-15" w:right="23" w:firstLine="217"/>
      </w:pPr>
      <w:r>
        <w:rPr>
          <w:b/>
          <w:i/>
          <w:sz w:val="13"/>
          <w:vertAlign w:val="superscript"/>
        </w:rPr>
        <w:t>10</w:t>
      </w:r>
      <w:r>
        <w:rPr>
          <w:i/>
          <w:sz w:val="14"/>
        </w:rPr>
        <w:t xml:space="preserve"> Все препараты используются в стандартных дозах и режимах; назначение ингибиторов ароматазы и фулвестранта возможно женщинам в состоянии менопаузы.</w:t>
      </w:r>
    </w:p>
    <w:p w:rsidR="002B447A" w:rsidRDefault="00863A70">
      <w:pPr>
        <w:ind w:left="0" w:right="25" w:firstLine="283"/>
      </w:pPr>
      <w:r>
        <w:t>При прогрессировании на фоне одного из режимов лечения следует пере</w:t>
      </w:r>
      <w:r>
        <w:t>йти на другой режим с включением анти-HER2-препаратов.</w:t>
      </w:r>
    </w:p>
    <w:p w:rsidR="002B447A" w:rsidRDefault="00863A70">
      <w:pPr>
        <w:pStyle w:val="Heading4"/>
        <w:ind w:left="-5" w:right="832"/>
      </w:pPr>
      <w:r>
        <w:t>3.3.5. Лекарственная терапия метастатического рака молочной железы с транслокацией NTRK</w:t>
      </w:r>
    </w:p>
    <w:p w:rsidR="002B447A" w:rsidRDefault="00863A70">
      <w:pPr>
        <w:spacing w:after="107"/>
        <w:ind w:left="0" w:right="25" w:firstLine="283"/>
      </w:pPr>
      <w:r>
        <w:t>При метастатическом секреторном РМЖ с транслокацией NTRK рекомендуется рассмотреть терапию ингибиторами протеинки</w:t>
      </w:r>
      <w:r>
        <w:t>наз энтректинибом или ларотректинибом при исчерпанности других возможностей терапии (табл. 13).</w:t>
      </w:r>
    </w:p>
    <w:p w:rsidR="002B447A" w:rsidRDefault="00863A70">
      <w:pPr>
        <w:ind w:right="25"/>
      </w:pPr>
      <w:r>
        <w:rPr>
          <w:b/>
        </w:rPr>
        <w:t>Таблица 13.</w:t>
      </w:r>
      <w:r>
        <w:t xml:space="preserve"> Рекомендуемые режимы терапии метастатического секреторного рака молочной железы с транслокацией NTRK</w:t>
      </w:r>
    </w:p>
    <w:tbl>
      <w:tblPr>
        <w:tblStyle w:val="TableGrid"/>
        <w:tblW w:w="6520" w:type="dxa"/>
        <w:tblInd w:w="0" w:type="dxa"/>
        <w:tblCellMar>
          <w:top w:w="46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74"/>
        <w:gridCol w:w="5046"/>
      </w:tblGrid>
      <w:tr w:rsidR="002B447A">
        <w:trPr>
          <w:trHeight w:val="259"/>
        </w:trPr>
        <w:tc>
          <w:tcPr>
            <w:tcW w:w="1474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Название препарата</w:t>
            </w:r>
          </w:p>
        </w:tc>
        <w:tc>
          <w:tcPr>
            <w:tcW w:w="5046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sz w:val="14"/>
              </w:rPr>
              <w:t>Режим применения</w:t>
            </w:r>
          </w:p>
        </w:tc>
      </w:tr>
      <w:tr w:rsidR="002B447A">
        <w:trPr>
          <w:trHeight w:val="427"/>
        </w:trPr>
        <w:tc>
          <w:tcPr>
            <w:tcW w:w="147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Энтректиниб</w:t>
            </w:r>
          </w:p>
        </w:tc>
        <w:tc>
          <w:tcPr>
            <w:tcW w:w="5046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600 мг / сут. внутрь ежедневно до прогрессирования или неприемлемой токсичности</w:t>
            </w:r>
          </w:p>
        </w:tc>
      </w:tr>
      <w:tr w:rsidR="002B447A">
        <w:trPr>
          <w:trHeight w:val="427"/>
        </w:trPr>
        <w:tc>
          <w:tcPr>
            <w:tcW w:w="147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Ларотректиниб</w:t>
            </w:r>
          </w:p>
        </w:tc>
        <w:tc>
          <w:tcPr>
            <w:tcW w:w="504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B447A" w:rsidRDefault="00863A70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14"/>
              </w:rPr>
              <w:t>200 мг / сут. внутрь (в 2 приема) ежедневно до прогрессирования или неприемлемой токсичности</w:t>
            </w:r>
          </w:p>
        </w:tc>
      </w:tr>
    </w:tbl>
    <w:p w:rsidR="002B447A" w:rsidRDefault="00863A70">
      <w:pPr>
        <w:pStyle w:val="Heading3"/>
        <w:spacing w:after="185"/>
        <w:ind w:left="-5"/>
      </w:pPr>
      <w:r>
        <w:t>3.4. Наблюдение за больными при метастатическом раке молочной железы</w:t>
      </w:r>
    </w:p>
    <w:p w:rsidR="002B447A" w:rsidRDefault="00863A70">
      <w:pPr>
        <w:pStyle w:val="Heading4"/>
        <w:ind w:left="-5"/>
      </w:pPr>
      <w:r>
        <w:t>3.4.1. Наблюдение в процессе лечения. Оценка эффекта</w:t>
      </w:r>
    </w:p>
    <w:p w:rsidR="002B447A" w:rsidRDefault="00863A70">
      <w:pPr>
        <w:ind w:left="0" w:right="25" w:firstLine="283"/>
      </w:pPr>
      <w:r>
        <w:t xml:space="preserve">Наблюдение в процессе лечения имеет целью оценить пользу проводимой терапии (эффект) и ее возможные осложнения (токсичность) и внести </w:t>
      </w:r>
      <w:r>
        <w:t>необходимые коррективы (смена режима, редукция доз, отмена лечения, назначение симптоматической терапии и т. д.). Наблюдение включает периодический осмотр и оценку различных симптомов, лабораторных данных и результатов инструментального обследования.</w:t>
      </w:r>
    </w:p>
    <w:p w:rsidR="002B447A" w:rsidRDefault="00863A70">
      <w:pPr>
        <w:spacing w:after="67"/>
        <w:ind w:left="0" w:right="25" w:firstLine="283"/>
      </w:pPr>
      <w:r>
        <w:t>Оценк</w:t>
      </w:r>
      <w:r>
        <w:t>у эффекта рекомендуется проводить после каждых 2–3 мес. ГТ и каждых 2–3 курсов ХТ с помощью данных общего осмотра, выяснения жалоб, анализов крови и результатов инструментальных методов обследования, выявивших патологию на этапе первоначальной диагностики.</w:t>
      </w:r>
      <w:r>
        <w:t xml:space="preserve"> Интервалы между обследованиями могут быть изменены в зависимости от конкретной клинической ситуации. Результаты осмотра и обследования классифицируются следующим образом:</w:t>
      </w:r>
    </w:p>
    <w:p w:rsidR="002B447A" w:rsidRDefault="00863A70">
      <w:pPr>
        <w:numPr>
          <w:ilvl w:val="0"/>
          <w:numId w:val="28"/>
        </w:numPr>
        <w:ind w:right="25" w:hanging="283"/>
      </w:pPr>
      <w:r>
        <w:t>объективный эффект: существенное уменьшение размеров и / или количества опухолевых о</w:t>
      </w:r>
      <w:r>
        <w:t>чагов; является показанием для продолжения проводимой терапии в отсутствие серьезной токсичности;</w:t>
      </w:r>
    </w:p>
    <w:p w:rsidR="002B447A" w:rsidRDefault="00863A70">
      <w:pPr>
        <w:numPr>
          <w:ilvl w:val="0"/>
          <w:numId w:val="28"/>
        </w:numPr>
        <w:ind w:right="25" w:hanging="283"/>
      </w:pPr>
      <w:r>
        <w:t>стабилизация болезни: отсутствие значимых изменений размеров и количества опухолевых очагов; при удовлетворительном общем состоянии и хорошей переносимости ле</w:t>
      </w:r>
      <w:r>
        <w:t>чение может быть продолжено;</w:t>
      </w:r>
    </w:p>
    <w:p w:rsidR="002B447A" w:rsidRDefault="00863A70">
      <w:pPr>
        <w:numPr>
          <w:ilvl w:val="0"/>
          <w:numId w:val="28"/>
        </w:numPr>
        <w:ind w:right="25" w:hanging="283"/>
      </w:pPr>
      <w:r>
        <w:t>прогрессирование заболевания является показанием к смене лечения. При подозрении на прогрессирование болезни по данным осмотра необходимо выполнить уточняющие обследования, в т. ч. с оценкой зон, не исследовавшихся до начала те</w:t>
      </w:r>
      <w:r>
        <w:t>рапии; признаками прогрессирования являются:</w:t>
      </w:r>
    </w:p>
    <w:p w:rsidR="002B447A" w:rsidRDefault="00863A70">
      <w:pPr>
        <w:numPr>
          <w:ilvl w:val="1"/>
          <w:numId w:val="28"/>
        </w:numPr>
        <w:ind w:left="851" w:right="25" w:hanging="284"/>
      </w:pPr>
      <w:r>
        <w:t>появление и / или усугубление симптомов, обусловленных опухолевым ростом (например, боли или одышки);</w:t>
      </w:r>
    </w:p>
    <w:p w:rsidR="002B447A" w:rsidRDefault="00863A70">
      <w:pPr>
        <w:numPr>
          <w:ilvl w:val="1"/>
          <w:numId w:val="28"/>
        </w:numPr>
        <w:ind w:left="851" w:right="25" w:hanging="284"/>
      </w:pPr>
      <w:r>
        <w:t>существенное увеличение размеров или появление новых опухолевых очагов, выявляемых при осмотре;</w:t>
      </w:r>
    </w:p>
    <w:p w:rsidR="002B447A" w:rsidRDefault="00863A70">
      <w:pPr>
        <w:numPr>
          <w:ilvl w:val="1"/>
          <w:numId w:val="28"/>
        </w:numPr>
        <w:ind w:left="851" w:right="25" w:hanging="284"/>
      </w:pPr>
      <w:r>
        <w:t>ухудшение общ</w:t>
      </w:r>
      <w:r>
        <w:t>его состояния (дифференцировать с токсичностью лечения); – немотивированная потеря веса (дифференцировать с токсичностью лечения);</w:t>
      </w:r>
    </w:p>
    <w:p w:rsidR="002B447A" w:rsidRDefault="00863A70">
      <w:pPr>
        <w:numPr>
          <w:ilvl w:val="1"/>
          <w:numId w:val="28"/>
        </w:numPr>
        <w:ind w:left="851" w:right="25" w:hanging="284"/>
      </w:pPr>
      <w:r>
        <w:t>повышение ЩФ, АЛТ, АСТ, билирубина (дифференцировать с токсичностью лечения);</w:t>
      </w:r>
    </w:p>
    <w:p w:rsidR="002B447A" w:rsidRDefault="00863A70">
      <w:pPr>
        <w:numPr>
          <w:ilvl w:val="1"/>
          <w:numId w:val="28"/>
        </w:numPr>
        <w:ind w:left="851" w:right="25" w:hanging="284"/>
      </w:pPr>
      <w:r>
        <w:t>гиперкальциемия;</w:t>
      </w:r>
    </w:p>
    <w:p w:rsidR="002B447A" w:rsidRDefault="00863A70">
      <w:pPr>
        <w:numPr>
          <w:ilvl w:val="1"/>
          <w:numId w:val="28"/>
        </w:numPr>
        <w:spacing w:after="247"/>
        <w:ind w:left="851" w:right="25" w:hanging="284"/>
      </w:pPr>
      <w:r>
        <w:t>появление новых и / или существенное увеличение имевшихся ранее очагов по данным объективных методов обследования; при оценке результатов рентгенографии, сканирования костей и ПЭТ следует иметь в виду, что процессы репарации метастазов в костях, начавшиеся</w:t>
      </w:r>
      <w:r>
        <w:t xml:space="preserve"> в результате эффективной противоопухолевой терапии (в сочетании с ОМА), сопровождаются повышенным метаболизмом, что может создавать формальную картину прогрессирования за счет появления на сканограммах новых остеобластических очагов и увеличения накоплени</w:t>
      </w:r>
      <w:r>
        <w:t>я РФП в имевшихся ранее очагах, особенно при первом оценочном исследовании.</w:t>
      </w:r>
    </w:p>
    <w:p w:rsidR="002B447A" w:rsidRDefault="00863A70">
      <w:pPr>
        <w:pStyle w:val="Heading4"/>
        <w:ind w:left="-5"/>
      </w:pPr>
      <w:r>
        <w:t>3.4.2. Наблюдение после окончания лечения</w:t>
      </w:r>
    </w:p>
    <w:p w:rsidR="002B447A" w:rsidRDefault="00863A70">
      <w:pPr>
        <w:spacing w:after="407"/>
        <w:ind w:left="0" w:right="25" w:firstLine="283"/>
      </w:pPr>
      <w:r>
        <w:t>Больные с метастатическим процессом должны наблюдаться с частотой, позволяющей проводить максимально возможное паллиативное лечение, обеспечивающее контроль симптомов, наилучшее качество и максимальные сроки жизни.</w:t>
      </w:r>
    </w:p>
    <w:p w:rsidR="002B447A" w:rsidRDefault="00863A70">
      <w:pPr>
        <w:pStyle w:val="Heading2"/>
        <w:spacing w:after="204"/>
        <w:ind w:left="-5"/>
      </w:pPr>
      <w:r>
        <w:t>4. ОСОБЕННОСТИ ОБСЛЕДОВАНИЯ И ЛЕЧЕНИЯ ПАЦ</w:t>
      </w:r>
      <w:r>
        <w:t>ИЕНТОК МОЛОДОГО ВОЗРАСТА</w:t>
      </w:r>
    </w:p>
    <w:p w:rsidR="002B447A" w:rsidRDefault="00863A70">
      <w:pPr>
        <w:pStyle w:val="Heading3"/>
        <w:ind w:left="-5"/>
      </w:pPr>
      <w:r>
        <w:t>4.1. Рак молочной железы у пациенток детородного возраста</w:t>
      </w:r>
    </w:p>
    <w:p w:rsidR="002B447A" w:rsidRDefault="00863A70">
      <w:pPr>
        <w:ind w:left="0" w:right="25" w:firstLine="283"/>
      </w:pPr>
      <w:r>
        <w:t>Молодой возраст сам по себе не является фактором, определяющим выбор более агрессивного лечения. Тактика лекарственной терапии должна определяться общепринятыми (для больных</w:t>
      </w:r>
      <w:r>
        <w:t xml:space="preserve"> старшей возрастной группы) характеристиками: степенью распространения опухоли, ее биологическими особенностями, сопутствующей патологией и предпочтениями больной.</w:t>
      </w:r>
    </w:p>
    <w:p w:rsidR="002B447A" w:rsidRDefault="00863A70">
      <w:pPr>
        <w:ind w:left="0" w:right="25" w:firstLine="283"/>
      </w:pPr>
      <w:r>
        <w:t>Пациентки детородного возраста должны использовать надежные средства контрацепции в период л</w:t>
      </w:r>
      <w:r>
        <w:t>екарственной терапии и ближайшее время после нее. На этапе обследования следует информировать пациенток о возможном негативном влиянии лекарственного лечения на функцию яичников и фертильность. При желании пациентки в будущем иметь детей желательна консуль</w:t>
      </w:r>
      <w:r>
        <w:t xml:space="preserve">тация врача-репродуктолога для обсуждения </w:t>
      </w:r>
    </w:p>
    <w:p w:rsidR="002B447A" w:rsidRDefault="002B447A">
      <w:pPr>
        <w:sectPr w:rsidR="002B447A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Page"/>
          </w:footnotePr>
          <w:pgSz w:w="8391" w:h="11906"/>
          <w:pgMar w:top="1481" w:right="1018" w:bottom="966" w:left="850" w:header="595" w:footer="781" w:gutter="0"/>
          <w:cols w:space="720"/>
          <w:titlePg/>
        </w:sectPr>
      </w:pPr>
    </w:p>
    <w:p w:rsidR="002B447A" w:rsidRDefault="00863A70">
      <w:pPr>
        <w:spacing w:after="67"/>
        <w:ind w:right="25"/>
      </w:pPr>
      <w:r>
        <w:t>возможных вариантов вспомогательных репродуктивных технологий (при потенциально излечимых стадиях РМЖ). Рекомендуемыми методами сохранения фертильности являются:</w:t>
      </w:r>
    </w:p>
    <w:p w:rsidR="002B447A" w:rsidRDefault="00863A70">
      <w:pPr>
        <w:spacing w:after="67"/>
        <w:ind w:left="279" w:right="3700"/>
      </w:pPr>
      <w:r>
        <w:t xml:space="preserve">• </w:t>
      </w:r>
      <w:r>
        <w:tab/>
        <w:t xml:space="preserve">криоконсервация эмбрионов; • </w:t>
      </w:r>
      <w:r>
        <w:tab/>
        <w:t>криоконсервация ооцитов.</w:t>
      </w:r>
    </w:p>
    <w:p w:rsidR="002B447A" w:rsidRDefault="00863A70">
      <w:pPr>
        <w:spacing w:after="307"/>
        <w:ind w:left="0" w:right="25" w:firstLine="283"/>
      </w:pPr>
      <w:r>
        <w:t>Криоконсервация ткани яичников является экспериментальным методом сохранения фертильности и в рутинной практике не рекомендуется. Безопасность стимуляции суперовуляции у больных люминальным РМЖ не доказана; использование данного метода возможно только в ра</w:t>
      </w:r>
      <w:r>
        <w:t>мках клинических исследований. При невозможности использования рекомендуемых выше методов сохранения фертильности до начала ХТ могут быть назначены аналоги ГРГ в стандартных дозах, однако данный метод не является стандартным и не гарантирует сохранение фун</w:t>
      </w:r>
      <w:r>
        <w:t>кции яичников и фертильности. Методы вспомогательных репродуктивных технологий могут применяться только при наличии заключения онколога.</w:t>
      </w:r>
    </w:p>
    <w:p w:rsidR="002B447A" w:rsidRDefault="00863A70">
      <w:pPr>
        <w:pStyle w:val="Heading3"/>
        <w:ind w:left="-5"/>
      </w:pPr>
      <w:r>
        <w:t>4.2. Рак молочной железы у беременных</w:t>
      </w:r>
    </w:p>
    <w:p w:rsidR="002B447A" w:rsidRDefault="00863A70">
      <w:pPr>
        <w:spacing w:after="307"/>
        <w:ind w:left="0" w:right="25" w:firstLine="283"/>
      </w:pPr>
      <w:r>
        <w:t>При выявлении РМЖ у беременной женщины пациентка должна быть направлена в специал</w:t>
      </w:r>
      <w:r>
        <w:t>изированное лечебное учреждение онкологического профиля и проконсультирована в консультативно-диагностическом отделении или акушерском дистанционном консультативном центре на базе акушерстких стационаров третьей группы (уровня) для определния акушерской та</w:t>
      </w:r>
      <w:r>
        <w:t>ктики и дальнейшего наблюдения совместно с врачамионкологами. Рекомендуемый алгоритм обследования и лечения беременных пациенток с РМЖ представлен на рис. 9. Особенности противоопухолевой и сопроводительной лекарственной терапии при лечении РМЖ на фоне бер</w:t>
      </w:r>
      <w:r>
        <w:t>еменности — см.</w:t>
      </w:r>
      <w:hyperlink r:id="rId24">
        <w:r>
          <w:t xml:space="preserve"> раздел по лекар</w:t>
        </w:r>
      </w:hyperlink>
      <w:hyperlink r:id="rId25">
        <w:r>
          <w:t>ственной терапии солидных опухолей на фоне беременнос</w:t>
        </w:r>
        <w:r>
          <w:t>ти</w:t>
        </w:r>
      </w:hyperlink>
      <w:r>
        <w:t xml:space="preserve"> (часть 1.1, стр. 73–89).</w:t>
      </w:r>
    </w:p>
    <w:p w:rsidR="002B447A" w:rsidRDefault="00863A70">
      <w:pPr>
        <w:pStyle w:val="Heading3"/>
        <w:ind w:left="-5"/>
      </w:pPr>
      <w:r>
        <w:t>4.3. Рак молочной железы у мужчин</w:t>
      </w:r>
    </w:p>
    <w:p w:rsidR="002B447A" w:rsidRDefault="00863A70">
      <w:pPr>
        <w:ind w:left="0" w:right="25" w:firstLine="283"/>
      </w:pPr>
      <w:r>
        <w:t>Рекомендации по лечению РМЖ у мужчин в целом экстраполированы из аналогичных рекомендаций для женщин, однако, имеются некоторые различия. В частности, генетическое тестирование рекомендуется все</w:t>
      </w:r>
      <w:r>
        <w:t>м мужчинам, страдающим РМЖ. Принципы локальной терапии не отличаются от таковых для женщин. В качестве нео- и адъювантной терапии используются те же режимы ХТ (+ анти-HER2-терапия по показаниям), что и у женщин.</w:t>
      </w:r>
    </w:p>
    <w:p w:rsidR="002B447A" w:rsidRDefault="00863A70">
      <w:pPr>
        <w:spacing w:after="520"/>
        <w:ind w:left="0" w:right="25" w:firstLine="283"/>
      </w:pPr>
      <w:r>
        <w:t>В качестве адъювантной ГТ используется тамок</w:t>
      </w:r>
      <w:r>
        <w:t>сифен в течение 5–10 лет или, при противопоказаниях к приему тамоксифена, — ингибиторы ароматазы в сочетании с аналогами ГРГ. Адъювантная монотерапия ингибиторами ароматазы не рекомендуется, так как ассоциируется с более низкими отдаленными результатами по</w:t>
      </w:r>
      <w:r>
        <w:t xml:space="preserve"> сравнению с монотерапией тамоксифеном, возможно вследствие недостаточной супрессии эстрадиола. Системная терапия распространенной болезни проводится в соответствии с аналогичными рекомендациями по лечению женщин. При назначении ингибиторов ароматазы </w:t>
      </w:r>
    </w:p>
    <w:p w:rsidR="002B447A" w:rsidRDefault="00863A70">
      <w:pPr>
        <w:spacing w:after="232" w:line="259" w:lineRule="auto"/>
        <w:ind w:right="217"/>
        <w:jc w:val="right"/>
      </w:pPr>
      <w:r>
        <w:rPr>
          <w:sz w:val="14"/>
        </w:rPr>
        <w:t xml:space="preserve">том </w:t>
      </w:r>
      <w:r>
        <w:rPr>
          <w:sz w:val="14"/>
        </w:rPr>
        <w:t xml:space="preserve">/ vol. 15(3s2)2025 </w:t>
      </w:r>
    </w:p>
    <w:p w:rsidR="002B447A" w:rsidRDefault="00863A70">
      <w:pPr>
        <w:ind w:right="25"/>
      </w:pPr>
      <w:r>
        <w:t>рекомендуется одновременное введение аналогов ГРГ (или орхидэктомия). Согласно имеющимся данным, монотерапия фулвестрантом у мужчин так же эффективна, как и у женщин. Новые препараты, такие как ингибиторы CDK4 / 6, m-TOR, PIK3CA, PARP-и</w:t>
      </w:r>
      <w:r>
        <w:t>нгибиторы систематически не изучались в соответствующих клинических исследованиях у мужчин, страдающих РМЖ. Однако доступные данные реальной клинической практики свидетельствуют о сопоставимой эффективности этих препаратов у мужчин и позволяют рекомендоват</w:t>
      </w:r>
      <w:r>
        <w:t>ь их по показаниям, аналогичным таковым при лечении женщин. Рекомендации по назначению ХТ, анти-HER2-терапии, иммунотерапии и PARP-ингибиторов аналогичны таковым для женщин.</w:t>
      </w:r>
    </w:p>
    <w:p w:rsidR="002B447A" w:rsidRDefault="00863A70">
      <w:pPr>
        <w:spacing w:after="307"/>
        <w:ind w:left="0" w:right="25" w:firstLine="283"/>
      </w:pPr>
      <w:r>
        <w:t>Наблюдение после первичного лечения: имеются лишь ограниченные данные, поддерживаю</w:t>
      </w:r>
      <w:r>
        <w:t>щие скрининг (прогрессирования) РМЖ у мужчин. Оценку плотности костной ткани рекомендуется проводить каждые 2 года у мужчин, получающих аналоги ГРГ с адъювантной целью. Принципы терапии при снижении минеральной плотности костей не отличаются от таковых для</w:t>
      </w:r>
      <w:r>
        <w:t xml:space="preserve"> женщин.</w:t>
      </w:r>
    </w:p>
    <w:p w:rsidR="002B447A" w:rsidRDefault="00863A70">
      <w:pPr>
        <w:pStyle w:val="Heading3"/>
        <w:ind w:left="-5"/>
      </w:pPr>
      <w:r>
        <w:t>4.4. Рекомендации по поддержанию здорового образа жизни</w:t>
      </w:r>
    </w:p>
    <w:p w:rsidR="002B447A" w:rsidRDefault="00863A70">
      <w:pPr>
        <w:spacing w:after="67"/>
        <w:ind w:left="0" w:right="25" w:firstLine="283"/>
      </w:pPr>
      <w:r>
        <w:t>У больных операбельным РМЖ доказано позитивное влияние на прогноз и течение заболевание соблюдения правил здорового образа жизни: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отказ от курения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поддержание оптимального веса в зависимости от возраста;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сохранение физической активности;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включение в рацион питания овощей и фруктов, цельнозерновых продуктов;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ограничение потребления красного и обработанного мяса и продуктов быстрого питания (“fast food</w:t>
      </w:r>
      <w:r>
        <w:t>”);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ограничение сахаросодержащих напитков;</w:t>
      </w:r>
    </w:p>
    <w:p w:rsidR="002B447A" w:rsidRDefault="00863A70">
      <w:pPr>
        <w:numPr>
          <w:ilvl w:val="0"/>
          <w:numId w:val="29"/>
        </w:numPr>
        <w:ind w:right="25" w:hanging="284"/>
      </w:pPr>
      <w:r>
        <w:t>ограничение употребления спиртных напитков.</w:t>
      </w:r>
    </w:p>
    <w:p w:rsidR="002B447A" w:rsidRDefault="00863A70">
      <w:pPr>
        <w:spacing w:after="0" w:line="265" w:lineRule="auto"/>
        <w:ind w:left="1230" w:right="1181"/>
        <w:jc w:val="center"/>
      </w:pPr>
      <w:r>
        <w:rPr>
          <w:sz w:val="14"/>
        </w:rPr>
        <w:t>Подозрение на РМЖ по данным осмотра</w:t>
      </w:r>
    </w:p>
    <w:p w:rsidR="002B447A" w:rsidRDefault="00863A70">
      <w:pPr>
        <w:spacing w:after="340" w:line="265" w:lineRule="auto"/>
        <w:ind w:left="1230" w:right="1181"/>
        <w:jc w:val="center"/>
      </w:pPr>
      <w:r>
        <w:rPr>
          <w:sz w:val="14"/>
        </w:rPr>
        <w:t xml:space="preserve">(раздел 2.1) </w:t>
      </w:r>
    </w:p>
    <w:p w:rsidR="002B447A" w:rsidRDefault="00863A70">
      <w:pPr>
        <w:numPr>
          <w:ilvl w:val="0"/>
          <w:numId w:val="29"/>
        </w:numPr>
        <w:spacing w:after="2" w:line="251" w:lineRule="auto"/>
        <w:ind w:right="25" w:hanging="284"/>
      </w:pPr>
      <w:r>
        <w:rPr>
          <w:sz w:val="14"/>
        </w:rPr>
        <w:t xml:space="preserve">Двусторонняя маммография </w:t>
      </w:r>
    </w:p>
    <w:p w:rsidR="002B447A" w:rsidRDefault="00863A70">
      <w:pPr>
        <w:spacing w:after="0" w:line="265" w:lineRule="auto"/>
        <w:ind w:left="1230" w:right="1394"/>
        <w:jc w:val="center"/>
      </w:pPr>
      <w:r>
        <w:rPr>
          <w:sz w:val="14"/>
        </w:rPr>
        <w:t>+ УЗИ молочных желез и регионарных зон</w:t>
      </w:r>
    </w:p>
    <w:p w:rsidR="002B447A" w:rsidRDefault="00863A70">
      <w:pPr>
        <w:numPr>
          <w:ilvl w:val="0"/>
          <w:numId w:val="29"/>
        </w:numPr>
        <w:spacing w:after="153" w:line="251" w:lineRule="auto"/>
        <w:ind w:right="25" w:hanging="284"/>
      </w:pPr>
      <w:r>
        <w:rPr>
          <w:sz w:val="14"/>
        </w:rPr>
        <w:t>МРТ — по показаниям</w:t>
      </w:r>
    </w:p>
    <w:p w:rsidR="002B447A" w:rsidRDefault="00863A70">
      <w:pPr>
        <w:spacing w:after="149" w:line="265" w:lineRule="auto"/>
        <w:ind w:left="1230" w:right="0"/>
        <w:jc w:val="center"/>
      </w:pPr>
      <w:r>
        <w:rPr>
          <w:sz w:val="14"/>
        </w:rPr>
        <w:t xml:space="preserve">BIRADS </w:t>
      </w:r>
      <w:r>
        <w:rPr>
          <w:sz w:val="14"/>
        </w:rPr>
        <w:t>≥</w:t>
      </w:r>
      <w:r>
        <w:rPr>
          <w:sz w:val="14"/>
        </w:rPr>
        <w:t xml:space="preserve"> 4a</w:t>
      </w:r>
    </w:p>
    <w:p w:rsidR="002B447A" w:rsidRDefault="00863A70">
      <w:pPr>
        <w:spacing w:after="138" w:line="265" w:lineRule="auto"/>
        <w:ind w:left="2012" w:right="1932"/>
        <w:jc w:val="center"/>
      </w:pPr>
      <w:r>
        <w:rPr>
          <w:sz w:val="14"/>
        </w:rPr>
        <w:t>Core-биопсия опухоли м</w:t>
      </w:r>
      <w:r>
        <w:rPr>
          <w:sz w:val="14"/>
        </w:rPr>
        <w:t>олочной железы с гистологическим исследованием</w:t>
      </w:r>
    </w:p>
    <w:p w:rsidR="002B447A" w:rsidRDefault="00863A70">
      <w:pPr>
        <w:spacing w:after="197" w:line="251" w:lineRule="auto"/>
        <w:ind w:left="3508" w:right="0"/>
        <w:jc w:val="left"/>
      </w:pPr>
      <w:r>
        <w:rPr>
          <w:sz w:val="14"/>
        </w:rPr>
        <w:t>Рак молочной железы по данным гистологического исследования</w:t>
      </w:r>
    </w:p>
    <w:p w:rsidR="002B447A" w:rsidRDefault="00863A70">
      <w:pPr>
        <w:numPr>
          <w:ilvl w:val="0"/>
          <w:numId w:val="29"/>
        </w:numPr>
        <w:spacing w:after="0" w:line="265" w:lineRule="auto"/>
        <w:ind w:right="25" w:hanging="284"/>
      </w:pPr>
      <w:r>
        <w:rPr>
          <w:sz w:val="14"/>
        </w:rPr>
        <w:t>ИГХ-исследование (РЭ, РП, HER2, Ki67)</w:t>
      </w:r>
    </w:p>
    <w:p w:rsidR="002B447A" w:rsidRDefault="00863A70">
      <w:pPr>
        <w:numPr>
          <w:ilvl w:val="0"/>
          <w:numId w:val="29"/>
        </w:numPr>
        <w:spacing w:after="0" w:line="265" w:lineRule="auto"/>
        <w:ind w:right="25" w:hanging="284"/>
      </w:pPr>
      <w:r>
        <w:rPr>
          <w:sz w:val="14"/>
        </w:rPr>
        <w:t>общий и биохимический анализы крови</w:t>
      </w:r>
    </w:p>
    <w:p w:rsidR="002B447A" w:rsidRDefault="00863A70">
      <w:pPr>
        <w:numPr>
          <w:ilvl w:val="0"/>
          <w:numId w:val="29"/>
        </w:numPr>
        <w:spacing w:after="2" w:line="251" w:lineRule="auto"/>
        <w:ind w:right="25" w:hanging="284"/>
      </w:pPr>
      <w:r>
        <w:rPr>
          <w:sz w:val="14"/>
        </w:rPr>
        <w:t>рентгенография или КТ</w:t>
      </w:r>
      <w:r>
        <w:rPr>
          <w:b/>
          <w:sz w:val="13"/>
          <w:vertAlign w:val="superscript"/>
        </w:rPr>
        <w:t>1</w:t>
      </w:r>
      <w:r>
        <w:rPr>
          <w:sz w:val="14"/>
        </w:rPr>
        <w:t xml:space="preserve"> органов грудной клетки</w:t>
      </w:r>
    </w:p>
    <w:p w:rsidR="002B447A" w:rsidRDefault="00863A70">
      <w:pPr>
        <w:numPr>
          <w:ilvl w:val="0"/>
          <w:numId w:val="29"/>
        </w:numPr>
        <w:spacing w:after="0" w:line="265" w:lineRule="auto"/>
        <w:ind w:right="25" w:hanging="284"/>
      </w:pPr>
      <w:r>
        <w:rPr>
          <w:sz w:val="14"/>
        </w:rPr>
        <w:t>УЗИ, КТ</w:t>
      </w:r>
      <w:r>
        <w:rPr>
          <w:b/>
          <w:sz w:val="13"/>
          <w:vertAlign w:val="superscript"/>
        </w:rPr>
        <w:t>1</w:t>
      </w:r>
      <w:r>
        <w:rPr>
          <w:sz w:val="14"/>
        </w:rPr>
        <w:t xml:space="preserve"> или МРТ</w:t>
      </w:r>
      <w:r>
        <w:rPr>
          <w:b/>
          <w:sz w:val="13"/>
          <w:vertAlign w:val="superscript"/>
        </w:rPr>
        <w:t>1</w:t>
      </w:r>
      <w:r>
        <w:rPr>
          <w:sz w:val="14"/>
        </w:rPr>
        <w:t xml:space="preserve"> органов брюшной полости</w:t>
      </w:r>
    </w:p>
    <w:p w:rsidR="002B447A" w:rsidRDefault="00863A70">
      <w:pPr>
        <w:numPr>
          <w:ilvl w:val="0"/>
          <w:numId w:val="29"/>
        </w:numPr>
        <w:spacing w:after="2" w:line="251" w:lineRule="auto"/>
        <w:ind w:right="25" w:hanging="284"/>
      </w:pPr>
      <w:r>
        <w:rPr>
          <w:sz w:val="14"/>
        </w:rPr>
        <w:t>сцинтиграфия костей скелета</w:t>
      </w:r>
      <w:r>
        <w:rPr>
          <w:b/>
          <w:sz w:val="13"/>
          <w:vertAlign w:val="superscript"/>
        </w:rPr>
        <w:t>1</w:t>
      </w:r>
    </w:p>
    <w:p w:rsidR="002B447A" w:rsidRDefault="00863A70">
      <w:pPr>
        <w:numPr>
          <w:ilvl w:val="0"/>
          <w:numId w:val="29"/>
        </w:numPr>
        <w:spacing w:after="2" w:line="251" w:lineRule="auto"/>
        <w:ind w:right="25" w:hanging="284"/>
      </w:pPr>
      <w:r>
        <w:rPr>
          <w:noProof/>
          <w:sz w:val="2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1083746</wp:posOffset>
                </wp:positionH>
                <wp:positionV relativeFrom="paragraph">
                  <wp:posOffset>-2339733</wp:posOffset>
                </wp:positionV>
                <wp:extent cx="1972501" cy="2677211"/>
                <wp:effectExtent l="0" t="0" r="0" b="0"/>
                <wp:wrapNone/>
                <wp:docPr id="52969" name="Group 529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72501" cy="2677211"/>
                          <a:chOff x="0" y="0"/>
                          <a:chExt cx="1972501" cy="2677211"/>
                        </a:xfrm>
                      </wpg:grpSpPr>
                      <wps:wsp>
                        <wps:cNvPr id="5082" name="Shape 5082"/>
                        <wps:cNvSpPr/>
                        <wps:spPr>
                          <a:xfrm>
                            <a:off x="0" y="0"/>
                            <a:ext cx="1972501" cy="2564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2501" h="256439">
                                <a:moveTo>
                                  <a:pt x="0" y="256439"/>
                                </a:moveTo>
                                <a:lnTo>
                                  <a:pt x="1972501" y="256439"/>
                                </a:lnTo>
                                <a:lnTo>
                                  <a:pt x="19725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85" name="Shape 5085"/>
                        <wps:cNvSpPr/>
                        <wps:spPr>
                          <a:xfrm>
                            <a:off x="0" y="1065582"/>
                            <a:ext cx="1972501" cy="2564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2501" h="256438">
                                <a:moveTo>
                                  <a:pt x="0" y="256438"/>
                                </a:moveTo>
                                <a:lnTo>
                                  <a:pt x="1972501" y="256438"/>
                                </a:lnTo>
                                <a:lnTo>
                                  <a:pt x="19725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09" name="Shape 5109"/>
                        <wps:cNvSpPr/>
                        <wps:spPr>
                          <a:xfrm>
                            <a:off x="0" y="1709572"/>
                            <a:ext cx="1972501" cy="9676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2501" h="967639">
                                <a:moveTo>
                                  <a:pt x="0" y="967639"/>
                                </a:moveTo>
                                <a:lnTo>
                                  <a:pt x="1972501" y="967639"/>
                                </a:lnTo>
                                <a:lnTo>
                                  <a:pt x="19725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5" name="Shape 5115"/>
                        <wps:cNvSpPr/>
                        <wps:spPr>
                          <a:xfrm>
                            <a:off x="0" y="436982"/>
                            <a:ext cx="1972501" cy="358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2501" h="358038">
                                <a:moveTo>
                                  <a:pt x="0" y="358038"/>
                                </a:moveTo>
                                <a:lnTo>
                                  <a:pt x="1972501" y="358038"/>
                                </a:lnTo>
                                <a:lnTo>
                                  <a:pt x="197250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6" name="Shape 5116"/>
                        <wps:cNvSpPr/>
                        <wps:spPr>
                          <a:xfrm>
                            <a:off x="986254" y="262784"/>
                            <a:ext cx="0" cy="984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98476">
                                <a:moveTo>
                                  <a:pt x="0" y="0"/>
                                </a:moveTo>
                                <a:lnTo>
                                  <a:pt x="0" y="98476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7" name="Shape 5117"/>
                        <wps:cNvSpPr/>
                        <wps:spPr>
                          <a:xfrm>
                            <a:off x="953844" y="341581"/>
                            <a:ext cx="64821" cy="89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21" h="89052">
                                <a:moveTo>
                                  <a:pt x="0" y="0"/>
                                </a:moveTo>
                                <a:lnTo>
                                  <a:pt x="64821" y="0"/>
                                </a:lnTo>
                                <a:lnTo>
                                  <a:pt x="32410" y="89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8" name="Shape 5118"/>
                        <wps:cNvSpPr/>
                        <wps:spPr>
                          <a:xfrm>
                            <a:off x="986254" y="1328364"/>
                            <a:ext cx="0" cy="3054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305486">
                                <a:moveTo>
                                  <a:pt x="0" y="0"/>
                                </a:moveTo>
                                <a:lnTo>
                                  <a:pt x="0" y="305486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19" name="Shape 5119"/>
                        <wps:cNvSpPr/>
                        <wps:spPr>
                          <a:xfrm>
                            <a:off x="953844" y="1614163"/>
                            <a:ext cx="64821" cy="89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21" h="89052">
                                <a:moveTo>
                                  <a:pt x="0" y="0"/>
                                </a:moveTo>
                                <a:lnTo>
                                  <a:pt x="64821" y="0"/>
                                </a:lnTo>
                                <a:lnTo>
                                  <a:pt x="32410" y="89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20" name="Shape 5120"/>
                        <wps:cNvSpPr/>
                        <wps:spPr>
                          <a:xfrm>
                            <a:off x="986254" y="801374"/>
                            <a:ext cx="0" cy="1884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h="188481">
                                <a:moveTo>
                                  <a:pt x="0" y="0"/>
                                </a:moveTo>
                                <a:lnTo>
                                  <a:pt x="0" y="188481"/>
                                </a:lnTo>
                              </a:path>
                            </a:pathLst>
                          </a:custGeom>
                          <a:ln w="12700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21" name="Shape 5121"/>
                        <wps:cNvSpPr/>
                        <wps:spPr>
                          <a:xfrm>
                            <a:off x="953844" y="970171"/>
                            <a:ext cx="64821" cy="89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21" h="89052">
                                <a:moveTo>
                                  <a:pt x="0" y="0"/>
                                </a:moveTo>
                                <a:lnTo>
                                  <a:pt x="64821" y="0"/>
                                </a:lnTo>
                                <a:lnTo>
                                  <a:pt x="32410" y="89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2969" style="width:155.315pt;height:210.804pt;position:absolute;z-index:-2147483604;mso-position-horizontal-relative:text;mso-position-horizontal:absolute;margin-left:85.3343pt;mso-position-vertical-relative:text;margin-top:-184.231pt;" coordsize="19725,26772">
                <v:shape id="Shape 5082" style="position:absolute;width:19725;height:2564;left:0;top:0;" coordsize="1972501,256439" path="m0,256439l1972501,256439l1972501,0l0,0x">
                  <v:stroke weight="1pt" endcap="flat" joinstyle="miter" miterlimit="4" on="true" color="#000000"/>
                  <v:fill on="false" color="#000000" opacity="0"/>
                </v:shape>
                <v:shape id="Shape 5085" style="position:absolute;width:19725;height:2564;left:0;top:10655;" coordsize="1972501,256438" path="m0,256438l1972501,256438l1972501,0l0,0x">
                  <v:stroke weight="1pt" endcap="flat" joinstyle="miter" miterlimit="4" on="true" color="#000000"/>
                  <v:fill on="false" color="#000000" opacity="0"/>
                </v:shape>
                <v:shape id="Shape 5109" style="position:absolute;width:19725;height:9676;left:0;top:17095;" coordsize="1972501,967639" path="m0,967639l1972501,967639l1972501,0l0,0x">
                  <v:stroke weight="1pt" endcap="flat" joinstyle="miter" miterlimit="4" on="true" color="#000000"/>
                  <v:fill on="false" color="#000000" opacity="0"/>
                </v:shape>
                <v:shape id="Shape 5115" style="position:absolute;width:19725;height:3580;left:0;top:4369;" coordsize="1972501,358038" path="m0,358038l1972501,358038l1972501,0l0,0x">
                  <v:stroke weight="1pt" endcap="flat" joinstyle="miter" miterlimit="4" on="true" color="#000000"/>
                  <v:fill on="false" color="#000000" opacity="0"/>
                </v:shape>
                <v:shape id="Shape 5116" style="position:absolute;width:0;height:984;left:9862;top:2627;" coordsize="0,98476" path="m0,0l0,98476">
                  <v:stroke weight="1pt" endcap="flat" joinstyle="miter" miterlimit="4" on="true" color="#000000"/>
                  <v:fill on="false" color="#000000" opacity="0"/>
                </v:shape>
                <v:shape id="Shape 5117" style="position:absolute;width:648;height:890;left:9538;top:3415;" coordsize="64821,89052" path="m0,0l64821,0l32410,89052l0,0x">
                  <v:stroke weight="0pt" endcap="flat" joinstyle="miter" miterlimit="4" on="false" color="#000000" opacity="0"/>
                  <v:fill on="true" color="#000000"/>
                </v:shape>
                <v:shape id="Shape 5118" style="position:absolute;width:0;height:3054;left:9862;top:13283;" coordsize="0,305486" path="m0,0l0,305486">
                  <v:stroke weight="1pt" endcap="flat" joinstyle="miter" miterlimit="4" on="true" color="#000000"/>
                  <v:fill on="false" color="#000000" opacity="0"/>
                </v:shape>
                <v:shape id="Shape 5119" style="position:absolute;width:648;height:890;left:9538;top:16141;" coordsize="64821,89052" path="m0,0l64821,0l32410,89052l0,0x">
                  <v:stroke weight="0pt" endcap="flat" joinstyle="miter" miterlimit="4" on="false" color="#000000" opacity="0"/>
                  <v:fill on="true" color="#000000"/>
                </v:shape>
                <v:shape id="Shape 5120" style="position:absolute;width:0;height:1884;left:9862;top:8013;" coordsize="0,188481" path="m0,0l0,188481">
                  <v:stroke weight="1pt" endcap="flat" joinstyle="miter" miterlimit="4" on="true" color="#000000"/>
                  <v:fill on="false" color="#000000" opacity="0"/>
                </v:shape>
                <v:shape id="Shape 5121" style="position:absolute;width:648;height:890;left:9538;top:9701;" coordsize="64821,89052" path="m0,0l64821,0l32410,89052l0,0x">
                  <v:stroke weight="0pt" endcap="flat" joinstyle="miter" miterlimit="4" on="false" color="#000000" opacity="0"/>
                  <v:fill on="true" color="#000000"/>
                </v:shape>
              </v:group>
            </w:pict>
          </mc:Fallback>
        </mc:AlternateContent>
      </w:r>
      <w:r>
        <w:rPr>
          <w:sz w:val="14"/>
        </w:rPr>
        <w:t>определение мутаций BRCA1 / 2 — по показа-ниям</w:t>
      </w:r>
    </w:p>
    <w:p w:rsidR="002B447A" w:rsidRDefault="00863A70">
      <w:pPr>
        <w:numPr>
          <w:ilvl w:val="0"/>
          <w:numId w:val="29"/>
        </w:numPr>
        <w:spacing w:after="327" w:line="265" w:lineRule="auto"/>
        <w:ind w:right="25" w:hanging="284"/>
      </w:pPr>
      <w:r>
        <w:rPr>
          <w:sz w:val="14"/>
        </w:rPr>
        <w:t>пункция подозрительных лимфоузлов</w:t>
      </w:r>
    </w:p>
    <w:p w:rsidR="002B447A" w:rsidRDefault="00863A70">
      <w:pPr>
        <w:tabs>
          <w:tab w:val="center" w:pos="255"/>
          <w:tab w:val="center" w:pos="3148"/>
        </w:tabs>
        <w:spacing w:after="240" w:line="247" w:lineRule="auto"/>
        <w:ind w:left="0" w:right="0" w:firstLine="0"/>
        <w:jc w:val="left"/>
      </w:pPr>
      <w:r>
        <w:rPr>
          <w:sz w:val="22"/>
        </w:rPr>
        <w:tab/>
      </w:r>
      <w:r>
        <w:rPr>
          <w:i/>
          <w:sz w:val="14"/>
        </w:rPr>
        <w:t xml:space="preserve">1 </w:t>
      </w:r>
      <w:r>
        <w:rPr>
          <w:i/>
          <w:sz w:val="14"/>
        </w:rPr>
        <w:tab/>
        <w:t>При T3, N+, агрессивных подтипах, симптомах, подозрительных на наличие метастазов.</w:t>
      </w:r>
    </w:p>
    <w:p w:rsidR="002B447A" w:rsidRDefault="00863A70">
      <w:pPr>
        <w:ind w:right="25"/>
      </w:pPr>
      <w:r>
        <w:rPr>
          <w:b/>
        </w:rPr>
        <w:t>Рисунок 1.</w:t>
      </w:r>
      <w:r>
        <w:t xml:space="preserve"> Рекомендуемый алгоритм обследования при подозрении на рак молочной железы</w:t>
      </w:r>
    </w:p>
    <w:p w:rsidR="002B447A" w:rsidRDefault="00863A70">
      <w:pPr>
        <w:spacing w:after="0" w:line="259" w:lineRule="auto"/>
        <w:ind w:left="0" w:right="-6528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58132" cy="5566100"/>
                <wp:effectExtent l="0" t="0" r="0" b="0"/>
                <wp:docPr id="56469" name="Group 564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8132" cy="5566100"/>
                          <a:chOff x="0" y="0"/>
                          <a:chExt cx="4158132" cy="5566100"/>
                        </a:xfrm>
                      </wpg:grpSpPr>
                      <wps:wsp>
                        <wps:cNvPr id="5166" name="Rectangle 5166"/>
                        <wps:cNvSpPr/>
                        <wps:spPr>
                          <a:xfrm rot="-5399999">
                            <a:off x="-1772569" y="2305448"/>
                            <a:ext cx="37275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HER2-положительный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РМЖ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T1–4N1–3M0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стадий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(разделы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2.2.1.4,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2.2.1.7)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7" name="Shape 5167"/>
                        <wps:cNvSpPr/>
                        <wps:spPr>
                          <a:xfrm>
                            <a:off x="0" y="800691"/>
                            <a:ext cx="154953" cy="4095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4095585">
                                <a:moveTo>
                                  <a:pt x="0" y="4095585"/>
                                </a:moveTo>
                                <a:lnTo>
                                  <a:pt x="154953" y="4095585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68" name="Rectangle 5168"/>
                        <wps:cNvSpPr/>
                        <wps:spPr>
                          <a:xfrm rot="-5399999">
                            <a:off x="1096216" y="4989091"/>
                            <a:ext cx="40893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pT1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69" name="Shape 5169"/>
                        <wps:cNvSpPr/>
                        <wps:spPr>
                          <a:xfrm>
                            <a:off x="1209459" y="4661199"/>
                            <a:ext cx="154953" cy="8985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898551">
                                <a:moveTo>
                                  <a:pt x="0" y="898551"/>
                                </a:moveTo>
                                <a:lnTo>
                                  <a:pt x="154953" y="898551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0" name="Rectangle 5170"/>
                        <wps:cNvSpPr/>
                        <wps:spPr>
                          <a:xfrm rot="-5399999">
                            <a:off x="1039420" y="4083887"/>
                            <a:ext cx="5225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≥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pT2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pN0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1" name="Shape 5171"/>
                        <wps:cNvSpPr/>
                        <wps:spPr>
                          <a:xfrm>
                            <a:off x="1209459" y="3852146"/>
                            <a:ext cx="154953" cy="7344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734492">
                                <a:moveTo>
                                  <a:pt x="0" y="734492"/>
                                </a:moveTo>
                                <a:lnTo>
                                  <a:pt x="154953" y="734492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2" name="Rectangle 5172"/>
                        <wps:cNvSpPr/>
                        <wps:spPr>
                          <a:xfrm rot="-5399999">
                            <a:off x="1202649" y="3362046"/>
                            <a:ext cx="19606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pN1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3" name="Shape 5173"/>
                        <wps:cNvSpPr/>
                        <wps:spPr>
                          <a:xfrm>
                            <a:off x="1209459" y="3157316"/>
                            <a:ext cx="154953" cy="5993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599389">
                                <a:moveTo>
                                  <a:pt x="0" y="599389"/>
                                </a:moveTo>
                                <a:lnTo>
                                  <a:pt x="154953" y="599389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4" name="Rectangle 5174"/>
                        <wps:cNvSpPr/>
                        <wps:spPr>
                          <a:xfrm rot="-5399999">
                            <a:off x="1138754" y="2434240"/>
                            <a:ext cx="32385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pN2–3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75" name="Shape 5175"/>
                        <wps:cNvSpPr/>
                        <wps:spPr>
                          <a:xfrm>
                            <a:off x="1209459" y="2028235"/>
                            <a:ext cx="154953" cy="1033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1033653">
                                <a:moveTo>
                                  <a:pt x="0" y="1033653"/>
                                </a:moveTo>
                                <a:lnTo>
                                  <a:pt x="154953" y="1033653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6" name="Shape 5176"/>
                        <wps:cNvSpPr/>
                        <wps:spPr>
                          <a:xfrm>
                            <a:off x="1370767" y="2545058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7" name="Shape 5177"/>
                        <wps:cNvSpPr/>
                        <wps:spPr>
                          <a:xfrm>
                            <a:off x="1470791" y="251262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8" name="Shape 5178"/>
                        <wps:cNvSpPr/>
                        <wps:spPr>
                          <a:xfrm>
                            <a:off x="1370767" y="3457012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79" name="Shape 5179"/>
                        <wps:cNvSpPr/>
                        <wps:spPr>
                          <a:xfrm>
                            <a:off x="1470791" y="342457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0" name="Shape 5180"/>
                        <wps:cNvSpPr/>
                        <wps:spPr>
                          <a:xfrm>
                            <a:off x="1370767" y="4219386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1" name="Shape 5181"/>
                        <wps:cNvSpPr/>
                        <wps:spPr>
                          <a:xfrm>
                            <a:off x="1470791" y="4186950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2" name="Shape 5182"/>
                        <wps:cNvSpPr/>
                        <wps:spPr>
                          <a:xfrm>
                            <a:off x="2027343" y="3850336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3" name="Shape 5183"/>
                        <wps:cNvSpPr/>
                        <wps:spPr>
                          <a:xfrm>
                            <a:off x="2127367" y="381790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4" name="Shape 5184"/>
                        <wps:cNvSpPr/>
                        <wps:spPr>
                          <a:xfrm>
                            <a:off x="2432642" y="2545058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5" name="Shape 5185"/>
                        <wps:cNvSpPr/>
                        <wps:spPr>
                          <a:xfrm>
                            <a:off x="2532653" y="2512623"/>
                            <a:ext cx="89129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29" h="64871">
                                <a:moveTo>
                                  <a:pt x="0" y="0"/>
                                </a:moveTo>
                                <a:lnTo>
                                  <a:pt x="89129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6" name="Shape 5186"/>
                        <wps:cNvSpPr/>
                        <wps:spPr>
                          <a:xfrm>
                            <a:off x="1370767" y="5110467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7" name="Shape 5187"/>
                        <wps:cNvSpPr/>
                        <wps:spPr>
                          <a:xfrm>
                            <a:off x="1470791" y="507803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88" name="Rectangle 5188"/>
                        <wps:cNvSpPr/>
                        <wps:spPr>
                          <a:xfrm rot="-5399999">
                            <a:off x="1320554" y="4946303"/>
                            <a:ext cx="67386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Паклитаксел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89" name="Rectangle 5189"/>
                        <wps:cNvSpPr/>
                        <wps:spPr>
                          <a:xfrm rot="-5399999">
                            <a:off x="1408694" y="4942986"/>
                            <a:ext cx="70095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еженедельно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22" name="Rectangle 55322"/>
                        <wps:cNvSpPr/>
                        <wps:spPr>
                          <a:xfrm rot="-5399999">
                            <a:off x="1481668" y="4912759"/>
                            <a:ext cx="67066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введений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21" name="Rectangle 55321"/>
                        <wps:cNvSpPr/>
                        <wps:spPr>
                          <a:xfrm rot="-5399999">
                            <a:off x="1733797" y="5164888"/>
                            <a:ext cx="67066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24" name="Rectangle 55324"/>
                        <wps:cNvSpPr/>
                        <wps:spPr>
                          <a:xfrm rot="-5399999">
                            <a:off x="1810382" y="5263359"/>
                            <a:ext cx="102575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28" name="Rectangle 55328"/>
                        <wps:cNvSpPr/>
                        <wps:spPr>
                          <a:xfrm rot="-5399999">
                            <a:off x="1424759" y="4877736"/>
                            <a:ext cx="102575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31" name="Rectangle 55331"/>
                        <wps:cNvSpPr/>
                        <wps:spPr>
                          <a:xfrm rot="-5399999">
                            <a:off x="1927218" y="5246301"/>
                            <a:ext cx="91370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32" name="Rectangle 55332"/>
                        <wps:cNvSpPr/>
                        <wps:spPr>
                          <a:xfrm rot="-5399999">
                            <a:off x="1583719" y="4902803"/>
                            <a:ext cx="91370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циклофосфамид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3" name="Rectangle 5193"/>
                        <wps:cNvSpPr/>
                        <wps:spPr>
                          <a:xfrm rot="-5399999">
                            <a:off x="1790598" y="4939223"/>
                            <a:ext cx="75065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4" name="Rectangle 5194"/>
                        <wps:cNvSpPr/>
                        <wps:spPr>
                          <a:xfrm rot="-5399999">
                            <a:off x="1843596" y="4924695"/>
                            <a:ext cx="8480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34" name="Rectangle 55334"/>
                        <wps:cNvSpPr/>
                        <wps:spPr>
                          <a:xfrm rot="-5399999">
                            <a:off x="2146463" y="5124984"/>
                            <a:ext cx="8456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(17–18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36" name="Rectangle 55336"/>
                        <wps:cNvSpPr/>
                        <wps:spPr>
                          <a:xfrm rot="-5399999">
                            <a:off x="1828543" y="4807064"/>
                            <a:ext cx="8456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введений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40" name="Rectangle 55340"/>
                        <wps:cNvSpPr/>
                        <wps:spPr>
                          <a:xfrm rot="-5399999">
                            <a:off x="2093383" y="4922174"/>
                            <a:ext cx="71775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3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нед.)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39" name="Rectangle 55339"/>
                        <wps:cNvSpPr/>
                        <wps:spPr>
                          <a:xfrm rot="-5399999">
                            <a:off x="2363216" y="5192008"/>
                            <a:ext cx="71775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8" name="Rectangle 5198"/>
                        <wps:cNvSpPr/>
                        <wps:spPr>
                          <a:xfrm rot="-5399999">
                            <a:off x="1626128" y="442061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99" name="Rectangle 5199"/>
                        <wps:cNvSpPr/>
                        <wps:spPr>
                          <a:xfrm rot="-5399999">
                            <a:off x="1114491" y="3836918"/>
                            <a:ext cx="10859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39" name="Rectangle 55239"/>
                        <wps:cNvSpPr/>
                        <wps:spPr>
                          <a:xfrm rot="-5399999">
                            <a:off x="1527075" y="4147814"/>
                            <a:ext cx="168008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46" name="Rectangle 55246"/>
                        <wps:cNvSpPr/>
                        <wps:spPr>
                          <a:xfrm rot="-5399999">
                            <a:off x="895466" y="3516204"/>
                            <a:ext cx="168008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карбоплатин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1" name="Rectangle 5201"/>
                        <wps:cNvSpPr/>
                        <wps:spPr>
                          <a:xfrm rot="-5399999">
                            <a:off x="1829504" y="442061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2" name="Rectangle 5202"/>
                        <wps:cNvSpPr/>
                        <wps:spPr>
                          <a:xfrm rot="-5399999">
                            <a:off x="1092269" y="3611320"/>
                            <a:ext cx="153718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AC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3" name="Rectangle 5203"/>
                        <wps:cNvSpPr/>
                        <wps:spPr>
                          <a:xfrm rot="-5399999">
                            <a:off x="1512973" y="3930336"/>
                            <a:ext cx="89915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трастузумаб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5" name="Rectangle 5205"/>
                        <wps:cNvSpPr/>
                        <wps:spPr>
                          <a:xfrm rot="-5399999">
                            <a:off x="1471505" y="3560905"/>
                            <a:ext cx="168352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Завершение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51" name="Rectangle 55251"/>
                        <wps:cNvSpPr/>
                        <wps:spPr>
                          <a:xfrm rot="-5399999">
                            <a:off x="2209931" y="4114283"/>
                            <a:ext cx="14618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55" name="Rectangle 55255"/>
                        <wps:cNvSpPr/>
                        <wps:spPr>
                          <a:xfrm rot="-5399999">
                            <a:off x="1660357" y="3564708"/>
                            <a:ext cx="14618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РЭ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(+)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8" name="Rectangle 5208"/>
                        <wps:cNvSpPr/>
                        <wps:spPr>
                          <a:xfrm rot="-5399999">
                            <a:off x="1626129" y="2895106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09" name="Rectangle 5209"/>
                        <wps:cNvSpPr/>
                        <wps:spPr>
                          <a:xfrm rot="-5399999">
                            <a:off x="1114493" y="2311407"/>
                            <a:ext cx="108598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циклов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84" name="Rectangle 55284"/>
                        <wps:cNvSpPr/>
                        <wps:spPr>
                          <a:xfrm rot="-5399999">
                            <a:off x="1355738" y="2450964"/>
                            <a:ext cx="7545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карбоплатин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77" name="Rectangle 55277"/>
                        <wps:cNvSpPr/>
                        <wps:spPr>
                          <a:xfrm rot="-5399999">
                            <a:off x="1641898" y="2737124"/>
                            <a:ext cx="7545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99" name="Rectangle 55299"/>
                        <wps:cNvSpPr/>
                        <wps:spPr>
                          <a:xfrm rot="-5399999">
                            <a:off x="1746522" y="2740060"/>
                            <a:ext cx="73089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07" name="Rectangle 55307"/>
                        <wps:cNvSpPr/>
                        <wps:spPr>
                          <a:xfrm rot="-5399999">
                            <a:off x="1469259" y="2462797"/>
                            <a:ext cx="73089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трастузумаб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09" name="Rectangle 55309"/>
                        <wps:cNvSpPr/>
                        <wps:spPr>
                          <a:xfrm rot="-5399999">
                            <a:off x="1829391" y="2721241"/>
                            <a:ext cx="88258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0" name="Rectangle 55310"/>
                        <wps:cNvSpPr/>
                        <wps:spPr>
                          <a:xfrm rot="-5399999">
                            <a:off x="1497593" y="2389443"/>
                            <a:ext cx="88258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пертузумаб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3" name="Rectangle 5213"/>
                        <wps:cNvSpPr/>
                        <wps:spPr>
                          <a:xfrm rot="-5399999">
                            <a:off x="2032882" y="2895106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4" name="Rectangle 5214"/>
                        <wps:cNvSpPr/>
                        <wps:spPr>
                          <a:xfrm rot="-5399999">
                            <a:off x="1523067" y="2313229"/>
                            <a:ext cx="10823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AC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цикла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5" name="Rectangle 5215"/>
                        <wps:cNvSpPr/>
                        <wps:spPr>
                          <a:xfrm rot="-5399999">
                            <a:off x="1862423" y="2550897"/>
                            <a:ext cx="60700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2" name="Rectangle 55312"/>
                        <wps:cNvSpPr/>
                        <wps:spPr>
                          <a:xfrm rot="-5399999">
                            <a:off x="1876012" y="2462797"/>
                            <a:ext cx="73089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трастузумаб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1" name="Rectangle 55311"/>
                        <wps:cNvSpPr/>
                        <wps:spPr>
                          <a:xfrm rot="-5399999">
                            <a:off x="2153275" y="2740060"/>
                            <a:ext cx="73089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7" name="Rectangle 55317"/>
                        <wps:cNvSpPr/>
                        <wps:spPr>
                          <a:xfrm rot="-5399999">
                            <a:off x="2011547" y="2496644"/>
                            <a:ext cx="66818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пертузумаб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5" name="Rectangle 55315"/>
                        <wps:cNvSpPr/>
                        <wps:spPr>
                          <a:xfrm rot="-5399999">
                            <a:off x="2262742" y="2747840"/>
                            <a:ext cx="66818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18" name="Shape 5218"/>
                        <wps:cNvSpPr/>
                        <wps:spPr>
                          <a:xfrm>
                            <a:off x="1566266" y="2005833"/>
                            <a:ext cx="866673" cy="10336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6673" h="1033653">
                                <a:moveTo>
                                  <a:pt x="0" y="1033653"/>
                                </a:moveTo>
                                <a:lnTo>
                                  <a:pt x="866673" y="1033653"/>
                                </a:lnTo>
                                <a:lnTo>
                                  <a:pt x="8666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19" name="Rectangle 5219"/>
                        <wps:cNvSpPr/>
                        <wps:spPr>
                          <a:xfrm rot="-5399999">
                            <a:off x="2246356" y="2334646"/>
                            <a:ext cx="94600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Завершение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0" name="Rectangle 5220"/>
                        <wps:cNvSpPr/>
                        <wps:spPr>
                          <a:xfrm rot="-5399999">
                            <a:off x="2465482" y="2353865"/>
                            <a:ext cx="71113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1" name="Rectangle 5221"/>
                        <wps:cNvSpPr/>
                        <wps:spPr>
                          <a:xfrm rot="-5399999">
                            <a:off x="2543446" y="2347934"/>
                            <a:ext cx="75858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пертузумаба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9" name="Rectangle 55319"/>
                        <wps:cNvSpPr/>
                        <wps:spPr>
                          <a:xfrm rot="-5399999">
                            <a:off x="2886716" y="2652414"/>
                            <a:ext cx="91926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20" name="Rectangle 55320"/>
                        <wps:cNvSpPr/>
                        <wps:spPr>
                          <a:xfrm rot="-5399999">
                            <a:off x="2538636" y="2304334"/>
                            <a:ext cx="91926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3" name="Rectangle 5223"/>
                        <wps:cNvSpPr/>
                        <wps:spPr>
                          <a:xfrm rot="-5399999">
                            <a:off x="2858108" y="2375591"/>
                            <a:ext cx="53601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РЭ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(+)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25" name="Shape 5225"/>
                        <wps:cNvSpPr/>
                        <wps:spPr>
                          <a:xfrm>
                            <a:off x="156216" y="915974"/>
                            <a:ext cx="118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75">
                                <a:moveTo>
                                  <a:pt x="0" y="0"/>
                                </a:moveTo>
                                <a:lnTo>
                                  <a:pt x="118275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26" name="Shape 5226"/>
                        <wps:cNvSpPr/>
                        <wps:spPr>
                          <a:xfrm>
                            <a:off x="254799" y="88353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27" name="Shape 5227"/>
                        <wps:cNvSpPr/>
                        <wps:spPr>
                          <a:xfrm>
                            <a:off x="511579" y="915974"/>
                            <a:ext cx="11049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0490">
                                <a:moveTo>
                                  <a:pt x="0" y="0"/>
                                </a:moveTo>
                                <a:lnTo>
                                  <a:pt x="110490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28" name="Shape 5228"/>
                        <wps:cNvSpPr/>
                        <wps:spPr>
                          <a:xfrm>
                            <a:off x="602374" y="88353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29" name="Rectangle 5229"/>
                        <wps:cNvSpPr/>
                        <wps:spPr>
                          <a:xfrm rot="-5399999">
                            <a:off x="22251" y="739408"/>
                            <a:ext cx="83848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≥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cT2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сN+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0" name="Shape 5230"/>
                        <wps:cNvSpPr/>
                        <wps:spPr>
                          <a:xfrm>
                            <a:off x="350266" y="508020"/>
                            <a:ext cx="154953" cy="815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815899">
                                <a:moveTo>
                                  <a:pt x="0" y="815899"/>
                                </a:moveTo>
                                <a:lnTo>
                                  <a:pt x="154953" y="815899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31" name="Shape 5231"/>
                        <wps:cNvSpPr/>
                        <wps:spPr>
                          <a:xfrm>
                            <a:off x="1165360" y="915974"/>
                            <a:ext cx="1197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23">
                                <a:moveTo>
                                  <a:pt x="0" y="0"/>
                                </a:moveTo>
                                <a:lnTo>
                                  <a:pt x="11972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32" name="Shape 5232"/>
                        <wps:cNvSpPr/>
                        <wps:spPr>
                          <a:xfrm>
                            <a:off x="1265382" y="88353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33" name="Rectangle 5233"/>
                        <wps:cNvSpPr/>
                        <wps:spPr>
                          <a:xfrm rot="-5399999">
                            <a:off x="762896" y="168121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4" name="Rectangle 5234"/>
                        <wps:cNvSpPr/>
                        <wps:spPr>
                          <a:xfrm rot="-5399999">
                            <a:off x="-112819" y="733438"/>
                            <a:ext cx="18141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карбоплатин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5" name="Rectangle 5235"/>
                        <wps:cNvSpPr/>
                        <wps:spPr>
                          <a:xfrm rot="-5399999">
                            <a:off x="79328" y="823897"/>
                            <a:ext cx="163322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6" name="Rectangle 5236"/>
                        <wps:cNvSpPr/>
                        <wps:spPr>
                          <a:xfrm rot="-5399999">
                            <a:off x="966272" y="168121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7" name="Rectangle 5237"/>
                        <wps:cNvSpPr/>
                        <wps:spPr>
                          <a:xfrm rot="-5399999">
                            <a:off x="166148" y="809030"/>
                            <a:ext cx="166296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AC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38" name="Rectangle 5238"/>
                        <wps:cNvSpPr/>
                        <wps:spPr>
                          <a:xfrm rot="-5399999">
                            <a:off x="389900" y="931094"/>
                            <a:ext cx="141883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пертузумаб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0" name="Shape 5240"/>
                        <wps:cNvSpPr/>
                        <wps:spPr>
                          <a:xfrm>
                            <a:off x="1522162" y="1401400"/>
                            <a:ext cx="115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367">
                                <a:moveTo>
                                  <a:pt x="0" y="0"/>
                                </a:moveTo>
                                <a:lnTo>
                                  <a:pt x="115367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1" name="Shape 5241"/>
                        <wps:cNvSpPr/>
                        <wps:spPr>
                          <a:xfrm>
                            <a:off x="1617834" y="1368964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2" name="Shape 5242"/>
                        <wps:cNvSpPr/>
                        <wps:spPr>
                          <a:xfrm>
                            <a:off x="1522162" y="430549"/>
                            <a:ext cx="11536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367">
                                <a:moveTo>
                                  <a:pt x="0" y="0"/>
                                </a:moveTo>
                                <a:lnTo>
                                  <a:pt x="115367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3" name="Shape 5243"/>
                        <wps:cNvSpPr/>
                        <wps:spPr>
                          <a:xfrm>
                            <a:off x="1617834" y="398113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4" name="Shape 5244"/>
                        <wps:cNvSpPr/>
                        <wps:spPr>
                          <a:xfrm>
                            <a:off x="1976289" y="430549"/>
                            <a:ext cx="1243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371">
                                <a:moveTo>
                                  <a:pt x="0" y="0"/>
                                </a:moveTo>
                                <a:lnTo>
                                  <a:pt x="12437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5" name="Shape 5245"/>
                        <wps:cNvSpPr/>
                        <wps:spPr>
                          <a:xfrm>
                            <a:off x="2080967" y="398113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6" name="Shape 5246"/>
                        <wps:cNvSpPr/>
                        <wps:spPr>
                          <a:xfrm>
                            <a:off x="1976289" y="1391664"/>
                            <a:ext cx="12437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371">
                                <a:moveTo>
                                  <a:pt x="0" y="0"/>
                                </a:moveTo>
                                <a:lnTo>
                                  <a:pt x="12437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7" name="Shape 5247"/>
                        <wps:cNvSpPr/>
                        <wps:spPr>
                          <a:xfrm>
                            <a:off x="2080967" y="135922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48" name="Rectangle 5248"/>
                        <wps:cNvSpPr/>
                        <wps:spPr>
                          <a:xfrm rot="-5399999">
                            <a:off x="1936175" y="273636"/>
                            <a:ext cx="6629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49" name="Rectangle 5249"/>
                        <wps:cNvSpPr/>
                        <wps:spPr>
                          <a:xfrm rot="-5399999">
                            <a:off x="1872859" y="242615"/>
                            <a:ext cx="99298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энтанзин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14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0" name="Rectangle 5250"/>
                        <wps:cNvSpPr/>
                        <wps:spPr>
                          <a:xfrm rot="-5399999">
                            <a:off x="2011405" y="251716"/>
                            <a:ext cx="91926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1" name="Rectangle 5251"/>
                        <wps:cNvSpPr/>
                        <wps:spPr>
                          <a:xfrm rot="-5399999">
                            <a:off x="2304721" y="289343"/>
                            <a:ext cx="5360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РЭ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(+)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3" name="Rectangle 5253"/>
                        <wps:cNvSpPr/>
                        <wps:spPr>
                          <a:xfrm rot="-5399999">
                            <a:off x="1781465" y="1194823"/>
                            <a:ext cx="97239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Завершение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4" name="Rectangle 5254"/>
                        <wps:cNvSpPr/>
                        <wps:spPr>
                          <a:xfrm rot="-5399999">
                            <a:off x="2026977" y="1240429"/>
                            <a:ext cx="6847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5" name="Rectangle 5255"/>
                        <wps:cNvSpPr/>
                        <wps:spPr>
                          <a:xfrm rot="-5399999">
                            <a:off x="2011406" y="1211334"/>
                            <a:ext cx="91926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6" name="Rectangle 5256"/>
                        <wps:cNvSpPr/>
                        <wps:spPr>
                          <a:xfrm rot="-5399999">
                            <a:off x="2304721" y="1248960"/>
                            <a:ext cx="5360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РЭ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(+)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8" name="Rectangle 5258"/>
                        <wps:cNvSpPr/>
                        <wps:spPr>
                          <a:xfrm rot="-5399999">
                            <a:off x="1335962" y="1198933"/>
                            <a:ext cx="93713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pCR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RCB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I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59" name="Rectangle 5259"/>
                        <wps:cNvSpPr/>
                        <wps:spPr>
                          <a:xfrm rot="-5399999">
                            <a:off x="1616735" y="1253287"/>
                            <a:ext cx="57896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ypT1a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ypN0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1" name="Rectangle 5261"/>
                        <wps:cNvSpPr/>
                        <wps:spPr>
                          <a:xfrm rot="-5399999">
                            <a:off x="1467539" y="272006"/>
                            <a:ext cx="67397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RCB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II–III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2" name="Rectangle 5262"/>
                        <wps:cNvSpPr/>
                        <wps:spPr>
                          <a:xfrm rot="-5399999">
                            <a:off x="1447595" y="244322"/>
                            <a:ext cx="91724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ypT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≥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1b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ypN+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4" name="Rectangle 5264"/>
                        <wps:cNvSpPr/>
                        <wps:spPr>
                          <a:xfrm rot="-5399999">
                            <a:off x="684681" y="654915"/>
                            <a:ext cx="15347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Операция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показаниям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5" name="Shape 5265"/>
                        <wps:cNvSpPr/>
                        <wps:spPr>
                          <a:xfrm>
                            <a:off x="1360856" y="6357"/>
                            <a:ext cx="154953" cy="181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1819237">
                                <a:moveTo>
                                  <a:pt x="0" y="1819237"/>
                                </a:moveTo>
                                <a:lnTo>
                                  <a:pt x="154953" y="1819237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66" name="Rectangle 5266"/>
                        <wps:cNvSpPr/>
                        <wps:spPr>
                          <a:xfrm rot="-5399999">
                            <a:off x="26856" y="3874106"/>
                            <a:ext cx="15347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Операция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показаниям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67" name="Shape 5267"/>
                        <wps:cNvSpPr/>
                        <wps:spPr>
                          <a:xfrm>
                            <a:off x="703034" y="3157316"/>
                            <a:ext cx="154953" cy="19556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1955699">
                                <a:moveTo>
                                  <a:pt x="0" y="1955699"/>
                                </a:moveTo>
                                <a:lnTo>
                                  <a:pt x="154953" y="1955699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68" name="Shape 5268"/>
                        <wps:cNvSpPr/>
                        <wps:spPr>
                          <a:xfrm>
                            <a:off x="156216" y="4219386"/>
                            <a:ext cx="1182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275">
                                <a:moveTo>
                                  <a:pt x="0" y="0"/>
                                </a:moveTo>
                                <a:lnTo>
                                  <a:pt x="118275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69" name="Shape 5269"/>
                        <wps:cNvSpPr/>
                        <wps:spPr>
                          <a:xfrm>
                            <a:off x="254799" y="4186950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0" name="Rectangle 5270"/>
                        <wps:cNvSpPr/>
                        <wps:spPr>
                          <a:xfrm rot="-5399999">
                            <a:off x="245843" y="4100197"/>
                            <a:ext cx="39130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сT1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cN0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1" name="Shape 5271"/>
                        <wps:cNvSpPr/>
                        <wps:spPr>
                          <a:xfrm>
                            <a:off x="350266" y="3811443"/>
                            <a:ext cx="154953" cy="815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815899">
                                <a:moveTo>
                                  <a:pt x="0" y="815899"/>
                                </a:moveTo>
                                <a:lnTo>
                                  <a:pt x="154953" y="815899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2" name="Shape 5272"/>
                        <wps:cNvSpPr/>
                        <wps:spPr>
                          <a:xfrm>
                            <a:off x="511579" y="4219386"/>
                            <a:ext cx="1205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561">
                                <a:moveTo>
                                  <a:pt x="0" y="0"/>
                                </a:moveTo>
                                <a:lnTo>
                                  <a:pt x="12056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3" name="Shape 5273"/>
                        <wps:cNvSpPr/>
                        <wps:spPr>
                          <a:xfrm>
                            <a:off x="612451" y="4186950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4" name="Shape 5274"/>
                        <wps:cNvSpPr/>
                        <wps:spPr>
                          <a:xfrm>
                            <a:off x="993785" y="2545282"/>
                            <a:ext cx="143586" cy="2565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86" h="2565184">
                                <a:moveTo>
                                  <a:pt x="14358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565184"/>
                                </a:lnTo>
                                <a:lnTo>
                                  <a:pt x="143586" y="2565184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5" name="Shape 5275"/>
                        <wps:cNvSpPr/>
                        <wps:spPr>
                          <a:xfrm>
                            <a:off x="1117676" y="2512846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6" name="Shape 5276"/>
                        <wps:cNvSpPr/>
                        <wps:spPr>
                          <a:xfrm>
                            <a:off x="1117676" y="507803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7" name="Shape 5277"/>
                        <wps:cNvSpPr/>
                        <wps:spPr>
                          <a:xfrm>
                            <a:off x="864338" y="4219386"/>
                            <a:ext cx="27307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75">
                                <a:moveTo>
                                  <a:pt x="0" y="0"/>
                                </a:moveTo>
                                <a:lnTo>
                                  <a:pt x="273075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8" name="Shape 5278"/>
                        <wps:cNvSpPr/>
                        <wps:spPr>
                          <a:xfrm>
                            <a:off x="1117723" y="4186950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79" name="Shape 5279"/>
                        <wps:cNvSpPr/>
                        <wps:spPr>
                          <a:xfrm>
                            <a:off x="991580" y="3457012"/>
                            <a:ext cx="145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5834">
                                <a:moveTo>
                                  <a:pt x="0" y="0"/>
                                </a:moveTo>
                                <a:lnTo>
                                  <a:pt x="14583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80" name="Shape 5280"/>
                        <wps:cNvSpPr/>
                        <wps:spPr>
                          <a:xfrm>
                            <a:off x="1117723" y="342457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81" name="Rectangle 5281"/>
                        <wps:cNvSpPr/>
                        <wps:spPr>
                          <a:xfrm rot="-5399999">
                            <a:off x="3650984" y="5145919"/>
                            <a:ext cx="679018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2" name="Rectangle 5282"/>
                        <wps:cNvSpPr/>
                        <wps:spPr>
                          <a:xfrm rot="-5399999">
                            <a:off x="3081689" y="4066095"/>
                            <a:ext cx="1817606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нео-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3" name="Rectangle 5283"/>
                        <wps:cNvSpPr/>
                        <wps:spPr>
                          <a:xfrm rot="-5399999">
                            <a:off x="3975426" y="3593210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4" name="Rectangle 5284"/>
                        <wps:cNvSpPr/>
                        <wps:spPr>
                          <a:xfrm rot="-5399999">
                            <a:off x="3965697" y="3579315"/>
                            <a:ext cx="49592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5" name="Rectangle 5285"/>
                        <wps:cNvSpPr/>
                        <wps:spPr>
                          <a:xfrm rot="-5399999">
                            <a:off x="3975426" y="3551757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6" name="Rectangle 5286"/>
                        <wps:cNvSpPr/>
                        <wps:spPr>
                          <a:xfrm rot="-5399999">
                            <a:off x="3595648" y="3167713"/>
                            <a:ext cx="789688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адъювантной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7" name="Rectangle 5287"/>
                        <wps:cNvSpPr/>
                        <wps:spPr>
                          <a:xfrm rot="-5399999">
                            <a:off x="3975426" y="2953740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8" name="Rectangle 5288"/>
                        <wps:cNvSpPr/>
                        <wps:spPr>
                          <a:xfrm rot="-5399999">
                            <a:off x="3965697" y="2939744"/>
                            <a:ext cx="49592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89" name="Rectangle 5289"/>
                        <wps:cNvSpPr/>
                        <wps:spPr>
                          <a:xfrm rot="-5399999">
                            <a:off x="3975426" y="2912185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0" name="Rectangle 5290"/>
                        <wps:cNvSpPr/>
                        <wps:spPr>
                          <a:xfrm rot="-5399999">
                            <a:off x="2399901" y="1332393"/>
                            <a:ext cx="3181184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постнеоадъювантной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лекарственной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терапии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раннего</w:t>
                              </w: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1" name="Rectangle 5291"/>
                        <wps:cNvSpPr/>
                        <wps:spPr>
                          <a:xfrm rot="-5399999">
                            <a:off x="4080941" y="5448877"/>
                            <a:ext cx="73104" cy="1613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2" name="Rectangle 5292"/>
                        <wps:cNvSpPr/>
                        <wps:spPr>
                          <a:xfrm rot="-5399999">
                            <a:off x="4102426" y="5415396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3" name="Rectangle 5293"/>
                        <wps:cNvSpPr/>
                        <wps:spPr>
                          <a:xfrm rot="-5399999">
                            <a:off x="3182001" y="4472315"/>
                            <a:ext cx="187098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местнораспространенного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HER2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4" name="Rectangle 5294"/>
                        <wps:cNvSpPr/>
                        <wps:spPr>
                          <a:xfrm rot="-5399999">
                            <a:off x="4093237" y="3976797"/>
                            <a:ext cx="48511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5" name="Rectangle 5295"/>
                        <wps:cNvSpPr/>
                        <wps:spPr>
                          <a:xfrm rot="-5399999">
                            <a:off x="2951270" y="2798355"/>
                            <a:ext cx="2332444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положительного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рака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молочной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железы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6" name="Rectangle 5296"/>
                        <wps:cNvSpPr/>
                        <wps:spPr>
                          <a:xfrm rot="-5399999">
                            <a:off x="3206433" y="4953115"/>
                            <a:ext cx="76079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cT1–3N0–1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7" name="Rectangle 5297"/>
                        <wps:cNvSpPr/>
                        <wps:spPr>
                          <a:xfrm rot="-5399999">
                            <a:off x="3573588" y="4748243"/>
                            <a:ext cx="2648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8" name="Rectangle 5298"/>
                        <wps:cNvSpPr/>
                        <wps:spPr>
                          <a:xfrm rot="-5399999">
                            <a:off x="1621300" y="2776041"/>
                            <a:ext cx="3931061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выполнение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операции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первом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этапе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возможно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желанию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пациентки,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99" name="Rectangle 5299"/>
                        <wps:cNvSpPr/>
                        <wps:spPr>
                          <a:xfrm rot="-5399999">
                            <a:off x="3573588" y="1772645"/>
                            <a:ext cx="2648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0" name="Rectangle 5300"/>
                        <wps:cNvSpPr/>
                        <wps:spPr>
                          <a:xfrm rot="-5399999">
                            <a:off x="2388652" y="567795"/>
                            <a:ext cx="239635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также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невозможности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проведения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полно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1" name="Rectangle 5301"/>
                        <wps:cNvSpPr/>
                        <wps:spPr>
                          <a:xfrm rot="-5399999">
                            <a:off x="3566375" y="-60282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2" name="Rectangle 5302"/>
                        <wps:cNvSpPr/>
                        <wps:spPr>
                          <a:xfrm rot="-5399999">
                            <a:off x="2351793" y="4153794"/>
                            <a:ext cx="268343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ценной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неоадъювантной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лекарственной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терапии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3" name="Rectangle 5303"/>
                        <wps:cNvSpPr/>
                        <wps:spPr>
                          <a:xfrm rot="-5399999">
                            <a:off x="3682633" y="3467014"/>
                            <a:ext cx="2175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4" name="Rectangle 5304"/>
                        <wps:cNvSpPr/>
                        <wps:spPr>
                          <a:xfrm rot="-5399999">
                            <a:off x="3515730" y="3283752"/>
                            <a:ext cx="355563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связи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5" name="Rectangle 5305"/>
                        <wps:cNvSpPr/>
                        <wps:spPr>
                          <a:xfrm rot="-5399999">
                            <a:off x="3682633" y="3183316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6" name="Rectangle 5306"/>
                        <wps:cNvSpPr/>
                        <wps:spPr>
                          <a:xfrm rot="-5399999">
                            <a:off x="3365971" y="2850296"/>
                            <a:ext cx="65508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возрастом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7" name="Rectangle 5307"/>
                        <wps:cNvSpPr/>
                        <wps:spPr>
                          <a:xfrm rot="-5399999">
                            <a:off x="3682633" y="2674417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8" name="Rectangle 5308"/>
                        <wps:cNvSpPr/>
                        <wps:spPr>
                          <a:xfrm rot="-5399999">
                            <a:off x="3670691" y="2658741"/>
                            <a:ext cx="4563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09" name="Rectangle 5309"/>
                        <wps:cNvSpPr/>
                        <wps:spPr>
                          <a:xfrm rot="-5399999">
                            <a:off x="3682633" y="2636367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10" name="Rectangle 5310"/>
                        <wps:cNvSpPr/>
                        <wps:spPr>
                          <a:xfrm rot="-5399999">
                            <a:off x="2828028" y="1778028"/>
                            <a:ext cx="173096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сопутствующей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патологией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6469" style="width:327.412pt;height:438.276pt;mso-position-horizontal-relative:char;mso-position-vertical-relative:line" coordsize="41581,55661">
                <v:rect id="Rectangle 5166" style="position:absolute;width:37275;height:1412;left:-17725;top:2305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HER2-положительный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РМЖ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T1–4N1–3M0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стадий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(разделы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2.2.1.4,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2.2.1.7)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167" style="position:absolute;width:1549;height:40955;left:0;top:8006;" coordsize="154953,4095585" path="m0,4095585l154953,4095585l154953,0l0,0x">
                  <v:stroke weight="1.001pt" endcap="flat" joinstyle="miter" miterlimit="4" on="true" color="#000000"/>
                  <v:fill on="false" color="#000000" opacity="0"/>
                </v:shape>
                <v:rect id="Rectangle 5168" style="position:absolute;width:4089;height:1412;left:10962;top:498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pT1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pN0</w:t>
                        </w:r>
                      </w:p>
                    </w:txbxContent>
                  </v:textbox>
                </v:rect>
                <v:shape id="Shape 5169" style="position:absolute;width:1549;height:8985;left:12094;top:46611;" coordsize="154953,898551" path="m0,898551l154953,898551l154953,0l0,0x">
                  <v:stroke weight="1.001pt" endcap="flat" joinstyle="miter" miterlimit="4" on="true" color="#000000"/>
                  <v:fill on="false" color="#000000" opacity="0"/>
                </v:shape>
                <v:rect id="Rectangle 5170" style="position:absolute;width:5225;height:1412;left:10394;top:408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≥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pT2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pN0</w:t>
                        </w:r>
                      </w:p>
                    </w:txbxContent>
                  </v:textbox>
                </v:rect>
                <v:shape id="Shape 5171" style="position:absolute;width:1549;height:7344;left:12094;top:38521;" coordsize="154953,734492" path="m0,734492l154953,734492l154953,0l0,0x">
                  <v:stroke weight="1.001pt" endcap="flat" joinstyle="miter" miterlimit="4" on="true" color="#000000"/>
                  <v:fill on="false" color="#000000" opacity="0"/>
                </v:shape>
                <v:rect id="Rectangle 5172" style="position:absolute;width:1960;height:1412;left:12026;top:336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pN1</w:t>
                        </w:r>
                      </w:p>
                    </w:txbxContent>
                  </v:textbox>
                </v:rect>
                <v:shape id="Shape 5173" style="position:absolute;width:1549;height:5993;left:12094;top:31573;" coordsize="154953,599389" path="m0,599389l154953,599389l154953,0l0,0x">
                  <v:stroke weight="1.001pt" endcap="flat" joinstyle="miter" miterlimit="4" on="true" color="#000000"/>
                  <v:fill on="false" color="#000000" opacity="0"/>
                </v:shape>
                <v:rect id="Rectangle 5174" style="position:absolute;width:3238;height:1412;left:11387;top:2434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pN2–3</w:t>
                        </w:r>
                      </w:p>
                    </w:txbxContent>
                  </v:textbox>
                </v:rect>
                <v:shape id="Shape 5175" style="position:absolute;width:1549;height:10336;left:12094;top:20282;" coordsize="154953,1033653" path="m0,1033653l154953,1033653l154953,0l0,0x">
                  <v:stroke weight="1.001pt" endcap="flat" joinstyle="miter" miterlimit="4" on="true" color="#000000"/>
                  <v:fill on="false" color="#000000" opacity="0"/>
                </v:shape>
                <v:shape id="Shape 5176" style="position:absolute;width:1197;height:0;left:13707;top:25450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177" style="position:absolute;width:891;height:648;left:14707;top:25126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178" style="position:absolute;width:1197;height:0;left:13707;top:34570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179" style="position:absolute;width:891;height:648;left:14707;top:34245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180" style="position:absolute;width:1197;height:0;left:13707;top:42193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181" style="position:absolute;width:891;height:648;left:14707;top:4186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182" style="position:absolute;width:1197;height:0;left:20273;top:38503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183" style="position:absolute;width:891;height:648;left:21273;top:3817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184" style="position:absolute;width:1197;height:0;left:24326;top:25450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185" style="position:absolute;width:891;height:648;left:25326;top:25126;" coordsize="89129,64871" path="m0,0l89129,32436l0,64871l0,0x">
                  <v:stroke weight="0pt" endcap="flat" joinstyle="miter" miterlimit="4" on="false" color="#000000" opacity="0"/>
                  <v:fill on="true" color="#000000"/>
                </v:shape>
                <v:shape id="Shape 5186" style="position:absolute;width:1197;height:0;left:13707;top:51104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187" style="position:absolute;width:891;height:648;left:14707;top:50780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188" style="position:absolute;width:6738;height:1412;left:13205;top:494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Паклитаксел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89" style="position:absolute;width:7009;height:1412;left:14086;top:4942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еженедельно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22" style="position:absolute;width:6706;height:1412;left:14816;top:491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введений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</w:p>
                    </w:txbxContent>
                  </v:textbox>
                </v:rect>
                <v:rect id="Rectangle 55321" style="position:absolute;width:6706;height:1412;left:17337;top:5164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12</w:t>
                        </w:r>
                      </w:p>
                    </w:txbxContent>
                  </v:textbox>
                </v:rect>
                <v:rect id="Rectangle 55324" style="position:absolute;width:10257;height:1412;left:18103;top:52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55328" style="position:absolute;width:10257;height:1412;left:14247;top:4877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31" style="position:absolute;width:9137;height:1412;left:19272;top:524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332" style="position:absolute;width:9137;height:1412;left:15837;top:490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циклофосфамид</w:t>
                        </w:r>
                      </w:p>
                    </w:txbxContent>
                  </v:textbox>
                </v:rect>
                <v:rect id="Rectangle 5193" style="position:absolute;width:7506;height:1412;left:17905;top:493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94" style="position:absolute;width:8480;height:1412;left:18435;top:492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34" style="position:absolute;width:8456;height:1412;left:21464;top:512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(17–18</w:t>
                        </w:r>
                      </w:p>
                    </w:txbxContent>
                  </v:textbox>
                </v:rect>
                <v:rect id="Rectangle 55336" style="position:absolute;width:8456;height:1412;left:18285;top:480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введений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40" style="position:absolute;width:7177;height:1412;left:20933;top:492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3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нед.)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39" style="position:absolute;width:7177;height:1412;left:23632;top:519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5198" style="position:absolute;width:627;height:1412;left:16261;top:442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99" style="position:absolute;width:10859;height:1412;left:11144;top:3836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39" style="position:absolute;width:16800;height:1412;left:15270;top:414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246" style="position:absolute;width:16800;height:1412;left:8954;top:3516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карбоплатин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201" style="position:absolute;width:627;height:1412;left:18295;top:442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02" style="position:absolute;width:15371;height:1412;left:10922;top:3611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AC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доцетак-</w:t>
                        </w:r>
                      </w:p>
                    </w:txbxContent>
                  </v:textbox>
                </v:rect>
                <v:rect id="Rectangle 5203" style="position:absolute;width:8991;height:1412;left:15129;top:3930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трастузумаб</w:t>
                        </w:r>
                      </w:p>
                    </w:txbxContent>
                  </v:textbox>
                </v:rect>
                <v:rect id="Rectangle 5205" style="position:absolute;width:16835;height:1412;left:14715;top:356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Завершение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51" style="position:absolute;width:14618;height:1412;left:22099;top:4114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255" style="position:absolute;width:14618;height:1412;left:16603;top:3564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РЭ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(+)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08" style="position:absolute;width:627;height:1412;left:16261;top:289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09" style="position:absolute;width:10859;height:1412;left:11144;top:231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циклов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84" style="position:absolute;width:7545;height:1412;left:13557;top:245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карбоплатин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77" style="position:absolute;width:7545;height:1412;left:16418;top:273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299" style="position:absolute;width:7308;height:1412;left:17465;top:2740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307" style="position:absolute;width:7308;height:1412;left:14692;top:246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трастузумаб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09" style="position:absolute;width:8825;height:1412;left:18293;top:272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310" style="position:absolute;width:8825;height:1412;left:14975;top:238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пертузумаб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213" style="position:absolute;width:627;height:1412;left:20328;top:289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14" style="position:absolute;width:10823;height:1412;left:15230;top:231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AC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цикла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15" style="position:absolute;width:6070;height:1412;left:18624;top:255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12" style="position:absolute;width:7308;height:1412;left:18760;top:246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трастузумаб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11" style="position:absolute;width:7308;height:1412;left:21532;top:2740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317" style="position:absolute;width:6681;height:1412;left:20115;top:2496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пертузумаб</w:t>
                        </w:r>
                      </w:p>
                    </w:txbxContent>
                  </v:textbox>
                </v:rect>
                <v:rect id="Rectangle 55315" style="position:absolute;width:6681;height:1412;left:22627;top:274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shape id="Shape 5218" style="position:absolute;width:8666;height:10336;left:15662;top:20058;" coordsize="866673,1033653" path="m0,1033653l866673,1033653l866673,0l0,0x">
                  <v:stroke weight="1.001pt" endcap="flat" joinstyle="miter" miterlimit="4" on="true" color="#000000"/>
                  <v:fill on="false" color="#000000" opacity="0"/>
                </v:shape>
                <v:rect id="Rectangle 5219" style="position:absolute;width:9460;height:1412;left:22463;top:233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Завершение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года</w:t>
                        </w:r>
                      </w:p>
                    </w:txbxContent>
                  </v:textbox>
                </v:rect>
                <v:rect id="Rectangle 5220" style="position:absolute;width:7111;height:1412;left:24654;top:235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21" style="position:absolute;width:7585;height:1412;left:25434;top:234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пертузумаба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19" style="position:absolute;width:9192;height:1412;left:28867;top:2652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5320" style="position:absolute;width:9192;height:1412;left:25386;top:230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23" style="position:absolute;width:5360;height:1412;left:28581;top:237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РЭ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(+)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225" style="position:absolute;width:1182;height:0;left:1562;top:9159;" coordsize="118275,0" path="m0,0l118275,0">
                  <v:stroke weight="1.001pt" endcap="flat" joinstyle="miter" miterlimit="4" on="true" color="#000000"/>
                  <v:fill on="false" color="#000000" opacity="0"/>
                </v:shape>
                <v:shape id="Shape 5226" style="position:absolute;width:891;height:648;left:2547;top:8835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227" style="position:absolute;width:1104;height:0;left:5115;top:9159;" coordsize="110490,0" path="m0,0l110490,0">
                  <v:stroke weight="1.001pt" endcap="flat" joinstyle="miter" miterlimit="4" on="true" color="#000000"/>
                  <v:fill on="false" color="#000000" opacity="0"/>
                </v:shape>
                <v:shape id="Shape 5228" style="position:absolute;width:891;height:648;left:6023;top:8835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5229" style="position:absolute;width:8384;height:1412;left:222;top:73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≥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cT2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сN+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230" style="position:absolute;width:1549;height:8158;left:3502;top:5080;" coordsize="154953,815899" path="m0,815899l154953,815899l154953,0l0,0x">
                  <v:stroke weight="1.001pt" endcap="flat" joinstyle="miter" miterlimit="4" on="true" color="#000000"/>
                  <v:fill on="false" color="#000000" opacity="0"/>
                </v:shape>
                <v:shape id="Shape 5231" style="position:absolute;width:1197;height:0;left:11653;top:9159;" coordsize="119723,0" path="m0,0l119723,0">
                  <v:stroke weight="1.001pt" endcap="flat" joinstyle="miter" miterlimit="4" on="true" color="#000000"/>
                  <v:fill on="false" color="#000000" opacity="0"/>
                </v:shape>
                <v:shape id="Shape 5232" style="position:absolute;width:891;height:648;left:12653;top:8835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5233" style="position:absolute;width:627;height:1412;left:7628;top:168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34" style="position:absolute;width:18141;height:1412;left:-1128;top:73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карбоплатин</w:t>
                        </w:r>
                      </w:p>
                    </w:txbxContent>
                  </v:textbox>
                </v:rect>
                <v:rect id="Rectangle 5235" style="position:absolute;width:16332;height:1412;left:793;top:82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236" style="position:absolute;width:627;height:1412;left:9662;top:168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37" style="position:absolute;width:16629;height:1412;left:1661;top:80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AC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</w:p>
                    </w:txbxContent>
                  </v:textbox>
                </v:rect>
                <v:rect id="Rectangle 5238" style="position:absolute;width:14188;height:1412;left:3899;top:93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пертузумаб</w:t>
                        </w:r>
                      </w:p>
                    </w:txbxContent>
                  </v:textbox>
                </v:rect>
                <v:shape id="Shape 5240" style="position:absolute;width:1153;height:0;left:15221;top:14014;" coordsize="115367,0" path="m0,0l115367,0">
                  <v:stroke weight="1.001pt" endcap="flat" joinstyle="miter" miterlimit="4" on="true" color="#000000"/>
                  <v:fill on="false" color="#000000" opacity="0"/>
                </v:shape>
                <v:shape id="Shape 5241" style="position:absolute;width:891;height:648;left:16178;top:13689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242" style="position:absolute;width:1153;height:0;left:15221;top:4305;" coordsize="115367,0" path="m0,0l115367,0">
                  <v:stroke weight="1.001pt" endcap="flat" joinstyle="miter" miterlimit="4" on="true" color="#000000"/>
                  <v:fill on="false" color="#000000" opacity="0"/>
                </v:shape>
                <v:shape id="Shape 5243" style="position:absolute;width:891;height:648;left:16178;top:3981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244" style="position:absolute;width:1243;height:0;left:19762;top:4305;" coordsize="124371,0" path="m0,0l124371,0">
                  <v:stroke weight="1.001pt" endcap="flat" joinstyle="miter" miterlimit="4" on="true" color="#000000"/>
                  <v:fill on="false" color="#000000" opacity="0"/>
                </v:shape>
                <v:shape id="Shape 5245" style="position:absolute;width:891;height:648;left:20809;top:3981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246" style="position:absolute;width:1243;height:0;left:19762;top:13916;" coordsize="124371,0" path="m0,0l124371,0">
                  <v:stroke weight="1.001pt" endcap="flat" joinstyle="miter" miterlimit="4" on="true" color="#000000"/>
                  <v:fill on="false" color="#000000" opacity="0"/>
                </v:shape>
                <v:shape id="Shape 5247" style="position:absolute;width:891;height:648;left:20809;top:13592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5248" style="position:absolute;width:6629;height:1412;left:19361;top:27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49" style="position:absolute;width:9929;height:1412;left:18728;top:24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энтанзин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14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циклов</w:t>
                        </w:r>
                      </w:p>
                    </w:txbxContent>
                  </v:textbox>
                </v:rect>
                <v:rect id="Rectangle 5250" style="position:absolute;width:9192;height:1412;left:20114;top:25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</w:p>
                    </w:txbxContent>
                  </v:textbox>
                </v:rect>
                <v:rect id="Rectangle 5251" style="position:absolute;width:5360;height:1412;left:23047;top:28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РЭ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(+)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53" style="position:absolute;width:9723;height:1412;left:17814;top:1194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Завершение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54" style="position:absolute;width:6847;height:1412;left:20269;top:124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трастузумаба</w:t>
                        </w:r>
                      </w:p>
                    </w:txbxContent>
                  </v:textbox>
                </v:rect>
                <v:rect id="Rectangle 5255" style="position:absolute;width:9192;height:1412;left:20114;top:1211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</w:p>
                    </w:txbxContent>
                  </v:textbox>
                </v:rect>
                <v:rect id="Rectangle 5256" style="position:absolute;width:5360;height:1412;left:23047;top:124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РЭ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(+)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58" style="position:absolute;width:9371;height:1412;left:13359;top:119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pCR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RCB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I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59" style="position:absolute;width:5789;height:1412;left:16167;top:125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ypT1a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ypN0</w:t>
                        </w:r>
                      </w:p>
                    </w:txbxContent>
                  </v:textbox>
                </v:rect>
                <v:rect id="Rectangle 5261" style="position:absolute;width:6739;height:1412;left:14675;top:27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RCB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II–III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62" style="position:absolute;width:9172;height:1412;left:14475;top:24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ypT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≥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1b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ypN+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64" style="position:absolute;width:15347;height:1412;left:6846;top:65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Операция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показаниям</w:t>
                        </w:r>
                      </w:p>
                    </w:txbxContent>
                  </v:textbox>
                </v:rect>
                <v:shape id="Shape 5265" style="position:absolute;width:1549;height:18192;left:13608;top:63;" coordsize="154953,1819237" path="m0,1819237l154953,1819237l154953,0l0,0x">
                  <v:stroke weight="1.001pt" endcap="flat" joinstyle="miter" miterlimit="4" on="true" color="#000000"/>
                  <v:fill on="false" color="#000000" opacity="0"/>
                </v:shape>
                <v:rect id="Rectangle 5266" style="position:absolute;width:15347;height:1412;left:268;top:387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Операция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показаниям</w:t>
                        </w:r>
                      </w:p>
                    </w:txbxContent>
                  </v:textbox>
                </v:rect>
                <v:shape id="Shape 5267" style="position:absolute;width:1549;height:19556;left:7030;top:31573;" coordsize="154953,1955699" path="m0,1955699l154953,1955699l154953,0l0,0x">
                  <v:stroke weight="1.001pt" endcap="flat" joinstyle="miter" miterlimit="4" on="true" color="#000000"/>
                  <v:fill on="false" color="#000000" opacity="0"/>
                </v:shape>
                <v:shape id="Shape 5268" style="position:absolute;width:1182;height:0;left:1562;top:42193;" coordsize="118275,0" path="m0,0l118275,0">
                  <v:stroke weight="1.001pt" endcap="flat" joinstyle="miter" miterlimit="4" on="true" color="#000000"/>
                  <v:fill on="false" color="#000000" opacity="0"/>
                </v:shape>
                <v:shape id="Shape 5269" style="position:absolute;width:891;height:648;left:2547;top:4186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270" style="position:absolute;width:3913;height:1412;left:2458;top:410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сT1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cN0</w:t>
                        </w:r>
                      </w:p>
                    </w:txbxContent>
                  </v:textbox>
                </v:rect>
                <v:shape id="Shape 5271" style="position:absolute;width:1549;height:8158;left:3502;top:38114;" coordsize="154953,815899" path="m0,815899l154953,815899l154953,0l0,0x">
                  <v:stroke weight="1.001pt" endcap="flat" joinstyle="miter" miterlimit="4" on="true" color="#000000"/>
                  <v:fill on="false" color="#000000" opacity="0"/>
                </v:shape>
                <v:shape id="Shape 5272" style="position:absolute;width:1205;height:0;left:5115;top:42193;" coordsize="120561,0" path="m0,0l120561,0">
                  <v:stroke weight="1.001pt" endcap="flat" joinstyle="miter" miterlimit="4" on="true" color="#000000"/>
                  <v:fill on="false" color="#000000" opacity="0"/>
                </v:shape>
                <v:shape id="Shape 5273" style="position:absolute;width:891;height:648;left:6124;top:4186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274" style="position:absolute;width:1435;height:25651;left:9937;top:25452;" coordsize="143586,2565184" path="m143586,0l0,0l0,2565184l143586,2565184">
                  <v:stroke weight="1.001pt" endcap="flat" joinstyle="miter" miterlimit="4" on="true" color="#000000"/>
                  <v:fill on="false" color="#000000" opacity="0"/>
                </v:shape>
                <v:shape id="Shape 5275" style="position:absolute;width:891;height:648;left:11176;top:2512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276" style="position:absolute;width:891;height:648;left:11176;top:50780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277" style="position:absolute;width:2730;height:0;left:8643;top:42193;" coordsize="273075,0" path="m0,0l273075,0">
                  <v:stroke weight="1.001pt" endcap="flat" joinstyle="miter" miterlimit="4" on="true" color="#000000"/>
                  <v:fill on="false" color="#000000" opacity="0"/>
                </v:shape>
                <v:shape id="Shape 5278" style="position:absolute;width:891;height:648;left:11177;top:4186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279" style="position:absolute;width:1458;height:0;left:9915;top:34570;" coordsize="145834,0" path="m0,0l145834,0">
                  <v:stroke weight="1.001pt" endcap="flat" joinstyle="miter" miterlimit="4" on="true" color="#000000"/>
                  <v:fill on="false" color="#000000" opacity="0"/>
                </v:shape>
                <v:shape id="Shape 5280" style="position:absolute;width:891;height:648;left:11177;top:34245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281" style="position:absolute;width:6790;height:1613;left:36509;top:514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2.</w:t>
                        </w:r>
                      </w:p>
                    </w:txbxContent>
                  </v:textbox>
                </v:rect>
                <v:rect id="Rectangle 5282" style="position:absolute;width:18176;height:1613;left:30816;top:406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нео-</w:t>
                        </w:r>
                      </w:p>
                    </w:txbxContent>
                  </v:textbox>
                </v:rect>
                <v:rect id="Rectangle 5283" style="position:absolute;width:301;height:1613;left:39754;top:359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284" style="position:absolute;width:495;height:1613;left:39656;top:357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/</w:t>
                        </w:r>
                      </w:p>
                    </w:txbxContent>
                  </v:textbox>
                </v:rect>
                <v:rect id="Rectangle 5285" style="position:absolute;width:301;height:1613;left:39754;top:355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286" style="position:absolute;width:7896;height:1613;left:35956;top:3167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адъювантной</w:t>
                        </w:r>
                      </w:p>
                    </w:txbxContent>
                  </v:textbox>
                </v:rect>
                <v:rect id="Rectangle 5287" style="position:absolute;width:301;height:1613;left:39754;top:295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288" style="position:absolute;width:495;height:1613;left:39656;top:293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/</w:t>
                        </w:r>
                      </w:p>
                    </w:txbxContent>
                  </v:textbox>
                </v:rect>
                <v:rect id="Rectangle 5289" style="position:absolute;width:301;height:1613;left:39754;top:291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290" style="position:absolute;width:31811;height:1613;left:23999;top:133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постнеоадъювантной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лекарственной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терапии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раннего</w:t>
                        </w:r>
                        <w:r>
                          <w:rPr>
                            <w:spacing w:val="-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91" style="position:absolute;width:731;height:1613;left:40809;top:5448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</w:t>
                        </w:r>
                      </w:p>
                    </w:txbxContent>
                  </v:textbox>
                </v:rect>
                <v:rect id="Rectangle 5292" style="position:absolute;width:301;height:1613;left:41024;top:541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293" style="position:absolute;width:18709;height:1613;left:31820;top:447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местнораспространенного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HER2</w:t>
                        </w:r>
                      </w:p>
                    </w:txbxContent>
                  </v:textbox>
                </v:rect>
                <v:rect id="Rectangle 5294" style="position:absolute;width:485;height:1613;left:40932;top:397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-</w:t>
                        </w:r>
                      </w:p>
                    </w:txbxContent>
                  </v:textbox>
                </v:rect>
                <v:rect id="Rectangle 5295" style="position:absolute;width:23324;height:1613;left:29512;top:279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положительного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рака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молочной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железы</w:t>
                        </w:r>
                      </w:p>
                    </w:txbxContent>
                  </v:textbox>
                </v:rect>
                <v:rect id="Rectangle 5296" style="position:absolute;width:7607;height:1411;left:32064;top:4953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cT1–3N0–1</w:t>
                        </w:r>
                      </w:p>
                    </w:txbxContent>
                  </v:textbox>
                </v:rect>
                <v:rect id="Rectangle 5297" style="position:absolute;width:264;height:1411;left:35735;top:474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98" style="position:absolute;width:39310;height:1411;left:16213;top:277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выполнение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операции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первом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этапе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возможно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желанию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пациентки,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</w:t>
                        </w:r>
                      </w:p>
                    </w:txbxContent>
                  </v:textbox>
                </v:rect>
                <v:rect id="Rectangle 5299" style="position:absolute;width:264;height:1411;left:35735;top:177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00" style="position:absolute;width:23963;height:1411;left:23886;top:567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также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невозможности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проведения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полно</w:t>
                        </w:r>
                      </w:p>
                    </w:txbxContent>
                  </v:textbox>
                </v:rect>
                <v:rect id="Rectangle 5301" style="position:absolute;width:409;height:1411;left:35663;top:-6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302" style="position:absolute;width:26834;height:1411;left:23517;top:415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ценной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неоадъювантной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лекарственной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терапии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5303" style="position:absolute;width:217;height:1411;left:36826;top:346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04" style="position:absolute;width:3555;height:1411;left:35157;top:328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связи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5305" style="position:absolute;width:217;height:1411;left:36826;top:318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06" style="position:absolute;width:6550;height:1411;left:33659;top:285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возрастом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5307" style="position:absolute;width:217;height:1411;left:36826;top:2674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08" style="position:absolute;width:456;height:1411;left:36706;top:265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/</w:t>
                        </w:r>
                      </w:p>
                    </w:txbxContent>
                  </v:textbox>
                </v:rect>
                <v:rect id="Rectangle 5309" style="position:absolute;width:217;height:1411;left:36826;top:263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10" style="position:absolute;width:17309;height:1411;left:28280;top:177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или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сопутствующей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патологией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0" w:line="259" w:lineRule="auto"/>
        <w:ind w:left="0" w:right="-6528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58132" cy="5559743"/>
                <wp:effectExtent l="0" t="0" r="0" b="0"/>
                <wp:docPr id="53152" name="Group 531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8132" cy="5559743"/>
                          <a:chOff x="0" y="0"/>
                          <a:chExt cx="4158132" cy="5559743"/>
                        </a:xfrm>
                      </wpg:grpSpPr>
                      <wps:wsp>
                        <wps:cNvPr id="5347" name="Rectangle 5347"/>
                        <wps:cNvSpPr/>
                        <wps:spPr>
                          <a:xfrm rot="-5399999">
                            <a:off x="-2240390" y="2127521"/>
                            <a:ext cx="466322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Люминальный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HER2-негативный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РМЖ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T1–4N1–3M0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стадий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(разделы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2.2.1.3,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2.2.1.5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2.2.1.7)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48" name="Shape 5348"/>
                        <wps:cNvSpPr/>
                        <wps:spPr>
                          <a:xfrm>
                            <a:off x="0" y="0"/>
                            <a:ext cx="154953" cy="55533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5553393">
                                <a:moveTo>
                                  <a:pt x="0" y="5553393"/>
                                </a:moveTo>
                                <a:lnTo>
                                  <a:pt x="154953" y="5553393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9" name="Shape 5349"/>
                        <wps:cNvSpPr/>
                        <wps:spPr>
                          <a:xfrm>
                            <a:off x="160410" y="4035842"/>
                            <a:ext cx="73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41">
                                <a:moveTo>
                                  <a:pt x="0" y="0"/>
                                </a:moveTo>
                                <a:lnTo>
                                  <a:pt x="7324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0" name="Shape 5350"/>
                        <wps:cNvSpPr/>
                        <wps:spPr>
                          <a:xfrm>
                            <a:off x="213959" y="400340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1" name="Rectangle 5351"/>
                        <wps:cNvSpPr/>
                        <wps:spPr>
                          <a:xfrm rot="-5399999">
                            <a:off x="2389121" y="2004504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2" name="Rectangle 5352"/>
                        <wps:cNvSpPr/>
                        <wps:spPr>
                          <a:xfrm rot="-5399999">
                            <a:off x="2111590" y="1654910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Тамоксифен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81" name="Rectangle 49581"/>
                        <wps:cNvSpPr/>
                        <wps:spPr>
                          <a:xfrm rot="-5399999">
                            <a:off x="2121748" y="1563380"/>
                            <a:ext cx="7485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овариальная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9" name="Rectangle 49579"/>
                        <wps:cNvSpPr/>
                        <wps:spPr>
                          <a:xfrm rot="-5399999">
                            <a:off x="2405639" y="1847270"/>
                            <a:ext cx="7485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4" name="Rectangle 5354"/>
                        <wps:cNvSpPr/>
                        <wps:spPr>
                          <a:xfrm rot="-5399999">
                            <a:off x="2367680" y="1707624"/>
                            <a:ext cx="51234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супрессия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5" name="Rectangle 5355"/>
                        <wps:cNvSpPr/>
                        <wps:spPr>
                          <a:xfrm rot="-5399999">
                            <a:off x="2694186" y="2004503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6" name="Rectangle 5356"/>
                        <wps:cNvSpPr/>
                        <wps:spPr>
                          <a:xfrm rot="-5399999">
                            <a:off x="2419317" y="1657572"/>
                            <a:ext cx="61245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7" name="Rectangle 5357"/>
                        <wps:cNvSpPr/>
                        <wps:spPr>
                          <a:xfrm rot="-5399999">
                            <a:off x="2331100" y="1467667"/>
                            <a:ext cx="99226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овари-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8" name="Rectangle 5358"/>
                        <wps:cNvSpPr/>
                        <wps:spPr>
                          <a:xfrm rot="-5399999">
                            <a:off x="2486325" y="1521203"/>
                            <a:ext cx="88518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альная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супрессия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59" name="Rectangle 5359"/>
                        <wps:cNvSpPr/>
                        <wps:spPr>
                          <a:xfrm rot="-5399999">
                            <a:off x="2998659" y="2003912"/>
                            <a:ext cx="6389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0" name="Rectangle 5360"/>
                        <wps:cNvSpPr/>
                        <wps:spPr>
                          <a:xfrm rot="-5399999">
                            <a:off x="2595190" y="1528379"/>
                            <a:ext cx="87083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1" name="Rectangle 5361"/>
                        <wps:cNvSpPr/>
                        <wps:spPr>
                          <a:xfrm rot="-5399999">
                            <a:off x="2689110" y="1520611"/>
                            <a:ext cx="88637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ова-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2" name="Rectangle 5362"/>
                        <wps:cNvSpPr/>
                        <wps:spPr>
                          <a:xfrm rot="-5399999">
                            <a:off x="2784587" y="1514399"/>
                            <a:ext cx="89879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риальная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супрес-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3" name="Rectangle 5363"/>
                        <wps:cNvSpPr/>
                        <wps:spPr>
                          <a:xfrm rot="-5399999">
                            <a:off x="2931889" y="1560013"/>
                            <a:ext cx="80756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(см.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раздел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4" name="Rectangle 5364"/>
                        <wps:cNvSpPr/>
                        <wps:spPr>
                          <a:xfrm rot="-5399999">
                            <a:off x="3255377" y="1781813"/>
                            <a:ext cx="36396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2.2.1.5)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5" name="Rectangle 5365"/>
                        <wps:cNvSpPr/>
                        <wps:spPr>
                          <a:xfrm rot="-5399999">
                            <a:off x="3394977" y="1701088"/>
                            <a:ext cx="37044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7" name="Rectangle 5367"/>
                        <wps:cNvSpPr/>
                        <wps:spPr>
                          <a:xfrm rot="-5399999">
                            <a:off x="1823948" y="430587"/>
                            <a:ext cx="11930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0" name="Rectangle 49530"/>
                        <wps:cNvSpPr/>
                        <wps:spPr>
                          <a:xfrm rot="-5399999">
                            <a:off x="2339399" y="844349"/>
                            <a:ext cx="12892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1" name="Rectangle 49531"/>
                        <wps:cNvSpPr/>
                        <wps:spPr>
                          <a:xfrm rot="-5399999">
                            <a:off x="1402008" y="-93041"/>
                            <a:ext cx="12892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2" name="Rectangle 49532"/>
                        <wps:cNvSpPr/>
                        <wps:spPr>
                          <a:xfrm rot="-5399999">
                            <a:off x="1864542" y="369493"/>
                            <a:ext cx="12892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–7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лет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9" name="Rectangle 5369"/>
                        <wps:cNvSpPr/>
                        <wps:spPr>
                          <a:xfrm rot="-5399999">
                            <a:off x="2592497" y="995759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0" name="Rectangle 5370"/>
                        <wps:cNvSpPr/>
                        <wps:spPr>
                          <a:xfrm rot="-5399999">
                            <a:off x="2144508" y="475707"/>
                            <a:ext cx="9586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ЕС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1" name="Rectangle 5371"/>
                        <wps:cNvSpPr/>
                        <wps:spPr>
                          <a:xfrm rot="-5399999">
                            <a:off x="2694186" y="995759"/>
                            <a:ext cx="6271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2" name="Rectangle 5372"/>
                        <wps:cNvSpPr/>
                        <wps:spPr>
                          <a:xfrm rot="-5399999">
                            <a:off x="2122795" y="352306"/>
                            <a:ext cx="120549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4–6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4" name="Rectangle 49534"/>
                        <wps:cNvSpPr/>
                        <wps:spPr>
                          <a:xfrm rot="-5399999">
                            <a:off x="2346713" y="474535"/>
                            <a:ext cx="913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циклофосфамид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3" name="Rectangle 49533"/>
                        <wps:cNvSpPr/>
                        <wps:spPr>
                          <a:xfrm rot="-5399999">
                            <a:off x="2690211" y="818033"/>
                            <a:ext cx="913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4" name="Rectangle 5374"/>
                        <wps:cNvSpPr/>
                        <wps:spPr>
                          <a:xfrm rot="-5399999">
                            <a:off x="2897563" y="995759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75" name="Rectangle 5375"/>
                        <wps:cNvSpPr/>
                        <wps:spPr>
                          <a:xfrm rot="-5399999">
                            <a:off x="2555196" y="581329"/>
                            <a:ext cx="7474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AC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EC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7" name="Rectangle 49537"/>
                        <wps:cNvSpPr/>
                        <wps:spPr>
                          <a:xfrm rot="-5399999">
                            <a:off x="2638472" y="562918"/>
                            <a:ext cx="7319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паклитаксел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6" name="Rectangle 49536"/>
                        <wps:cNvSpPr/>
                        <wps:spPr>
                          <a:xfrm rot="-5399999">
                            <a:off x="2916135" y="840581"/>
                            <a:ext cx="7319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1" name="Rectangle 49541"/>
                        <wps:cNvSpPr/>
                        <wps:spPr>
                          <a:xfrm rot="-5399999">
                            <a:off x="2729067" y="551825"/>
                            <a:ext cx="7776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еженедельно)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39" name="Rectangle 49539"/>
                        <wps:cNvSpPr/>
                        <wps:spPr>
                          <a:xfrm rot="-5399999">
                            <a:off x="3021410" y="844167"/>
                            <a:ext cx="77763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2" name="Rectangle 49542"/>
                        <wps:cNvSpPr/>
                        <wps:spPr>
                          <a:xfrm rot="-5399999">
                            <a:off x="3028348" y="749416"/>
                            <a:ext cx="130401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4" name="Rectangle 49544"/>
                        <wps:cNvSpPr/>
                        <wps:spPr>
                          <a:xfrm rot="-5399999">
                            <a:off x="2538118" y="259187"/>
                            <a:ext cx="130401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введений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6" name="Rectangle 49546"/>
                        <wps:cNvSpPr/>
                        <wps:spPr>
                          <a:xfrm rot="-5399999">
                            <a:off x="2805988" y="425368"/>
                            <a:ext cx="100954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(см.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раздел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5" name="Rectangle 49545"/>
                        <wps:cNvSpPr/>
                        <wps:spPr>
                          <a:xfrm rot="-5399999">
                            <a:off x="3185517" y="804897"/>
                            <a:ext cx="100954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9" name="Rectangle 49549"/>
                        <wps:cNvSpPr/>
                        <wps:spPr>
                          <a:xfrm rot="-5399999">
                            <a:off x="2811695" y="329386"/>
                            <a:ext cx="75917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4)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50" name="Rectangle 49550"/>
                        <wps:cNvSpPr/>
                        <wps:spPr>
                          <a:xfrm rot="-5399999">
                            <a:off x="2978239" y="495931"/>
                            <a:ext cx="75917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табл.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48" name="Rectangle 49548"/>
                        <wps:cNvSpPr/>
                        <wps:spPr>
                          <a:xfrm rot="-5399999">
                            <a:off x="3224319" y="742011"/>
                            <a:ext cx="75917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2.2.1.5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1" name="Rectangle 5381"/>
                        <wps:cNvSpPr/>
                        <wps:spPr>
                          <a:xfrm rot="-5399999">
                            <a:off x="3398150" y="398379"/>
                            <a:ext cx="30697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83" name="Shape 5383"/>
                        <wps:cNvSpPr/>
                        <wps:spPr>
                          <a:xfrm>
                            <a:off x="1795220" y="570068"/>
                            <a:ext cx="111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39">
                                <a:moveTo>
                                  <a:pt x="0" y="0"/>
                                </a:moveTo>
                                <a:lnTo>
                                  <a:pt x="111239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4" name="Shape 5384"/>
                        <wps:cNvSpPr/>
                        <wps:spPr>
                          <a:xfrm>
                            <a:off x="1886765" y="537632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5" name="Shape 5385"/>
                        <wps:cNvSpPr/>
                        <wps:spPr>
                          <a:xfrm>
                            <a:off x="1795220" y="1691881"/>
                            <a:ext cx="111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39">
                                <a:moveTo>
                                  <a:pt x="0" y="0"/>
                                </a:moveTo>
                                <a:lnTo>
                                  <a:pt x="111239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6" name="Shape 5386"/>
                        <wps:cNvSpPr/>
                        <wps:spPr>
                          <a:xfrm>
                            <a:off x="1886765" y="1659445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7" name="Shape 5387"/>
                        <wps:cNvSpPr/>
                        <wps:spPr>
                          <a:xfrm>
                            <a:off x="2135292" y="1691881"/>
                            <a:ext cx="111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39">
                                <a:moveTo>
                                  <a:pt x="0" y="0"/>
                                </a:moveTo>
                                <a:lnTo>
                                  <a:pt x="111239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8" name="Shape 5388"/>
                        <wps:cNvSpPr/>
                        <wps:spPr>
                          <a:xfrm>
                            <a:off x="2226837" y="1659445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9" name="Shape 5389"/>
                        <wps:cNvSpPr/>
                        <wps:spPr>
                          <a:xfrm>
                            <a:off x="2135292" y="570068"/>
                            <a:ext cx="11123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1239">
                                <a:moveTo>
                                  <a:pt x="0" y="0"/>
                                </a:moveTo>
                                <a:lnTo>
                                  <a:pt x="111239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0" name="Shape 5390"/>
                        <wps:cNvSpPr/>
                        <wps:spPr>
                          <a:xfrm>
                            <a:off x="2226837" y="537632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1" name="Shape 5391"/>
                        <wps:cNvSpPr/>
                        <wps:spPr>
                          <a:xfrm>
                            <a:off x="160410" y="1717303"/>
                            <a:ext cx="7324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241">
                                <a:moveTo>
                                  <a:pt x="0" y="0"/>
                                </a:moveTo>
                                <a:lnTo>
                                  <a:pt x="7324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2" name="Shape 5392"/>
                        <wps:cNvSpPr/>
                        <wps:spPr>
                          <a:xfrm>
                            <a:off x="213959" y="1684868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3" name="Rectangle 5393"/>
                        <wps:cNvSpPr/>
                        <wps:spPr>
                          <a:xfrm rot="-5399999">
                            <a:off x="1817837" y="940541"/>
                            <a:ext cx="50986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Операция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94" name="Shape 5394"/>
                        <wps:cNvSpPr/>
                        <wps:spPr>
                          <a:xfrm>
                            <a:off x="1981543" y="0"/>
                            <a:ext cx="154953" cy="21488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2148879">
                                <a:moveTo>
                                  <a:pt x="0" y="2148879"/>
                                </a:moveTo>
                                <a:lnTo>
                                  <a:pt x="154953" y="2148879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5" name="Shape 5395"/>
                        <wps:cNvSpPr/>
                        <wps:spPr>
                          <a:xfrm>
                            <a:off x="572414" y="1691881"/>
                            <a:ext cx="67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37">
                                <a:moveTo>
                                  <a:pt x="0" y="0"/>
                                </a:moveTo>
                                <a:lnTo>
                                  <a:pt x="67437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6" name="Shape 5396"/>
                        <wps:cNvSpPr/>
                        <wps:spPr>
                          <a:xfrm>
                            <a:off x="620158" y="1659445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7" name="Shape 5397"/>
                        <wps:cNvSpPr/>
                        <wps:spPr>
                          <a:xfrm>
                            <a:off x="871600" y="1691881"/>
                            <a:ext cx="83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693">
                                <a:moveTo>
                                  <a:pt x="0" y="0"/>
                                </a:moveTo>
                                <a:lnTo>
                                  <a:pt x="836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8" name="Shape 5398"/>
                        <wps:cNvSpPr/>
                        <wps:spPr>
                          <a:xfrm>
                            <a:off x="935596" y="1659445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9" name="Rectangle 5399"/>
                        <wps:cNvSpPr/>
                        <wps:spPr>
                          <a:xfrm rot="-5399999">
                            <a:off x="441405" y="1670165"/>
                            <a:ext cx="73089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Пременопауза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00" name="Shape 5400"/>
                        <wps:cNvSpPr/>
                        <wps:spPr>
                          <a:xfrm>
                            <a:off x="715632" y="1514082"/>
                            <a:ext cx="154953" cy="6347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634797">
                                <a:moveTo>
                                  <a:pt x="0" y="634797"/>
                                </a:moveTo>
                                <a:lnTo>
                                  <a:pt x="154953" y="634797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1" name="Rectangle 5401"/>
                        <wps:cNvSpPr/>
                        <wps:spPr>
                          <a:xfrm rot="-5399999">
                            <a:off x="602844" y="1492348"/>
                            <a:ext cx="10388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Неоадъювантная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ХТ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51" name="Rectangle 49551"/>
                        <wps:cNvSpPr/>
                        <wps:spPr>
                          <a:xfrm rot="-5399999">
                            <a:off x="1106340" y="1782680"/>
                            <a:ext cx="7474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53" name="Rectangle 49553"/>
                        <wps:cNvSpPr/>
                        <wps:spPr>
                          <a:xfrm rot="-5399999">
                            <a:off x="817294" y="1493634"/>
                            <a:ext cx="7474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AC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EC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1" name="Rectangle 49571"/>
                        <wps:cNvSpPr/>
                        <wps:spPr>
                          <a:xfrm rot="-5399999">
                            <a:off x="1211195" y="1774460"/>
                            <a:ext cx="7319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2" name="Rectangle 49572"/>
                        <wps:cNvSpPr/>
                        <wps:spPr>
                          <a:xfrm rot="-5399999">
                            <a:off x="933532" y="1496796"/>
                            <a:ext cx="7319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паклитаксел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5" name="Rectangle 49575"/>
                        <wps:cNvSpPr/>
                        <wps:spPr>
                          <a:xfrm rot="-5399999">
                            <a:off x="1024127" y="1500383"/>
                            <a:ext cx="7776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еженедельно)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4" name="Rectangle 49574"/>
                        <wps:cNvSpPr/>
                        <wps:spPr>
                          <a:xfrm rot="-5399999">
                            <a:off x="1316470" y="1792725"/>
                            <a:ext cx="7776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6" name="Rectangle 49576"/>
                        <wps:cNvSpPr/>
                        <wps:spPr>
                          <a:xfrm rot="-5399999">
                            <a:off x="1404710" y="1730791"/>
                            <a:ext cx="6486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78" name="Rectangle 49578"/>
                        <wps:cNvSpPr/>
                        <wps:spPr>
                          <a:xfrm rot="-5399999">
                            <a:off x="1160855" y="1486935"/>
                            <a:ext cx="6486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введений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06" name="Rectangle 5406"/>
                        <wps:cNvSpPr/>
                        <wps:spPr>
                          <a:xfrm rot="-5399999">
                            <a:off x="1106866" y="1491220"/>
                            <a:ext cx="10477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доцетаксел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55" name="Rectangle 49555"/>
                        <wps:cNvSpPr/>
                        <wps:spPr>
                          <a:xfrm rot="-5399999">
                            <a:off x="1234237" y="1476867"/>
                            <a:ext cx="96754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см.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раздел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2.2.1.7)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54" name="Rectangle 49554"/>
                        <wps:cNvSpPr/>
                        <wps:spPr>
                          <a:xfrm rot="-5399999">
                            <a:off x="1597974" y="1840604"/>
                            <a:ext cx="96754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08" name="Shape 5408"/>
                        <wps:cNvSpPr/>
                        <wps:spPr>
                          <a:xfrm>
                            <a:off x="1031062" y="1234872"/>
                            <a:ext cx="765010" cy="914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5010" h="914006">
                                <a:moveTo>
                                  <a:pt x="0" y="914006"/>
                                </a:moveTo>
                                <a:lnTo>
                                  <a:pt x="765010" y="914006"/>
                                </a:lnTo>
                                <a:lnTo>
                                  <a:pt x="7650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9" name="Rectangle 5409"/>
                        <wps:cNvSpPr/>
                        <wps:spPr>
                          <a:xfrm rot="-5399999">
                            <a:off x="599827" y="359867"/>
                            <a:ext cx="104492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Неоадъювантная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0" name="Rectangle 5410"/>
                        <wps:cNvSpPr/>
                        <wps:spPr>
                          <a:xfrm rot="-5399999">
                            <a:off x="562129" y="325283"/>
                            <a:ext cx="132370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ингибиторами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ароматазы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1" name="Rectangle 5411"/>
                        <wps:cNvSpPr/>
                        <wps:spPr>
                          <a:xfrm rot="-5399999">
                            <a:off x="858757" y="383571"/>
                            <a:ext cx="93381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4–8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мес.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2" name="Rectangle 5412"/>
                        <wps:cNvSpPr/>
                        <wps:spPr>
                          <a:xfrm rot="-5399999">
                            <a:off x="750478" y="321554"/>
                            <a:ext cx="135375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G1–2,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высоком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уровне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3" name="Rectangle 5413"/>
                        <wps:cNvSpPr/>
                        <wps:spPr>
                          <a:xfrm rot="-5399999">
                            <a:off x="850640" y="321184"/>
                            <a:ext cx="135680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РЭ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РП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(6–8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баллов),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Ki67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15" name="Rectangle 49515"/>
                        <wps:cNvSpPr/>
                        <wps:spPr>
                          <a:xfrm rot="-5399999">
                            <a:off x="1435426" y="818339"/>
                            <a:ext cx="136775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20" name="Rectangle 49520"/>
                        <wps:cNvSpPr/>
                        <wps:spPr>
                          <a:xfrm rot="-5399999">
                            <a:off x="448632" y="-168454"/>
                            <a:ext cx="136775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21" name="Rectangle 49521"/>
                        <wps:cNvSpPr/>
                        <wps:spPr>
                          <a:xfrm rot="-5399999">
                            <a:off x="937203" y="320115"/>
                            <a:ext cx="136775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30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%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противопоказа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5" name="Rectangle 5415"/>
                        <wps:cNvSpPr/>
                        <wps:spPr>
                          <a:xfrm rot="-5399999">
                            <a:off x="1116184" y="346520"/>
                            <a:ext cx="123247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ниях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для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проведения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ХТ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16" name="Shape 5416"/>
                        <wps:cNvSpPr/>
                        <wps:spPr>
                          <a:xfrm>
                            <a:off x="1031062" y="0"/>
                            <a:ext cx="765010" cy="11401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5010" h="1140143">
                                <a:moveTo>
                                  <a:pt x="0" y="1140143"/>
                                </a:moveTo>
                                <a:lnTo>
                                  <a:pt x="765010" y="1140143"/>
                                </a:lnTo>
                                <a:lnTo>
                                  <a:pt x="7650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7" name="Shape 5417"/>
                        <wps:cNvSpPr/>
                        <wps:spPr>
                          <a:xfrm>
                            <a:off x="572414" y="570068"/>
                            <a:ext cx="67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437">
                                <a:moveTo>
                                  <a:pt x="0" y="0"/>
                                </a:moveTo>
                                <a:lnTo>
                                  <a:pt x="67437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8" name="Shape 5418"/>
                        <wps:cNvSpPr/>
                        <wps:spPr>
                          <a:xfrm>
                            <a:off x="620158" y="537632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9" name="Shape 5419"/>
                        <wps:cNvSpPr/>
                        <wps:spPr>
                          <a:xfrm>
                            <a:off x="871600" y="570068"/>
                            <a:ext cx="83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693">
                                <a:moveTo>
                                  <a:pt x="0" y="0"/>
                                </a:moveTo>
                                <a:lnTo>
                                  <a:pt x="836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0" name="Shape 5420"/>
                        <wps:cNvSpPr/>
                        <wps:spPr>
                          <a:xfrm>
                            <a:off x="935596" y="537632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1" name="Shape 5421"/>
                        <wps:cNvSpPr/>
                        <wps:spPr>
                          <a:xfrm>
                            <a:off x="871600" y="1327112"/>
                            <a:ext cx="83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693">
                                <a:moveTo>
                                  <a:pt x="0" y="0"/>
                                </a:moveTo>
                                <a:lnTo>
                                  <a:pt x="836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2" name="Shape 5422"/>
                        <wps:cNvSpPr/>
                        <wps:spPr>
                          <a:xfrm>
                            <a:off x="935596" y="1294676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3" name="Rectangle 5423"/>
                        <wps:cNvSpPr/>
                        <wps:spPr>
                          <a:xfrm rot="-5399999">
                            <a:off x="527665" y="569756"/>
                            <a:ext cx="5583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Менопауза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24" name="Shape 5424"/>
                        <wps:cNvSpPr/>
                        <wps:spPr>
                          <a:xfrm>
                            <a:off x="715632" y="0"/>
                            <a:ext cx="154953" cy="14193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1419340">
                                <a:moveTo>
                                  <a:pt x="0" y="1419340"/>
                                </a:moveTo>
                                <a:lnTo>
                                  <a:pt x="154953" y="1419340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5" name="Rectangle 5425"/>
                        <wps:cNvSpPr/>
                        <wps:spPr>
                          <a:xfrm rot="-5399999">
                            <a:off x="-935410" y="662356"/>
                            <a:ext cx="267212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сT4Nлюб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TлюбN2–3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(местнораспространенный,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26" name="Rectangle 5426"/>
                        <wps:cNvSpPr/>
                        <wps:spPr>
                          <a:xfrm rot="-5399999">
                            <a:off x="-307295" y="802937"/>
                            <a:ext cx="16192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первично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операбельный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рак)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28" name="Shape 5428"/>
                        <wps:cNvSpPr/>
                        <wps:spPr>
                          <a:xfrm>
                            <a:off x="2241940" y="4693899"/>
                            <a:ext cx="83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693">
                                <a:moveTo>
                                  <a:pt x="0" y="0"/>
                                </a:moveTo>
                                <a:lnTo>
                                  <a:pt x="836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9" name="Shape 5429"/>
                        <wps:cNvSpPr/>
                        <wps:spPr>
                          <a:xfrm>
                            <a:off x="2305937" y="466146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0" name="Shape 5430"/>
                        <wps:cNvSpPr/>
                        <wps:spPr>
                          <a:xfrm>
                            <a:off x="2241940" y="2975558"/>
                            <a:ext cx="83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693">
                                <a:moveTo>
                                  <a:pt x="0" y="0"/>
                                </a:moveTo>
                                <a:lnTo>
                                  <a:pt x="836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1" name="Shape 5431"/>
                        <wps:cNvSpPr/>
                        <wps:spPr>
                          <a:xfrm>
                            <a:off x="2305937" y="294312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2" name="Rectangle 5432"/>
                        <wps:cNvSpPr/>
                        <wps:spPr>
                          <a:xfrm rot="-5399999">
                            <a:off x="-183857" y="3313783"/>
                            <a:ext cx="41013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решении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вопроса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объеме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адъювантной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терапии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принимаются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внимание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33" name="Rectangle 5433"/>
                        <wps:cNvSpPr/>
                        <wps:spPr>
                          <a:xfrm rot="-5399999">
                            <a:off x="227551" y="3390591"/>
                            <a:ext cx="34819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стандартные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прогностические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факторы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(T,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N,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G,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РЭ,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РП,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Ki67)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(табл.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3),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34" name="Rectangle 5434"/>
                        <wps:cNvSpPr/>
                        <wps:spPr>
                          <a:xfrm rot="-5399999">
                            <a:off x="18519" y="3313494"/>
                            <a:ext cx="41033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также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динамика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Ki67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после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«тестовой»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ее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проведении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(см.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раздел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2.2.1.8);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35" name="Rectangle 5435"/>
                        <wps:cNvSpPr/>
                        <wps:spPr>
                          <a:xfrm rot="-5399999">
                            <a:off x="50153" y="3306073"/>
                            <a:ext cx="424348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возможно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также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использование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данных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онлайн-калькуляторов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PREDICT,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UTGSM,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CRIB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37" name="Shape 5437"/>
                        <wps:cNvSpPr/>
                        <wps:spPr>
                          <a:xfrm>
                            <a:off x="1285844" y="2925409"/>
                            <a:ext cx="9268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685">
                                <a:moveTo>
                                  <a:pt x="0" y="0"/>
                                </a:moveTo>
                                <a:lnTo>
                                  <a:pt x="92685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8" name="Shape 5438"/>
                        <wps:cNvSpPr/>
                        <wps:spPr>
                          <a:xfrm>
                            <a:off x="1358829" y="289297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9" name="Shape 5439"/>
                        <wps:cNvSpPr/>
                        <wps:spPr>
                          <a:xfrm>
                            <a:off x="1615609" y="2925409"/>
                            <a:ext cx="842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226">
                                <a:moveTo>
                                  <a:pt x="0" y="0"/>
                                </a:moveTo>
                                <a:lnTo>
                                  <a:pt x="84226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0" name="Shape 5440"/>
                        <wps:cNvSpPr/>
                        <wps:spPr>
                          <a:xfrm>
                            <a:off x="1680135" y="289297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1" name="Shape 5441"/>
                        <wps:cNvSpPr/>
                        <wps:spPr>
                          <a:xfrm>
                            <a:off x="1615609" y="4879637"/>
                            <a:ext cx="8422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226">
                                <a:moveTo>
                                  <a:pt x="0" y="0"/>
                                </a:moveTo>
                                <a:lnTo>
                                  <a:pt x="84226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2" name="Shape 5442"/>
                        <wps:cNvSpPr/>
                        <wps:spPr>
                          <a:xfrm>
                            <a:off x="1680135" y="484720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3" name="Rectangle 5443"/>
                        <wps:cNvSpPr/>
                        <wps:spPr>
                          <a:xfrm rot="-5399999">
                            <a:off x="-729229" y="3541599"/>
                            <a:ext cx="225976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сT1–3N0–1M0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(первично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операбельный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рак)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44" name="Shape 5444"/>
                        <wps:cNvSpPr/>
                        <wps:spPr>
                          <a:xfrm>
                            <a:off x="309436" y="2251660"/>
                            <a:ext cx="154953" cy="3301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3301733">
                                <a:moveTo>
                                  <a:pt x="0" y="3301733"/>
                                </a:moveTo>
                                <a:lnTo>
                                  <a:pt x="154953" y="3301733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5" name="Rectangle 5445"/>
                        <wps:cNvSpPr/>
                        <wps:spPr>
                          <a:xfrm rot="-5399999">
                            <a:off x="1301090" y="3768625"/>
                            <a:ext cx="50986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Операция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46" name="Shape 5446"/>
                        <wps:cNvSpPr/>
                        <wps:spPr>
                          <a:xfrm>
                            <a:off x="1464793" y="2251660"/>
                            <a:ext cx="154953" cy="33017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3301733">
                                <a:moveTo>
                                  <a:pt x="0" y="3301733"/>
                                </a:moveTo>
                                <a:lnTo>
                                  <a:pt x="154953" y="3301733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7" name="Shape 5447"/>
                        <wps:cNvSpPr/>
                        <wps:spPr>
                          <a:xfrm>
                            <a:off x="470739" y="4869235"/>
                            <a:ext cx="1691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113">
                                <a:moveTo>
                                  <a:pt x="0" y="0"/>
                                </a:moveTo>
                                <a:lnTo>
                                  <a:pt x="16911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8" name="Shape 5448"/>
                        <wps:cNvSpPr/>
                        <wps:spPr>
                          <a:xfrm>
                            <a:off x="620158" y="4836800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9" name="Shape 5449"/>
                        <wps:cNvSpPr/>
                        <wps:spPr>
                          <a:xfrm>
                            <a:off x="871600" y="4869235"/>
                            <a:ext cx="5069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6921">
                                <a:moveTo>
                                  <a:pt x="0" y="0"/>
                                </a:moveTo>
                                <a:lnTo>
                                  <a:pt x="50692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0" name="Shape 5450"/>
                        <wps:cNvSpPr/>
                        <wps:spPr>
                          <a:xfrm>
                            <a:off x="1358830" y="4836800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1" name="Rectangle 5451"/>
                        <wps:cNvSpPr/>
                        <wps:spPr>
                          <a:xfrm rot="-5399999">
                            <a:off x="441406" y="4707916"/>
                            <a:ext cx="73089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Пременопауза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52" name="Shape 5452"/>
                        <wps:cNvSpPr/>
                        <wps:spPr>
                          <a:xfrm>
                            <a:off x="715632" y="4515930"/>
                            <a:ext cx="154953" cy="706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706615">
                                <a:moveTo>
                                  <a:pt x="0" y="706615"/>
                                </a:moveTo>
                                <a:lnTo>
                                  <a:pt x="154953" y="706615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3" name="Shape 5453"/>
                        <wps:cNvSpPr/>
                        <wps:spPr>
                          <a:xfrm>
                            <a:off x="470739" y="2935810"/>
                            <a:ext cx="16911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113">
                                <a:moveTo>
                                  <a:pt x="0" y="0"/>
                                </a:moveTo>
                                <a:lnTo>
                                  <a:pt x="16911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4" name="Shape 5454"/>
                        <wps:cNvSpPr/>
                        <wps:spPr>
                          <a:xfrm>
                            <a:off x="620158" y="2903374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5" name="Shape 5455"/>
                        <wps:cNvSpPr/>
                        <wps:spPr>
                          <a:xfrm>
                            <a:off x="871600" y="2935810"/>
                            <a:ext cx="836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693">
                                <a:moveTo>
                                  <a:pt x="0" y="0"/>
                                </a:moveTo>
                                <a:lnTo>
                                  <a:pt x="836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6" name="Shape 5456"/>
                        <wps:cNvSpPr/>
                        <wps:spPr>
                          <a:xfrm>
                            <a:off x="935596" y="2903374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7" name="Rectangle 5457"/>
                        <wps:cNvSpPr/>
                        <wps:spPr>
                          <a:xfrm rot="-5399999">
                            <a:off x="527664" y="3132143"/>
                            <a:ext cx="5583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Менопауза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58" name="Shape 5458"/>
                        <wps:cNvSpPr/>
                        <wps:spPr>
                          <a:xfrm>
                            <a:off x="715632" y="2251660"/>
                            <a:ext cx="154953" cy="20408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2040801">
                                <a:moveTo>
                                  <a:pt x="0" y="2040801"/>
                                </a:moveTo>
                                <a:lnTo>
                                  <a:pt x="154953" y="2040801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9" name="Rectangle 5459"/>
                        <wps:cNvSpPr/>
                        <wps:spPr>
                          <a:xfrm rot="-5399999">
                            <a:off x="146829" y="2755377"/>
                            <a:ext cx="194230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Тестовая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ингибиторами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0" name="Rectangle 5460"/>
                        <wps:cNvSpPr/>
                        <wps:spPr>
                          <a:xfrm rot="-5399999">
                            <a:off x="270112" y="2760691"/>
                            <a:ext cx="189911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2–3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недель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(раздел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2.2.1.8)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2" name="Rectangle 5462"/>
                        <wps:cNvSpPr/>
                        <wps:spPr>
                          <a:xfrm rot="-5399999">
                            <a:off x="2461275" y="540901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3" name="Rectangle 5463"/>
                        <wps:cNvSpPr/>
                        <wps:spPr>
                          <a:xfrm rot="-5399999">
                            <a:off x="1536826" y="4412500"/>
                            <a:ext cx="191160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Тамоксифен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овариальная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супрессия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4" name="Rectangle 5464"/>
                        <wps:cNvSpPr/>
                        <wps:spPr>
                          <a:xfrm rot="-5399999">
                            <a:off x="2562963" y="540901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5" name="Rectangle 5465"/>
                        <wps:cNvSpPr/>
                        <wps:spPr>
                          <a:xfrm rot="-5399999">
                            <a:off x="1613613" y="4387599"/>
                            <a:ext cx="19614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овариальная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6" name="Rectangle 5466"/>
                        <wps:cNvSpPr/>
                        <wps:spPr>
                          <a:xfrm rot="-5399999">
                            <a:off x="2439834" y="5112131"/>
                            <a:ext cx="5123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супрессия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7" name="Rectangle 5467"/>
                        <wps:cNvSpPr/>
                        <wps:spPr>
                          <a:xfrm rot="-5399999">
                            <a:off x="2766340" y="540901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8" name="Rectangle 5468"/>
                        <wps:cNvSpPr/>
                        <wps:spPr>
                          <a:xfrm rot="-5399999">
                            <a:off x="1775594" y="4346202"/>
                            <a:ext cx="204420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овариаль-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69" name="Rectangle 5469"/>
                        <wps:cNvSpPr/>
                        <wps:spPr>
                          <a:xfrm rot="-5399999">
                            <a:off x="2043423" y="4512342"/>
                            <a:ext cx="17119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супрессия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(см.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раздел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2.2.1.5)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1" name="Rectangle 5471"/>
                        <wps:cNvSpPr/>
                        <wps:spPr>
                          <a:xfrm rot="-5399999">
                            <a:off x="1878347" y="2970799"/>
                            <a:ext cx="122856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ароматазы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91" name="Rectangle 49591"/>
                        <wps:cNvSpPr/>
                        <wps:spPr>
                          <a:xfrm rot="-5399999">
                            <a:off x="2406048" y="3396811"/>
                            <a:ext cx="13336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5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93" name="Rectangle 49593"/>
                        <wps:cNvSpPr/>
                        <wps:spPr>
                          <a:xfrm rot="-5399999">
                            <a:off x="1915178" y="2905941"/>
                            <a:ext cx="13336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–7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лет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92" name="Rectangle 49592"/>
                        <wps:cNvSpPr/>
                        <wps:spPr>
                          <a:xfrm rot="-5399999">
                            <a:off x="1436630" y="2427393"/>
                            <a:ext cx="13336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3" name="Rectangle 5473"/>
                        <wps:cNvSpPr/>
                        <wps:spPr>
                          <a:xfrm rot="-5399999">
                            <a:off x="2664651" y="355372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4" name="Rectangle 5474"/>
                        <wps:cNvSpPr/>
                        <wps:spPr>
                          <a:xfrm rot="-5399999">
                            <a:off x="2216662" y="3033673"/>
                            <a:ext cx="958692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ЕС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5" name="Rectangle 5475"/>
                        <wps:cNvSpPr/>
                        <wps:spPr>
                          <a:xfrm rot="-5399999">
                            <a:off x="2766340" y="355372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6" name="Rectangle 5476"/>
                        <wps:cNvSpPr/>
                        <wps:spPr>
                          <a:xfrm rot="-5399999">
                            <a:off x="2194949" y="2910272"/>
                            <a:ext cx="1205493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4–6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доцетаксел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94" name="Rectangle 49594"/>
                        <wps:cNvSpPr/>
                        <wps:spPr>
                          <a:xfrm rot="-5399999">
                            <a:off x="2702845" y="3316479"/>
                            <a:ext cx="1393476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596" name="Rectangle 49596"/>
                        <wps:cNvSpPr/>
                        <wps:spPr>
                          <a:xfrm rot="-5399999">
                            <a:off x="2178982" y="2792616"/>
                            <a:ext cx="1393476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циклофосфамид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(табл.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4)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79" name="Shape 5479"/>
                        <wps:cNvSpPr/>
                        <wps:spPr>
                          <a:xfrm>
                            <a:off x="871600" y="4088660"/>
                            <a:ext cx="518909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8909">
                                <a:moveTo>
                                  <a:pt x="0" y="0"/>
                                </a:moveTo>
                                <a:lnTo>
                                  <a:pt x="518909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0" name="Shape 5480"/>
                        <wps:cNvSpPr/>
                        <wps:spPr>
                          <a:xfrm>
                            <a:off x="1370810" y="4056224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1" name="Rectangle 5481"/>
                        <wps:cNvSpPr/>
                        <wps:spPr>
                          <a:xfrm rot="-5399999">
                            <a:off x="3649701" y="5138279"/>
                            <a:ext cx="681585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3.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2" name="Rectangle 5482"/>
                        <wps:cNvSpPr/>
                        <wps:spPr>
                          <a:xfrm rot="-5399999">
                            <a:off x="3081689" y="4057808"/>
                            <a:ext cx="1817607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нео-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3" name="Rectangle 5483"/>
                        <wps:cNvSpPr/>
                        <wps:spPr>
                          <a:xfrm rot="-5399999">
                            <a:off x="3975426" y="3584923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4" name="Rectangle 5484"/>
                        <wps:cNvSpPr/>
                        <wps:spPr>
                          <a:xfrm rot="-5399999">
                            <a:off x="3965697" y="3571028"/>
                            <a:ext cx="49592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5" name="Rectangle 5485"/>
                        <wps:cNvSpPr/>
                        <wps:spPr>
                          <a:xfrm rot="-5399999">
                            <a:off x="3975426" y="3543470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6" name="Rectangle 5486"/>
                        <wps:cNvSpPr/>
                        <wps:spPr>
                          <a:xfrm rot="-5399999">
                            <a:off x="3595648" y="3159425"/>
                            <a:ext cx="789688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адъювантной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7" name="Rectangle 5487"/>
                        <wps:cNvSpPr/>
                        <wps:spPr>
                          <a:xfrm rot="-5399999">
                            <a:off x="3975426" y="2945452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8" name="Rectangle 5488"/>
                        <wps:cNvSpPr/>
                        <wps:spPr>
                          <a:xfrm rot="-5399999">
                            <a:off x="3965696" y="2931456"/>
                            <a:ext cx="49592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89" name="Rectangle 5489"/>
                        <wps:cNvSpPr/>
                        <wps:spPr>
                          <a:xfrm rot="-5399999">
                            <a:off x="3975426" y="2903898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0" name="Rectangle 5490"/>
                        <wps:cNvSpPr/>
                        <wps:spPr>
                          <a:xfrm rot="-5399999">
                            <a:off x="2399901" y="1324106"/>
                            <a:ext cx="3181184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постнеоадъювантной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лекарственной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терапии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раннего</w:t>
                              </w: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1" name="Rectangle 5491"/>
                        <wps:cNvSpPr/>
                        <wps:spPr>
                          <a:xfrm rot="-5399999">
                            <a:off x="4080941" y="5442520"/>
                            <a:ext cx="73104" cy="1613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2" name="Rectangle 5492"/>
                        <wps:cNvSpPr/>
                        <wps:spPr>
                          <a:xfrm rot="-5399999">
                            <a:off x="4102426" y="5409039"/>
                            <a:ext cx="30133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3" name="Rectangle 5493"/>
                        <wps:cNvSpPr/>
                        <wps:spPr>
                          <a:xfrm rot="-5399999">
                            <a:off x="2739728" y="4023684"/>
                            <a:ext cx="2755530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местнораспространенного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люминального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HER2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4" name="Rectangle 5494"/>
                        <wps:cNvSpPr/>
                        <wps:spPr>
                          <a:xfrm rot="-5399999">
                            <a:off x="4093237" y="3305367"/>
                            <a:ext cx="48511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5" name="Rectangle 5495"/>
                        <wps:cNvSpPr/>
                        <wps:spPr>
                          <a:xfrm rot="-5399999">
                            <a:off x="3062413" y="2238068"/>
                            <a:ext cx="2110159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негативного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рака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молочной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железы.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6" name="Rectangle 5496"/>
                        <wps:cNvSpPr/>
                        <wps:spPr>
                          <a:xfrm rot="-5399999">
                            <a:off x="3105006" y="5359873"/>
                            <a:ext cx="29434" cy="8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7" name="Rectangle 5497"/>
                        <wps:cNvSpPr/>
                        <wps:spPr>
                          <a:xfrm rot="-5399999">
                            <a:off x="3122210" y="5301802"/>
                            <a:ext cx="4244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8" name="Rectangle 5498"/>
                        <wps:cNvSpPr/>
                        <wps:spPr>
                          <a:xfrm rot="-5399999">
                            <a:off x="1805138" y="3898853"/>
                            <a:ext cx="2676590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Неоадъювантная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может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быть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рассмотрена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у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99" name="Rectangle 5499"/>
                        <wps:cNvSpPr/>
                        <wps:spPr>
                          <a:xfrm rot="-5399999">
                            <a:off x="3122209" y="3203450"/>
                            <a:ext cx="4244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0" name="Rectangle 5500"/>
                        <wps:cNvSpPr/>
                        <wps:spPr>
                          <a:xfrm rot="-5399999">
                            <a:off x="2492302" y="2541628"/>
                            <a:ext cx="130226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больных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первично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опера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1" name="Rectangle 5501"/>
                        <wps:cNvSpPr/>
                        <wps:spPr>
                          <a:xfrm rot="-5399999">
                            <a:off x="3122978" y="2190158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2" name="Rectangle 5502"/>
                        <wps:cNvSpPr/>
                        <wps:spPr>
                          <a:xfrm rot="-5399999">
                            <a:off x="2442897" y="4681940"/>
                            <a:ext cx="161443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бельным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люминальным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B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HER2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3" name="Rectangle 5503"/>
                        <wps:cNvSpPr/>
                        <wps:spPr>
                          <a:xfrm rot="-5399999">
                            <a:off x="3229657" y="4255749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4" name="Rectangle 5504"/>
                        <wps:cNvSpPr/>
                        <wps:spPr>
                          <a:xfrm rot="-5399999">
                            <a:off x="1862454" y="2855296"/>
                            <a:ext cx="2775318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негативным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РМЖ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высокого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риска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(G3,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высокий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Ki67)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5" name="Rectangle 5505"/>
                        <wps:cNvSpPr/>
                        <wps:spPr>
                          <a:xfrm rot="-5399999">
                            <a:off x="2511416" y="4643778"/>
                            <a:ext cx="169075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наличии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четких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показаний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6" name="Rectangle 5506"/>
                        <wps:cNvSpPr/>
                        <wps:spPr>
                          <a:xfrm rot="-5399999">
                            <a:off x="3341186" y="4202304"/>
                            <a:ext cx="3121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7" name="Rectangle 5507"/>
                        <wps:cNvSpPr/>
                        <wps:spPr>
                          <a:xfrm rot="-5399999">
                            <a:off x="2486356" y="3324068"/>
                            <a:ext cx="1740875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проведению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данного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объема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8" name="Rectangle 5508"/>
                        <wps:cNvSpPr/>
                        <wps:spPr>
                          <a:xfrm rot="-5399999">
                            <a:off x="3341186" y="2869970"/>
                            <a:ext cx="3121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09" name="Rectangle 5509"/>
                        <wps:cNvSpPr/>
                        <wps:spPr>
                          <a:xfrm rot="-5399999">
                            <a:off x="2887469" y="2392836"/>
                            <a:ext cx="93864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желании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больной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0" name="Rectangle 5510"/>
                        <wps:cNvSpPr/>
                        <wps:spPr>
                          <a:xfrm rot="-5399999">
                            <a:off x="2331093" y="4356776"/>
                            <a:ext cx="226475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выполнить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органосохраняющую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операцию.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1" name="Rectangle 5511"/>
                        <wps:cNvSpPr/>
                        <wps:spPr>
                          <a:xfrm rot="-5399999">
                            <a:off x="3528038" y="5356186"/>
                            <a:ext cx="36810" cy="8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2" name="Rectangle 5512"/>
                        <wps:cNvSpPr/>
                        <wps:spPr>
                          <a:xfrm rot="-5399999">
                            <a:off x="3557088" y="5304933"/>
                            <a:ext cx="2613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3" name="Rectangle 5513"/>
                        <wps:cNvSpPr/>
                        <wps:spPr>
                          <a:xfrm rot="-5399999">
                            <a:off x="2825490" y="4492525"/>
                            <a:ext cx="1489325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Больным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люминальным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HER2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4" name="Rectangle 5514"/>
                        <wps:cNvSpPr/>
                        <wps:spPr>
                          <a:xfrm rot="-5399999">
                            <a:off x="3550289" y="4098340"/>
                            <a:ext cx="3972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5" name="Rectangle 5515"/>
                        <wps:cNvSpPr/>
                        <wps:spPr>
                          <a:xfrm rot="-5399999">
                            <a:off x="2501019" y="3016709"/>
                            <a:ext cx="2138269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негативным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РМЖ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III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стадии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(pN2–3)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6" name="Rectangle 5516"/>
                        <wps:cNvSpPr/>
                        <wps:spPr>
                          <a:xfrm rot="-5399999">
                            <a:off x="3557088" y="2465057"/>
                            <a:ext cx="2613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7" name="Rectangle 5517"/>
                        <wps:cNvSpPr/>
                        <wps:spPr>
                          <a:xfrm rot="-5399999">
                            <a:off x="3385638" y="2273960"/>
                            <a:ext cx="36902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ypN2–3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8" name="Rectangle 5518"/>
                        <wps:cNvSpPr/>
                        <wps:spPr>
                          <a:xfrm rot="-5399999">
                            <a:off x="3559274" y="2168978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19" name="Rectangle 5519"/>
                        <wps:cNvSpPr/>
                        <wps:spPr>
                          <a:xfrm rot="-5399999">
                            <a:off x="3098346" y="4910669"/>
                            <a:ext cx="115697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после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неоадъювантно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0" name="Rectangle 5520"/>
                        <wps:cNvSpPr/>
                        <wps:spPr>
                          <a:xfrm rot="-5399999">
                            <a:off x="3648043" y="4588522"/>
                            <a:ext cx="5758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й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1" name="Rectangle 5521"/>
                        <wps:cNvSpPr/>
                        <wps:spPr>
                          <a:xfrm rot="-5399999">
                            <a:off x="3559217" y="4456403"/>
                            <a:ext cx="23523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2" name="Rectangle 5522"/>
                        <wps:cNvSpPr/>
                        <wps:spPr>
                          <a:xfrm rot="-5399999">
                            <a:off x="3662704" y="4383023"/>
                            <a:ext cx="2825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3" name="Rectangle 5523"/>
                        <wps:cNvSpPr/>
                        <wps:spPr>
                          <a:xfrm rot="-5399999">
                            <a:off x="2202252" y="2901323"/>
                            <a:ext cx="2949161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ГТ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тамоксифеном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ингибиторами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ароматазы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может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4" name="Rectangle 5524"/>
                        <wps:cNvSpPr/>
                        <wps:spPr>
                          <a:xfrm rot="-5399999">
                            <a:off x="2955516" y="4661160"/>
                            <a:ext cx="165599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быть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добавлен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абемациклиб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150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5" name="Rectangle 5525"/>
                        <wps:cNvSpPr/>
                        <wps:spPr>
                          <a:xfrm rot="-5399999">
                            <a:off x="3773226" y="4233763"/>
                            <a:ext cx="2057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6" name="Rectangle 5526"/>
                        <wps:cNvSpPr/>
                        <wps:spPr>
                          <a:xfrm rot="-5399999">
                            <a:off x="3482292" y="3927360"/>
                            <a:ext cx="60244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мг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внутрь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7" name="Rectangle 5527"/>
                        <wps:cNvSpPr/>
                        <wps:spPr>
                          <a:xfrm rot="-5399999">
                            <a:off x="3773226" y="3765331"/>
                            <a:ext cx="2057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8" name="Rectangle 5528"/>
                        <wps:cNvSpPr/>
                        <wps:spPr>
                          <a:xfrm rot="-5399999">
                            <a:off x="3347242" y="3323877"/>
                            <a:ext cx="872542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раза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ежедневно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29" name="Rectangle 5529"/>
                        <wps:cNvSpPr/>
                        <wps:spPr>
                          <a:xfrm rot="-5399999">
                            <a:off x="3773226" y="3093816"/>
                            <a:ext cx="2057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0" name="Rectangle 5530"/>
                        <wps:cNvSpPr/>
                        <wps:spPr>
                          <a:xfrm rot="-5399999">
                            <a:off x="3524361" y="2829482"/>
                            <a:ext cx="51830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течение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1" name="Rectangle 5531"/>
                        <wps:cNvSpPr/>
                        <wps:spPr>
                          <a:xfrm rot="-5399999">
                            <a:off x="3773226" y="2688647"/>
                            <a:ext cx="2057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32" name="Rectangle 5532"/>
                        <wps:cNvSpPr/>
                        <wps:spPr>
                          <a:xfrm rot="-5399999">
                            <a:off x="3665967" y="2565919"/>
                            <a:ext cx="23509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лет.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3152" style="width:327.412pt;height:437.775pt;mso-position-horizontal-relative:char;mso-position-vertical-relative:line" coordsize="41581,55597">
                <v:rect id="Rectangle 5347" style="position:absolute;width:46632;height:1412;left:-22403;top:2127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Люминальный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HER2-негативный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РМЖ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T1–4N1–3M0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стадий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(разделы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2.2.1.3,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2.2.1.5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2.2.1.7)</w:t>
                        </w:r>
                      </w:p>
                    </w:txbxContent>
                  </v:textbox>
                </v:rect>
                <v:shape id="Shape 5348" style="position:absolute;width:1549;height:55533;left:0;top:0;" coordsize="154953,5553393" path="m0,5553393l154953,5553393l154953,0l0,0x">
                  <v:stroke weight="1.001pt" endcap="flat" joinstyle="miter" miterlimit="4" on="true" color="#000000"/>
                  <v:fill on="false" color="#000000" opacity="0"/>
                </v:shape>
                <v:shape id="Shape 5349" style="position:absolute;width:732;height:0;left:1604;top:40358;" coordsize="73241,0" path="m0,0l73241,0">
                  <v:stroke weight="1.001pt" endcap="flat" joinstyle="miter" miterlimit="4" on="true" color="#000000"/>
                  <v:fill on="false" color="#000000" opacity="0"/>
                </v:shape>
                <v:shape id="Shape 5350" style="position:absolute;width:891;height:648;left:2139;top:40034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351" style="position:absolute;width:627;height:1412;left:23891;top:2004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52" style="position:absolute;width:6177;height:1412;left:21115;top:165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Тамоксифен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81" style="position:absolute;width:7485;height:1412;left:21217;top:15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овариальная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79" style="position:absolute;width:7485;height:1412;left:24056;top:1847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354" style="position:absolute;width:5123;height:1412;left:23676;top:1707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супрессия</w:t>
                        </w:r>
                      </w:p>
                    </w:txbxContent>
                  </v:textbox>
                </v:rect>
                <v:rect id="Rectangle 5355" style="position:absolute;width:627;height:1412;left:26941;top:2004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56" style="position:absolute;width:6124;height:1412;left:24193;top:1657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57" style="position:absolute;width:9922;height:1412;left:23311;top:1467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овари-</w:t>
                        </w:r>
                      </w:p>
                    </w:txbxContent>
                  </v:textbox>
                </v:rect>
                <v:rect id="Rectangle 5358" style="position:absolute;width:8851;height:1412;left:24863;top:152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альная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супрессия</w:t>
                        </w:r>
                      </w:p>
                    </w:txbxContent>
                  </v:textbox>
                </v:rect>
                <v:rect id="Rectangle 5359" style="position:absolute;width:638;height:1412;left:29986;top:2003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60" style="position:absolute;width:8708;height:1412;left:25951;top:152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61" style="position:absolute;width:8863;height:1412;left:26891;top:152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ова-</w:t>
                        </w:r>
                      </w:p>
                    </w:txbxContent>
                  </v:textbox>
                </v:rect>
                <v:rect id="Rectangle 5362" style="position:absolute;width:8987;height:1412;left:27845;top:151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риальная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супрес-</w:t>
                        </w:r>
                      </w:p>
                    </w:txbxContent>
                  </v:textbox>
                </v:rect>
                <v:rect id="Rectangle 5363" style="position:absolute;width:8075;height:1412;left:29318;top:1560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(см.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раздел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64" style="position:absolute;width:3639;height:1412;left:32553;top:1781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2.2.1.5)</w:t>
                        </w:r>
                      </w:p>
                    </w:txbxContent>
                  </v:textbox>
                </v:rect>
                <v:rect id="Rectangle 5365" style="position:absolute;width:370;height:823;left:33949;top:170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367" style="position:absolute;width:11930;height:1412;left:18239;top:43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30" style="position:absolute;width:12892;height:1412;left:23393;top:84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5</w:t>
                        </w:r>
                      </w:p>
                    </w:txbxContent>
                  </v:textbox>
                </v:rect>
                <v:rect id="Rectangle 49531" style="position:absolute;width:12892;height:1412;left:14020;top:-93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49532" style="position:absolute;width:12892;height:1412;left:18645;top:36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–7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лет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</w:p>
                    </w:txbxContent>
                  </v:textbox>
                </v:rect>
                <v:rect id="Rectangle 5369" style="position:absolute;width:627;height:1412;left:25924;top:99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70" style="position:absolute;width:9586;height:1412;left:21445;top:47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ЕС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371" style="position:absolute;width:627;height:1412;left:26941;top:99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72" style="position:absolute;width:12054;height:1412;left:21227;top:35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4–6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34" style="position:absolute;width:9137;height:1412;left:23467;top:474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циклофосфамид</w:t>
                        </w:r>
                      </w:p>
                    </w:txbxContent>
                  </v:textbox>
                </v:rect>
                <v:rect id="Rectangle 49533" style="position:absolute;width:9137;height:1412;left:26902;top:81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374" style="position:absolute;width:627;height:1412;left:28975;top:99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75" style="position:absolute;width:7474;height:1412;left:25551;top:581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AC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EC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37" style="position:absolute;width:7319;height:1412;left:26384;top:562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паклитаксел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36" style="position:absolute;width:7319;height:1412;left:29161;top:84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49541" style="position:absolute;width:7776;height:1412;left:27290;top:551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еженедельно)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39" style="position:absolute;width:7776;height:1412;left:30214;top:84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49542" style="position:absolute;width:13040;height:1412;left:30283;top:74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12</w:t>
                        </w:r>
                      </w:p>
                    </w:txbxContent>
                  </v:textbox>
                </v:rect>
                <v:rect id="Rectangle 49544" style="position:absolute;width:13040;height:1412;left:25381;top:25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введений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46" style="position:absolute;width:10095;height:1412;left:28059;top:42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(см.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раздел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45" style="position:absolute;width:10095;height:1412;left:31855;top:804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49549" style="position:absolute;width:7591;height:1412;left:28116;top:32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4)</w:t>
                        </w:r>
                      </w:p>
                    </w:txbxContent>
                  </v:textbox>
                </v:rect>
                <v:rect id="Rectangle 49550" style="position:absolute;width:7591;height:1412;left:29782;top:49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табл.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48" style="position:absolute;width:7591;height:1412;left:32243;top:74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2.2.1.5</w:t>
                        </w:r>
                      </w:p>
                    </w:txbxContent>
                  </v:textbox>
                </v:rect>
                <v:rect id="Rectangle 5381" style="position:absolute;width:306;height:823;left:33981;top:39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shape id="Shape 5383" style="position:absolute;width:1112;height:0;left:17952;top:5700;" coordsize="111239,0" path="m0,0l111239,0">
                  <v:stroke weight="1.001pt" endcap="flat" joinstyle="miter" miterlimit="4" on="true" color="#000000"/>
                  <v:fill on="false" color="#000000" opacity="0"/>
                </v:shape>
                <v:shape id="Shape 5384" style="position:absolute;width:891;height:648;left:18867;top:5376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385" style="position:absolute;width:1112;height:0;left:17952;top:16918;" coordsize="111239,0" path="m0,0l111239,0">
                  <v:stroke weight="1.001pt" endcap="flat" joinstyle="miter" miterlimit="4" on="true" color="#000000"/>
                  <v:fill on="false" color="#000000" opacity="0"/>
                </v:shape>
                <v:shape id="Shape 5386" style="position:absolute;width:891;height:648;left:18867;top:16594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387" style="position:absolute;width:1112;height:0;left:21352;top:16918;" coordsize="111239,0" path="m0,0l111239,0">
                  <v:stroke weight="1.001pt" endcap="flat" joinstyle="miter" miterlimit="4" on="true" color="#000000"/>
                  <v:fill on="false" color="#000000" opacity="0"/>
                </v:shape>
                <v:shape id="Shape 5388" style="position:absolute;width:891;height:648;left:22268;top:16594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389" style="position:absolute;width:1112;height:0;left:21352;top:5700;" coordsize="111239,0" path="m0,0l111239,0">
                  <v:stroke weight="1.001pt" endcap="flat" joinstyle="miter" miterlimit="4" on="true" color="#000000"/>
                  <v:fill on="false" color="#000000" opacity="0"/>
                </v:shape>
                <v:shape id="Shape 5390" style="position:absolute;width:891;height:648;left:22268;top:5376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391" style="position:absolute;width:732;height:0;left:1604;top:17173;" coordsize="73241,0" path="m0,0l73241,0">
                  <v:stroke weight="1.001pt" endcap="flat" joinstyle="miter" miterlimit="4" on="true" color="#000000"/>
                  <v:fill on="false" color="#000000" opacity="0"/>
                </v:shape>
                <v:shape id="Shape 5392" style="position:absolute;width:891;height:648;left:2139;top:16848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5393" style="position:absolute;width:5098;height:1412;left:18178;top:94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Операция</w:t>
                        </w:r>
                      </w:p>
                    </w:txbxContent>
                  </v:textbox>
                </v:rect>
                <v:shape id="Shape 5394" style="position:absolute;width:1549;height:21488;left:19815;top:0;" coordsize="154953,2148879" path="m0,2148879l154953,2148879l154953,0l0,0x">
                  <v:stroke weight="1.001pt" endcap="flat" joinstyle="miter" miterlimit="4" on="true" color="#000000"/>
                  <v:fill on="false" color="#000000" opacity="0"/>
                </v:shape>
                <v:shape id="Shape 5395" style="position:absolute;width:674;height:0;left:5724;top:16918;" coordsize="67437,0" path="m0,0l67437,0">
                  <v:stroke weight="1.001pt" endcap="flat" joinstyle="miter" miterlimit="4" on="true" color="#000000"/>
                  <v:fill on="false" color="#000000" opacity="0"/>
                </v:shape>
                <v:shape id="Shape 5396" style="position:absolute;width:891;height:648;left:6201;top:16594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397" style="position:absolute;width:836;height:0;left:8716;top:16918;" coordsize="83693,0" path="m0,0l83693,0">
                  <v:stroke weight="1.001pt" endcap="flat" joinstyle="miter" miterlimit="4" on="true" color="#000000"/>
                  <v:fill on="false" color="#000000" opacity="0"/>
                </v:shape>
                <v:shape id="Shape 5398" style="position:absolute;width:891;height:648;left:9355;top:16594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5399" style="position:absolute;width:7308;height:1412;left:4414;top:167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Пременопауза</w:t>
                        </w:r>
                      </w:p>
                    </w:txbxContent>
                  </v:textbox>
                </v:rect>
                <v:shape id="Shape 5400" style="position:absolute;width:1549;height:6347;left:7156;top:15140;" coordsize="154953,634797" path="m0,634797l154953,634797l154953,0l0,0x">
                  <v:stroke weight="1.001pt" endcap="flat" joinstyle="miter" miterlimit="4" on="true" color="#000000"/>
                  <v:fill on="false" color="#000000" opacity="0"/>
                </v:shape>
                <v:rect id="Rectangle 5401" style="position:absolute;width:10388;height:1412;left:6028;top:149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Неоадъювантная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ХТ</w:t>
                        </w:r>
                      </w:p>
                    </w:txbxContent>
                  </v:textbox>
                </v:rect>
                <v:rect id="Rectangle 49551" style="position:absolute;width:7474;height:1412;left:11063;top:178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49553" style="position:absolute;width:7474;height:1412;left:8172;top:149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AC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EC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71" style="position:absolute;width:7319;height:1412;left:12111;top:1774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49572" style="position:absolute;width:7319;height:1412;left:9335;top:149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паклитаксел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75" style="position:absolute;width:7776;height:1412;left:10241;top:1500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еженедельно)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74" style="position:absolute;width:7776;height:1412;left:13164;top:179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49576" style="position:absolute;width:6486;height:1412;left:14047;top:173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12</w:t>
                        </w:r>
                      </w:p>
                    </w:txbxContent>
                  </v:textbox>
                </v:rect>
                <v:rect id="Rectangle 49578" style="position:absolute;width:6486;height:1412;left:11608;top:1486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введений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06" style="position:absolute;width:10477;height:1412;left:11068;top:149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доцетаксел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цикла</w:t>
                        </w:r>
                      </w:p>
                    </w:txbxContent>
                  </v:textbox>
                </v:rect>
                <v:rect id="Rectangle 49555" style="position:absolute;width:9675;height:1412;left:12342;top:147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см.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раздел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2.2.1.7)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54" style="position:absolute;width:9675;height:1412;left:15979;top:184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shape id="Shape 5408" style="position:absolute;width:7650;height:9140;left:10310;top:12348;" coordsize="765010,914006" path="m0,914006l765010,914006l765010,0l0,0x">
                  <v:stroke weight="1.001pt" endcap="flat" joinstyle="miter" miterlimit="4" on="true" color="#000000"/>
                  <v:fill on="false" color="#000000" opacity="0"/>
                </v:shape>
                <v:rect id="Rectangle 5409" style="position:absolute;width:10449;height:1412;left:5998;top:359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Неоадъювантная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10" style="position:absolute;width:13237;height:1412;left:5621;top:32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ингибиторами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ароматазы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11" style="position:absolute;width:9338;height:1412;left:8587;top:383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4–8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мес.</w:t>
                        </w:r>
                      </w:p>
                    </w:txbxContent>
                  </v:textbox>
                </v:rect>
                <v:rect id="Rectangle 5412" style="position:absolute;width:13537;height:1412;left:7504;top:32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G1–2,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высоком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уровне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13" style="position:absolute;width:13568;height:1412;left:8506;top:321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РЭ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РП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(6–8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баллов),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Ki67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15" style="position:absolute;width:13677;height:1412;left:14354;top:81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&lt;</w:t>
                        </w:r>
                      </w:p>
                    </w:txbxContent>
                  </v:textbox>
                </v:rect>
                <v:rect id="Rectangle 49520" style="position:absolute;width:13677;height:1412;left:4486;top:-16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49521" style="position:absolute;width:13677;height:1412;left:9372;top:32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30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%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противопоказа</w:t>
                        </w:r>
                      </w:p>
                    </w:txbxContent>
                  </v:textbox>
                </v:rect>
                <v:rect id="Rectangle 5415" style="position:absolute;width:12324;height:1412;left:11161;top:346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ниях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для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проведения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ХТ</w:t>
                        </w:r>
                      </w:p>
                    </w:txbxContent>
                  </v:textbox>
                </v:rect>
                <v:shape id="Shape 5416" style="position:absolute;width:7650;height:11401;left:10310;top:0;" coordsize="765010,1140143" path="m0,1140143l765010,1140143l765010,0l0,0x">
                  <v:stroke weight="1.001pt" endcap="flat" joinstyle="miter" miterlimit="4" on="true" color="#000000"/>
                  <v:fill on="false" color="#000000" opacity="0"/>
                </v:shape>
                <v:shape id="Shape 5417" style="position:absolute;width:674;height:0;left:5724;top:5700;" coordsize="67437,0" path="m0,0l67437,0">
                  <v:stroke weight="1.001pt" endcap="flat" joinstyle="miter" miterlimit="4" on="true" color="#000000"/>
                  <v:fill on="false" color="#000000" opacity="0"/>
                </v:shape>
                <v:shape id="Shape 5418" style="position:absolute;width:891;height:648;left:6201;top:5376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419" style="position:absolute;width:836;height:0;left:8716;top:5700;" coordsize="83693,0" path="m0,0l83693,0">
                  <v:stroke weight="1.001pt" endcap="flat" joinstyle="miter" miterlimit="4" on="true" color="#000000"/>
                  <v:fill on="false" color="#000000" opacity="0"/>
                </v:shape>
                <v:shape id="Shape 5420" style="position:absolute;width:891;height:648;left:9355;top:5376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5421" style="position:absolute;width:836;height:0;left:8716;top:13271;" coordsize="83693,0" path="m0,0l83693,0">
                  <v:stroke weight="1.001pt" endcap="flat" joinstyle="miter" miterlimit="4" on="true" color="#000000"/>
                  <v:fill on="false" color="#000000" opacity="0"/>
                </v:shape>
                <v:shape id="Shape 5422" style="position:absolute;width:891;height:648;left:9355;top:12946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5423" style="position:absolute;width:5583;height:1412;left:5276;top:56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Менопауза</w:t>
                        </w:r>
                      </w:p>
                    </w:txbxContent>
                  </v:textbox>
                </v:rect>
                <v:shape id="Shape 5424" style="position:absolute;width:1549;height:14193;left:7156;top:0;" coordsize="154953,1419340" path="m0,1419340l154953,1419340l154953,0l0,0x">
                  <v:stroke weight="1.001pt" endcap="flat" joinstyle="miter" miterlimit="4" on="true" color="#000000"/>
                  <v:fill on="false" color="#000000" opacity="0"/>
                </v:shape>
                <v:rect id="Rectangle 5425" style="position:absolute;width:26721;height:1412;left:-9354;top:66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сT4Nлюб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TлюбN2–3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(местнораспространенный,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26" style="position:absolute;width:16192;height:1412;left:-3072;top:802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первично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операбельный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рак)</w:t>
                        </w:r>
                      </w:p>
                    </w:txbxContent>
                  </v:textbox>
                </v:rect>
                <v:shape id="Shape 5428" style="position:absolute;width:836;height:0;left:22419;top:46938;" coordsize="83693,0" path="m0,0l83693,0">
                  <v:stroke weight="1.001pt" endcap="flat" joinstyle="miter" miterlimit="4" on="true" color="#000000"/>
                  <v:fill on="false" color="#000000" opacity="0"/>
                </v:shape>
                <v:shape id="Shape 5429" style="position:absolute;width:891;height:648;left:23059;top:46614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430" style="position:absolute;width:836;height:0;left:22419;top:29755;" coordsize="83693,0" path="m0,0l83693,0">
                  <v:stroke weight="1.001pt" endcap="flat" joinstyle="miter" miterlimit="4" on="true" color="#000000"/>
                  <v:fill on="false" color="#000000" opacity="0"/>
                </v:shape>
                <v:shape id="Shape 5431" style="position:absolute;width:891;height:648;left:23059;top:29431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432" style="position:absolute;width:41013;height:1412;left:-1838;top:331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решении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вопроса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объеме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адъювантной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терапии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принимаются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внимание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33" style="position:absolute;width:34819;height:1412;left:2275;top:339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стандартные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прогностические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факторы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(T,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N,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G,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РЭ,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РП,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Ki67)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(табл.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3),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34" style="position:absolute;width:41033;height:1412;left:185;top:331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также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динамика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Ki67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после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«тестовой»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ее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проведении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(см.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раздел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2.2.1.8);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35" style="position:absolute;width:42434;height:1412;left:501;top:330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возможно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также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использование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данных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онлайн-калькуляторов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PREDICT,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UTGSM,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CRIB</w:t>
                        </w:r>
                      </w:p>
                    </w:txbxContent>
                  </v:textbox>
                </v:rect>
                <v:shape id="Shape 5437" style="position:absolute;width:926;height:0;left:12858;top:29254;" coordsize="92685,0" path="m0,0l92685,0">
                  <v:stroke weight="1.001pt" endcap="flat" joinstyle="miter" miterlimit="4" on="true" color="#000000"/>
                  <v:fill on="false" color="#000000" opacity="0"/>
                </v:shape>
                <v:shape id="Shape 5438" style="position:absolute;width:891;height:648;left:13588;top:2892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439" style="position:absolute;width:842;height:0;left:16156;top:29254;" coordsize="84226,0" path="m0,0l84226,0">
                  <v:stroke weight="1.001pt" endcap="flat" joinstyle="miter" miterlimit="4" on="true" color="#000000"/>
                  <v:fill on="false" color="#000000" opacity="0"/>
                </v:shape>
                <v:shape id="Shape 5440" style="position:absolute;width:891;height:648;left:16801;top:2892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441" style="position:absolute;width:842;height:0;left:16156;top:48796;" coordsize="84226,0" path="m0,0l84226,0">
                  <v:stroke weight="1.001pt" endcap="flat" joinstyle="miter" miterlimit="4" on="true" color="#000000"/>
                  <v:fill on="false" color="#000000" opacity="0"/>
                </v:shape>
                <v:shape id="Shape 5442" style="position:absolute;width:891;height:648;left:16801;top:4847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443" style="position:absolute;width:22597;height:1412;left:-7292;top:354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сT1–3N0–1M0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(первично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операбельный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рак)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444" style="position:absolute;width:1549;height:33017;left:3094;top:22516;" coordsize="154953,3301733" path="m0,3301733l154953,3301733l154953,0l0,0x">
                  <v:stroke weight="1.001pt" endcap="flat" joinstyle="miter" miterlimit="4" on="true" color="#000000"/>
                  <v:fill on="false" color="#000000" opacity="0"/>
                </v:shape>
                <v:rect id="Rectangle 5445" style="position:absolute;width:5098;height:1412;left:13010;top:376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Операция</w:t>
                        </w:r>
                      </w:p>
                    </w:txbxContent>
                  </v:textbox>
                </v:rect>
                <v:shape id="Shape 5446" style="position:absolute;width:1549;height:33017;left:14647;top:22516;" coordsize="154953,3301733" path="m0,3301733l154953,3301733l154953,0l0,0x">
                  <v:stroke weight="1.001pt" endcap="flat" joinstyle="miter" miterlimit="4" on="true" color="#000000"/>
                  <v:fill on="false" color="#000000" opacity="0"/>
                </v:shape>
                <v:shape id="Shape 5447" style="position:absolute;width:1691;height:0;left:4707;top:48692;" coordsize="169113,0" path="m0,0l169113,0">
                  <v:stroke weight="1.001pt" endcap="flat" joinstyle="miter" miterlimit="4" on="true" color="#000000"/>
                  <v:fill on="false" color="#000000" opacity="0"/>
                </v:shape>
                <v:shape id="Shape 5448" style="position:absolute;width:891;height:648;left:6201;top:4836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449" style="position:absolute;width:5069;height:0;left:8716;top:48692;" coordsize="506921,0" path="m0,0l506921,0">
                  <v:stroke weight="1.001pt" endcap="flat" joinstyle="miter" miterlimit="4" on="true" color="#000000"/>
                  <v:fill on="false" color="#000000" opacity="0"/>
                </v:shape>
                <v:shape id="Shape 5450" style="position:absolute;width:891;height:648;left:13588;top:4836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451" style="position:absolute;width:7308;height:1412;left:4414;top:470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Пременопауза</w:t>
                        </w:r>
                      </w:p>
                    </w:txbxContent>
                  </v:textbox>
                </v:rect>
                <v:shape id="Shape 5452" style="position:absolute;width:1549;height:7066;left:7156;top:45159;" coordsize="154953,706615" path="m0,706615l154953,706615l154953,0l0,0x">
                  <v:stroke weight="1.001pt" endcap="flat" joinstyle="miter" miterlimit="4" on="true" color="#000000"/>
                  <v:fill on="false" color="#000000" opacity="0"/>
                </v:shape>
                <v:shape id="Shape 5453" style="position:absolute;width:1691;height:0;left:4707;top:29358;" coordsize="169113,0" path="m0,0l169113,0">
                  <v:stroke weight="1.001pt" endcap="flat" joinstyle="miter" miterlimit="4" on="true" color="#000000"/>
                  <v:fill on="false" color="#000000" opacity="0"/>
                </v:shape>
                <v:shape id="Shape 5454" style="position:absolute;width:891;height:648;left:6201;top:29033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5455" style="position:absolute;width:836;height:0;left:8716;top:29358;" coordsize="83693,0" path="m0,0l83693,0">
                  <v:stroke weight="1.001pt" endcap="flat" joinstyle="miter" miterlimit="4" on="true" color="#000000"/>
                  <v:fill on="false" color="#000000" opacity="0"/>
                </v:shape>
                <v:shape id="Shape 5456" style="position:absolute;width:891;height:648;left:9355;top:29033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457" style="position:absolute;width:5583;height:1412;left:5276;top:313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Менопауза</w:t>
                        </w:r>
                      </w:p>
                    </w:txbxContent>
                  </v:textbox>
                </v:rect>
                <v:shape id="Shape 5458" style="position:absolute;width:1549;height:20408;left:7156;top:22516;" coordsize="154953,2040801" path="m0,2040801l154953,2040801l154953,0l0,0x">
                  <v:stroke weight="1.001pt" endcap="flat" joinstyle="miter" miterlimit="4" on="true" color="#000000"/>
                  <v:fill on="false" color="#000000" opacity="0"/>
                </v:shape>
                <v:rect id="Rectangle 5459" style="position:absolute;width:19423;height:1412;left:1468;top:275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Тестовая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ингибиторами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60" style="position:absolute;width:18991;height:1412;left:2701;top:276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2–3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недель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(раздел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2.2.1.8)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62" style="position:absolute;width:627;height:1412;left:24612;top:540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63" style="position:absolute;width:19116;height:1412;left:15368;top:441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Тамоксифен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овариальная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супрессия</w:t>
                        </w:r>
                      </w:p>
                    </w:txbxContent>
                  </v:textbox>
                </v:rect>
                <v:rect id="Rectangle 5464" style="position:absolute;width:627;height:1412;left:25629;top:540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65" style="position:absolute;width:19614;height:1412;left:16136;top:4387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овариальная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66" style="position:absolute;width:5123;height:1412;left:24398;top:511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супрессия</w:t>
                        </w:r>
                      </w:p>
                    </w:txbxContent>
                  </v:textbox>
                </v:rect>
                <v:rect id="Rectangle 5467" style="position:absolute;width:627;height:1412;left:27663;top:540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68" style="position:absolute;width:20442;height:1412;left:17755;top:4346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овариаль-</w:t>
                        </w:r>
                      </w:p>
                    </w:txbxContent>
                  </v:textbox>
                </v:rect>
                <v:rect id="Rectangle 5469" style="position:absolute;width:17119;height:1412;left:20434;top:451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супрессия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(см.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раздел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2.2.1.5)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71" style="position:absolute;width:12285;height:1412;left:18783;top:297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ароматазы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91" style="position:absolute;width:13336;height:1412;left:24060;top:339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5</w:t>
                        </w:r>
                      </w:p>
                    </w:txbxContent>
                  </v:textbox>
                </v:rect>
                <v:rect id="Rectangle 49593" style="position:absolute;width:13336;height:1412;left:19151;top:290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–7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лет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</w:p>
                    </w:txbxContent>
                  </v:textbox>
                </v:rect>
                <v:rect id="Rectangle 49592" style="position:absolute;width:13336;height:1412;left:14366;top:2427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5473" style="position:absolute;width:627;height:1412;left:26646;top:355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74" style="position:absolute;width:9586;height:1412;left:22166;top:303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ЕС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475" style="position:absolute;width:627;height:1412;left:27663;top:355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76" style="position:absolute;width:12054;height:1412;left:21949;top:291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4–6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доцетаксел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9594" style="position:absolute;width:13934;height:1412;left:27028;top:3316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49596" style="position:absolute;width:13934;height:1412;left:21789;top:279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циклофосфамид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(табл.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4)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479" style="position:absolute;width:5189;height:0;left:8716;top:40886;" coordsize="518909,0" path="m0,0l518909,0">
                  <v:stroke weight="1.001pt" endcap="flat" joinstyle="miter" miterlimit="4" on="true" color="#000000"/>
                  <v:fill on="false" color="#000000" opacity="0"/>
                </v:shape>
                <v:shape id="Shape 5480" style="position:absolute;width:891;height:648;left:13708;top:4056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5481" style="position:absolute;width:6815;height:1613;left:36497;top:513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3.</w:t>
                        </w:r>
                      </w:p>
                    </w:txbxContent>
                  </v:textbox>
                </v:rect>
                <v:rect id="Rectangle 5482" style="position:absolute;width:18176;height:1613;left:30816;top:405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нео-</w:t>
                        </w:r>
                      </w:p>
                    </w:txbxContent>
                  </v:textbox>
                </v:rect>
                <v:rect id="Rectangle 5483" style="position:absolute;width:301;height:1613;left:39754;top:358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484" style="position:absolute;width:495;height:1613;left:39656;top:357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/</w:t>
                        </w:r>
                      </w:p>
                    </w:txbxContent>
                  </v:textbox>
                </v:rect>
                <v:rect id="Rectangle 5485" style="position:absolute;width:301;height:1613;left:39754;top:354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486" style="position:absolute;width:7896;height:1613;left:35956;top:3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адъювантной</w:t>
                        </w:r>
                      </w:p>
                    </w:txbxContent>
                  </v:textbox>
                </v:rect>
                <v:rect id="Rectangle 5487" style="position:absolute;width:301;height:1613;left:39754;top:2945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488" style="position:absolute;width:495;height:1613;left:39656;top:293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/</w:t>
                        </w:r>
                      </w:p>
                    </w:txbxContent>
                  </v:textbox>
                </v:rect>
                <v:rect id="Rectangle 5489" style="position:absolute;width:301;height:1613;left:39754;top:290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490" style="position:absolute;width:31811;height:1613;left:23999;top:132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постнеоадъювантной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лекарственной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терапии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раннего</w:t>
                        </w:r>
                        <w:r>
                          <w:rPr>
                            <w:spacing w:val="-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91" style="position:absolute;width:731;height:1613;left:40809;top:544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и</w:t>
                        </w:r>
                      </w:p>
                    </w:txbxContent>
                  </v:textbox>
                </v:rect>
                <v:rect id="Rectangle 5492" style="position:absolute;width:301;height:1613;left:41024;top:540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  <v:rect id="Rectangle 5493" style="position:absolute;width:27555;height:1613;left:27397;top:402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местнораспространенного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люминального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HER2</w:t>
                        </w:r>
                      </w:p>
                    </w:txbxContent>
                  </v:textbox>
                </v:rect>
                <v:rect id="Rectangle 5494" style="position:absolute;width:485;height:1613;left:40932;top:330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-</w:t>
                        </w:r>
                      </w:p>
                    </w:txbxContent>
                  </v:textbox>
                </v:rect>
                <v:rect id="Rectangle 5495" style="position:absolute;width:21101;height:1613;left:30624;top:223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негативного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рака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молочной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железы.</w:t>
                        </w:r>
                      </w:p>
                    </w:txbxContent>
                  </v:textbox>
                </v:rect>
                <v:rect id="Rectangle 5496" style="position:absolute;width:294;height:823;left:31050;top:5359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5497" style="position:absolute;width:424;height:1411;left:31222;top:5301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498" style="position:absolute;width:26765;height:1411;left:18051;top:3898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Неоадъювантная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ХТ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может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быть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рассмотрена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у</w:t>
                        </w:r>
                      </w:p>
                    </w:txbxContent>
                  </v:textbox>
                </v:rect>
                <v:rect id="Rectangle 5499" style="position:absolute;width:424;height:1411;left:31222;top:320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00" style="position:absolute;width:13022;height:1411;left:24923;top:254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больных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первично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опера</w:t>
                        </w:r>
                      </w:p>
                    </w:txbxContent>
                  </v:textbox>
                </v:rect>
                <v:rect id="Rectangle 5501" style="position:absolute;width:409;height:1411;left:31229;top:219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502" style="position:absolute;width:16144;height:1411;left:24428;top:468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бельным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люминальным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B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HER2</w:t>
                        </w:r>
                      </w:p>
                    </w:txbxContent>
                  </v:textbox>
                </v:rect>
                <v:rect id="Rectangle 5503" style="position:absolute;width:409;height:1411;left:32296;top:42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504" style="position:absolute;width:27753;height:1411;left:18624;top:285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негативным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РМЖ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высокого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риска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(G3,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высокий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Ki67)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05" style="position:absolute;width:16907;height:1411;left:25114;top:464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наличии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четких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показаний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</w:t>
                        </w:r>
                      </w:p>
                    </w:txbxContent>
                  </v:textbox>
                </v:rect>
                <v:rect id="Rectangle 5506" style="position:absolute;width:312;height:1411;left:33411;top:420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07" style="position:absolute;width:17408;height:1411;left:24863;top:3324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проведению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ХТ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данного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объема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5508" style="position:absolute;width:312;height:1411;left:33411;top:286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09" style="position:absolute;width:9386;height:1411;left:28874;top:239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желании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больной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10" style="position:absolute;width:22647;height:1411;left:23310;top:435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выполнить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органосохраняющую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операцию.</w:t>
                        </w:r>
                      </w:p>
                    </w:txbxContent>
                  </v:textbox>
                </v:rect>
                <v:rect id="Rectangle 5511" style="position:absolute;width:368;height:823;left:35280;top:535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512" style="position:absolute;width:261;height:1411;left:35570;top:530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13" style="position:absolute;width:14893;height:1411;left:28254;top:449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Больным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люминальным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HER2</w:t>
                        </w:r>
                      </w:p>
                    </w:txbxContent>
                  </v:textbox>
                </v:rect>
                <v:rect id="Rectangle 5514" style="position:absolute;width:397;height:1411;left:35502;top:409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515" style="position:absolute;width:21382;height:1411;left:25010;top:301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негативным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РМЖ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III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стадии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(pN2–3)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или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5516" style="position:absolute;width:261;height:1411;left:35570;top:2465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17" style="position:absolute;width:3690;height:1411;left:33856;top:2273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ypN2–3</w:t>
                        </w:r>
                      </w:p>
                    </w:txbxContent>
                  </v:textbox>
                </v:rect>
                <v:rect id="Rectangle 5518" style="position:absolute;width:217;height:1411;left:35592;top:216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19" style="position:absolute;width:11569;height:1411;left:30983;top:491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после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неоадъювантно</w:t>
                        </w:r>
                      </w:p>
                    </w:txbxContent>
                  </v:textbox>
                </v:rect>
                <v:rect id="Rectangle 5520" style="position:absolute;width:575;height:1411;left:36480;top:458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й</w:t>
                        </w:r>
                      </w:p>
                    </w:txbxContent>
                  </v:textbox>
                </v:rect>
                <v:rect id="Rectangle 5521" style="position:absolute;width:2352;height:1411;left:35592;top:4456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ХТ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</w:t>
                        </w:r>
                      </w:p>
                    </w:txbxContent>
                  </v:textbox>
                </v:rect>
                <v:rect id="Rectangle 5522" style="position:absolute;width:282;height:1411;left:36627;top:4383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3" style="position:absolute;width:29491;height:1411;left:22022;top:2901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тамоксифеном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или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ингибиторами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ароматазы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может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4" style="position:absolute;width:16559;height:1411;left:29555;top:4661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быть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добавлен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абемациклиб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150</w:t>
                        </w:r>
                      </w:p>
                    </w:txbxContent>
                  </v:textbox>
                </v:rect>
                <v:rect id="Rectangle 5525" style="position:absolute;width:205;height:1411;left:37732;top:423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6" style="position:absolute;width:6024;height:1411;left:34822;top:3927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мг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внутрь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527" style="position:absolute;width:205;height:1411;left:37732;top:376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28" style="position:absolute;width:8725;height:1411;left:33472;top:332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раза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ежедневно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5529" style="position:absolute;width:205;height:1411;left:37732;top:309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0" style="position:absolute;width:5183;height:1411;left:35243;top:282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течение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531" style="position:absolute;width:205;height:1411;left:37732;top:268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532" style="position:absolute;width:2350;height:1411;left:36659;top:256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лет.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0" w:line="259" w:lineRule="auto"/>
        <w:ind w:left="0" w:right="-6546" w:firstLine="0"/>
        <w:jc w:val="left"/>
      </w:pPr>
      <w:r>
        <w:rPr>
          <w:noProof/>
        </w:rPr>
        <w:drawing>
          <wp:inline distT="0" distB="0" distL="0" distR="0">
            <wp:extent cx="4169664" cy="5571745"/>
            <wp:effectExtent l="0" t="0" r="0" b="0"/>
            <wp:docPr id="58617" name="Picture 586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17" name="Picture 58617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4169664" cy="557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47A" w:rsidRDefault="00863A70">
      <w:pPr>
        <w:spacing w:after="0" w:line="259" w:lineRule="auto"/>
        <w:ind w:left="0" w:right="-6538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64482" cy="5584335"/>
                <wp:effectExtent l="0" t="0" r="0" b="0"/>
                <wp:docPr id="58938" name="Group 589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4482" cy="5584335"/>
                          <a:chOff x="0" y="0"/>
                          <a:chExt cx="4164482" cy="5584335"/>
                        </a:xfrm>
                      </wpg:grpSpPr>
                      <wps:wsp>
                        <wps:cNvPr id="5796" name="Rectangle 5796"/>
                        <wps:cNvSpPr/>
                        <wps:spPr>
                          <a:xfrm rot="-5399999">
                            <a:off x="-742078" y="4409147"/>
                            <a:ext cx="21116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Кратность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диспансерного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наблюдения: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97" name="Rectangle 5797"/>
                        <wps:cNvSpPr/>
                        <wps:spPr>
                          <a:xfrm rot="-5399999">
                            <a:off x="420097" y="5433603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98" name="Rectangle 5798"/>
                        <wps:cNvSpPr/>
                        <wps:spPr>
                          <a:xfrm rot="-5399999">
                            <a:off x="-214300" y="4727142"/>
                            <a:ext cx="133150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1-й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3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месяца;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99" name="Rectangle 5799"/>
                        <wps:cNvSpPr/>
                        <wps:spPr>
                          <a:xfrm rot="-5399999">
                            <a:off x="521785" y="5433603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0" name="Rectangle 5800"/>
                        <wps:cNvSpPr/>
                        <wps:spPr>
                          <a:xfrm rot="-5399999">
                            <a:off x="-146630" y="4693124"/>
                            <a:ext cx="13995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2-й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месяцев;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1" name="Rectangle 5801"/>
                        <wps:cNvSpPr/>
                        <wps:spPr>
                          <a:xfrm rot="-5399999">
                            <a:off x="623473" y="5433603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2" name="Rectangle 5802"/>
                        <wps:cNvSpPr/>
                        <wps:spPr>
                          <a:xfrm rot="-5399999">
                            <a:off x="-329632" y="4408433"/>
                            <a:ext cx="19689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3-й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последующие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44" name="Rectangle 52744"/>
                        <wps:cNvSpPr/>
                        <wps:spPr>
                          <a:xfrm rot="-5399999">
                            <a:off x="-241055" y="4395323"/>
                            <a:ext cx="19663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если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заболевания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требует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39" name="Rectangle 52739"/>
                        <wps:cNvSpPr/>
                        <wps:spPr>
                          <a:xfrm rot="-5399999">
                            <a:off x="498163" y="5134542"/>
                            <a:ext cx="19663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4" name="Rectangle 5804"/>
                        <wps:cNvSpPr/>
                        <wps:spPr>
                          <a:xfrm rot="-5399999">
                            <a:off x="-35028" y="4499662"/>
                            <a:ext cx="17864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изменения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тактики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диспансерного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5" name="Rectangle 5805"/>
                        <wps:cNvSpPr/>
                        <wps:spPr>
                          <a:xfrm rot="-5399999">
                            <a:off x="612670" y="5045673"/>
                            <a:ext cx="69444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наблюдения).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6" name="Rectangle 5806"/>
                        <wps:cNvSpPr/>
                        <wps:spPr>
                          <a:xfrm rot="-5399999">
                            <a:off x="115222" y="4482567"/>
                            <a:ext cx="196478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случае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завершения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противоопухоле-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7" name="Rectangle 5807"/>
                        <wps:cNvSpPr/>
                        <wps:spPr>
                          <a:xfrm rot="-5399999">
                            <a:off x="261400" y="4527058"/>
                            <a:ext cx="187580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лечения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прогрессировании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8" name="Rectangle 5808"/>
                        <wps:cNvSpPr/>
                        <wps:spPr>
                          <a:xfrm rot="-5399999">
                            <a:off x="420186" y="4584155"/>
                            <a:ext cx="176160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рецидиве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злокачественного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09" name="Rectangle 5809"/>
                        <wps:cNvSpPr/>
                        <wps:spPr>
                          <a:xfrm rot="-5399999">
                            <a:off x="574226" y="4636508"/>
                            <a:ext cx="165690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новообразования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нахождения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0" name="Rectangle 5810"/>
                        <wps:cNvSpPr/>
                        <wps:spPr>
                          <a:xfrm rot="-5399999">
                            <a:off x="534635" y="4495228"/>
                            <a:ext cx="193946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ремиссии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(стабилизации)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кратность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1" name="Rectangle 5811"/>
                        <wps:cNvSpPr/>
                        <wps:spPr>
                          <a:xfrm rot="-5399999">
                            <a:off x="559057" y="4417962"/>
                            <a:ext cx="209399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диспансерного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наблюдения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сохраняется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2" name="Rectangle 5812"/>
                        <wps:cNvSpPr/>
                        <wps:spPr>
                          <a:xfrm rot="-5399999">
                            <a:off x="656782" y="4413999"/>
                            <a:ext cx="21019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такой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же,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как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для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пациента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первого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3" name="Rectangle 5813"/>
                        <wps:cNvSpPr/>
                        <wps:spPr>
                          <a:xfrm rot="-5399999">
                            <a:off x="946784" y="4602312"/>
                            <a:ext cx="172529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момента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установления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диагноза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5" name="Rectangle 5815"/>
                        <wps:cNvSpPr/>
                        <wps:spPr>
                          <a:xfrm rot="-5399999">
                            <a:off x="-768227" y="2605139"/>
                            <a:ext cx="216392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Медицинские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услуги,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предоставляемые</w:t>
                              </w:r>
                              <w:r>
                                <w:rPr>
                                  <w:b/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6" name="Rectangle 5816"/>
                        <wps:cNvSpPr/>
                        <wps:spPr>
                          <a:xfrm rot="-5399999">
                            <a:off x="-793561" y="2478117"/>
                            <a:ext cx="24179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проведении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диспансерного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наблюдения: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7" name="Rectangle 5817"/>
                        <wps:cNvSpPr/>
                        <wps:spPr>
                          <a:xfrm rot="-5399999">
                            <a:off x="521785" y="365574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8" name="Rectangle 5818"/>
                        <wps:cNvSpPr/>
                        <wps:spPr>
                          <a:xfrm rot="-5399999">
                            <a:off x="-610169" y="2451728"/>
                            <a:ext cx="232662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Диспансерный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прием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(осмотр,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консультация)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9" name="Rectangle 5819"/>
                        <wps:cNvSpPr/>
                        <wps:spPr>
                          <a:xfrm rot="-5399999">
                            <a:off x="-385239" y="2574969"/>
                            <a:ext cx="20801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врача-онколога,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ч.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использованием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0" name="Rectangle 5820"/>
                        <wps:cNvSpPr/>
                        <wps:spPr>
                          <a:xfrm rot="-5399999">
                            <a:off x="-416554" y="2441967"/>
                            <a:ext cx="23461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телемедицинских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технологий: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общий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осмотр,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1" name="Rectangle 5821"/>
                        <wps:cNvSpPr/>
                        <wps:spPr>
                          <a:xfrm rot="-5399999">
                            <a:off x="-325574" y="2431258"/>
                            <a:ext cx="236756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выяснение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жалоб,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пальпация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молочных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желез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2" name="Rectangle 5822"/>
                        <wps:cNvSpPr/>
                        <wps:spPr>
                          <a:xfrm rot="-5399999">
                            <a:off x="-29892" y="2625252"/>
                            <a:ext cx="19795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зон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регионарного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метастазирования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35" name="Rectangle 52735"/>
                        <wps:cNvSpPr/>
                        <wps:spPr>
                          <a:xfrm rot="-5399999">
                            <a:off x="752496" y="3305954"/>
                            <a:ext cx="23752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37" name="Rectangle 52737"/>
                        <wps:cNvSpPr/>
                        <wps:spPr>
                          <a:xfrm rot="-5399999">
                            <a:off x="-124481" y="2428975"/>
                            <a:ext cx="23752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подмышечных,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над-,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подключичных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лимфати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36" name="Rectangle 52736"/>
                        <wps:cNvSpPr/>
                        <wps:spPr>
                          <a:xfrm rot="-5399999">
                            <a:off x="-1003016" y="1550440"/>
                            <a:ext cx="23752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4" name="Rectangle 5824"/>
                        <wps:cNvSpPr/>
                        <wps:spPr>
                          <a:xfrm rot="-5399999">
                            <a:off x="803504" y="3255272"/>
                            <a:ext cx="7195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ческих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узлов).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5" name="Rectangle 5825"/>
                        <wps:cNvSpPr/>
                        <wps:spPr>
                          <a:xfrm rot="-5399999">
                            <a:off x="1233602" y="365574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6" name="Rectangle 5826"/>
                        <wps:cNvSpPr/>
                        <wps:spPr>
                          <a:xfrm rot="-5399999">
                            <a:off x="29292" y="2379373"/>
                            <a:ext cx="247133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молочных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желез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реже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месяцев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7" name="Rectangle 5827"/>
                        <wps:cNvSpPr/>
                        <wps:spPr>
                          <a:xfrm rot="-5399999">
                            <a:off x="210909" y="2459302"/>
                            <a:ext cx="231147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первых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лет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наблюдения,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далее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8" name="Rectangle 5828"/>
                        <wps:cNvSpPr/>
                        <wps:spPr>
                          <a:xfrm rot="-5399999">
                            <a:off x="949184" y="3095889"/>
                            <a:ext cx="103830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реже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раза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год.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29" name="Rectangle 5829"/>
                        <wps:cNvSpPr/>
                        <wps:spPr>
                          <a:xfrm rot="-5399999">
                            <a:off x="1538666" y="365574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0" name="Rectangle 5830"/>
                        <wps:cNvSpPr/>
                        <wps:spPr>
                          <a:xfrm rot="-5399999">
                            <a:off x="338380" y="2383396"/>
                            <a:ext cx="24632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лимфатических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узлов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(одна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анатомическая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1" name="Rectangle 5831"/>
                        <wps:cNvSpPr/>
                        <wps:spPr>
                          <a:xfrm rot="-5399999">
                            <a:off x="590222" y="2533550"/>
                            <a:ext cx="216297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зона: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подмышечные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лимфатические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узлов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2" name="Rectangle 5832"/>
                        <wps:cNvSpPr/>
                        <wps:spPr>
                          <a:xfrm rot="-5399999">
                            <a:off x="680137" y="2521777"/>
                            <a:ext cx="21865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обеих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сторон)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реже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6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месяцев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3" name="Rectangle 5833"/>
                        <wps:cNvSpPr/>
                        <wps:spPr>
                          <a:xfrm rot="-5399999">
                            <a:off x="719350" y="2459302"/>
                            <a:ext cx="23114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первых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2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лет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наблюдения;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далее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4" name="Rectangle 5834"/>
                        <wps:cNvSpPr/>
                        <wps:spPr>
                          <a:xfrm rot="-5399999">
                            <a:off x="1457625" y="3095889"/>
                            <a:ext cx="103830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реже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раза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год.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5" name="Rectangle 5835"/>
                        <wps:cNvSpPr/>
                        <wps:spPr>
                          <a:xfrm rot="-5399999">
                            <a:off x="2047107" y="365574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6" name="Rectangle 5836"/>
                        <wps:cNvSpPr/>
                        <wps:spPr>
                          <a:xfrm rot="-5399999">
                            <a:off x="1122458" y="2659034"/>
                            <a:ext cx="191201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Маммография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учетом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технической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7" name="Rectangle 5837"/>
                        <wps:cNvSpPr/>
                        <wps:spPr>
                          <a:xfrm rot="-5399999">
                            <a:off x="1066183" y="2501070"/>
                            <a:ext cx="22279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возможности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случае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органосохраняющей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8" name="Rectangle 5838"/>
                        <wps:cNvSpPr/>
                        <wps:spPr>
                          <a:xfrm rot="-5399999">
                            <a:off x="1424991" y="2758190"/>
                            <a:ext cx="171369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операции)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реже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39" name="Rectangle 5839"/>
                        <wps:cNvSpPr/>
                        <wps:spPr>
                          <a:xfrm rot="-5399999">
                            <a:off x="2352172" y="365574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0" name="Rectangle 5840"/>
                        <wps:cNvSpPr/>
                        <wps:spPr>
                          <a:xfrm rot="-5399999">
                            <a:off x="1206551" y="2438062"/>
                            <a:ext cx="235395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исследование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органов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брюшной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полости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33" name="Rectangle 52733"/>
                        <wps:cNvSpPr/>
                        <wps:spPr>
                          <a:xfrm rot="-5399999">
                            <a:off x="1511900" y="2641722"/>
                            <a:ext cx="191780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комплексное)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реже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731" name="Rectangle 52731"/>
                        <wps:cNvSpPr/>
                        <wps:spPr>
                          <a:xfrm rot="-5399999">
                            <a:off x="2232880" y="3362703"/>
                            <a:ext cx="191780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2" name="Rectangle 5842"/>
                        <wps:cNvSpPr/>
                        <wps:spPr>
                          <a:xfrm rot="-5399999">
                            <a:off x="2555549" y="365574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3" name="Rectangle 5843"/>
                        <wps:cNvSpPr/>
                        <wps:spPr>
                          <a:xfrm rot="-5399999">
                            <a:off x="1642377" y="2670511"/>
                            <a:ext cx="188905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Рентгенография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легких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год.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5" name="Rectangle 5845"/>
                        <wps:cNvSpPr/>
                        <wps:spPr>
                          <a:xfrm rot="-5399999">
                            <a:off x="-545304" y="698946"/>
                            <a:ext cx="171807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Дополнительные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исследования</w:t>
                              </w:r>
                              <w:r>
                                <w:rPr>
                                  <w:b/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6" name="Rectangle 5846"/>
                        <wps:cNvSpPr/>
                        <wps:spPr>
                          <a:xfrm rot="-5399999">
                            <a:off x="-602526" y="540036"/>
                            <a:ext cx="203589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наличии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медицинских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  <w:bdr w:val="single" w:sz="16" w:space="0" w:color="000000"/>
                                </w:rPr>
                                <w:t>показаний: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7" name="Rectangle 5847"/>
                        <wps:cNvSpPr/>
                        <wps:spPr>
                          <a:xfrm rot="-5399999">
                            <a:off x="521785" y="1526628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8" name="Rectangle 5848"/>
                        <wps:cNvSpPr/>
                        <wps:spPr>
                          <a:xfrm rot="-5399999">
                            <a:off x="-371507" y="561273"/>
                            <a:ext cx="184929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Общий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(клинический)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анализ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крови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49" name="Rectangle 5849"/>
                        <wps:cNvSpPr/>
                        <wps:spPr>
                          <a:xfrm rot="-5399999">
                            <a:off x="-48019" y="783072"/>
                            <a:ext cx="140569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развернутый,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анализ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крови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0" name="Rectangle 5850"/>
                        <wps:cNvSpPr/>
                        <wps:spPr>
                          <a:xfrm rot="-5399999">
                            <a:off x="-245515" y="483888"/>
                            <a:ext cx="20040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биохимический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общетерапевтический,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1" name="Rectangle 5851"/>
                        <wps:cNvSpPr/>
                        <wps:spPr>
                          <a:xfrm rot="-5399999">
                            <a:off x="-71353" y="556362"/>
                            <a:ext cx="185912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органов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малого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таза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(комплекс-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2" name="Rectangle 5852"/>
                        <wps:cNvSpPr/>
                        <wps:spPr>
                          <a:xfrm rot="-5399999">
                            <a:off x="35541" y="561568"/>
                            <a:ext cx="184870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ное),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исследование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кожи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(одна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3" name="Rectangle 5853"/>
                        <wps:cNvSpPr/>
                        <wps:spPr>
                          <a:xfrm rot="-5399999">
                            <a:off x="350331" y="774671"/>
                            <a:ext cx="142250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анатомическая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зона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зона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4" name="Rectangle 5854"/>
                        <wps:cNvSpPr/>
                        <wps:spPr>
                          <a:xfrm rot="-5399999">
                            <a:off x="415457" y="738109"/>
                            <a:ext cx="149562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послеоперационного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рубца),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5" name="Rectangle 5855"/>
                        <wps:cNvSpPr/>
                        <wps:spPr>
                          <a:xfrm rot="-5399999">
                            <a:off x="489754" y="710717"/>
                            <a:ext cx="155041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диспансерный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прием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(осмотр,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6" name="Rectangle 5856"/>
                        <wps:cNvSpPr/>
                        <wps:spPr>
                          <a:xfrm rot="-5399999">
                            <a:off x="390881" y="510156"/>
                            <a:ext cx="19515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консультация)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врача-акушера-гинеко-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7" name="Rectangle 5857"/>
                        <wps:cNvSpPr/>
                        <wps:spPr>
                          <a:xfrm rot="-5399999">
                            <a:off x="1355216" y="1372803"/>
                            <a:ext cx="22623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лога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8" name="Rectangle 5858"/>
                        <wps:cNvSpPr/>
                        <wps:spPr>
                          <a:xfrm rot="-5399999">
                            <a:off x="1429107" y="1329941"/>
                            <a:ext cx="30697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59" name="Rectangle 5859"/>
                        <wps:cNvSpPr/>
                        <wps:spPr>
                          <a:xfrm rot="-5399999">
                            <a:off x="1454220" y="1278789"/>
                            <a:ext cx="279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0" name="Rectangle 5860"/>
                        <wps:cNvSpPr/>
                        <wps:spPr>
                          <a:xfrm rot="-5399999">
                            <a:off x="1538514" y="1526603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1" name="Rectangle 5861"/>
                        <wps:cNvSpPr/>
                        <wps:spPr>
                          <a:xfrm rot="-5399999">
                            <a:off x="593277" y="509302"/>
                            <a:ext cx="195318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Иные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лабораторные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инструменталь-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2" name="Rectangle 5862"/>
                        <wps:cNvSpPr/>
                        <wps:spPr>
                          <a:xfrm rot="-5399999">
                            <a:off x="790276" y="604613"/>
                            <a:ext cx="176256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ные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методы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диагностики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рамках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3" name="Rectangle 5863"/>
                        <wps:cNvSpPr/>
                        <wps:spPr>
                          <a:xfrm rot="-5399999">
                            <a:off x="892023" y="604672"/>
                            <a:ext cx="176244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диспансерного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наблюдения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могут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4" name="Rectangle 5864"/>
                        <wps:cNvSpPr/>
                        <wps:spPr>
                          <a:xfrm rot="-5399999">
                            <a:off x="923722" y="534683"/>
                            <a:ext cx="190242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быть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проведены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индивидуальным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5" name="Rectangle 5865"/>
                        <wps:cNvSpPr/>
                        <wps:spPr>
                          <a:xfrm rot="-5399999">
                            <a:off x="1334238" y="843511"/>
                            <a:ext cx="128477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клиническим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показаниям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6" name="Rectangle 5866"/>
                        <wps:cNvSpPr/>
                        <wps:spPr>
                          <a:xfrm rot="-5399999">
                            <a:off x="1934309" y="530895"/>
                            <a:ext cx="37044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67" name="Rectangle 5867"/>
                        <wps:cNvSpPr/>
                        <wps:spPr>
                          <a:xfrm rot="-5399999">
                            <a:off x="1962595" y="478146"/>
                            <a:ext cx="279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68" name="Shape 63668"/>
                        <wps:cNvSpPr/>
                        <wps:spPr>
                          <a:xfrm>
                            <a:off x="0" y="18230"/>
                            <a:ext cx="144107" cy="55661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07" h="5566105">
                                <a:moveTo>
                                  <a:pt x="0" y="0"/>
                                </a:moveTo>
                                <a:lnTo>
                                  <a:pt x="144107" y="0"/>
                                </a:lnTo>
                                <a:lnTo>
                                  <a:pt x="144107" y="5566105"/>
                                </a:lnTo>
                                <a:lnTo>
                                  <a:pt x="0" y="55661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70" name="Rectangle 5870"/>
                        <wps:cNvSpPr/>
                        <wps:spPr>
                          <a:xfrm rot="-5399999">
                            <a:off x="-1087993" y="2429603"/>
                            <a:ext cx="235478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ДИСПАНСЕРНОЕ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НАБЛЮДЕНИЕ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1" name="Rectangle 5871"/>
                        <wps:cNvSpPr/>
                        <wps:spPr>
                          <a:xfrm rot="-5399999">
                            <a:off x="3785078" y="5164898"/>
                            <a:ext cx="677531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5.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2" name="Rectangle 5872"/>
                        <wps:cNvSpPr/>
                        <wps:spPr>
                          <a:xfrm rot="-5399999">
                            <a:off x="1173052" y="2043461"/>
                            <a:ext cx="5901580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диспансерного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наблюдения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после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первичного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лечения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РМЖ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(раздел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2.2.3)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3" name="Rectangle 5873"/>
                        <wps:cNvSpPr/>
                        <wps:spPr>
                          <a:xfrm rot="-5399999">
                            <a:off x="3163220" y="5384465"/>
                            <a:ext cx="29434" cy="8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4" name="Rectangle 5874"/>
                        <wps:cNvSpPr/>
                        <wps:spPr>
                          <a:xfrm rot="-5399999">
                            <a:off x="3189351" y="5335321"/>
                            <a:ext cx="2459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5" name="Rectangle 5875"/>
                        <wps:cNvSpPr/>
                        <wps:spPr>
                          <a:xfrm rot="-5399999">
                            <a:off x="2906788" y="4966881"/>
                            <a:ext cx="58971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Женщины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6" name="Rectangle 5876"/>
                        <wps:cNvSpPr/>
                        <wps:spPr>
                          <a:xfrm rot="-5399999">
                            <a:off x="3189350" y="4808233"/>
                            <a:ext cx="2459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7" name="Rectangle 5877"/>
                        <wps:cNvSpPr/>
                        <wps:spPr>
                          <a:xfrm rot="-5399999">
                            <a:off x="-4833" y="1595557"/>
                            <a:ext cx="6412963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неудаленной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маткой,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получающие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адъювантно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тамоксифен,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должны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осматриваться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гинекологом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ежегодно;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любые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пато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8" name="Rectangle 5878"/>
                        <wps:cNvSpPr/>
                        <wps:spPr>
                          <a:xfrm rot="-5399999">
                            <a:off x="3181192" y="-42047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79" name="Rectangle 5879"/>
                        <wps:cNvSpPr/>
                        <wps:spPr>
                          <a:xfrm rot="-5399999">
                            <a:off x="2197816" y="4403236"/>
                            <a:ext cx="222102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логические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состояния,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подозрительные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0" name="Rectangle 5880"/>
                        <wps:cNvSpPr/>
                        <wps:spPr>
                          <a:xfrm rot="-5399999">
                            <a:off x="3291776" y="3829163"/>
                            <a:ext cx="3310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1" name="Rectangle 5881"/>
                        <wps:cNvSpPr/>
                        <wps:spPr>
                          <a:xfrm rot="-5399999">
                            <a:off x="847054" y="1359549"/>
                            <a:ext cx="4922549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отношении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рака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эндометрия,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подлежат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максимально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быстрой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уточняющей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диагностике;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2" name="Rectangle 5882"/>
                        <wps:cNvSpPr/>
                        <wps:spPr>
                          <a:xfrm rot="-5399999">
                            <a:off x="3291776" y="104609"/>
                            <a:ext cx="3310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3" name="Rectangle 5883"/>
                        <wps:cNvSpPr/>
                        <wps:spPr>
                          <a:xfrm rot="-5399999">
                            <a:off x="3230712" y="18654"/>
                            <a:ext cx="15523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от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4" name="Rectangle 5884"/>
                        <wps:cNvSpPr/>
                        <wps:spPr>
                          <a:xfrm rot="-5399999">
                            <a:off x="3287873" y="-42047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5" name="Rectangle 5885"/>
                        <wps:cNvSpPr/>
                        <wps:spPr>
                          <a:xfrm rot="-5399999">
                            <a:off x="1795841" y="3894581"/>
                            <a:ext cx="3238334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сутствие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симптомов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(любые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вагинальные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кровотечения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6" name="Rectangle 5886"/>
                        <wps:cNvSpPr/>
                        <wps:spPr>
                          <a:xfrm rot="-5399999">
                            <a:off x="3402416" y="3066318"/>
                            <a:ext cx="2518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7" name="Rectangle 5887"/>
                        <wps:cNvSpPr/>
                        <wps:spPr>
                          <a:xfrm rot="-5399999">
                            <a:off x="2704321" y="2349287"/>
                            <a:ext cx="142137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кровянистые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выделения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8" name="Rectangle 5888"/>
                        <wps:cNvSpPr/>
                        <wps:spPr>
                          <a:xfrm rot="-5399999">
                            <a:off x="3402415" y="1978679"/>
                            <a:ext cx="2518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89" name="Rectangle 5889"/>
                        <wps:cNvSpPr/>
                        <wps:spPr>
                          <a:xfrm rot="-5399999">
                            <a:off x="2319737" y="877065"/>
                            <a:ext cx="219054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половых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путей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любой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интенсивности)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0" name="Rectangle 5890"/>
                        <wps:cNvSpPr/>
                        <wps:spPr>
                          <a:xfrm rot="-5399999">
                            <a:off x="3402416" y="312722"/>
                            <a:ext cx="2518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1" name="Rectangle 5891"/>
                        <wps:cNvSpPr/>
                        <wps:spPr>
                          <a:xfrm rot="-5399999">
                            <a:off x="3198900" y="90270"/>
                            <a:ext cx="43221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рекомен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2" name="Rectangle 5892"/>
                        <wps:cNvSpPr/>
                        <wps:spPr>
                          <a:xfrm rot="-5399999">
                            <a:off x="3394553" y="-42047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3" name="Rectangle 5893"/>
                        <wps:cNvSpPr/>
                        <wps:spPr>
                          <a:xfrm rot="-5399999">
                            <a:off x="2065433" y="4057494"/>
                            <a:ext cx="2912509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дуется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более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частое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гинекологическое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обследование,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4" name="Rectangle 5894"/>
                        <wps:cNvSpPr/>
                        <wps:spPr>
                          <a:xfrm rot="-5399999">
                            <a:off x="3510811" y="3315397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5" name="Rectangle 5895"/>
                        <wps:cNvSpPr/>
                        <wps:spPr>
                          <a:xfrm rot="-5399999">
                            <a:off x="3209377" y="2997606"/>
                            <a:ext cx="62462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том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числе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6" name="Rectangle 5896"/>
                        <wps:cNvSpPr/>
                        <wps:spPr>
                          <a:xfrm rot="-5399999">
                            <a:off x="3510811" y="2831781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7" name="Rectangle 5897"/>
                        <wps:cNvSpPr/>
                        <wps:spPr>
                          <a:xfrm rot="-5399999">
                            <a:off x="2936456" y="2241069"/>
                            <a:ext cx="117046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включением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лучевых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8" name="Rectangle 5898"/>
                        <wps:cNvSpPr/>
                        <wps:spPr>
                          <a:xfrm rot="-5399999">
                            <a:off x="3510810" y="1937802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99" name="Rectangle 5899"/>
                        <wps:cNvSpPr/>
                        <wps:spPr>
                          <a:xfrm rot="-5399999">
                            <a:off x="2255766" y="666400"/>
                            <a:ext cx="253184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инвазивных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методик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исследования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эндометрия.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0" name="Rectangle 5900"/>
                        <wps:cNvSpPr/>
                        <wps:spPr>
                          <a:xfrm rot="-5399999">
                            <a:off x="3586254" y="5380778"/>
                            <a:ext cx="36810" cy="8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1" name="Rectangle 5901"/>
                        <wps:cNvSpPr/>
                        <wps:spPr>
                          <a:xfrm rot="-5399999">
                            <a:off x="3618851" y="5332553"/>
                            <a:ext cx="1903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2" name="Rectangle 5902"/>
                        <wps:cNvSpPr/>
                        <wps:spPr>
                          <a:xfrm rot="-5399999">
                            <a:off x="3043515" y="4676853"/>
                            <a:ext cx="116970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Не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рекомендуется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3" name="Rectangle 5903"/>
                        <wps:cNvSpPr/>
                        <wps:spPr>
                          <a:xfrm rot="-5399999">
                            <a:off x="3618851" y="4372709"/>
                            <a:ext cx="1903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4" name="Rectangle 5904"/>
                        <wps:cNvSpPr/>
                        <wps:spPr>
                          <a:xfrm rot="-5399999">
                            <a:off x="3072140" y="3811686"/>
                            <a:ext cx="111245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отсутствии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жалоб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5" name="Rectangle 5905"/>
                        <wps:cNvSpPr/>
                        <wps:spPr>
                          <a:xfrm rot="-5399999">
                            <a:off x="3618851" y="3521962"/>
                            <a:ext cx="1903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6" name="Rectangle 5906"/>
                        <wps:cNvSpPr/>
                        <wps:spPr>
                          <a:xfrm rot="-5399999">
                            <a:off x="2820101" y="2708900"/>
                            <a:ext cx="1616537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симптомов,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подозрительных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7" name="Rectangle 5907"/>
                        <wps:cNvSpPr/>
                        <wps:spPr>
                          <a:xfrm rot="-5399999">
                            <a:off x="3618851" y="2292209"/>
                            <a:ext cx="1903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8" name="Rectangle 5908"/>
                        <wps:cNvSpPr/>
                        <wps:spPr>
                          <a:xfrm rot="-5399999">
                            <a:off x="2095680" y="754725"/>
                            <a:ext cx="306537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отношении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прогрессирования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заболевания,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рутинное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лабо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09" name="Rectangle 5909"/>
                        <wps:cNvSpPr/>
                        <wps:spPr>
                          <a:xfrm rot="-5399999">
                            <a:off x="3607914" y="-42047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0" name="Rectangle 5910"/>
                        <wps:cNvSpPr/>
                        <wps:spPr>
                          <a:xfrm rot="-5399999">
                            <a:off x="3434708" y="5213408"/>
                            <a:ext cx="60068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раторное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1" name="Rectangle 5911"/>
                        <wps:cNvSpPr/>
                        <wps:spPr>
                          <a:xfrm rot="-5399999">
                            <a:off x="3723106" y="5050168"/>
                            <a:ext cx="2388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2" name="Rectangle 5912"/>
                        <wps:cNvSpPr/>
                        <wps:spPr>
                          <a:xfrm rot="-5399999">
                            <a:off x="3712228" y="5035582"/>
                            <a:ext cx="4563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3" name="Rectangle 5913"/>
                        <wps:cNvSpPr/>
                        <wps:spPr>
                          <a:xfrm rot="-5399999">
                            <a:off x="3723106" y="5012145"/>
                            <a:ext cx="2388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4" name="Rectangle 5914"/>
                        <wps:cNvSpPr/>
                        <wps:spPr>
                          <a:xfrm rot="-5399999">
                            <a:off x="3642528" y="4927832"/>
                            <a:ext cx="18504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или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5" name="Rectangle 5915"/>
                        <wps:cNvSpPr/>
                        <wps:spPr>
                          <a:xfrm rot="-5399999">
                            <a:off x="3723106" y="4869283"/>
                            <a:ext cx="2388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6" name="Rectangle 5916"/>
                        <wps:cNvSpPr/>
                        <wps:spPr>
                          <a:xfrm rot="-5399999">
                            <a:off x="1779077" y="2907295"/>
                            <a:ext cx="3911943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инструментальное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обследование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(КТ,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МРТ,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ПЭТ-КТ,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сканирование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костей,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7" name="Rectangle 5917"/>
                        <wps:cNvSpPr/>
                        <wps:spPr>
                          <a:xfrm rot="-5399999">
                            <a:off x="3723107" y="1910013"/>
                            <a:ext cx="2388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8" name="Rectangle 5918"/>
                        <wps:cNvSpPr/>
                        <wps:spPr>
                          <a:xfrm rot="-5399999">
                            <a:off x="2421950" y="590898"/>
                            <a:ext cx="262619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также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определение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опухолевых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маркеров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15.3,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19" name="Rectangle 5919"/>
                        <wps:cNvSpPr/>
                        <wps:spPr>
                          <a:xfrm rot="-5399999">
                            <a:off x="3513538" y="5185557"/>
                            <a:ext cx="65638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СА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125,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РЭА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0" name="Rectangle 5920"/>
                        <wps:cNvSpPr/>
                        <wps:spPr>
                          <a:xfrm rot="-5399999">
                            <a:off x="3830851" y="5009351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21" name="Rectangle 5921"/>
                        <wps:cNvSpPr/>
                        <wps:spPr>
                          <a:xfrm rot="-5399999">
                            <a:off x="3737367" y="4899509"/>
                            <a:ext cx="20872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др.).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938" style="width:327.912pt;height:439.711pt;mso-position-horizontal-relative:char;mso-position-vertical-relative:line" coordsize="41644,55843">
                <v:rect id="Rectangle 5796" style="position:absolute;width:21116;height:1412;left:-7420;top:440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Кратность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диспансерного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наблюдения:</w:t>
                        </w:r>
                      </w:p>
                    </w:txbxContent>
                  </v:textbox>
                </v:rect>
                <v:rect id="Rectangle 5797" style="position:absolute;width:627;height:1412;left:4200;top:543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98" style="position:absolute;width:13315;height:1412;left:-2143;top:472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1-й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3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месяца;</w:t>
                        </w:r>
                      </w:p>
                    </w:txbxContent>
                  </v:textbox>
                </v:rect>
                <v:rect id="Rectangle 5799" style="position:absolute;width:627;height:1412;left:5217;top:543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00" style="position:absolute;width:13995;height:1412;left:-1466;top:4693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2-й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месяцев;</w:t>
                        </w:r>
                      </w:p>
                    </w:txbxContent>
                  </v:textbox>
                </v:rect>
                <v:rect id="Rectangle 5801" style="position:absolute;width:627;height:1412;left:6234;top:543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02" style="position:absolute;width:19689;height:1412;left:-3296;top:440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3-й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последующие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744" style="position:absolute;width:19663;height:1412;left:-2410;top:439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если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заболевания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требует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739" style="position:absolute;width:19663;height:1412;left:4981;top:5134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04" style="position:absolute;width:17864;height:1412;left:-350;top:449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изменения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тактики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диспансерного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05" style="position:absolute;width:6944;height:1412;left:6126;top:5045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наблюдения).</w:t>
                        </w:r>
                      </w:p>
                    </w:txbxContent>
                  </v:textbox>
                </v:rect>
                <v:rect id="Rectangle 5806" style="position:absolute;width:19647;height:1412;left:1152;top:448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случае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завершения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противоопухоле-</w:t>
                        </w:r>
                      </w:p>
                    </w:txbxContent>
                  </v:textbox>
                </v:rect>
                <v:rect id="Rectangle 5807" style="position:absolute;width:18758;height:1412;left:2614;top:452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лечения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прогрессировании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08" style="position:absolute;width:17616;height:1412;left:4201;top:458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рецидиве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злокачественного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09" style="position:absolute;width:16569;height:1412;left:5742;top:4636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новообразования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нахождения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0" style="position:absolute;width:19394;height:1412;left:5346;top:449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ремиссии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(стабилизации)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кратность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1" style="position:absolute;width:20939;height:1412;left:5590;top:441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диспансерного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наблюдения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сохраняется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2" style="position:absolute;width:21019;height:1412;left:6567;top:4413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такой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же,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как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для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пациента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первого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3" style="position:absolute;width:17252;height:1412;left:9467;top:460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момента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установления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диагноза</w:t>
                        </w:r>
                      </w:p>
                    </w:txbxContent>
                  </v:textbox>
                </v:rect>
                <v:rect id="Rectangle 5815" style="position:absolute;width:21639;height:1412;left:-7682;top:260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Медицинские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услуги,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предоставляемые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6" style="position:absolute;width:24179;height:1412;left:-7935;top:247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проведении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диспансерного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наблюдения:</w:t>
                        </w:r>
                      </w:p>
                    </w:txbxContent>
                  </v:textbox>
                </v:rect>
                <v:rect id="Rectangle 5817" style="position:absolute;width:627;height:1412;left:5217;top:36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8" style="position:absolute;width:23266;height:1412;left:-6101;top:245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Диспансерный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прием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(осмотр,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консультация)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19" style="position:absolute;width:20801;height:1412;left:-3852;top:257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врача-онколога,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ч.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использованием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20" style="position:absolute;width:23461;height:1412;left:-4165;top:244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телемедицинских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технологий: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общий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осмотр,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21" style="position:absolute;width:23675;height:1412;left:-3255;top:243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выяснение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жалоб,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пальпация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молочных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желез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22" style="position:absolute;width:19795;height:1412;left:-298;top:262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зон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регионарного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метастазирования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735" style="position:absolute;width:23752;height:1412;left:7524;top:330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2737" style="position:absolute;width:23752;height:1412;left:-1244;top:242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подмышечных,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над-,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подключичных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лимфати</w:t>
                        </w:r>
                      </w:p>
                    </w:txbxContent>
                  </v:textbox>
                </v:rect>
                <v:rect id="Rectangle 52736" style="position:absolute;width:23752;height:1412;left:-10030;top:155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824" style="position:absolute;width:7195;height:1412;left:8035;top:325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ческих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узлов).</w:t>
                        </w:r>
                      </w:p>
                    </w:txbxContent>
                  </v:textbox>
                </v:rect>
                <v:rect id="Rectangle 5825" style="position:absolute;width:627;height:1412;left:12336;top:36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26" style="position:absolute;width:24713;height:1412;left:292;top:237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молочных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желез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реже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месяцев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27" style="position:absolute;width:23114;height:1412;left:2109;top:245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первых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лет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наблюдения,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далее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28" style="position:absolute;width:10383;height:1412;left:9491;top:3095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реже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раза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год.</w:t>
                        </w:r>
                      </w:p>
                    </w:txbxContent>
                  </v:textbox>
                </v:rect>
                <v:rect id="Rectangle 5829" style="position:absolute;width:627;height:1412;left:15386;top:36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0" style="position:absolute;width:24632;height:1412;left:3383;top:238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лимфатических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узлов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(одна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анатомическая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1" style="position:absolute;width:21629;height:1412;left:5902;top:2533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зона: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подмышечные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лимфатические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узлов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2" style="position:absolute;width:21865;height:1412;left:6801;top:252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обеих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сторон)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реже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6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месяцев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3" style="position:absolute;width:23114;height:1412;left:7193;top:245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первых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2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лет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наблюдения;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далее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4" style="position:absolute;width:10383;height:1412;left:14576;top:3095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реже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раза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год.</w:t>
                        </w:r>
                      </w:p>
                    </w:txbxContent>
                  </v:textbox>
                </v:rect>
                <v:rect id="Rectangle 5835" style="position:absolute;width:627;height:1412;left:20471;top:36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6" style="position:absolute;width:19120;height:1412;left:11224;top:265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Маммография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учетом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технической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7" style="position:absolute;width:22279;height:1412;left:10661;top:250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возможности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случае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органосохраняющей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38" style="position:absolute;width:17136;height:1412;left:14249;top:275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операции)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реже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год.</w:t>
                        </w:r>
                      </w:p>
                    </w:txbxContent>
                  </v:textbox>
                </v:rect>
                <v:rect id="Rectangle 5839" style="position:absolute;width:627;height:1412;left:23521;top:36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40" style="position:absolute;width:23539;height:1412;left:12065;top:243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исследование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органов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брюшной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полости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2733" style="position:absolute;width:19178;height:1412;left:15119;top:264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комплексное)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реже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год.</w:t>
                        </w:r>
                      </w:p>
                    </w:txbxContent>
                  </v:textbox>
                </v:rect>
                <v:rect id="Rectangle 52731" style="position:absolute;width:19178;height:1412;left:22328;top:336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842" style="position:absolute;width:627;height:1412;left:25555;top:365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43" style="position:absolute;width:18890;height:1412;left:16423;top:267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Рентгенография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легких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год.</w:t>
                        </w:r>
                      </w:p>
                    </w:txbxContent>
                  </v:textbox>
                </v:rect>
                <v:rect id="Rectangle 5845" style="position:absolute;width:17180;height:1412;left:-5453;top:69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Дополнительные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исследования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46" style="position:absolute;width:20358;height:1412;left:-6025;top:540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наличии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медицинских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  <w:bdr w:val="single" w:color="000000" w:sz="16"/>
                          </w:rPr>
                          <w:t xml:space="preserve">показаний:</w:t>
                        </w:r>
                      </w:p>
                    </w:txbxContent>
                  </v:textbox>
                </v:rect>
                <v:rect id="Rectangle 5847" style="position:absolute;width:627;height:1412;left:5217;top:1526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48" style="position:absolute;width:18492;height:1412;left:-3715;top:56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Общий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(клинический)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анализ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крови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49" style="position:absolute;width:14056;height:1412;left:-480;top:783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развернутый,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анализ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крови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50" style="position:absolute;width:20040;height:1412;left:-2455;top:48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биохимический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общетерапевтический,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51" style="position:absolute;width:18591;height:1412;left:-713;top:55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органов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малого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таза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(комплекс-</w:t>
                        </w:r>
                      </w:p>
                    </w:txbxContent>
                  </v:textbox>
                </v:rect>
                <v:rect id="Rectangle 5852" style="position:absolute;width:18487;height:1412;left:355;top:56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ное),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исследование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кожи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(одна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53" style="position:absolute;width:14225;height:1412;left:3503;top:77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анатомическая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зона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зона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54" style="position:absolute;width:14956;height:1412;left:4154;top:73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послеоперационного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рубца),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55" style="position:absolute;width:15504;height:1412;left:4897;top:71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диспансерный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прием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(осмотр,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56" style="position:absolute;width:19515;height:1412;left:3908;top:51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консультация)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врача-акушера-гинеко-</w:t>
                        </w:r>
                      </w:p>
                    </w:txbxContent>
                  </v:textbox>
                </v:rect>
                <v:rect id="Rectangle 5857" style="position:absolute;width:2262;height:1412;left:13552;top:137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лога</w:t>
                        </w:r>
                      </w:p>
                    </w:txbxContent>
                  </v:textbox>
                </v:rect>
                <v:rect id="Rectangle 5858" style="position:absolute;width:306;height:823;left:14291;top:132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5859" style="position:absolute;width:279;height:1412;left:14542;top:127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.</w:t>
                        </w:r>
                      </w:p>
                    </w:txbxContent>
                  </v:textbox>
                </v:rect>
                <v:rect id="Rectangle 5860" style="position:absolute;width:627;height:1412;left:15385;top:1526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61" style="position:absolute;width:19531;height:1412;left:5932;top:50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Иные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лабораторные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инструменталь-</w:t>
                        </w:r>
                      </w:p>
                    </w:txbxContent>
                  </v:textbox>
                </v:rect>
                <v:rect id="Rectangle 5862" style="position:absolute;width:17625;height:1412;left:7902;top:60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ные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методы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диагностики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рамках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63" style="position:absolute;width:17624;height:1412;left:8920;top:60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диспансерного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наблюдения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могут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64" style="position:absolute;width:19024;height:1412;left:9237;top:53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быть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проведены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индивидуальным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65" style="position:absolute;width:12847;height:1412;left:13342;top:843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клиническим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показаниям</w:t>
                        </w:r>
                      </w:p>
                    </w:txbxContent>
                  </v:textbox>
                </v:rect>
                <v:rect id="Rectangle 5866" style="position:absolute;width:370;height:823;left:19343;top:53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867" style="position:absolute;width:279;height:1412;left:19625;top:47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.</w:t>
                        </w:r>
                      </w:p>
                    </w:txbxContent>
                  </v:textbox>
                </v:rect>
                <v:shape id="Shape 64476" style="position:absolute;width:1441;height:55661;left:0;top:182;" coordsize="144107,5566105" path="m0,0l144107,0l144107,5566105l0,5566105l0,0">
                  <v:stroke weight="0pt" endcap="flat" joinstyle="miter" miterlimit="4" on="false" color="#000000" opacity="0"/>
                  <v:fill on="true" color="#e3e3e3"/>
                </v:shape>
                <v:rect id="Rectangle 5870" style="position:absolute;width:23547;height:1412;left:-10879;top:242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ДИСПАНСЕРНОЕ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НАБЛЮДЕНИЕ</w:t>
                        </w:r>
                      </w:p>
                    </w:txbxContent>
                  </v:textbox>
                </v:rect>
                <v:rect id="Rectangle 5871" style="position:absolute;width:6775;height:1613;left:37850;top:5164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5.</w:t>
                        </w:r>
                      </w:p>
                    </w:txbxContent>
                  </v:textbox>
                </v:rect>
                <v:rect id="Rectangle 5872" style="position:absolute;width:59015;height:1613;left:11730;top:204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диспансерного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наблюдения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после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первичного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лечения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РМЖ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(раздел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2.2.3)</w:t>
                        </w:r>
                      </w:p>
                    </w:txbxContent>
                  </v:textbox>
                </v:rect>
                <v:rect id="Rectangle 5873" style="position:absolute;width:294;height:823;left:31632;top:5384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5874" style="position:absolute;width:245;height:1411;left:31893;top:533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75" style="position:absolute;width:5897;height:1411;left:29067;top:496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Женщины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5876" style="position:absolute;width:245;height:1411;left:31893;top:480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77" style="position:absolute;width:64129;height:1411;left:-48;top:159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неудаленной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маткой,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получающие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адъювантно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тамоксифен,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должны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осматриваться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гинекологом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ежегодно;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любые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пато</w:t>
                        </w:r>
                      </w:p>
                    </w:txbxContent>
                  </v:textbox>
                </v:rect>
                <v:rect id="Rectangle 5878" style="position:absolute;width:409;height:1411;left:31811;top:-4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879" style="position:absolute;width:22210;height:1411;left:21978;top:440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логические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состояния,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подозрительные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5880" style="position:absolute;width:331;height:1411;left:32917;top:382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81" style="position:absolute;width:49225;height:1411;left:8470;top:1359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отношении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рака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эндометрия,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подлежат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максимально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быстрой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уточняющей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диагностике;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5882" style="position:absolute;width:331;height:1411;left:32917;top:10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83" style="position:absolute;width:1552;height:1411;left:32307;top:1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от</w:t>
                        </w:r>
                      </w:p>
                    </w:txbxContent>
                  </v:textbox>
                </v:rect>
                <v:rect id="Rectangle 5884" style="position:absolute;width:409;height:1411;left:32878;top:-4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885" style="position:absolute;width:32383;height:1411;left:17958;top:3894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сутствие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симптомов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(любые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вагинальные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кровотечения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886" style="position:absolute;width:251;height:1411;left:34024;top:306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87" style="position:absolute;width:14213;height:1411;left:27043;top:234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кровянистые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выделения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из</w:t>
                        </w:r>
                      </w:p>
                    </w:txbxContent>
                  </v:textbox>
                </v:rect>
                <v:rect id="Rectangle 5888" style="position:absolute;width:251;height:1411;left:34024;top:197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89" style="position:absolute;width:21905;height:1411;left:23197;top:87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половых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путей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любой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интенсивности)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</w:t>
                        </w:r>
                      </w:p>
                    </w:txbxContent>
                  </v:textbox>
                </v:rect>
                <v:rect id="Rectangle 5890" style="position:absolute;width:251;height:1411;left:34024;top:31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91" style="position:absolute;width:4322;height:1411;left:31989;top:9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рекомен</w:t>
                        </w:r>
                      </w:p>
                    </w:txbxContent>
                  </v:textbox>
                </v:rect>
                <v:rect id="Rectangle 5892" style="position:absolute;width:409;height:1411;left:33945;top:-4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893" style="position:absolute;width:29125;height:1411;left:20654;top:405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дуется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более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частое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гинекологическое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обследование,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5894" style="position:absolute;width:217;height:1411;left:35108;top:331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95" style="position:absolute;width:6246;height:1411;left:32093;top:2997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том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числе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5896" style="position:absolute;width:217;height:1411;left:35108;top:283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97" style="position:absolute;width:11704;height:1411;left:29364;top:224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включением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лучевых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5898" style="position:absolute;width:217;height:1411;left:35108;top:193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899" style="position:absolute;width:25318;height:1411;left:22557;top:666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инвазивных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методик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исследования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эндометрия.</w:t>
                        </w:r>
                      </w:p>
                    </w:txbxContent>
                  </v:textbox>
                </v:rect>
                <v:rect id="Rectangle 5900" style="position:absolute;width:368;height:823;left:35862;top:538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901" style="position:absolute;width:190;height:1411;left:36188;top:533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02" style="position:absolute;width:11697;height:1411;left:30435;top:467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рекомендуется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</w:p>
                    </w:txbxContent>
                  </v:textbox>
                </v:rect>
                <v:rect id="Rectangle 5903" style="position:absolute;width:190;height:1411;left:36188;top:437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04" style="position:absolute;width:11124;height:1411;left:30721;top:381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отсутствии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жалоб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5905" style="position:absolute;width:190;height:1411;left:36188;top:352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06" style="position:absolute;width:16165;height:1411;left:28201;top:270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симптомов,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подозрительных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5907" style="position:absolute;width:190;height:1411;left:36188;top:2292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08" style="position:absolute;width:30653;height:1411;left:20956;top:754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отношении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прогрессирования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заболевания,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рутинное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лабо</w:t>
                        </w:r>
                      </w:p>
                    </w:txbxContent>
                  </v:textbox>
                </v:rect>
                <v:rect id="Rectangle 5909" style="position:absolute;width:409;height:1411;left:36079;top:-4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910" style="position:absolute;width:6006;height:1411;left:34347;top:521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раторное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5911" style="position:absolute;width:238;height:1411;left:37231;top:505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12" style="position:absolute;width:456;height:1411;left:37122;top:503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/</w:t>
                        </w:r>
                      </w:p>
                    </w:txbxContent>
                  </v:textbox>
                </v:rect>
                <v:rect id="Rectangle 5913" style="position:absolute;width:238;height:1411;left:37231;top:501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14" style="position:absolute;width:1850;height:1411;left:36425;top:492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или</w:t>
                        </w:r>
                      </w:p>
                    </w:txbxContent>
                  </v:textbox>
                </v:rect>
                <v:rect id="Rectangle 5915" style="position:absolute;width:238;height:1411;left:37231;top:486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16" style="position:absolute;width:39119;height:1411;left:17790;top:2907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инструментальное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обследование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(КТ,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МРТ,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ПЭТ-КТ,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сканирование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костей,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</w:t>
                        </w:r>
                      </w:p>
                    </w:txbxContent>
                  </v:textbox>
                </v:rect>
                <v:rect id="Rectangle 5917" style="position:absolute;width:238;height:1411;left:37231;top:1910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18" style="position:absolute;width:26261;height:1411;left:24219;top:59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также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определение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опухолевых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маркеров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15.3,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19" style="position:absolute;width:6563;height:1411;left:35135;top:518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125,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РЭА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</w:t>
                        </w:r>
                      </w:p>
                    </w:txbxContent>
                  </v:textbox>
                </v:rect>
                <v:rect id="Rectangle 5920" style="position:absolute;width:217;height:1411;left:38308;top:500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21" style="position:absolute;width:2087;height:1411;left:37373;top:4899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др.).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0" w:line="259" w:lineRule="auto"/>
        <w:ind w:left="0" w:right="-6534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61738" cy="5587262"/>
                <wp:effectExtent l="0" t="0" r="0" b="0"/>
                <wp:docPr id="58240" name="Group 582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61738" cy="5587262"/>
                          <a:chOff x="0" y="0"/>
                          <a:chExt cx="4161738" cy="5587262"/>
                        </a:xfrm>
                      </wpg:grpSpPr>
                      <wps:wsp>
                        <wps:cNvPr id="5958" name="Rectangle 5958"/>
                        <wps:cNvSpPr/>
                        <wps:spPr>
                          <a:xfrm rot="-5399999">
                            <a:off x="-268716" y="4618363"/>
                            <a:ext cx="71988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Адъювантная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59" name="Rectangle 5959"/>
                        <wps:cNvSpPr/>
                        <wps:spPr>
                          <a:xfrm rot="-5399999">
                            <a:off x="-239206" y="4600454"/>
                            <a:ext cx="8642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гормонотерапия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0" name="Rectangle 5960"/>
                        <wps:cNvSpPr/>
                        <wps:spPr>
                          <a:xfrm rot="-5399999">
                            <a:off x="-105274" y="4618375"/>
                            <a:ext cx="79975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проводилась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2" name="Rectangle 5962"/>
                        <wps:cNvSpPr/>
                        <wps:spPr>
                          <a:xfrm rot="-5399999">
                            <a:off x="2090770" y="3845267"/>
                            <a:ext cx="2446840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Прогестагены,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реиндукция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использовавшимися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3" name="Rectangle 5963"/>
                        <wps:cNvSpPr/>
                        <wps:spPr>
                          <a:xfrm rot="-5399999">
                            <a:off x="2104022" y="3823378"/>
                            <a:ext cx="2623711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ранее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препаратами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(не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ранее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12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месяцев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момента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4" name="Rectangle 5964"/>
                        <wps:cNvSpPr/>
                        <wps:spPr>
                          <a:xfrm rot="-5399999">
                            <a:off x="2454417" y="3885078"/>
                            <a:ext cx="2126297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окончания),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абемациклиб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(монотерапия),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5" name="Rectangle 5965"/>
                        <wps:cNvSpPr/>
                        <wps:spPr>
                          <a:xfrm rot="-5399999">
                            <a:off x="2972549" y="4012828"/>
                            <a:ext cx="129340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алпелисиб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6" name="Rectangle 5966"/>
                        <wps:cNvSpPr/>
                        <wps:spPr>
                          <a:xfrm rot="-5399999">
                            <a:off x="3576171" y="3697193"/>
                            <a:ext cx="38630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7" name="Shape 5967"/>
                        <wps:cNvSpPr/>
                        <wps:spPr>
                          <a:xfrm>
                            <a:off x="3191497" y="3154971"/>
                            <a:ext cx="513816" cy="2148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816" h="2148878">
                                <a:moveTo>
                                  <a:pt x="513816" y="2148878"/>
                                </a:moveTo>
                                <a:lnTo>
                                  <a:pt x="0" y="2148878"/>
                                </a:lnTo>
                                <a:lnTo>
                                  <a:pt x="0" y="0"/>
                                </a:lnTo>
                                <a:lnTo>
                                  <a:pt x="513816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68" name="Rectangle 5968"/>
                        <wps:cNvSpPr/>
                        <wps:spPr>
                          <a:xfrm rot="-5399999">
                            <a:off x="2126511" y="5159763"/>
                            <a:ext cx="6212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69" name="Rectangle 5969"/>
                        <wps:cNvSpPr/>
                        <wps:spPr>
                          <a:xfrm rot="-5399999">
                            <a:off x="1657057" y="4618246"/>
                            <a:ext cx="100102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0" name="Rectangle 5970"/>
                        <wps:cNvSpPr/>
                        <wps:spPr>
                          <a:xfrm rot="-5399999">
                            <a:off x="1779808" y="4639309"/>
                            <a:ext cx="95890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(стероидные)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78" name="Rectangle 57478"/>
                        <wps:cNvSpPr/>
                        <wps:spPr>
                          <a:xfrm rot="-5399999">
                            <a:off x="2253948" y="5011761"/>
                            <a:ext cx="67173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80" name="Rectangle 57480"/>
                        <wps:cNvSpPr/>
                        <wps:spPr>
                          <a:xfrm rot="-5399999">
                            <a:off x="2001418" y="4759230"/>
                            <a:ext cx="6717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эверолимус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2" name="Rectangle 5972"/>
                        <wps:cNvSpPr/>
                        <wps:spPr>
                          <a:xfrm rot="-5399999">
                            <a:off x="2431281" y="515946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3" name="Rectangle 5973"/>
                        <wps:cNvSpPr/>
                        <wps:spPr>
                          <a:xfrm rot="-5399999">
                            <a:off x="2135290" y="4791415"/>
                            <a:ext cx="6546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81" name="Rectangle 57481"/>
                        <wps:cNvSpPr/>
                        <wps:spPr>
                          <a:xfrm rot="-5399999">
                            <a:off x="2399019" y="4953455"/>
                            <a:ext cx="1141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82" name="Rectangle 57482"/>
                        <wps:cNvSpPr/>
                        <wps:spPr>
                          <a:xfrm rot="-5399999">
                            <a:off x="1588458" y="4142895"/>
                            <a:ext cx="1141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83" name="Rectangle 57483"/>
                        <wps:cNvSpPr/>
                        <wps:spPr>
                          <a:xfrm rot="-5399999">
                            <a:off x="1989646" y="4544083"/>
                            <a:ext cx="1141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5" name="Rectangle 5975"/>
                        <wps:cNvSpPr/>
                        <wps:spPr>
                          <a:xfrm rot="-5399999">
                            <a:off x="2634657" y="515946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6" name="Rectangle 5976"/>
                        <wps:cNvSpPr/>
                        <wps:spPr>
                          <a:xfrm rot="-5399999">
                            <a:off x="2148348" y="4601095"/>
                            <a:ext cx="10353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алпе-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7" name="Rectangle 5977"/>
                        <wps:cNvSpPr/>
                        <wps:spPr>
                          <a:xfrm rot="-5399999">
                            <a:off x="2617429" y="4968488"/>
                            <a:ext cx="3005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лисиб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8" name="Rectangle 5978"/>
                        <wps:cNvSpPr/>
                        <wps:spPr>
                          <a:xfrm rot="-5399999">
                            <a:off x="2720268" y="4898633"/>
                            <a:ext cx="47253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18"/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sz w:val="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79" name="Rectangle 5979"/>
                        <wps:cNvSpPr/>
                        <wps:spPr>
                          <a:xfrm rot="-5399999">
                            <a:off x="2837942" y="5159466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0" name="Rectangle 5980"/>
                        <wps:cNvSpPr/>
                        <wps:spPr>
                          <a:xfrm rot="-5399999">
                            <a:off x="2560411" y="4809873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1" name="Shape 5981"/>
                        <wps:cNvSpPr/>
                        <wps:spPr>
                          <a:xfrm>
                            <a:off x="2066354" y="4272634"/>
                            <a:ext cx="859472" cy="1031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9472" h="1031215">
                                <a:moveTo>
                                  <a:pt x="0" y="1031215"/>
                                </a:moveTo>
                                <a:lnTo>
                                  <a:pt x="859472" y="1031215"/>
                                </a:lnTo>
                                <a:lnTo>
                                  <a:pt x="8594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82" name="Rectangle 5982"/>
                        <wps:cNvSpPr/>
                        <wps:spPr>
                          <a:xfrm rot="-5399999">
                            <a:off x="2126512" y="1969696"/>
                            <a:ext cx="6212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3" name="Rectangle 5983"/>
                        <wps:cNvSpPr/>
                        <wps:spPr>
                          <a:xfrm rot="-5399999">
                            <a:off x="879959" y="651081"/>
                            <a:ext cx="25552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(эксеместан)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эверолимус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4" name="Rectangle 5984"/>
                        <wps:cNvSpPr/>
                        <wps:spPr>
                          <a:xfrm rot="-5399999">
                            <a:off x="2227904" y="196940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5" name="Rectangle 5985"/>
                        <wps:cNvSpPr/>
                        <wps:spPr>
                          <a:xfrm rot="-5399999">
                            <a:off x="1342083" y="1011517"/>
                            <a:ext cx="183435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6" name="Rectangle 5986"/>
                        <wps:cNvSpPr/>
                        <wps:spPr>
                          <a:xfrm rot="-5399999">
                            <a:off x="2329592" y="196940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7" name="Rectangle 5987"/>
                        <wps:cNvSpPr/>
                        <wps:spPr>
                          <a:xfrm rot="-5399999">
                            <a:off x="1708446" y="1276192"/>
                            <a:ext cx="130500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алпелисиб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8" name="Rectangle 5988"/>
                        <wps:cNvSpPr/>
                        <wps:spPr>
                          <a:xfrm rot="-5399999">
                            <a:off x="2313568" y="953348"/>
                            <a:ext cx="47253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18"/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sz w:val="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89" name="Rectangle 5989"/>
                        <wps:cNvSpPr/>
                        <wps:spPr>
                          <a:xfrm rot="-5399999">
                            <a:off x="2431240" y="196940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0" name="Rectangle 5990"/>
                        <wps:cNvSpPr/>
                        <wps:spPr>
                          <a:xfrm rot="-5399999">
                            <a:off x="2153710" y="1619807"/>
                            <a:ext cx="61777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1" name="Shape 5991"/>
                        <wps:cNvSpPr/>
                        <wps:spPr>
                          <a:xfrm>
                            <a:off x="2066354" y="30441"/>
                            <a:ext cx="859472" cy="20833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9472" h="2083333">
                                <a:moveTo>
                                  <a:pt x="0" y="2083333"/>
                                </a:moveTo>
                                <a:lnTo>
                                  <a:pt x="859472" y="2083333"/>
                                </a:lnTo>
                                <a:lnTo>
                                  <a:pt x="8594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92" name="Rectangle 5992"/>
                        <wps:cNvSpPr/>
                        <wps:spPr>
                          <a:xfrm rot="-5399999">
                            <a:off x="2126215" y="398013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3" name="Rectangle 5993"/>
                        <wps:cNvSpPr/>
                        <wps:spPr>
                          <a:xfrm rot="-5399999">
                            <a:off x="1240395" y="3022254"/>
                            <a:ext cx="183435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4" name="Rectangle 5994"/>
                        <wps:cNvSpPr/>
                        <wps:spPr>
                          <a:xfrm rot="-5399999">
                            <a:off x="2227904" y="398013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5" name="Rectangle 5995"/>
                        <wps:cNvSpPr/>
                        <wps:spPr>
                          <a:xfrm rot="-5399999">
                            <a:off x="1265035" y="2945206"/>
                            <a:ext cx="198844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(эксеместан)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6" name="Rectangle 5996"/>
                        <wps:cNvSpPr/>
                        <wps:spPr>
                          <a:xfrm rot="-5399999">
                            <a:off x="2063953" y="3642436"/>
                            <a:ext cx="5939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эверолимус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7" name="Rectangle 5997"/>
                        <wps:cNvSpPr/>
                        <wps:spPr>
                          <a:xfrm rot="-5399999">
                            <a:off x="2431281" y="398013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8" name="Rectangle 5998"/>
                        <wps:cNvSpPr/>
                        <wps:spPr>
                          <a:xfrm rot="-5399999">
                            <a:off x="1810134" y="3286929"/>
                            <a:ext cx="13050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алпелисиб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99" name="Rectangle 5999"/>
                        <wps:cNvSpPr/>
                        <wps:spPr>
                          <a:xfrm rot="-5399999">
                            <a:off x="2415243" y="2964084"/>
                            <a:ext cx="47253" cy="82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18"/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sz w:val="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0" name="Rectangle 6000"/>
                        <wps:cNvSpPr/>
                        <wps:spPr>
                          <a:xfrm rot="-5399999">
                            <a:off x="2532916" y="398013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1" name="Rectangle 6001"/>
                        <wps:cNvSpPr/>
                        <wps:spPr>
                          <a:xfrm rot="-5399999">
                            <a:off x="1399010" y="2774168"/>
                            <a:ext cx="233052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позднем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прогрессировании)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2" name="Shape 6002"/>
                        <wps:cNvSpPr/>
                        <wps:spPr>
                          <a:xfrm>
                            <a:off x="2066354" y="2213723"/>
                            <a:ext cx="859472" cy="19107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9472" h="1910791">
                                <a:moveTo>
                                  <a:pt x="0" y="1910791"/>
                                </a:moveTo>
                                <a:lnTo>
                                  <a:pt x="859472" y="1910791"/>
                                </a:lnTo>
                                <a:lnTo>
                                  <a:pt x="8594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03" name="Rectangle 6003"/>
                        <wps:cNvSpPr/>
                        <wps:spPr>
                          <a:xfrm rot="-5399999">
                            <a:off x="1123432" y="515946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4" name="Rectangle 6004"/>
                        <wps:cNvSpPr/>
                        <wps:spPr>
                          <a:xfrm rot="-5399999">
                            <a:off x="837440" y="4801414"/>
                            <a:ext cx="63469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5" name="Rectangle 6005"/>
                        <wps:cNvSpPr/>
                        <wps:spPr>
                          <a:xfrm rot="-5399999">
                            <a:off x="972733" y="4835018"/>
                            <a:ext cx="5674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ароматазы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72" name="Rectangle 57472"/>
                        <wps:cNvSpPr/>
                        <wps:spPr>
                          <a:xfrm rot="-5399999">
                            <a:off x="1192858" y="4953455"/>
                            <a:ext cx="1141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75" name="Rectangle 57475"/>
                        <wps:cNvSpPr/>
                        <wps:spPr>
                          <a:xfrm rot="-5399999">
                            <a:off x="783486" y="4544082"/>
                            <a:ext cx="1141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73" name="Rectangle 57473"/>
                        <wps:cNvSpPr/>
                        <wps:spPr>
                          <a:xfrm rot="-5399999">
                            <a:off x="382298" y="4142894"/>
                            <a:ext cx="11417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7" name="Rectangle 6007"/>
                        <wps:cNvSpPr/>
                        <wps:spPr>
                          <a:xfrm rot="-5399999">
                            <a:off x="1428496" y="515946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8" name="Rectangle 6008"/>
                        <wps:cNvSpPr/>
                        <wps:spPr>
                          <a:xfrm rot="-5399999">
                            <a:off x="1132507" y="4791415"/>
                            <a:ext cx="6546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09" name="Rectangle 6009"/>
                        <wps:cNvSpPr/>
                        <wps:spPr>
                          <a:xfrm rot="-5399999">
                            <a:off x="1530184" y="515946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0" name="Rectangle 6010"/>
                        <wps:cNvSpPr/>
                        <wps:spPr>
                          <a:xfrm rot="-5399999">
                            <a:off x="1252653" y="4809874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1" name="Shape 6011"/>
                        <wps:cNvSpPr/>
                        <wps:spPr>
                          <a:xfrm>
                            <a:off x="1063562" y="4272634"/>
                            <a:ext cx="861581" cy="1031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1581" h="1031215">
                                <a:moveTo>
                                  <a:pt x="0" y="1031215"/>
                                </a:moveTo>
                                <a:lnTo>
                                  <a:pt x="861581" y="1031215"/>
                                </a:lnTo>
                                <a:lnTo>
                                  <a:pt x="8615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12" name="Rectangle 6012"/>
                        <wps:cNvSpPr/>
                        <wps:spPr>
                          <a:xfrm rot="-5399999">
                            <a:off x="1126421" y="3981025"/>
                            <a:ext cx="6093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3" name="Rectangle 6013"/>
                        <wps:cNvSpPr/>
                        <wps:spPr>
                          <a:xfrm rot="-5399999">
                            <a:off x="666433" y="3448974"/>
                            <a:ext cx="98091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4" name="Rectangle 6014"/>
                        <wps:cNvSpPr/>
                        <wps:spPr>
                          <a:xfrm rot="-5399999">
                            <a:off x="781433" y="3462286"/>
                            <a:ext cx="95429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5" name="Rectangle 6015"/>
                        <wps:cNvSpPr/>
                        <wps:spPr>
                          <a:xfrm rot="-5399999">
                            <a:off x="1147696" y="3726861"/>
                            <a:ext cx="4251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6" name="Rectangle 6016"/>
                        <wps:cNvSpPr/>
                        <wps:spPr>
                          <a:xfrm rot="-5399999">
                            <a:off x="1430597" y="398013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7" name="Rectangle 6017"/>
                        <wps:cNvSpPr/>
                        <wps:spPr>
                          <a:xfrm rot="-5399999">
                            <a:off x="1134608" y="3612085"/>
                            <a:ext cx="6546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66" name="Rectangle 57466"/>
                        <wps:cNvSpPr/>
                        <wps:spPr>
                          <a:xfrm rot="-5399999">
                            <a:off x="1452517" y="3828306"/>
                            <a:ext cx="70498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67" name="Rectangle 57467"/>
                        <wps:cNvSpPr/>
                        <wps:spPr>
                          <a:xfrm rot="-5399999">
                            <a:off x="1183128" y="3558917"/>
                            <a:ext cx="70498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19" name="Rectangle 6019"/>
                        <wps:cNvSpPr/>
                        <wps:spPr>
                          <a:xfrm rot="-5399999">
                            <a:off x="1452760" y="3726861"/>
                            <a:ext cx="4251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0" name="Shape 6020"/>
                        <wps:cNvSpPr/>
                        <wps:spPr>
                          <a:xfrm>
                            <a:off x="1065670" y="3228098"/>
                            <a:ext cx="859473" cy="89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9473" h="896417">
                                <a:moveTo>
                                  <a:pt x="0" y="896417"/>
                                </a:moveTo>
                                <a:lnTo>
                                  <a:pt x="859473" y="896417"/>
                                </a:lnTo>
                                <a:lnTo>
                                  <a:pt x="8594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21" name="Rectangle 6021"/>
                        <wps:cNvSpPr/>
                        <wps:spPr>
                          <a:xfrm rot="-5399999">
                            <a:off x="1126421" y="2989892"/>
                            <a:ext cx="6093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2" name="Rectangle 6022"/>
                        <wps:cNvSpPr/>
                        <wps:spPr>
                          <a:xfrm rot="-5399999">
                            <a:off x="666433" y="2457842"/>
                            <a:ext cx="98091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3" name="Rectangle 6023"/>
                        <wps:cNvSpPr/>
                        <wps:spPr>
                          <a:xfrm rot="-5399999">
                            <a:off x="781433" y="2471154"/>
                            <a:ext cx="95429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4" name="Rectangle 6024"/>
                        <wps:cNvSpPr/>
                        <wps:spPr>
                          <a:xfrm rot="-5399999">
                            <a:off x="1147695" y="2735728"/>
                            <a:ext cx="4251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5" name="Rectangle 6025"/>
                        <wps:cNvSpPr/>
                        <wps:spPr>
                          <a:xfrm rot="-5399999">
                            <a:off x="1430598" y="298900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6" name="Rectangle 6026"/>
                        <wps:cNvSpPr/>
                        <wps:spPr>
                          <a:xfrm rot="-5399999">
                            <a:off x="1134608" y="2620953"/>
                            <a:ext cx="6546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69" name="Rectangle 57469"/>
                        <wps:cNvSpPr/>
                        <wps:spPr>
                          <a:xfrm rot="-5399999">
                            <a:off x="1452517" y="2837173"/>
                            <a:ext cx="70497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70" name="Rectangle 57470"/>
                        <wps:cNvSpPr/>
                        <wps:spPr>
                          <a:xfrm rot="-5399999">
                            <a:off x="1183128" y="2567784"/>
                            <a:ext cx="70497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8" name="Rectangle 6028"/>
                        <wps:cNvSpPr/>
                        <wps:spPr>
                          <a:xfrm rot="-5399999">
                            <a:off x="1452760" y="2735728"/>
                            <a:ext cx="4251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29" name="Rectangle 6029"/>
                        <wps:cNvSpPr/>
                        <wps:spPr>
                          <a:xfrm rot="-5399999">
                            <a:off x="1735662" y="298900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0" name="Rectangle 6030"/>
                        <wps:cNvSpPr/>
                        <wps:spPr>
                          <a:xfrm rot="-5399999">
                            <a:off x="1458131" y="2639411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1" name="Shape 6031"/>
                        <wps:cNvSpPr/>
                        <wps:spPr>
                          <a:xfrm>
                            <a:off x="1065670" y="2209951"/>
                            <a:ext cx="853072" cy="923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3072" h="923430">
                                <a:moveTo>
                                  <a:pt x="0" y="923430"/>
                                </a:moveTo>
                                <a:lnTo>
                                  <a:pt x="853072" y="923430"/>
                                </a:lnTo>
                                <a:lnTo>
                                  <a:pt x="85307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32" name="Rectangle 6032"/>
                        <wps:cNvSpPr/>
                        <wps:spPr>
                          <a:xfrm rot="-5399999">
                            <a:off x="1125533" y="1969954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3" name="Rectangle 6033"/>
                        <wps:cNvSpPr/>
                        <wps:spPr>
                          <a:xfrm rot="-5399999">
                            <a:off x="575269" y="1347628"/>
                            <a:ext cx="116324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4" name="Rectangle 6034"/>
                        <wps:cNvSpPr/>
                        <wps:spPr>
                          <a:xfrm rot="-5399999">
                            <a:off x="907573" y="1578243"/>
                            <a:ext cx="70201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5" name="Rectangle 6035"/>
                        <wps:cNvSpPr/>
                        <wps:spPr>
                          <a:xfrm rot="-5399999">
                            <a:off x="1328909" y="1969954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6" name="Rectangle 6036"/>
                        <wps:cNvSpPr/>
                        <wps:spPr>
                          <a:xfrm rot="-5399999">
                            <a:off x="842600" y="1411583"/>
                            <a:ext cx="10353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алпе-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7" name="Rectangle 6037"/>
                        <wps:cNvSpPr/>
                        <wps:spPr>
                          <a:xfrm rot="-5399999">
                            <a:off x="1311681" y="1778975"/>
                            <a:ext cx="3005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лисиб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8" name="Rectangle 6038"/>
                        <wps:cNvSpPr/>
                        <wps:spPr>
                          <a:xfrm rot="-5399999">
                            <a:off x="1414560" y="1709120"/>
                            <a:ext cx="47253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18"/>
                                  <w:sz w:val="8"/>
                                </w:rPr>
                                <w:t xml:space="preserve"> </w:t>
                              </w:r>
                              <w:r>
                                <w:rPr>
                                  <w:sz w:val="8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39" name="Rectangle 6039"/>
                        <wps:cNvSpPr/>
                        <wps:spPr>
                          <a:xfrm rot="-5399999">
                            <a:off x="1532233" y="1969954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0" name="Rectangle 6040"/>
                        <wps:cNvSpPr/>
                        <wps:spPr>
                          <a:xfrm rot="-5399999">
                            <a:off x="962505" y="1328164"/>
                            <a:ext cx="12021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ароматазы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52" name="Rectangle 57452"/>
                        <wps:cNvSpPr/>
                        <wps:spPr>
                          <a:xfrm rot="-5399999">
                            <a:off x="735285" y="999255"/>
                            <a:ext cx="10799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42" name="Rectangle 57442"/>
                        <wps:cNvSpPr/>
                        <wps:spPr>
                          <a:xfrm rot="-5399999">
                            <a:off x="1516887" y="1780858"/>
                            <a:ext cx="10799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55" name="Rectangle 57455"/>
                        <wps:cNvSpPr/>
                        <wps:spPr>
                          <a:xfrm rot="-5399999">
                            <a:off x="1126865" y="1390835"/>
                            <a:ext cx="10799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эксеместан)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эверо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2" name="Rectangle 6042"/>
                        <wps:cNvSpPr/>
                        <wps:spPr>
                          <a:xfrm rot="-5399999">
                            <a:off x="1614563" y="1776846"/>
                            <a:ext cx="3048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лимус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3" name="Rectangle 6043"/>
                        <wps:cNvSpPr/>
                        <wps:spPr>
                          <a:xfrm rot="-5399999">
                            <a:off x="1837297" y="1969954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4" name="Rectangle 6044"/>
                        <wps:cNvSpPr/>
                        <wps:spPr>
                          <a:xfrm rot="-5399999">
                            <a:off x="1559766" y="1620361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5" name="Shape 6045"/>
                        <wps:cNvSpPr/>
                        <wps:spPr>
                          <a:xfrm>
                            <a:off x="1065670" y="1028775"/>
                            <a:ext cx="859473" cy="108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9473" h="1085558">
                                <a:moveTo>
                                  <a:pt x="0" y="1085558"/>
                                </a:moveTo>
                                <a:lnTo>
                                  <a:pt x="859473" y="1085558"/>
                                </a:lnTo>
                                <a:lnTo>
                                  <a:pt x="8594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46" name="Rectangle 6046"/>
                        <wps:cNvSpPr/>
                        <wps:spPr>
                          <a:xfrm rot="-5399999">
                            <a:off x="1126421" y="781565"/>
                            <a:ext cx="6093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7" name="Rectangle 6047"/>
                        <wps:cNvSpPr/>
                        <wps:spPr>
                          <a:xfrm rot="-5399999">
                            <a:off x="667131" y="250212"/>
                            <a:ext cx="97951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8" name="Rectangle 6048"/>
                        <wps:cNvSpPr/>
                        <wps:spPr>
                          <a:xfrm rot="-5399999">
                            <a:off x="781433" y="262825"/>
                            <a:ext cx="95429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49" name="Rectangle 6049"/>
                        <wps:cNvSpPr/>
                        <wps:spPr>
                          <a:xfrm rot="-5399999">
                            <a:off x="1147695" y="527400"/>
                            <a:ext cx="4251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0" name="Rectangle 6050"/>
                        <wps:cNvSpPr/>
                        <wps:spPr>
                          <a:xfrm rot="-5399999">
                            <a:off x="1430598" y="78067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1" name="Rectangle 6051"/>
                        <wps:cNvSpPr/>
                        <wps:spPr>
                          <a:xfrm rot="-5399999">
                            <a:off x="1134608" y="412625"/>
                            <a:ext cx="6546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Фулвестрант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65" name="Rectangle 57465"/>
                        <wps:cNvSpPr/>
                        <wps:spPr>
                          <a:xfrm rot="-5399999">
                            <a:off x="1183128" y="359456"/>
                            <a:ext cx="70497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464" name="Rectangle 57464"/>
                        <wps:cNvSpPr/>
                        <wps:spPr>
                          <a:xfrm rot="-5399999">
                            <a:off x="1452517" y="628846"/>
                            <a:ext cx="70497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3" name="Rectangle 6053"/>
                        <wps:cNvSpPr/>
                        <wps:spPr>
                          <a:xfrm rot="-5399999">
                            <a:off x="1452760" y="527400"/>
                            <a:ext cx="4251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CDK4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4" name="Rectangle 6054"/>
                        <wps:cNvSpPr/>
                        <wps:spPr>
                          <a:xfrm rot="-5399999">
                            <a:off x="1735662" y="780677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5" name="Rectangle 6055"/>
                        <wps:cNvSpPr/>
                        <wps:spPr>
                          <a:xfrm rot="-5399999">
                            <a:off x="1458131" y="431083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6" name="Shape 6056"/>
                        <wps:cNvSpPr/>
                        <wps:spPr>
                          <a:xfrm>
                            <a:off x="1065670" y="30441"/>
                            <a:ext cx="859473" cy="894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59473" h="894613">
                                <a:moveTo>
                                  <a:pt x="0" y="894613"/>
                                </a:moveTo>
                                <a:lnTo>
                                  <a:pt x="859473" y="894613"/>
                                </a:lnTo>
                                <a:lnTo>
                                  <a:pt x="85947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57" name="Rectangle 6057"/>
                        <wps:cNvSpPr/>
                        <wps:spPr>
                          <a:xfrm rot="-5399999">
                            <a:off x="576518" y="3556473"/>
                            <a:ext cx="38218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Раннее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8" name="Rectangle 6058"/>
                        <wps:cNvSpPr/>
                        <wps:spPr>
                          <a:xfrm rot="-5399999">
                            <a:off x="364053" y="3491247"/>
                            <a:ext cx="101049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прогрессирование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59" name="Rectangle 6059"/>
                        <wps:cNvSpPr/>
                        <wps:spPr>
                          <a:xfrm rot="-5399999">
                            <a:off x="831038" y="3251643"/>
                            <a:ext cx="29042" cy="82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0" name="Shape 6060"/>
                        <wps:cNvSpPr/>
                        <wps:spPr>
                          <a:xfrm>
                            <a:off x="676389" y="3228098"/>
                            <a:ext cx="249428" cy="8964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428" h="896417">
                                <a:moveTo>
                                  <a:pt x="0" y="896417"/>
                                </a:moveTo>
                                <a:lnTo>
                                  <a:pt x="249428" y="896417"/>
                                </a:lnTo>
                                <a:lnTo>
                                  <a:pt x="249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61" name="Rectangle 6061"/>
                        <wps:cNvSpPr/>
                        <wps:spPr>
                          <a:xfrm rot="-5399999">
                            <a:off x="590717" y="1457022"/>
                            <a:ext cx="3537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Раннее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2" name="Rectangle 6062"/>
                        <wps:cNvSpPr/>
                        <wps:spPr>
                          <a:xfrm rot="-5399999">
                            <a:off x="401918" y="1384946"/>
                            <a:ext cx="93476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прогрессирование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3" name="Shape 6063"/>
                        <wps:cNvSpPr/>
                        <wps:spPr>
                          <a:xfrm>
                            <a:off x="676389" y="1028775"/>
                            <a:ext cx="249428" cy="10855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428" h="1085558">
                                <a:moveTo>
                                  <a:pt x="0" y="1085558"/>
                                </a:moveTo>
                                <a:lnTo>
                                  <a:pt x="249428" y="1085558"/>
                                </a:lnTo>
                                <a:lnTo>
                                  <a:pt x="249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64" name="Rectangle 6064"/>
                        <wps:cNvSpPr/>
                        <wps:spPr>
                          <a:xfrm rot="-5399999">
                            <a:off x="551670" y="2547444"/>
                            <a:ext cx="43188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Позднее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5" name="Rectangle 6065"/>
                        <wps:cNvSpPr/>
                        <wps:spPr>
                          <a:xfrm rot="-5399999">
                            <a:off x="401917" y="2498401"/>
                            <a:ext cx="93476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прогрессирование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6" name="Rectangle 6066"/>
                        <wps:cNvSpPr/>
                        <wps:spPr>
                          <a:xfrm rot="-5399999">
                            <a:off x="827796" y="2274667"/>
                            <a:ext cx="35526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7" name="Shape 6067"/>
                        <wps:cNvSpPr/>
                        <wps:spPr>
                          <a:xfrm>
                            <a:off x="676389" y="2209951"/>
                            <a:ext cx="249428" cy="923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428" h="923430">
                                <a:moveTo>
                                  <a:pt x="0" y="923430"/>
                                </a:moveTo>
                                <a:lnTo>
                                  <a:pt x="249428" y="923430"/>
                                </a:lnTo>
                                <a:lnTo>
                                  <a:pt x="249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68" name="Rectangle 6068"/>
                        <wps:cNvSpPr/>
                        <wps:spPr>
                          <a:xfrm rot="-5399999">
                            <a:off x="551670" y="353525"/>
                            <a:ext cx="43188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Позднее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69" name="Rectangle 6069"/>
                        <wps:cNvSpPr/>
                        <wps:spPr>
                          <a:xfrm rot="-5399999">
                            <a:off x="401918" y="291137"/>
                            <a:ext cx="93476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прогрессирование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0" name="Shape 6070"/>
                        <wps:cNvSpPr/>
                        <wps:spPr>
                          <a:xfrm>
                            <a:off x="676389" y="30441"/>
                            <a:ext cx="249428" cy="8946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9428" h="894613">
                                <a:moveTo>
                                  <a:pt x="0" y="894613"/>
                                </a:moveTo>
                                <a:lnTo>
                                  <a:pt x="249428" y="894613"/>
                                </a:lnTo>
                                <a:lnTo>
                                  <a:pt x="24942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1" name="Rectangle 6071"/>
                        <wps:cNvSpPr/>
                        <wps:spPr>
                          <a:xfrm rot="-5399999">
                            <a:off x="-1028302" y="1728186"/>
                            <a:ext cx="223906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гормонотерапия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проводилась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2" name="Shape 6072"/>
                        <wps:cNvSpPr/>
                        <wps:spPr>
                          <a:xfrm>
                            <a:off x="0" y="28726"/>
                            <a:ext cx="147752" cy="40957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752" h="4095788">
                                <a:moveTo>
                                  <a:pt x="0" y="4095788"/>
                                </a:moveTo>
                                <a:lnTo>
                                  <a:pt x="147752" y="4095788"/>
                                </a:lnTo>
                                <a:lnTo>
                                  <a:pt x="1477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3" name="Rectangle 6073"/>
                        <wps:cNvSpPr/>
                        <wps:spPr>
                          <a:xfrm rot="-5399999">
                            <a:off x="175144" y="3019947"/>
                            <a:ext cx="61777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Тамоксифен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4" name="Shape 6074"/>
                        <wps:cNvSpPr/>
                        <wps:spPr>
                          <a:xfrm>
                            <a:off x="392811" y="2209951"/>
                            <a:ext cx="147752" cy="1914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752" h="1914563">
                                <a:moveTo>
                                  <a:pt x="0" y="1914563"/>
                                </a:moveTo>
                                <a:lnTo>
                                  <a:pt x="147752" y="1914563"/>
                                </a:lnTo>
                                <a:lnTo>
                                  <a:pt x="1477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5" name="Rectangle 6075"/>
                        <wps:cNvSpPr/>
                        <wps:spPr>
                          <a:xfrm rot="-5399999">
                            <a:off x="-117809" y="851735"/>
                            <a:ext cx="120218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Ингибиторы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ароматазы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76" name="Shape 6076"/>
                        <wps:cNvSpPr/>
                        <wps:spPr>
                          <a:xfrm>
                            <a:off x="392062" y="28726"/>
                            <a:ext cx="147752" cy="20856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7752" h="2085606">
                                <a:moveTo>
                                  <a:pt x="0" y="2085606"/>
                                </a:moveTo>
                                <a:lnTo>
                                  <a:pt x="147752" y="2085606"/>
                                </a:lnTo>
                                <a:lnTo>
                                  <a:pt x="1477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7" name="Shape 6077"/>
                        <wps:cNvSpPr/>
                        <wps:spPr>
                          <a:xfrm>
                            <a:off x="150848" y="2061590"/>
                            <a:ext cx="10391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911">
                                <a:moveTo>
                                  <a:pt x="0" y="0"/>
                                </a:moveTo>
                                <a:lnTo>
                                  <a:pt x="10391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8" name="Shape 6078"/>
                        <wps:cNvSpPr/>
                        <wps:spPr>
                          <a:xfrm>
                            <a:off x="257581" y="1035893"/>
                            <a:ext cx="58699" cy="2168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699" h="2168474">
                                <a:moveTo>
                                  <a:pt x="5869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168474"/>
                                </a:lnTo>
                                <a:lnTo>
                                  <a:pt x="58699" y="2168474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79" name="Shape 6079"/>
                        <wps:cNvSpPr/>
                        <wps:spPr>
                          <a:xfrm>
                            <a:off x="296586" y="1003458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0" name="Shape 6080"/>
                        <wps:cNvSpPr/>
                        <wps:spPr>
                          <a:xfrm>
                            <a:off x="296586" y="317193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1" name="Shape 6081"/>
                        <wps:cNvSpPr/>
                        <wps:spPr>
                          <a:xfrm>
                            <a:off x="357458" y="4788643"/>
                            <a:ext cx="63792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7921">
                                <a:moveTo>
                                  <a:pt x="0" y="0"/>
                                </a:moveTo>
                                <a:lnTo>
                                  <a:pt x="63792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2" name="Shape 6082"/>
                        <wps:cNvSpPr/>
                        <wps:spPr>
                          <a:xfrm>
                            <a:off x="975686" y="475620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3" name="Shape 6083"/>
                        <wps:cNvSpPr/>
                        <wps:spPr>
                          <a:xfrm>
                            <a:off x="540616" y="3676307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4" name="Shape 6084"/>
                        <wps:cNvSpPr/>
                        <wps:spPr>
                          <a:xfrm>
                            <a:off x="589371" y="364387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5" name="Shape 6085"/>
                        <wps:cNvSpPr/>
                        <wps:spPr>
                          <a:xfrm>
                            <a:off x="540616" y="2671666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6" name="Shape 6086"/>
                        <wps:cNvSpPr/>
                        <wps:spPr>
                          <a:xfrm>
                            <a:off x="589371" y="263923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7" name="Shape 6087"/>
                        <wps:cNvSpPr/>
                        <wps:spPr>
                          <a:xfrm>
                            <a:off x="540616" y="1607581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8" name="Shape 6088"/>
                        <wps:cNvSpPr/>
                        <wps:spPr>
                          <a:xfrm>
                            <a:off x="589371" y="1575146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89" name="Shape 6089"/>
                        <wps:cNvSpPr/>
                        <wps:spPr>
                          <a:xfrm>
                            <a:off x="540616" y="513774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0" name="Shape 6090"/>
                        <wps:cNvSpPr/>
                        <wps:spPr>
                          <a:xfrm>
                            <a:off x="589371" y="48133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1" name="Shape 6091"/>
                        <wps:cNvSpPr/>
                        <wps:spPr>
                          <a:xfrm>
                            <a:off x="929316" y="3676307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2" name="Shape 6092"/>
                        <wps:cNvSpPr/>
                        <wps:spPr>
                          <a:xfrm>
                            <a:off x="978070" y="364387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3" name="Shape 6093"/>
                        <wps:cNvSpPr/>
                        <wps:spPr>
                          <a:xfrm>
                            <a:off x="929316" y="2671666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4" name="Shape 6094"/>
                        <wps:cNvSpPr/>
                        <wps:spPr>
                          <a:xfrm>
                            <a:off x="978070" y="263923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5" name="Shape 6095"/>
                        <wps:cNvSpPr/>
                        <wps:spPr>
                          <a:xfrm>
                            <a:off x="929316" y="1607581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6" name="Shape 6096"/>
                        <wps:cNvSpPr/>
                        <wps:spPr>
                          <a:xfrm>
                            <a:off x="978070" y="1575146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7" name="Shape 6097"/>
                        <wps:cNvSpPr/>
                        <wps:spPr>
                          <a:xfrm>
                            <a:off x="929316" y="513774"/>
                            <a:ext cx="6845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453">
                                <a:moveTo>
                                  <a:pt x="0" y="0"/>
                                </a:moveTo>
                                <a:lnTo>
                                  <a:pt x="6845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8" name="Shape 6098"/>
                        <wps:cNvSpPr/>
                        <wps:spPr>
                          <a:xfrm>
                            <a:off x="978070" y="48133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99" name="Shape 6099"/>
                        <wps:cNvSpPr/>
                        <wps:spPr>
                          <a:xfrm>
                            <a:off x="1931495" y="3676307"/>
                            <a:ext cx="649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61">
                                <a:moveTo>
                                  <a:pt x="0" y="0"/>
                                </a:moveTo>
                                <a:lnTo>
                                  <a:pt x="6496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0" name="Shape 6100"/>
                        <wps:cNvSpPr/>
                        <wps:spPr>
                          <a:xfrm>
                            <a:off x="1976764" y="364387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1" name="Shape 6101"/>
                        <wps:cNvSpPr/>
                        <wps:spPr>
                          <a:xfrm>
                            <a:off x="1931495" y="2671666"/>
                            <a:ext cx="649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61">
                                <a:moveTo>
                                  <a:pt x="0" y="0"/>
                                </a:moveTo>
                                <a:lnTo>
                                  <a:pt x="6496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2" name="Shape 6102"/>
                        <wps:cNvSpPr/>
                        <wps:spPr>
                          <a:xfrm>
                            <a:off x="1976764" y="263923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3" name="Shape 6103"/>
                        <wps:cNvSpPr/>
                        <wps:spPr>
                          <a:xfrm>
                            <a:off x="1925090" y="1607581"/>
                            <a:ext cx="713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74">
                                <a:moveTo>
                                  <a:pt x="0" y="0"/>
                                </a:moveTo>
                                <a:lnTo>
                                  <a:pt x="7137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4" name="Shape 6104"/>
                        <wps:cNvSpPr/>
                        <wps:spPr>
                          <a:xfrm>
                            <a:off x="1976764" y="1575146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5" name="Shape 6105"/>
                        <wps:cNvSpPr/>
                        <wps:spPr>
                          <a:xfrm>
                            <a:off x="1925090" y="513774"/>
                            <a:ext cx="713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374">
                                <a:moveTo>
                                  <a:pt x="0" y="0"/>
                                </a:moveTo>
                                <a:lnTo>
                                  <a:pt x="7137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6" name="Shape 6106"/>
                        <wps:cNvSpPr/>
                        <wps:spPr>
                          <a:xfrm>
                            <a:off x="1976764" y="481339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7" name="Shape 6107"/>
                        <wps:cNvSpPr/>
                        <wps:spPr>
                          <a:xfrm>
                            <a:off x="3025282" y="3676308"/>
                            <a:ext cx="90437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437">
                                <a:moveTo>
                                  <a:pt x="0" y="0"/>
                                </a:moveTo>
                                <a:lnTo>
                                  <a:pt x="90437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8" name="Shape 6108"/>
                        <wps:cNvSpPr/>
                        <wps:spPr>
                          <a:xfrm>
                            <a:off x="3096023" y="364387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09" name="Shape 6109"/>
                        <wps:cNvSpPr/>
                        <wps:spPr>
                          <a:xfrm>
                            <a:off x="2924406" y="922441"/>
                            <a:ext cx="100279" cy="38594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279" h="3859441">
                                <a:moveTo>
                                  <a:pt x="3569" y="3859441"/>
                                </a:moveTo>
                                <a:lnTo>
                                  <a:pt x="100279" y="3859441"/>
                                </a:lnTo>
                                <a:lnTo>
                                  <a:pt x="100279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10" name="Shape 6110"/>
                        <wps:cNvSpPr/>
                        <wps:spPr>
                          <a:xfrm>
                            <a:off x="1931495" y="4788643"/>
                            <a:ext cx="649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61">
                                <a:moveTo>
                                  <a:pt x="0" y="0"/>
                                </a:moveTo>
                                <a:lnTo>
                                  <a:pt x="6496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11" name="Shape 6111"/>
                        <wps:cNvSpPr/>
                        <wps:spPr>
                          <a:xfrm>
                            <a:off x="1976764" y="475620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126" name="Shape 65126"/>
                        <wps:cNvSpPr/>
                        <wps:spPr>
                          <a:xfrm>
                            <a:off x="1057212" y="21157"/>
                            <a:ext cx="874281" cy="55661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4281" h="5566105">
                                <a:moveTo>
                                  <a:pt x="0" y="0"/>
                                </a:moveTo>
                                <a:lnTo>
                                  <a:pt x="874281" y="0"/>
                                </a:lnTo>
                                <a:lnTo>
                                  <a:pt x="874281" y="5566105"/>
                                </a:lnTo>
                                <a:lnTo>
                                  <a:pt x="0" y="55661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127" name="Shape 65127"/>
                        <wps:cNvSpPr/>
                        <wps:spPr>
                          <a:xfrm>
                            <a:off x="2059991" y="21157"/>
                            <a:ext cx="872185" cy="55661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185" h="5566105">
                                <a:moveTo>
                                  <a:pt x="0" y="0"/>
                                </a:moveTo>
                                <a:lnTo>
                                  <a:pt x="872185" y="0"/>
                                </a:lnTo>
                                <a:lnTo>
                                  <a:pt x="872185" y="5566105"/>
                                </a:lnTo>
                                <a:lnTo>
                                  <a:pt x="0" y="55661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128" name="Shape 65128"/>
                        <wps:cNvSpPr/>
                        <wps:spPr>
                          <a:xfrm>
                            <a:off x="3185135" y="3148608"/>
                            <a:ext cx="520116" cy="243865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116" h="2438654">
                                <a:moveTo>
                                  <a:pt x="0" y="0"/>
                                </a:moveTo>
                                <a:lnTo>
                                  <a:pt x="520116" y="0"/>
                                </a:lnTo>
                                <a:lnTo>
                                  <a:pt x="520116" y="2438654"/>
                                </a:lnTo>
                                <a:lnTo>
                                  <a:pt x="0" y="243865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129" name="Shape 65129"/>
                        <wps:cNvSpPr/>
                        <wps:spPr>
                          <a:xfrm>
                            <a:off x="1057212" y="5389117"/>
                            <a:ext cx="874281" cy="144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4281" h="144107">
                                <a:moveTo>
                                  <a:pt x="0" y="0"/>
                                </a:moveTo>
                                <a:lnTo>
                                  <a:pt x="874281" y="0"/>
                                </a:lnTo>
                                <a:lnTo>
                                  <a:pt x="874281" y="144107"/>
                                </a:lnTo>
                                <a:lnTo>
                                  <a:pt x="0" y="1441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16" name="Rectangle 6116"/>
                        <wps:cNvSpPr/>
                        <wps:spPr>
                          <a:xfrm>
                            <a:off x="1311842" y="5407879"/>
                            <a:ext cx="4854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18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2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8"/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34" name="Shape 65134"/>
                        <wps:cNvSpPr/>
                        <wps:spPr>
                          <a:xfrm>
                            <a:off x="2059991" y="5389117"/>
                            <a:ext cx="872185" cy="144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185" h="144107">
                                <a:moveTo>
                                  <a:pt x="0" y="0"/>
                                </a:moveTo>
                                <a:lnTo>
                                  <a:pt x="872185" y="0"/>
                                </a:lnTo>
                                <a:lnTo>
                                  <a:pt x="872185" y="144107"/>
                                </a:lnTo>
                                <a:lnTo>
                                  <a:pt x="0" y="1441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18" name="Rectangle 6118"/>
                        <wps:cNvSpPr/>
                        <wps:spPr>
                          <a:xfrm>
                            <a:off x="2300097" y="5407878"/>
                            <a:ext cx="5213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19"/>
                                  <w:sz w:val="14"/>
                                </w:rPr>
                                <w:t>II</w:t>
                              </w:r>
                              <w:r>
                                <w:rPr>
                                  <w:b/>
                                  <w:spacing w:val="-2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9"/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100" name="Rectangle 58100"/>
                        <wps:cNvSpPr/>
                        <wps:spPr>
                          <a:xfrm>
                            <a:off x="3239886" y="5407878"/>
                            <a:ext cx="5571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trike/>
                                  <w:w w:val="119"/>
                                  <w:sz w:val="14"/>
                                </w:rPr>
                                <w:t>III</w:t>
                              </w:r>
                              <w:r>
                                <w:rPr>
                                  <w:b/>
                                  <w:strike/>
                                  <w:spacing w:val="-2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trike/>
                                  <w:w w:val="119"/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1" name="Rectangle 6121"/>
                        <wps:cNvSpPr/>
                        <wps:spPr>
                          <a:xfrm rot="-5399999">
                            <a:off x="3652699" y="5165190"/>
                            <a:ext cx="682802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6.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2" name="Rectangle 6122"/>
                        <wps:cNvSpPr/>
                        <wps:spPr>
                          <a:xfrm rot="-5399999">
                            <a:off x="689206" y="1688322"/>
                            <a:ext cx="6609787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лекарственной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терапии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метастатического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гормонозависимого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НER2-негативного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рака</w:t>
                              </w: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3" name="Rectangle 6123"/>
                        <wps:cNvSpPr/>
                        <wps:spPr>
                          <a:xfrm rot="-5399999">
                            <a:off x="3196081" y="4581572"/>
                            <a:ext cx="1850037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молочной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железы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(раздел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3.3.1)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4" name="Rectangle 6124"/>
                        <wps:cNvSpPr/>
                        <wps:spPr>
                          <a:xfrm rot="-5399999">
                            <a:off x="3233066" y="2688215"/>
                            <a:ext cx="6266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5" name="Rectangle 6125"/>
                        <wps:cNvSpPr/>
                        <wps:spPr>
                          <a:xfrm rot="-5399999">
                            <a:off x="3250270" y="2658302"/>
                            <a:ext cx="2825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6" name="Rectangle 6126"/>
                        <wps:cNvSpPr/>
                        <wps:spPr>
                          <a:xfrm rot="-5399999">
                            <a:off x="1454421" y="841206"/>
                            <a:ext cx="36199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линии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лекарственной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терапии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может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быть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назначена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больным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7" name="Rectangle 6127"/>
                        <wps:cNvSpPr/>
                        <wps:spPr>
                          <a:xfrm rot="-5399999">
                            <a:off x="3343706" y="2854177"/>
                            <a:ext cx="5474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8" name="Rectangle 6128"/>
                        <wps:cNvSpPr/>
                        <wps:spPr>
                          <a:xfrm rot="-5399999">
                            <a:off x="3362033" y="2833299"/>
                            <a:ext cx="1809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29" name="Rectangle 6129"/>
                        <wps:cNvSpPr/>
                        <wps:spPr>
                          <a:xfrm rot="-5399999">
                            <a:off x="1448071" y="905736"/>
                            <a:ext cx="3846014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быстрым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прогрессированием,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сопровождающимся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висцеральным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кризом,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0" name="Rectangle 6130"/>
                        <wps:cNvSpPr/>
                        <wps:spPr>
                          <a:xfrm rot="-5399999">
                            <a:off x="3448258" y="2852049"/>
                            <a:ext cx="5900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1" name="Rectangle 6131"/>
                        <wps:cNvSpPr/>
                        <wps:spPr>
                          <a:xfrm rot="-5399999">
                            <a:off x="3466881" y="2828355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2" name="Rectangle 6132"/>
                        <wps:cNvSpPr/>
                        <wps:spPr>
                          <a:xfrm rot="-5399999">
                            <a:off x="2807230" y="2152347"/>
                            <a:ext cx="13410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том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числе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развившимся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3" name="Rectangle 6133"/>
                        <wps:cNvSpPr/>
                        <wps:spPr>
                          <a:xfrm rot="-5399999">
                            <a:off x="3466880" y="1805827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4" name="Rectangle 6134"/>
                        <wps:cNvSpPr/>
                        <wps:spPr>
                          <a:xfrm rot="-5399999">
                            <a:off x="2308299" y="630888"/>
                            <a:ext cx="233891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процессе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предшествующей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адъювантной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ГТ.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5" name="Rectangle 6135"/>
                        <wps:cNvSpPr/>
                        <wps:spPr>
                          <a:xfrm rot="-5399999">
                            <a:off x="3522223" y="2657332"/>
                            <a:ext cx="12443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6" name="Rectangle 6136"/>
                        <wps:cNvSpPr/>
                        <wps:spPr>
                          <a:xfrm rot="-5399999">
                            <a:off x="3573266" y="2614816"/>
                            <a:ext cx="2234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7" name="Rectangle 6137"/>
                        <wps:cNvSpPr/>
                        <wps:spPr>
                          <a:xfrm rot="-5399999">
                            <a:off x="2553359" y="1578108"/>
                            <a:ext cx="206216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всех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других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случаях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назначается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8" name="Rectangle 6138"/>
                        <wps:cNvSpPr/>
                        <wps:spPr>
                          <a:xfrm rot="-5399999">
                            <a:off x="3573266" y="1047517"/>
                            <a:ext cx="2234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39" name="Rectangle 6139"/>
                        <wps:cNvSpPr/>
                        <wps:spPr>
                          <a:xfrm rot="-5399999">
                            <a:off x="2847734" y="305184"/>
                            <a:ext cx="14734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развитии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резистентности</w:t>
                              </w:r>
                              <w:r>
                                <w:rPr>
                                  <w:i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40" name="Rectangle 6140"/>
                        <wps:cNvSpPr/>
                        <wps:spPr>
                          <a:xfrm rot="-5399999">
                            <a:off x="3663215" y="2853645"/>
                            <a:ext cx="5580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к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41" name="Rectangle 6141"/>
                        <wps:cNvSpPr/>
                        <wps:spPr>
                          <a:xfrm rot="-5399999">
                            <a:off x="3680241" y="2830844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42" name="Rectangle 6142"/>
                        <wps:cNvSpPr/>
                        <wps:spPr>
                          <a:xfrm rot="-5399999">
                            <a:off x="3230089" y="2364335"/>
                            <a:ext cx="92206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гормонотерапии.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240" style="width:327.696pt;height:439.942pt;mso-position-horizontal-relative:char;mso-position-vertical-relative:line" coordsize="41617,55872">
                <v:rect id="Rectangle 5958" style="position:absolute;width:7198;height:1412;left:-2687;top:461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Адъювантная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59" style="position:absolute;width:8642;height:1412;left:-2392;top:460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гормонотерапия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60" style="position:absolute;width:7997;height:1412;left:-1052;top:461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проводилась</w:t>
                        </w:r>
                      </w:p>
                    </w:txbxContent>
                  </v:textbox>
                </v:rect>
                <v:rect id="Rectangle 5962" style="position:absolute;width:24468;height:1412;left:20907;top:384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Прогестагены,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реиндукция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использовавшимися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63" style="position:absolute;width:26237;height:1412;left:21040;top:382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ранее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препаратами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(не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ранее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12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месяцев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момента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64" style="position:absolute;width:21262;height:1412;left:24544;top:3885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окончания),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абемациклиб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(монотерапия),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65" style="position:absolute;width:12934;height:1412;left:29725;top:401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алпелисиб</w:t>
                        </w:r>
                      </w:p>
                    </w:txbxContent>
                  </v:textbox>
                </v:rect>
                <v:rect id="Rectangle 5966" style="position:absolute;width:386;height:823;left:35761;top:369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8"/>
                          </w:rPr>
                          <w:t xml:space="preserve">4</w:t>
                        </w:r>
                      </w:p>
                    </w:txbxContent>
                  </v:textbox>
                </v:rect>
                <v:shape id="Shape 5967" style="position:absolute;width:5138;height:21488;left:31914;top:31549;" coordsize="513816,2148878" path="m513816,2148878l0,2148878l0,0l513816,0">
                  <v:stroke weight="1.001pt" endcap="flat" joinstyle="miter" miterlimit="4" on="true" color="#000000"/>
                  <v:fill on="false" color="#000000" opacity="0"/>
                </v:shape>
                <v:rect id="Rectangle 5968" style="position:absolute;width:621;height:1412;left:21265;top:515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69" style="position:absolute;width:10010;height:1412;left:16570;top:461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арома-</w:t>
                        </w:r>
                      </w:p>
                    </w:txbxContent>
                  </v:textbox>
                </v:rect>
                <v:rect id="Rectangle 5970" style="position:absolute;width:9589;height:1412;left:17798;top:463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(стероидные)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78" style="position:absolute;width:6717;height:1412;left:22539;top:501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7480" style="position:absolute;width:6717;height:1412;left:20014;top:475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эверолимус</w:t>
                        </w:r>
                      </w:p>
                    </w:txbxContent>
                  </v:textbox>
                </v:rect>
                <v:rect id="Rectangle 5972" style="position:absolute;width:627;height:1412;left:24312;top:5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73" style="position:absolute;width:6546;height:1412;left:21352;top:479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81" style="position:absolute;width:11417;height:1412;left:23990;top:495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7482" style="position:absolute;width:11417;height:1412;left:15884;top:414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57483" style="position:absolute;width:11417;height:1412;left:19896;top:4544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75" style="position:absolute;width:627;height:1412;left:26346;top:5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76" style="position:absolute;width:10353;height:1412;left:21483;top:460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алпе-</w:t>
                        </w:r>
                      </w:p>
                    </w:txbxContent>
                  </v:textbox>
                </v:rect>
                <v:rect id="Rectangle 5977" style="position:absolute;width:3005;height:1412;left:26174;top:496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лисиб</w:t>
                        </w:r>
                      </w:p>
                    </w:txbxContent>
                  </v:textbox>
                </v:rect>
                <v:rect id="Rectangle 5978" style="position:absolute;width:472;height:823;left:27202;top:489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18"/>
                            <w:sz w:val="8"/>
                          </w:rPr>
                          <w:t xml:space="preserve"> </w:t>
                        </w:r>
                        <w:r>
                          <w:rPr>
                            <w:sz w:val="8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5979" style="position:absolute;width:627;height:1412;left:28379;top:5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80" style="position:absolute;width:6177;height:1412;left:25604;top:4809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5981" style="position:absolute;width:8594;height:10312;left:20663;top:42726;" coordsize="859472,1031215" path="m0,1031215l859472,1031215l859472,0l0,0x">
                  <v:stroke weight="1.001pt" endcap="flat" joinstyle="miter" miterlimit="4" on="true" color="#000000"/>
                  <v:fill on="false" color="#000000" opacity="0"/>
                </v:shape>
                <v:rect id="Rectangle 5982" style="position:absolute;width:621;height:1412;left:21265;top:196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83" style="position:absolute;width:25552;height:1412;left:8799;top:65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(эксеместан)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эверолимус</w:t>
                        </w:r>
                      </w:p>
                    </w:txbxContent>
                  </v:textbox>
                </v:rect>
                <v:rect id="Rectangle 5984" style="position:absolute;width:627;height:1412;left:22279;top:196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85" style="position:absolute;width:18343;height:1412;left:13420;top:101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5986" style="position:absolute;width:627;height:1412;left:23295;top:196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87" style="position:absolute;width:13050;height:1412;left:17084;top:127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алпелисиб</w:t>
                        </w:r>
                      </w:p>
                    </w:txbxContent>
                  </v:textbox>
                </v:rect>
                <v:rect id="Rectangle 5988" style="position:absolute;width:472;height:823;left:23135;top:95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18"/>
                            <w:sz w:val="8"/>
                          </w:rPr>
                          <w:t xml:space="preserve"> </w:t>
                        </w:r>
                        <w:r>
                          <w:rPr>
                            <w:sz w:val="8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5989" style="position:absolute;width:627;height:1412;left:24312;top:196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90" style="position:absolute;width:6177;height:1412;left:21537;top:1619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5991" style="position:absolute;width:8594;height:20833;left:20663;top:304;" coordsize="859472,2083333" path="m0,2083333l859472,2083333l859472,0l0,0x">
                  <v:stroke weight="1.001pt" endcap="flat" joinstyle="miter" miterlimit="4" on="true" color="#000000"/>
                  <v:fill on="false" color="#000000" opacity="0"/>
                </v:shape>
                <v:rect id="Rectangle 5992" style="position:absolute;width:627;height:1412;left:21262;top:398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93" style="position:absolute;width:18343;height:1412;left:12403;top:3022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5994" style="position:absolute;width:627;height:1412;left:22279;top:398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95" style="position:absolute;width:19884;height:1412;left:12650;top:294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(эксеместан)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96" style="position:absolute;width:5939;height:1412;left:20639;top:3642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эверолимус</w:t>
                        </w:r>
                      </w:p>
                    </w:txbxContent>
                  </v:textbox>
                </v:rect>
                <v:rect id="Rectangle 5997" style="position:absolute;width:627;height:1412;left:24312;top:398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98" style="position:absolute;width:13050;height:1412;left:18101;top:3286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алпелисиб</w:t>
                        </w:r>
                      </w:p>
                    </w:txbxContent>
                  </v:textbox>
                </v:rect>
                <v:rect id="Rectangle 5999" style="position:absolute;width:472;height:823;left:24152;top:2964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18"/>
                            <w:sz w:val="8"/>
                          </w:rPr>
                          <w:t xml:space="preserve"> </w:t>
                        </w:r>
                        <w:r>
                          <w:rPr>
                            <w:sz w:val="8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6000" style="position:absolute;width:627;height:1412;left:25329;top:398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01" style="position:absolute;width:23305;height:1412;left:13990;top:277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позднем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прогрессировании)</w:t>
                        </w:r>
                      </w:p>
                    </w:txbxContent>
                  </v:textbox>
                </v:rect>
                <v:shape id="Shape 6002" style="position:absolute;width:8594;height:19107;left:20663;top:22137;" coordsize="859472,1910791" path="m0,1910791l859472,1910791l859472,0l0,0x">
                  <v:stroke weight="1.001pt" endcap="flat" joinstyle="miter" miterlimit="4" on="true" color="#000000"/>
                  <v:fill on="false" color="#000000" opacity="0"/>
                </v:shape>
                <v:rect id="Rectangle 6003" style="position:absolute;width:627;height:1412;left:11234;top:5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04" style="position:absolute;width:6346;height:1412;left:8374;top:480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05" style="position:absolute;width:5674;height:1412;left:9727;top:4835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ароматазы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72" style="position:absolute;width:11417;height:1412;left:11928;top:495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7475" style="position:absolute;width:11417;height:1412;left:7834;top:4544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73" style="position:absolute;width:11417;height:1412;left:3822;top:414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07" style="position:absolute;width:627;height:1412;left:14284;top:5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08" style="position:absolute;width:6546;height:1412;left:11325;top:479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</w:p>
                    </w:txbxContent>
                  </v:textbox>
                </v:rect>
                <v:rect id="Rectangle 6009" style="position:absolute;width:627;height:1412;left:15301;top:51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10" style="position:absolute;width:6177;height:1412;left:12526;top:4809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6011" style="position:absolute;width:8615;height:10312;left:10635;top:42726;" coordsize="861581,1031215" path="m0,1031215l861581,1031215l861581,0l0,0x">
                  <v:stroke weight="1.001pt" endcap="flat" joinstyle="miter" miterlimit="4" on="true" color="#000000"/>
                  <v:fill on="false" color="#000000" opacity="0"/>
                </v:shape>
                <v:rect id="Rectangle 6012" style="position:absolute;width:609;height:1412;left:11264;top:398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13" style="position:absolute;width:9809;height:1412;left:6664;top:344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арома-</w:t>
                        </w:r>
                      </w:p>
                    </w:txbxContent>
                  </v:textbox>
                </v:rect>
                <v:rect id="Rectangle 6014" style="position:absolute;width:9542;height:1412;left:7814;top:3462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15" style="position:absolute;width:4251;height:1412;left:11476;top:372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16" style="position:absolute;width:627;height:1412;left:14305;top:3980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17" style="position:absolute;width:6546;height:1412;left:11346;top:361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66" style="position:absolute;width:7049;height:1412;left:14525;top:382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7467" style="position:absolute;width:7049;height:1412;left:11831;top:355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19" style="position:absolute;width:4251;height:1412;left:14527;top:372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shape id="Shape 6020" style="position:absolute;width:8594;height:8964;left:10656;top:32280;" coordsize="859473,896417" path="m0,896417l859473,896417l859473,0l0,0x">
                  <v:stroke weight="1.001pt" endcap="flat" joinstyle="miter" miterlimit="4" on="true" color="#000000"/>
                  <v:fill on="false" color="#000000" opacity="0"/>
                </v:shape>
                <v:rect id="Rectangle 6021" style="position:absolute;width:609;height:1412;left:11264;top:2989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22" style="position:absolute;width:9809;height:1412;left:6664;top:2457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арома-</w:t>
                        </w:r>
                      </w:p>
                    </w:txbxContent>
                  </v:textbox>
                </v:rect>
                <v:rect id="Rectangle 6023" style="position:absolute;width:9542;height:1412;left:7814;top:2471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24" style="position:absolute;width:4251;height:1412;left:11476;top:273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25" style="position:absolute;width:627;height:1412;left:14305;top:298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26" style="position:absolute;width:6546;height:1412;left:11346;top:262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69" style="position:absolute;width:7049;height:1412;left:14525;top:283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7470" style="position:absolute;width:7049;height:1412;left:11831;top:2567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28" style="position:absolute;width:4251;height:1412;left:14527;top:273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29" style="position:absolute;width:627;height:1412;left:17356;top:298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30" style="position:absolute;width:6177;height:1412;left:14581;top:263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6031" style="position:absolute;width:8530;height:9234;left:10656;top:22099;" coordsize="853072,923430" path="m0,923430l853072,923430l853072,0l0,0x">
                  <v:stroke weight="1.001pt" endcap="flat" joinstyle="miter" miterlimit="4" on="true" color="#000000"/>
                  <v:fill on="false" color="#000000" opacity="0"/>
                </v:shape>
                <v:rect id="Rectangle 6032" style="position:absolute;width:627;height:1412;left:11255;top:196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33" style="position:absolute;width:11632;height:1412;left:5752;top:1347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ингиби-</w:t>
                        </w:r>
                      </w:p>
                    </w:txbxContent>
                  </v:textbox>
                </v:rect>
                <v:rect id="Rectangle 6034" style="position:absolute;width:7020;height:1412;left:9075;top:157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35" style="position:absolute;width:627;height:1412;left:13289;top:196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36" style="position:absolute;width:10353;height:1412;left:8426;top:141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алпе-</w:t>
                        </w:r>
                      </w:p>
                    </w:txbxContent>
                  </v:textbox>
                </v:rect>
                <v:rect id="Rectangle 6037" style="position:absolute;width:3005;height:1412;left:13116;top:1778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лисиб</w:t>
                        </w:r>
                      </w:p>
                    </w:txbxContent>
                  </v:textbox>
                </v:rect>
                <v:rect id="Rectangle 6038" style="position:absolute;width:472;height:823;left:14145;top:170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18"/>
                            <w:sz w:val="8"/>
                          </w:rPr>
                          <w:t xml:space="preserve"> </w:t>
                        </w:r>
                        <w:r>
                          <w:rPr>
                            <w:sz w:val="8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6039" style="position:absolute;width:627;height:1412;left:15322;top:196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40" style="position:absolute;width:12021;height:1412;left:9625;top:132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ароматазы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52" style="position:absolute;width:10799;height:1412;left:7352;top:99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7442" style="position:absolute;width:10799;height:1412;left:15168;top:178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7455" style="position:absolute;width:10799;height:1412;left:11268;top:139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эксеместан)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эверо</w:t>
                        </w:r>
                      </w:p>
                    </w:txbxContent>
                  </v:textbox>
                </v:rect>
                <v:rect id="Rectangle 6042" style="position:absolute;width:3048;height:1412;left:16145;top:177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лимус</w:t>
                        </w:r>
                      </w:p>
                    </w:txbxContent>
                  </v:textbox>
                </v:rect>
                <v:rect id="Rectangle 6043" style="position:absolute;width:627;height:1412;left:18372;top:196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44" style="position:absolute;width:6177;height:1412;left:15597;top:1620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6045" style="position:absolute;width:8594;height:10855;left:10656;top:10287;" coordsize="859473,1085558" path="m0,1085558l859473,1085558l859473,0l0,0x">
                  <v:stroke weight="1.001pt" endcap="flat" joinstyle="miter" miterlimit="4" on="true" color="#000000"/>
                  <v:fill on="false" color="#000000" opacity="0"/>
                </v:shape>
                <v:rect id="Rectangle 6046" style="position:absolute;width:609;height:1412;left:11264;top:78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47" style="position:absolute;width:9795;height:1412;left:6671;top:25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арома-</w:t>
                        </w:r>
                      </w:p>
                    </w:txbxContent>
                  </v:textbox>
                </v:rect>
                <v:rect id="Rectangle 6048" style="position:absolute;width:9542;height:1412;left:7814;top:26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49" style="position:absolute;width:4251;height:1412;left:11476;top:52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50" style="position:absolute;width:627;height:1412;left:14305;top:78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51" style="position:absolute;width:6546;height:1412;left:11346;top:41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Фулвестрант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65" style="position:absolute;width:7049;height:1412;left:11831;top:359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464" style="position:absolute;width:7049;height:1412;left:14525;top:628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6053" style="position:absolute;width:4251;height:1412;left:14527;top:52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CDK4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054" style="position:absolute;width:627;height:1412;left:17356;top:78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055" style="position:absolute;width:6177;height:1412;left:14581;top:43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6056" style="position:absolute;width:8594;height:8946;left:10656;top:304;" coordsize="859473,894613" path="m0,894613l859473,894613l859473,0l0,0x">
                  <v:stroke weight="1.001pt" endcap="flat" joinstyle="miter" miterlimit="4" on="true" color="#000000"/>
                  <v:fill on="false" color="#000000" opacity="0"/>
                </v:shape>
                <v:rect id="Rectangle 6057" style="position:absolute;width:3821;height:1412;left:5765;top:3556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Раннее</w:t>
                        </w:r>
                      </w:p>
                    </w:txbxContent>
                  </v:textbox>
                </v:rect>
                <v:rect id="Rectangle 6058" style="position:absolute;width:10104;height:1412;left:3640;top:349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прогрессирование</w:t>
                        </w:r>
                      </w:p>
                    </w:txbxContent>
                  </v:textbox>
                </v:rect>
                <v:rect id="Rectangle 6059" style="position:absolute;width:290;height:823;left:8310;top:325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shape id="Shape 6060" style="position:absolute;width:2494;height:8964;left:6763;top:32280;" coordsize="249428,896417" path="m0,896417l249428,896417l249428,0l0,0x">
                  <v:stroke weight="1.001pt" endcap="flat" joinstyle="miter" miterlimit="4" on="true" color="#000000"/>
                  <v:fill on="false" color="#000000" opacity="0"/>
                </v:shape>
                <v:rect id="Rectangle 6061" style="position:absolute;width:3537;height:1412;left:5907;top:145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Раннее</w:t>
                        </w:r>
                      </w:p>
                    </w:txbxContent>
                  </v:textbox>
                </v:rect>
                <v:rect id="Rectangle 6062" style="position:absolute;width:9347;height:1412;left:4019;top:138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прогрессирование</w:t>
                        </w:r>
                      </w:p>
                    </w:txbxContent>
                  </v:textbox>
                </v:rect>
                <v:shape id="Shape 6063" style="position:absolute;width:2494;height:10855;left:6763;top:10287;" coordsize="249428,1085558" path="m0,1085558l249428,1085558l249428,0l0,0x">
                  <v:stroke weight="1.001pt" endcap="flat" joinstyle="miter" miterlimit="4" on="true" color="#000000"/>
                  <v:fill on="false" color="#000000" opacity="0"/>
                </v:shape>
                <v:rect id="Rectangle 6064" style="position:absolute;width:4318;height:1412;left:5516;top:254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Позднее</w:t>
                        </w:r>
                      </w:p>
                    </w:txbxContent>
                  </v:textbox>
                </v:rect>
                <v:rect id="Rectangle 6065" style="position:absolute;width:9347;height:1412;left:4019;top:249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прогрессирование</w:t>
                        </w:r>
                      </w:p>
                    </w:txbxContent>
                  </v:textbox>
                </v:rect>
                <v:rect id="Rectangle 6066" style="position:absolute;width:355;height:823;left:8277;top:2274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shape id="Shape 6067" style="position:absolute;width:2494;height:9234;left:6763;top:22099;" coordsize="249428,923430" path="m0,923430l249428,923430l249428,0l0,0x">
                  <v:stroke weight="1.001pt" endcap="flat" joinstyle="miter" miterlimit="4" on="true" color="#000000"/>
                  <v:fill on="false" color="#000000" opacity="0"/>
                </v:shape>
                <v:rect id="Rectangle 6068" style="position:absolute;width:4318;height:1412;left:5516;top:353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Позднее</w:t>
                        </w:r>
                      </w:p>
                    </w:txbxContent>
                  </v:textbox>
                </v:rect>
                <v:rect id="Rectangle 6069" style="position:absolute;width:9347;height:1412;left:4019;top:291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прогрессирование</w:t>
                        </w:r>
                      </w:p>
                    </w:txbxContent>
                  </v:textbox>
                </v:rect>
                <v:shape id="Shape 6070" style="position:absolute;width:2494;height:8946;left:6763;top:304;" coordsize="249428,894613" path="m0,894613l249428,894613l249428,0l0,0x">
                  <v:stroke weight="1.001pt" endcap="flat" joinstyle="miter" miterlimit="4" on="true" color="#000000"/>
                  <v:fill on="false" color="#000000" opacity="0"/>
                </v:shape>
                <v:rect id="Rectangle 6071" style="position:absolute;width:22390;height:1412;left:-10283;top:172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гормонотерапия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проводилась</w:t>
                        </w:r>
                      </w:p>
                    </w:txbxContent>
                  </v:textbox>
                </v:rect>
                <v:shape id="Shape 6072" style="position:absolute;width:1477;height:40957;left:0;top:287;" coordsize="147752,4095788" path="m0,4095788l147752,4095788l147752,0l0,0x">
                  <v:stroke weight="1.001pt" endcap="flat" joinstyle="miter" miterlimit="4" on="true" color="#000000"/>
                  <v:fill on="false" color="#000000" opacity="0"/>
                </v:shape>
                <v:rect id="Rectangle 6073" style="position:absolute;width:6177;height:1412;left:1751;top:301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Тамоксифен</w:t>
                        </w:r>
                      </w:p>
                    </w:txbxContent>
                  </v:textbox>
                </v:rect>
                <v:shape id="Shape 6074" style="position:absolute;width:1477;height:19145;left:3928;top:22099;" coordsize="147752,1914563" path="m0,1914563l147752,1914563l147752,0l0,0x">
                  <v:stroke weight="1.001pt" endcap="flat" joinstyle="miter" miterlimit="4" on="true" color="#000000"/>
                  <v:fill on="false" color="#000000" opacity="0"/>
                </v:shape>
                <v:rect id="Rectangle 6075" style="position:absolute;width:12021;height:1412;left:-1178;top:85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Ингибиторы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ароматазы</w:t>
                        </w:r>
                      </w:p>
                    </w:txbxContent>
                  </v:textbox>
                </v:rect>
                <v:shape id="Shape 6076" style="position:absolute;width:1477;height:20856;left:3920;top:287;" coordsize="147752,2085606" path="m0,2085606l147752,2085606l147752,0l0,0x">
                  <v:stroke weight="1.001pt" endcap="flat" joinstyle="miter" miterlimit="4" on="true" color="#000000"/>
                  <v:fill on="false" color="#000000" opacity="0"/>
                </v:shape>
                <v:shape id="Shape 6077" style="position:absolute;width:1039;height:0;left:1508;top:20615;" coordsize="103911,0" path="m0,0l103911,0">
                  <v:stroke weight="1.001pt" endcap="flat" joinstyle="miter" miterlimit="4" on="true" color="#000000"/>
                  <v:fill on="false" color="#000000" opacity="0"/>
                </v:shape>
                <v:shape id="Shape 6078" style="position:absolute;width:586;height:21684;left:2575;top:10358;" coordsize="58699,2168474" path="m58699,0l0,0l0,2168474l58699,2168474">
                  <v:stroke weight="1.001pt" endcap="flat" joinstyle="miter" miterlimit="4" on="true" color="#000000"/>
                  <v:fill on="false" color="#000000" opacity="0"/>
                </v:shape>
                <v:shape id="Shape 6079" style="position:absolute;width:891;height:648;left:2965;top:10034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080" style="position:absolute;width:891;height:648;left:2965;top:3171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081" style="position:absolute;width:6379;height:0;left:3574;top:47886;" coordsize="637921,0" path="m0,0l637921,0">
                  <v:stroke weight="1.001pt" endcap="flat" joinstyle="miter" miterlimit="4" on="true" color="#000000"/>
                  <v:fill on="false" color="#000000" opacity="0"/>
                </v:shape>
                <v:shape id="Shape 6082" style="position:absolute;width:891;height:648;left:9756;top:4756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083" style="position:absolute;width:684;height:0;left:5406;top:36763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84" style="position:absolute;width:891;height:648;left:5893;top:3643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085" style="position:absolute;width:684;height:0;left:5406;top:26716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86" style="position:absolute;width:891;height:648;left:5893;top:2639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087" style="position:absolute;width:684;height:0;left:5406;top:16075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88" style="position:absolute;width:891;height:648;left:5893;top:15751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089" style="position:absolute;width:684;height:0;left:5406;top:5137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90" style="position:absolute;width:891;height:648;left:5893;top:4813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091" style="position:absolute;width:684;height:0;left:9293;top:36763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92" style="position:absolute;width:891;height:648;left:9780;top:3643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093" style="position:absolute;width:684;height:0;left:9293;top:26716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94" style="position:absolute;width:891;height:648;left:9780;top:2639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095" style="position:absolute;width:684;height:0;left:9293;top:16075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96" style="position:absolute;width:891;height:648;left:9780;top:15751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097" style="position:absolute;width:684;height:0;left:9293;top:5137;" coordsize="68453,0" path="m0,0l68453,0">
                  <v:stroke weight="1.001pt" endcap="flat" joinstyle="miter" miterlimit="4" on="true" color="#000000"/>
                  <v:fill on="false" color="#000000" opacity="0"/>
                </v:shape>
                <v:shape id="Shape 6098" style="position:absolute;width:891;height:648;left:9780;top:4813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099" style="position:absolute;width:649;height:0;left:19314;top:36763;" coordsize="64961,0" path="m0,0l64961,0">
                  <v:stroke weight="1.001pt" endcap="flat" joinstyle="miter" miterlimit="4" on="true" color="#000000"/>
                  <v:fill on="false" color="#000000" opacity="0"/>
                </v:shape>
                <v:shape id="Shape 6100" style="position:absolute;width:891;height:648;left:19767;top:3643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101" style="position:absolute;width:649;height:0;left:19314;top:26716;" coordsize="64961,0" path="m0,0l64961,0">
                  <v:stroke weight="1.001pt" endcap="flat" joinstyle="miter" miterlimit="4" on="true" color="#000000"/>
                  <v:fill on="false" color="#000000" opacity="0"/>
                </v:shape>
                <v:shape id="Shape 6102" style="position:absolute;width:891;height:648;left:19767;top:2639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103" style="position:absolute;width:713;height:0;left:19250;top:16075;" coordsize="71374,0" path="m0,0l71374,0">
                  <v:stroke weight="1.001pt" endcap="flat" joinstyle="miter" miterlimit="4" on="true" color="#000000"/>
                  <v:fill on="false" color="#000000" opacity="0"/>
                </v:shape>
                <v:shape id="Shape 6104" style="position:absolute;width:891;height:648;left:19767;top:15751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105" style="position:absolute;width:713;height:0;left:19250;top:5137;" coordsize="71374,0" path="m0,0l71374,0">
                  <v:stroke weight="1.001pt" endcap="flat" joinstyle="miter" miterlimit="4" on="true" color="#000000"/>
                  <v:fill on="false" color="#000000" opacity="0"/>
                </v:shape>
                <v:shape id="Shape 6106" style="position:absolute;width:891;height:648;left:19767;top:4813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107" style="position:absolute;width:904;height:0;left:30252;top:36763;" coordsize="90437,0" path="m0,0l90437,0">
                  <v:stroke weight="1.001pt" endcap="flat" joinstyle="miter" miterlimit="4" on="true" color="#000000"/>
                  <v:fill on="false" color="#000000" opacity="0"/>
                </v:shape>
                <v:shape id="Shape 6108" style="position:absolute;width:891;height:648;left:30960;top:3643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109" style="position:absolute;width:1002;height:38594;left:29244;top:9224;" coordsize="100279,3859441" path="m3569,3859441l100279,3859441l100279,0l0,0">
                  <v:stroke weight="1.001pt" endcap="flat" joinstyle="miter" miterlimit="4" on="true" color="#000000"/>
                  <v:fill on="false" color="#000000" opacity="0"/>
                </v:shape>
                <v:shape id="Shape 6110" style="position:absolute;width:649;height:0;left:19314;top:47886;" coordsize="64961,0" path="m0,0l64961,0">
                  <v:stroke weight="1.001pt" endcap="flat" joinstyle="miter" miterlimit="4" on="true" color="#000000"/>
                  <v:fill on="false" color="#000000" opacity="0"/>
                </v:shape>
                <v:shape id="Shape 6111" style="position:absolute;width:891;height:648;left:19767;top:4756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5671" style="position:absolute;width:8742;height:55661;left:10572;top:211;" coordsize="874281,5566105" path="m0,0l874281,0l874281,5566105l0,5566105l0,0">
                  <v:stroke weight="0pt" endcap="flat" joinstyle="miter" miterlimit="10" on="false" color="#000000" opacity="0"/>
                  <v:fill on="true" color="#e3e3e3"/>
                </v:shape>
                <v:shape id="Shape 65672" style="position:absolute;width:8721;height:55661;left:20599;top:211;" coordsize="872185,5566105" path="m0,0l872185,0l872185,5566105l0,5566105l0,0">
                  <v:stroke weight="0pt" endcap="flat" joinstyle="miter" miterlimit="10" on="false" color="#000000" opacity="0"/>
                  <v:fill on="true" color="#e3e3e3"/>
                </v:shape>
                <v:shape id="Shape 65673" style="position:absolute;width:5201;height:24386;left:31851;top:31486;" coordsize="520116,2438654" path="m0,0l520116,0l520116,2438654l0,2438654l0,0">
                  <v:stroke weight="0pt" endcap="flat" joinstyle="miter" miterlimit="10" on="false" color="#000000" opacity="0"/>
                  <v:fill on="true" color="#e3e3e3"/>
                </v:shape>
                <v:shape id="Shape 65674" style="position:absolute;width:8742;height:1441;left:10572;top:53891;" coordsize="874281,144107" path="m0,0l874281,0l874281,144107l0,144107l0,0">
                  <v:stroke weight="0pt" endcap="flat" joinstyle="miter" miterlimit="4" on="false" color="#000000" opacity="0"/>
                  <v:fill on="true" color="#e3e3e3"/>
                </v:shape>
                <v:rect id="Rectangle 6116" style="position:absolute;width:4854;height:1412;left:13118;top:540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18"/>
                            <w:sz w:val="14"/>
                          </w:rPr>
                          <w:t xml:space="preserve">I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18"/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shape id="Shape 65679" style="position:absolute;width:8721;height:1441;left:20599;top:53891;" coordsize="872185,144107" path="m0,0l872185,0l872185,144107l0,144107l0,0">
                  <v:stroke weight="0pt" endcap="flat" joinstyle="miter" miterlimit="4" on="false" color="#000000" opacity="0"/>
                  <v:fill on="true" color="#e3e3e3"/>
                </v:shape>
                <v:rect id="Rectangle 6118" style="position:absolute;width:5213;height:1412;left:23000;top:540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19"/>
                            <w:sz w:val="14"/>
                          </w:rPr>
                          <w:t xml:space="preserve">II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19"/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rect id="Rectangle 58100" style="position:absolute;width:5571;height:1412;left:32398;top:540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trike w:val="1"/>
                            <w:dstrike w:val="0"/>
                            <w:w w:val="119"/>
                            <w:sz w:val="14"/>
                          </w:rPr>
                          <w:t xml:space="preserve">III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trike w:val="1"/>
                            <w:dstrike w:val="0"/>
                            <w:spacing w:val="-2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trike w:val="1"/>
                            <w:dstrike w:val="0"/>
                            <w:w w:val="119"/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rect id="Rectangle 6121" style="position:absolute;width:6828;height:1613;left:36526;top:516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6.</w:t>
                        </w:r>
                      </w:p>
                    </w:txbxContent>
                  </v:textbox>
                </v:rect>
                <v:rect id="Rectangle 6122" style="position:absolute;width:66097;height:1613;left:6892;top:168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лекарственной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терапии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метастатического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гормонозависимого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НER2-негативного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рака</w:t>
                        </w:r>
                        <w:r>
                          <w:rPr>
                            <w:spacing w:val="-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23" style="position:absolute;width:18500;height:1613;left:31960;top:458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молочной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железы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(раздел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3.3.1)</w:t>
                        </w:r>
                      </w:p>
                    </w:txbxContent>
                  </v:textbox>
                </v:rect>
                <v:rect id="Rectangle 6124" style="position:absolute;width:626;height:1411;left:32330;top:268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6125" style="position:absolute;width:282;height:1411;left:32502;top:265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26" style="position:absolute;width:36199;height:1411;left:14544;top:84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I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линии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лекарственной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терапии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ХТ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может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быть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назначена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больным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27" style="position:absolute;width:547;height:1411;left:33437;top:285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6128" style="position:absolute;width:180;height:1411;left:33620;top:283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29" style="position:absolute;width:38460;height:1411;left:14480;top:90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быстрым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прогрессированием,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сопровождающимся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висцеральным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кризом,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30" style="position:absolute;width:590;height:1411;left:34482;top:2852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6131" style="position:absolute;width:217;height:1411;left:34668;top:282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32" style="position:absolute;width:13410;height:1411;left:28072;top:2152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том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числе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развившимся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6133" style="position:absolute;width:217;height:1411;left:34668;top:1805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34" style="position:absolute;width:23389;height:1411;left:23082;top:63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процессе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предшествующей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адъювантной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ГТ.</w:t>
                        </w:r>
                      </w:p>
                    </w:txbxContent>
                  </v:textbox>
                </v:rect>
                <v:rect id="Rectangle 6135" style="position:absolute;width:1244;height:1411;left:35222;top:2657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Во</w:t>
                        </w:r>
                      </w:p>
                    </w:txbxContent>
                  </v:textbox>
                </v:rect>
                <v:rect id="Rectangle 6136" style="position:absolute;width:223;height:1411;left:35732;top:2614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37" style="position:absolute;width:20621;height:1411;left:25533;top:157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всех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других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случаях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ХТ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назначается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</w:p>
                    </w:txbxContent>
                  </v:textbox>
                </v:rect>
                <v:rect id="Rectangle 6138" style="position:absolute;width:223;height:1411;left:35732;top:1047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39" style="position:absolute;width:14734;height:1411;left:28477;top:30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развитии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резистентности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40" style="position:absolute;width:558;height:1411;left:36632;top:285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к</w:t>
                        </w:r>
                      </w:p>
                    </w:txbxContent>
                  </v:textbox>
                </v:rect>
                <v:rect id="Rectangle 6141" style="position:absolute;width:217;height:1411;left:36802;top:283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42" style="position:absolute;width:9220;height:1411;left:32300;top:236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гормонотерапии.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0" w:line="259" w:lineRule="auto"/>
        <w:ind w:left="0" w:right="-6528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58132" cy="5566105"/>
                <wp:effectExtent l="0" t="0" r="0" b="0"/>
                <wp:docPr id="58941" name="Group 589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58132" cy="5566105"/>
                          <a:chOff x="0" y="0"/>
                          <a:chExt cx="4158132" cy="5566105"/>
                        </a:xfrm>
                      </wpg:grpSpPr>
                      <wps:wsp>
                        <wps:cNvPr id="6170" name="Shape 6170"/>
                        <wps:cNvSpPr/>
                        <wps:spPr>
                          <a:xfrm>
                            <a:off x="995964" y="4454949"/>
                            <a:ext cx="8225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58">
                                <a:moveTo>
                                  <a:pt x="0" y="0"/>
                                </a:moveTo>
                                <a:lnTo>
                                  <a:pt x="82258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71" name="Shape 6171"/>
                        <wps:cNvSpPr/>
                        <wps:spPr>
                          <a:xfrm>
                            <a:off x="1058521" y="4422514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72" name="Shape 6172"/>
                        <wps:cNvSpPr/>
                        <wps:spPr>
                          <a:xfrm>
                            <a:off x="1859702" y="4454949"/>
                            <a:ext cx="10170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702">
                                <a:moveTo>
                                  <a:pt x="0" y="0"/>
                                </a:moveTo>
                                <a:lnTo>
                                  <a:pt x="101702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73" name="Shape 6173"/>
                        <wps:cNvSpPr/>
                        <wps:spPr>
                          <a:xfrm>
                            <a:off x="1941712" y="4422514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74" name="Rectangle 6174"/>
                        <wps:cNvSpPr/>
                        <wps:spPr>
                          <a:xfrm rot="-5399999">
                            <a:off x="-2869405" y="1834283"/>
                            <a:ext cx="592125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Метастатический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тройной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негативный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люминальный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гормонорезистентный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HER2-негативный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РМЖ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(раздел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3.3.2)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5" name="Shape 6175"/>
                        <wps:cNvSpPr/>
                        <wps:spPr>
                          <a:xfrm>
                            <a:off x="0" y="6363"/>
                            <a:ext cx="154953" cy="52861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5286184">
                                <a:moveTo>
                                  <a:pt x="0" y="5286184"/>
                                </a:moveTo>
                                <a:lnTo>
                                  <a:pt x="154953" y="5286184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76" name="Rectangle 6176"/>
                        <wps:cNvSpPr/>
                        <wps:spPr>
                          <a:xfrm rot="-5399999">
                            <a:off x="-3729" y="4794320"/>
                            <a:ext cx="77041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Химиотерапия: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7" name="Rectangle 6177"/>
                        <wps:cNvSpPr/>
                        <wps:spPr>
                          <a:xfrm rot="-5399999">
                            <a:off x="487840" y="514817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8" name="Rectangle 6178"/>
                        <wps:cNvSpPr/>
                        <wps:spPr>
                          <a:xfrm rot="-5399999">
                            <a:off x="-112540" y="4475727"/>
                            <a:ext cx="126347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паклитаксел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доцетаксел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79" name="Rectangle 6179"/>
                        <wps:cNvSpPr/>
                        <wps:spPr>
                          <a:xfrm rot="-5399999">
                            <a:off x="480102" y="4171681"/>
                            <a:ext cx="30697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0" name="Rectangle 6180"/>
                        <wps:cNvSpPr/>
                        <wps:spPr>
                          <a:xfrm rot="-5399999">
                            <a:off x="155508" y="3770821"/>
                            <a:ext cx="727342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еженедельно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49" name="Rectangle 57349"/>
                        <wps:cNvSpPr/>
                        <wps:spPr>
                          <a:xfrm rot="-5399999">
                            <a:off x="228857" y="4715504"/>
                            <a:ext cx="73669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бевацизумаб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48" name="Rectangle 57348"/>
                        <wps:cNvSpPr/>
                        <wps:spPr>
                          <a:xfrm rot="-5399999">
                            <a:off x="505808" y="4992456"/>
                            <a:ext cx="7366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2" name="Rectangle 6182"/>
                        <wps:cNvSpPr/>
                        <wps:spPr>
                          <a:xfrm rot="-5399999">
                            <a:off x="691200" y="514822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3" name="Rectangle 6183"/>
                        <wps:cNvSpPr/>
                        <wps:spPr>
                          <a:xfrm rot="-5399999">
                            <a:off x="407811" y="4792770"/>
                            <a:ext cx="62948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паклитаксел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4" name="Rectangle 6184"/>
                        <wps:cNvSpPr/>
                        <wps:spPr>
                          <a:xfrm rot="-5399999">
                            <a:off x="683452" y="4648293"/>
                            <a:ext cx="30697" cy="8236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5" name="Rectangle 6185"/>
                        <wps:cNvSpPr/>
                        <wps:spPr>
                          <a:xfrm rot="-5399999">
                            <a:off x="341936" y="4230512"/>
                            <a:ext cx="76118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карбоплатин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6" name="Rectangle 6186"/>
                        <wps:cNvSpPr/>
                        <wps:spPr>
                          <a:xfrm rot="-5399999">
                            <a:off x="792861" y="5148152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7" name="Rectangle 6187"/>
                        <wps:cNvSpPr/>
                        <wps:spPr>
                          <a:xfrm rot="-5399999">
                            <a:off x="202366" y="4485595"/>
                            <a:ext cx="124370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гемцитабин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цисплатин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8" name="Rectangle 6188"/>
                        <wps:cNvSpPr/>
                        <wps:spPr>
                          <a:xfrm rot="-5399999">
                            <a:off x="781954" y="4183336"/>
                            <a:ext cx="37044" cy="8236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89" name="Rectangle 6189"/>
                        <wps:cNvSpPr/>
                        <wps:spPr>
                          <a:xfrm rot="-5399999">
                            <a:off x="894522" y="514817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0" name="Rectangle 6190"/>
                        <wps:cNvSpPr/>
                        <wps:spPr>
                          <a:xfrm rot="-5399999">
                            <a:off x="90569" y="4272155"/>
                            <a:ext cx="167061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доксорубицин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циклофосфамид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1" name="Shape 6191"/>
                        <wps:cNvSpPr/>
                        <wps:spPr>
                          <a:xfrm>
                            <a:off x="290259" y="3619830"/>
                            <a:ext cx="699351" cy="1672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351" h="1672717">
                                <a:moveTo>
                                  <a:pt x="0" y="1672717"/>
                                </a:moveTo>
                                <a:lnTo>
                                  <a:pt x="699351" y="1672717"/>
                                </a:lnTo>
                                <a:lnTo>
                                  <a:pt x="6993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92" name="Rectangle 6192"/>
                        <wps:cNvSpPr/>
                        <wps:spPr>
                          <a:xfrm rot="-5399999">
                            <a:off x="-627419" y="2363897"/>
                            <a:ext cx="201779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Опционально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тройном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негативном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3" name="Rectangle 6193"/>
                        <wps:cNvSpPr/>
                        <wps:spPr>
                          <a:xfrm rot="-5399999">
                            <a:off x="-458853" y="2430774"/>
                            <a:ext cx="18840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РМЖ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CPS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≥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10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пембролизумаб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4" name="Rectangle 6194"/>
                        <wps:cNvSpPr/>
                        <wps:spPr>
                          <a:xfrm rot="-5399999">
                            <a:off x="-321751" y="2466189"/>
                            <a:ext cx="181321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сочетании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одним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из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следующих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5" name="Rectangle 6195"/>
                        <wps:cNvSpPr/>
                        <wps:spPr>
                          <a:xfrm rot="-5399999">
                            <a:off x="66401" y="2752653"/>
                            <a:ext cx="124028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режимов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химиотерапии: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6" name="Rectangle 6196"/>
                        <wps:cNvSpPr/>
                        <wps:spPr>
                          <a:xfrm rot="-5399999">
                            <a:off x="792905" y="3341438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7" name="Rectangle 6197"/>
                        <wps:cNvSpPr/>
                        <wps:spPr>
                          <a:xfrm rot="-5399999">
                            <a:off x="509517" y="2985987"/>
                            <a:ext cx="62948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паклитаксел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8" name="Rectangle 6198"/>
                        <wps:cNvSpPr/>
                        <wps:spPr>
                          <a:xfrm rot="-5399999">
                            <a:off x="894593" y="3341438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99" name="Rectangle 6199"/>
                        <wps:cNvSpPr/>
                        <wps:spPr>
                          <a:xfrm rot="-5399999">
                            <a:off x="245942" y="2620724"/>
                            <a:ext cx="136001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гемцитабин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карбоплатин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1" name="Rectangle 6201"/>
                        <wps:cNvSpPr/>
                        <wps:spPr>
                          <a:xfrm rot="-5399999">
                            <a:off x="-461882" y="722701"/>
                            <a:ext cx="168672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Опционально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герминальной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2" name="Rectangle 6202"/>
                        <wps:cNvSpPr/>
                        <wps:spPr>
                          <a:xfrm rot="-5399999">
                            <a:off x="22533" y="1105429"/>
                            <a:ext cx="92126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мутации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BRCA1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3" name="Rectangle 6203"/>
                        <wps:cNvSpPr/>
                        <wps:spPr>
                          <a:xfrm rot="-5399999">
                            <a:off x="589528" y="1534705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4" name="Rectangle 6204"/>
                        <wps:cNvSpPr/>
                        <wps:spPr>
                          <a:xfrm rot="-5399999">
                            <a:off x="-281223" y="591890"/>
                            <a:ext cx="180421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олапариб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талазопариб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(раздел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47" name="Rectangle 57347"/>
                        <wps:cNvSpPr/>
                        <wps:spPr>
                          <a:xfrm rot="-5399999">
                            <a:off x="460216" y="1231642"/>
                            <a:ext cx="3108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346" name="Rectangle 57346"/>
                        <wps:cNvSpPr/>
                        <wps:spPr>
                          <a:xfrm rot="-5399999">
                            <a:off x="577072" y="1348499"/>
                            <a:ext cx="3108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3.3.3)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6" name="Shape 6206"/>
                        <wps:cNvSpPr/>
                        <wps:spPr>
                          <a:xfrm>
                            <a:off x="290259" y="6362"/>
                            <a:ext cx="699351" cy="1672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9351" h="1672717">
                                <a:moveTo>
                                  <a:pt x="0" y="1672717"/>
                                </a:moveTo>
                                <a:lnTo>
                                  <a:pt x="699351" y="1672717"/>
                                </a:lnTo>
                                <a:lnTo>
                                  <a:pt x="69935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07" name="Rectangle 6207"/>
                        <wps:cNvSpPr/>
                        <wps:spPr>
                          <a:xfrm rot="-5399999">
                            <a:off x="391796" y="4326109"/>
                            <a:ext cx="170683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Химиотерапия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использованием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8" name="Rectangle 6208"/>
                        <wps:cNvSpPr/>
                        <wps:spPr>
                          <a:xfrm rot="-5399999">
                            <a:off x="398292" y="4230916"/>
                            <a:ext cx="189722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препаратов,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назначавшихся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ранее: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09" name="Rectangle 6209"/>
                        <wps:cNvSpPr/>
                        <wps:spPr>
                          <a:xfrm rot="-5399999">
                            <a:off x="1453266" y="514817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0" name="Rectangle 6210"/>
                        <wps:cNvSpPr/>
                        <wps:spPr>
                          <a:xfrm rot="-5399999">
                            <a:off x="862772" y="4485614"/>
                            <a:ext cx="124370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гемцитабин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цисплатин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1" name="Rectangle 6211"/>
                        <wps:cNvSpPr/>
                        <wps:spPr>
                          <a:xfrm rot="-5399999">
                            <a:off x="1554954" y="51481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2" name="Rectangle 6212"/>
                        <wps:cNvSpPr/>
                        <wps:spPr>
                          <a:xfrm rot="-5399999">
                            <a:off x="1344986" y="4866140"/>
                            <a:ext cx="48264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эрибулин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3" name="Rectangle 6213"/>
                        <wps:cNvSpPr/>
                        <wps:spPr>
                          <a:xfrm rot="-5399999">
                            <a:off x="1656643" y="51481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4" name="Rectangle 6214"/>
                        <wps:cNvSpPr/>
                        <wps:spPr>
                          <a:xfrm rot="-5399999">
                            <a:off x="983196" y="4402663"/>
                            <a:ext cx="140960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капецитабин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бевацизумаб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5" name="Rectangle 6215"/>
                        <wps:cNvSpPr/>
                        <wps:spPr>
                          <a:xfrm rot="-5399999">
                            <a:off x="1758330" y="51481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6" name="Rectangle 6216"/>
                        <wps:cNvSpPr/>
                        <wps:spPr>
                          <a:xfrm rot="-5399999">
                            <a:off x="1485473" y="4803251"/>
                            <a:ext cx="60842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винорелбин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8" name="Rectangle 6218"/>
                        <wps:cNvSpPr/>
                        <wps:spPr>
                          <a:xfrm rot="-5399999">
                            <a:off x="1265981" y="4326109"/>
                            <a:ext cx="170683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Химиотерапия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использованием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19" name="Rectangle 6219"/>
                        <wps:cNvSpPr/>
                        <wps:spPr>
                          <a:xfrm rot="-5399999">
                            <a:off x="1272477" y="4230916"/>
                            <a:ext cx="189722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препаратов,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назначавшихся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ранее: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0" name="Rectangle 6220"/>
                        <wps:cNvSpPr/>
                        <wps:spPr>
                          <a:xfrm rot="-5399999">
                            <a:off x="2327451" y="514817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1" name="Rectangle 6221"/>
                        <wps:cNvSpPr/>
                        <wps:spPr>
                          <a:xfrm rot="-5399999">
                            <a:off x="2032230" y="4780887"/>
                            <a:ext cx="65315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капецитабин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2" name="Rectangle 6222"/>
                        <wps:cNvSpPr/>
                        <wps:spPr>
                          <a:xfrm rot="-5399999">
                            <a:off x="2429140" y="51481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3" name="Rectangle 6223"/>
                        <wps:cNvSpPr/>
                        <wps:spPr>
                          <a:xfrm rot="-5399999">
                            <a:off x="1828759" y="4475727"/>
                            <a:ext cx="126347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паклитаксел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доцетаксел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4" name="Rectangle 6224"/>
                        <wps:cNvSpPr/>
                        <wps:spPr>
                          <a:xfrm rot="-5399999">
                            <a:off x="2530828" y="51481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5" name="Rectangle 6225"/>
                        <wps:cNvSpPr/>
                        <wps:spPr>
                          <a:xfrm rot="-5399999">
                            <a:off x="2257970" y="4803251"/>
                            <a:ext cx="60842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винорелбин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26" name="Shape 6226"/>
                        <wps:cNvSpPr/>
                        <wps:spPr>
                          <a:xfrm>
                            <a:off x="2028177" y="3619830"/>
                            <a:ext cx="597675" cy="16727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675" h="1672717">
                                <a:moveTo>
                                  <a:pt x="0" y="1672717"/>
                                </a:moveTo>
                                <a:lnTo>
                                  <a:pt x="597675" y="1672717"/>
                                </a:lnTo>
                                <a:lnTo>
                                  <a:pt x="59767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15" name="Shape 66015"/>
                        <wps:cNvSpPr/>
                        <wps:spPr>
                          <a:xfrm>
                            <a:off x="283896" y="0"/>
                            <a:ext cx="712064" cy="55661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064" h="5566105">
                                <a:moveTo>
                                  <a:pt x="0" y="0"/>
                                </a:moveTo>
                                <a:lnTo>
                                  <a:pt x="712064" y="0"/>
                                </a:lnTo>
                                <a:lnTo>
                                  <a:pt x="712064" y="5566105"/>
                                </a:lnTo>
                                <a:lnTo>
                                  <a:pt x="0" y="556610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16" name="Shape 66016"/>
                        <wps:cNvSpPr/>
                        <wps:spPr>
                          <a:xfrm>
                            <a:off x="1147635" y="3613468"/>
                            <a:ext cx="712064" cy="1952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064" h="1952638">
                                <a:moveTo>
                                  <a:pt x="0" y="0"/>
                                </a:moveTo>
                                <a:lnTo>
                                  <a:pt x="712064" y="0"/>
                                </a:lnTo>
                                <a:lnTo>
                                  <a:pt x="712064" y="1952638"/>
                                </a:lnTo>
                                <a:lnTo>
                                  <a:pt x="0" y="195263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17" name="Shape 66017"/>
                        <wps:cNvSpPr/>
                        <wps:spPr>
                          <a:xfrm>
                            <a:off x="2021827" y="3613468"/>
                            <a:ext cx="610768" cy="1952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768" h="1952638">
                                <a:moveTo>
                                  <a:pt x="0" y="0"/>
                                </a:moveTo>
                                <a:lnTo>
                                  <a:pt x="610768" y="0"/>
                                </a:lnTo>
                                <a:lnTo>
                                  <a:pt x="610768" y="1952638"/>
                                </a:lnTo>
                                <a:lnTo>
                                  <a:pt x="0" y="195263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18" name="Shape 66018"/>
                        <wps:cNvSpPr/>
                        <wps:spPr>
                          <a:xfrm>
                            <a:off x="283896" y="5363477"/>
                            <a:ext cx="712064" cy="144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064" h="144107">
                                <a:moveTo>
                                  <a:pt x="0" y="0"/>
                                </a:moveTo>
                                <a:lnTo>
                                  <a:pt x="712064" y="0"/>
                                </a:lnTo>
                                <a:lnTo>
                                  <a:pt x="712064" y="144107"/>
                                </a:lnTo>
                                <a:lnTo>
                                  <a:pt x="0" y="1441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1" name="Rectangle 6231"/>
                        <wps:cNvSpPr/>
                        <wps:spPr>
                          <a:xfrm>
                            <a:off x="457421" y="5382235"/>
                            <a:ext cx="4854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18"/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b/>
                                  <w:spacing w:val="-2"/>
                                  <w:w w:val="11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8"/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023" name="Shape 66023"/>
                        <wps:cNvSpPr/>
                        <wps:spPr>
                          <a:xfrm>
                            <a:off x="1147635" y="5363477"/>
                            <a:ext cx="712064" cy="144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2064" h="144107">
                                <a:moveTo>
                                  <a:pt x="0" y="0"/>
                                </a:moveTo>
                                <a:lnTo>
                                  <a:pt x="712064" y="0"/>
                                </a:lnTo>
                                <a:lnTo>
                                  <a:pt x="712064" y="144107"/>
                                </a:lnTo>
                                <a:lnTo>
                                  <a:pt x="0" y="1441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3" name="Rectangle 6233"/>
                        <wps:cNvSpPr/>
                        <wps:spPr>
                          <a:xfrm>
                            <a:off x="1307681" y="5382235"/>
                            <a:ext cx="52133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19"/>
                                  <w:sz w:val="14"/>
                                </w:rPr>
                                <w:t>II</w:t>
                              </w:r>
                              <w:r>
                                <w:rPr>
                                  <w:b/>
                                  <w:spacing w:val="-2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9"/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028" name="Shape 66028"/>
                        <wps:cNvSpPr/>
                        <wps:spPr>
                          <a:xfrm>
                            <a:off x="2021827" y="5363477"/>
                            <a:ext cx="610768" cy="144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0768" h="144107">
                                <a:moveTo>
                                  <a:pt x="0" y="0"/>
                                </a:moveTo>
                                <a:lnTo>
                                  <a:pt x="610768" y="0"/>
                                </a:lnTo>
                                <a:lnTo>
                                  <a:pt x="610768" y="144107"/>
                                </a:lnTo>
                                <a:lnTo>
                                  <a:pt x="0" y="14410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35" name="Rectangle 6235"/>
                        <wps:cNvSpPr/>
                        <wps:spPr>
                          <a:xfrm>
                            <a:off x="2117739" y="5382235"/>
                            <a:ext cx="5571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19"/>
                                  <w:sz w:val="14"/>
                                </w:rPr>
                                <w:t>III</w:t>
                              </w:r>
                              <w:r>
                                <w:rPr>
                                  <w:b/>
                                  <w:spacing w:val="-2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19"/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36" name="Rectangle 6236"/>
                        <wps:cNvSpPr/>
                        <wps:spPr>
                          <a:xfrm rot="-5399999">
                            <a:off x="3653619" y="5148560"/>
                            <a:ext cx="673748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7.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37" name="Rectangle 6237"/>
                        <wps:cNvSpPr/>
                        <wps:spPr>
                          <a:xfrm rot="-5399999">
                            <a:off x="860928" y="1849301"/>
                            <a:ext cx="6259130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назначения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лекарственной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терапии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при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метастатическом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тройном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негативном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и</w:t>
                              </w: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38" name="Rectangle 6238"/>
                        <wps:cNvSpPr/>
                        <wps:spPr>
                          <a:xfrm rot="-5399999">
                            <a:off x="2358937" y="3726878"/>
                            <a:ext cx="3517111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t>люминальном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гормонорезистентном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HER2-негативном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РМЖ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39" name="Rectangle 6239"/>
                        <wps:cNvSpPr/>
                        <wps:spPr>
                          <a:xfrm rot="-5399999">
                            <a:off x="3471060" y="5366236"/>
                            <a:ext cx="29434" cy="8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sz w:val="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0" name="Rectangle 6240"/>
                        <wps:cNvSpPr/>
                        <wps:spPr>
                          <a:xfrm rot="-5399999">
                            <a:off x="3494590" y="5314490"/>
                            <a:ext cx="2979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1" name="Rectangle 6241"/>
                        <wps:cNvSpPr/>
                        <wps:spPr>
                          <a:xfrm rot="-5399999">
                            <a:off x="2150200" y="3884222"/>
                            <a:ext cx="2718576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Реиндукция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таксанами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может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применяться,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если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2" name="Rectangle 6242"/>
                        <wps:cNvSpPr/>
                        <wps:spPr>
                          <a:xfrm rot="-5399999">
                            <a:off x="3494590" y="3184569"/>
                            <a:ext cx="2979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3" name="Rectangle 6243"/>
                        <wps:cNvSpPr/>
                        <wps:spPr>
                          <a:xfrm rot="-5399999">
                            <a:off x="2855188" y="2522764"/>
                            <a:ext cx="130860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момента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окончания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нео-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4" name="Rectangle 6244"/>
                        <wps:cNvSpPr/>
                        <wps:spPr>
                          <a:xfrm rot="-5399999">
                            <a:off x="3494590" y="2178257"/>
                            <a:ext cx="2979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5" name="Rectangle 6245"/>
                        <wps:cNvSpPr/>
                        <wps:spPr>
                          <a:xfrm rot="-5399999">
                            <a:off x="3486668" y="2166798"/>
                            <a:ext cx="4564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6" name="Rectangle 6246"/>
                        <wps:cNvSpPr/>
                        <wps:spPr>
                          <a:xfrm rot="-5399999">
                            <a:off x="3494590" y="2140404"/>
                            <a:ext cx="2979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7" name="Rectangle 6247"/>
                        <wps:cNvSpPr/>
                        <wps:spPr>
                          <a:xfrm rot="-5399999">
                            <a:off x="2862879" y="1504960"/>
                            <a:ext cx="129321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адъювантной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терапии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8" name="Rectangle 6248"/>
                        <wps:cNvSpPr/>
                        <wps:spPr>
                          <a:xfrm rot="-5399999">
                            <a:off x="3494590" y="1164327"/>
                            <a:ext cx="2979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49" name="Rectangle 6249"/>
                        <wps:cNvSpPr/>
                        <wps:spPr>
                          <a:xfrm rot="-5399999">
                            <a:off x="2715473" y="362807"/>
                            <a:ext cx="158802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использованием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этих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препара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0" name="Rectangle 6250"/>
                        <wps:cNvSpPr/>
                        <wps:spPr>
                          <a:xfrm rot="-5399999">
                            <a:off x="3489033" y="-60277"/>
                            <a:ext cx="4091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1" name="Rectangle 6251"/>
                        <wps:cNvSpPr/>
                        <wps:spPr>
                          <a:xfrm rot="-5399999">
                            <a:off x="3300434" y="5179784"/>
                            <a:ext cx="63146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тов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прошло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2" name="Rectangle 6252"/>
                        <wps:cNvSpPr/>
                        <wps:spPr>
                          <a:xfrm rot="-5399999">
                            <a:off x="3606296" y="5010857"/>
                            <a:ext cx="1974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3" name="Rectangle 6253"/>
                        <wps:cNvSpPr/>
                        <wps:spPr>
                          <a:xfrm rot="-5399999">
                            <a:off x="3585308" y="4975024"/>
                            <a:ext cx="6172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≥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4" name="Rectangle 6254"/>
                        <wps:cNvSpPr/>
                        <wps:spPr>
                          <a:xfrm rot="-5399999">
                            <a:off x="3606296" y="4949605"/>
                            <a:ext cx="1974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5" name="Rectangle 6255"/>
                        <wps:cNvSpPr/>
                        <wps:spPr>
                          <a:xfrm rot="-5399999">
                            <a:off x="3592107" y="4920570"/>
                            <a:ext cx="4812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6" name="Rectangle 6256"/>
                        <wps:cNvSpPr/>
                        <wps:spPr>
                          <a:xfrm rot="-5399999">
                            <a:off x="3606295" y="4898576"/>
                            <a:ext cx="1974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7" name="Rectangle 6257"/>
                        <wps:cNvSpPr/>
                        <wps:spPr>
                          <a:xfrm rot="-5399999">
                            <a:off x="3487674" y="4763659"/>
                            <a:ext cx="25698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года.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8" name="Rectangle 6258"/>
                        <wps:cNvSpPr/>
                        <wps:spPr>
                          <a:xfrm rot="-5399999">
                            <a:off x="3680733" y="5362548"/>
                            <a:ext cx="36810" cy="8230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i/>
                                  <w:sz w:val="8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59" name="Rectangle 6259"/>
                        <wps:cNvSpPr/>
                        <wps:spPr>
                          <a:xfrm rot="-5399999">
                            <a:off x="3711970" y="5312964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0" name="Rectangle 6260"/>
                        <wps:cNvSpPr/>
                        <wps:spPr>
                          <a:xfrm rot="-5399999">
                            <a:off x="3314386" y="4835015"/>
                            <a:ext cx="81692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прошествии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1" name="Rectangle 6261"/>
                        <wps:cNvSpPr/>
                        <wps:spPr>
                          <a:xfrm rot="-5399999">
                            <a:off x="3711970" y="4618371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2" name="Rectangle 6262"/>
                        <wps:cNvSpPr/>
                        <wps:spPr>
                          <a:xfrm rot="-5399999">
                            <a:off x="3687081" y="4578653"/>
                            <a:ext cx="71533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&lt;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3" name="Rectangle 6263"/>
                        <wps:cNvSpPr/>
                        <wps:spPr>
                          <a:xfrm rot="-5399999">
                            <a:off x="3711970" y="4549758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4" name="Rectangle 6264"/>
                        <wps:cNvSpPr/>
                        <wps:spPr>
                          <a:xfrm rot="-5399999">
                            <a:off x="3698786" y="4521728"/>
                            <a:ext cx="48122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5" name="Rectangle 6265"/>
                        <wps:cNvSpPr/>
                        <wps:spPr>
                          <a:xfrm rot="-5399999">
                            <a:off x="3711969" y="4498729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6" name="Rectangle 6266"/>
                        <wps:cNvSpPr/>
                        <wps:spPr>
                          <a:xfrm rot="-5399999">
                            <a:off x="3521543" y="4291945"/>
                            <a:ext cx="40260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года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7" name="Rectangle 6267"/>
                        <wps:cNvSpPr/>
                        <wps:spPr>
                          <a:xfrm rot="-5399999">
                            <a:off x="3711970" y="4179658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8" name="Rectangle 6268"/>
                        <wps:cNvSpPr/>
                        <wps:spPr>
                          <a:xfrm rot="-5399999">
                            <a:off x="3330224" y="3781555"/>
                            <a:ext cx="785248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окончания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нео-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69" name="Rectangle 6269"/>
                        <wps:cNvSpPr/>
                        <wps:spPr>
                          <a:xfrm rot="-5399999">
                            <a:off x="3711970" y="3572889"/>
                            <a:ext cx="2175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70" name="Rectangle 6270"/>
                        <wps:cNvSpPr/>
                        <wps:spPr>
                          <a:xfrm rot="-5399999">
                            <a:off x="3700027" y="3557248"/>
                            <a:ext cx="45639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/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71" name="Rectangle 6271"/>
                        <wps:cNvSpPr/>
                        <wps:spPr>
                          <a:xfrm rot="-5399999">
                            <a:off x="3711970" y="3534875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72" name="Rectangle 6272"/>
                        <wps:cNvSpPr/>
                        <wps:spPr>
                          <a:xfrm rot="-5399999">
                            <a:off x="2808940" y="2628111"/>
                            <a:ext cx="1827814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адъювантной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терапии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таксанами.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941" style="width:327.412pt;height:438.276pt;mso-position-horizontal-relative:char;mso-position-vertical-relative:line" coordsize="41581,55661">
                <v:shape id="Shape 6170" style="position:absolute;width:822;height:0;left:9959;top:44549;" coordsize="82258,0" path="m0,0l82258,0">
                  <v:stroke weight="1.001pt" endcap="flat" joinstyle="miter" miterlimit="4" on="true" color="#000000"/>
                  <v:fill on="false" color="#000000" opacity="0"/>
                </v:shape>
                <v:shape id="Shape 6171" style="position:absolute;width:891;height:648;left:10585;top:44225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172" style="position:absolute;width:1017;height:0;left:18597;top:44549;" coordsize="101702,0" path="m0,0l101702,0">
                  <v:stroke weight="1.001pt" endcap="flat" joinstyle="miter" miterlimit="4" on="true" color="#000000"/>
                  <v:fill on="false" color="#000000" opacity="0"/>
                </v:shape>
                <v:shape id="Shape 6173" style="position:absolute;width:891;height:648;left:19417;top:44225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rect id="Rectangle 6174" style="position:absolute;width:59212;height:1412;left:-28694;top:1834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Метастатический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тройной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негативный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люминальный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гормонорезистентный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HER2-негативный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РМЖ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(раздел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3.3.2)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6175" style="position:absolute;width:1549;height:52861;left:0;top:63;" coordsize="154953,5286184" path="m0,5286184l154953,5286184l154953,0l0,0x">
                  <v:stroke weight="1.001pt" endcap="flat" joinstyle="miter" miterlimit="4" on="true" color="#000000"/>
                  <v:fill on="false" color="#000000" opacity="0"/>
                </v:shape>
                <v:rect id="Rectangle 6176" style="position:absolute;width:7704;height:1412;left:-37;top:479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Химиотерапия:</w:t>
                        </w:r>
                      </w:p>
                    </w:txbxContent>
                  </v:textbox>
                </v:rect>
                <v:rect id="Rectangle 6177" style="position:absolute;width:627;height:1412;left:4878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78" style="position:absolute;width:12634;height:1412;left:-1125;top:447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паклитаксел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доцетаксел</w:t>
                        </w:r>
                      </w:p>
                    </w:txbxContent>
                  </v:textbox>
                </v:rect>
                <v:rect id="Rectangle 6179" style="position:absolute;width:306;height:823;left:4801;top:417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180" style="position:absolute;width:7273;height:1412;left:1555;top:377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еженедельно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349" style="position:absolute;width:7366;height:1412;left:2288;top:471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бевацизумаб</w:t>
                        </w:r>
                      </w:p>
                    </w:txbxContent>
                  </v:textbox>
                </v:rect>
                <v:rect id="Rectangle 57348" style="position:absolute;width:7366;height:1412;left:5058;top:4992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6182" style="position:absolute;width:627;height:1412;left:6912;top:514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83" style="position:absolute;width:6294;height:1412;left:4078;top:479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паклитаксел</w:t>
                        </w:r>
                      </w:p>
                    </w:txbxContent>
                  </v:textbox>
                </v:rect>
                <v:rect id="Rectangle 6184" style="position:absolute;width:306;height:823;left:6834;top:464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185" style="position:absolute;width:7611;height:1412;left:3419;top:423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карбоплатин</w:t>
                        </w:r>
                      </w:p>
                    </w:txbxContent>
                  </v:textbox>
                </v:rect>
                <v:rect id="Rectangle 6186" style="position:absolute;width:627;height:1412;left:7928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87" style="position:absolute;width:12437;height:1412;left:2023;top:448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гемцитабин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цисплатин</w:t>
                        </w:r>
                      </w:p>
                    </w:txbxContent>
                  </v:textbox>
                </v:rect>
                <v:rect id="Rectangle 6188" style="position:absolute;width:370;height:823;left:7819;top:418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6189" style="position:absolute;width:627;height:1412;left:8945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0" style="position:absolute;width:16706;height:1412;left:905;top:4272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доксорубицин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циклофосфамид</w:t>
                        </w:r>
                      </w:p>
                    </w:txbxContent>
                  </v:textbox>
                </v:rect>
                <v:shape id="Shape 6191" style="position:absolute;width:6993;height:16727;left:2902;top:36198;" coordsize="699351,1672717" path="m0,1672717l699351,1672717l699351,0l0,0x">
                  <v:stroke weight="1.001pt" endcap="flat" joinstyle="miter" miterlimit="4" on="true" color="#000000"/>
                  <v:fill on="false" color="#000000" opacity="0"/>
                </v:shape>
                <v:rect id="Rectangle 6192" style="position:absolute;width:20177;height:1412;left:-6274;top:236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Опционально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тройном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негативном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3" style="position:absolute;width:18840;height:1412;left:-4588;top:243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РМЖ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CPS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≥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10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пембролизумаб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4" style="position:absolute;width:18132;height:1412;left:-3217;top:246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сочетании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одним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из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следующих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5" style="position:absolute;width:12402;height:1412;left:664;top:275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режимов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химиотерапии:</w:t>
                        </w:r>
                      </w:p>
                    </w:txbxContent>
                  </v:textbox>
                </v:rect>
                <v:rect id="Rectangle 6196" style="position:absolute;width:627;height:1412;left:7929;top:334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7" style="position:absolute;width:6294;height:1412;left:5095;top:298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паклитаксел</w:t>
                        </w:r>
                      </w:p>
                    </w:txbxContent>
                  </v:textbox>
                </v:rect>
                <v:rect id="Rectangle 6198" style="position:absolute;width:627;height:1412;left:8945;top:334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99" style="position:absolute;width:13600;height:1412;left:2459;top:262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гемцитабин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карбоплатин</w:t>
                        </w:r>
                      </w:p>
                    </w:txbxContent>
                  </v:textbox>
                </v:rect>
                <v:rect id="Rectangle 6201" style="position:absolute;width:16867;height:1412;left:-4618;top:72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Опционально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герминальной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02" style="position:absolute;width:9212;height:1412;left:225;top:1105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мутации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BRCA1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2:</w:t>
                        </w:r>
                      </w:p>
                    </w:txbxContent>
                  </v:textbox>
                </v:rect>
                <v:rect id="Rectangle 6203" style="position:absolute;width:627;height:1412;left:5895;top:1534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04" style="position:absolute;width:18042;height:1412;left:-2812;top:591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олапариб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талазопариб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(раздел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347" style="position:absolute;width:3108;height:1412;left:4602;top:123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346" style="position:absolute;width:3108;height:1412;left:5770;top:134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3.3.3)</w:t>
                        </w:r>
                      </w:p>
                    </w:txbxContent>
                  </v:textbox>
                </v:rect>
                <v:shape id="Shape 6206" style="position:absolute;width:6993;height:16727;left:2902;top:63;" coordsize="699351,1672717" path="m0,1672717l699351,1672717l699351,0l0,0x">
                  <v:stroke weight="1.001pt" endcap="flat" joinstyle="miter" miterlimit="4" on="true" color="#000000"/>
                  <v:fill on="false" color="#000000" opacity="0"/>
                </v:shape>
                <v:rect id="Rectangle 6207" style="position:absolute;width:17068;height:1412;left:3917;top:432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Химиотерапия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использованием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08" style="position:absolute;width:18972;height:1412;left:3982;top:423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препаратов,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назначавшихся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ранее:</w:t>
                        </w:r>
                      </w:p>
                    </w:txbxContent>
                  </v:textbox>
                </v:rect>
                <v:rect id="Rectangle 6209" style="position:absolute;width:627;height:1412;left:14532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10" style="position:absolute;width:12437;height:1412;left:8627;top:4485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гемцитабин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цисплатин</w:t>
                        </w:r>
                      </w:p>
                    </w:txbxContent>
                  </v:textbox>
                </v:rect>
                <v:rect id="Rectangle 6211" style="position:absolute;width:627;height:1412;left:15549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12" style="position:absolute;width:4826;height:1412;left:13449;top:486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эрибулин</w:t>
                        </w:r>
                      </w:p>
                    </w:txbxContent>
                  </v:textbox>
                </v:rect>
                <v:rect id="Rectangle 6213" style="position:absolute;width:627;height:1412;left:16566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14" style="position:absolute;width:14096;height:1412;left:9831;top:440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капецитабин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бевацизумаб</w:t>
                        </w:r>
                      </w:p>
                    </w:txbxContent>
                  </v:textbox>
                </v:rect>
                <v:rect id="Rectangle 6215" style="position:absolute;width:627;height:1412;left:17583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16" style="position:absolute;width:6084;height:1412;left:14854;top:480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винорелбин</w:t>
                        </w:r>
                      </w:p>
                    </w:txbxContent>
                  </v:textbox>
                </v:rect>
                <v:rect id="Rectangle 6218" style="position:absolute;width:17068;height:1412;left:12659;top:432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Химиотерапия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использованием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19" style="position:absolute;width:18972;height:1412;left:12724;top:423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препаратов,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назначавшихся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ранее:</w:t>
                        </w:r>
                      </w:p>
                    </w:txbxContent>
                  </v:textbox>
                </v:rect>
                <v:rect id="Rectangle 6220" style="position:absolute;width:627;height:1412;left:23274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21" style="position:absolute;width:6531;height:1412;left:20322;top:478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капецитабин</w:t>
                        </w:r>
                      </w:p>
                    </w:txbxContent>
                  </v:textbox>
                </v:rect>
                <v:rect id="Rectangle 6222" style="position:absolute;width:627;height:1412;left:24291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23" style="position:absolute;width:12634;height:1412;left:18287;top:447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паклитаксел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доцетаксел</w:t>
                        </w:r>
                      </w:p>
                    </w:txbxContent>
                  </v:textbox>
                </v:rect>
                <v:rect id="Rectangle 6224" style="position:absolute;width:627;height:1412;left:25308;top:514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25" style="position:absolute;width:6084;height:1412;left:22579;top:480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винорелбин</w:t>
                        </w:r>
                      </w:p>
                    </w:txbxContent>
                  </v:textbox>
                </v:rect>
                <v:shape id="Shape 6226" style="position:absolute;width:5976;height:16727;left:20281;top:36198;" coordsize="597675,1672717" path="m0,1672717l597675,1672717l597675,0l0,0x">
                  <v:stroke weight="1.001pt" endcap="flat" joinstyle="miter" miterlimit="4" on="true" color="#000000"/>
                  <v:fill on="false" color="#000000" opacity="0"/>
                </v:shape>
                <v:shape id="Shape 66351" style="position:absolute;width:7120;height:55661;left:2838;top:0;" coordsize="712064,5566105" path="m0,0l712064,0l712064,5566105l0,5566105l0,0">
                  <v:stroke weight="0pt" endcap="flat" joinstyle="miter" miterlimit="10" on="false" color="#000000" opacity="0"/>
                  <v:fill on="true" color="#e3e3e3"/>
                </v:shape>
                <v:shape id="Shape 66352" style="position:absolute;width:7120;height:19526;left:11476;top:36134;" coordsize="712064,1952638" path="m0,0l712064,0l712064,1952638l0,1952638l0,0">
                  <v:stroke weight="0pt" endcap="flat" joinstyle="miter" miterlimit="10" on="false" color="#000000" opacity="0"/>
                  <v:fill on="true" color="#e3e3e3"/>
                </v:shape>
                <v:shape id="Shape 66353" style="position:absolute;width:6107;height:19526;left:20218;top:36134;" coordsize="610768,1952638" path="m0,0l610768,0l610768,1952638l0,1952638l0,0">
                  <v:stroke weight="0pt" endcap="flat" joinstyle="miter" miterlimit="10" on="false" color="#000000" opacity="0"/>
                  <v:fill on="true" color="#e3e3e3"/>
                </v:shape>
                <v:shape id="Shape 66354" style="position:absolute;width:7120;height:1441;left:2838;top:53634;" coordsize="712064,144107" path="m0,0l712064,0l712064,144107l0,144107l0,0">
                  <v:stroke weight="0pt" endcap="flat" joinstyle="miter" miterlimit="4" on="false" color="#000000" opacity="0"/>
                  <v:fill on="true" color="#e3e3e3"/>
                </v:shape>
                <v:rect id="Rectangle 6231" style="position:absolute;width:4854;height:1412;left:4574;top:53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18"/>
                            <w:sz w:val="14"/>
                          </w:rPr>
                          <w:t xml:space="preserve">I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"/>
                            <w:w w:val="11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18"/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shape id="Shape 66359" style="position:absolute;width:7120;height:1441;left:11476;top:53634;" coordsize="712064,144107" path="m0,0l712064,0l712064,144107l0,144107l0,0">
                  <v:stroke weight="0pt" endcap="flat" joinstyle="miter" miterlimit="4" on="false" color="#000000" opacity="0"/>
                  <v:fill on="true" color="#e3e3e3"/>
                </v:shape>
                <v:rect id="Rectangle 6233" style="position:absolute;width:5213;height:1412;left:13076;top:53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19"/>
                            <w:sz w:val="14"/>
                          </w:rPr>
                          <w:t xml:space="preserve">II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19"/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shape id="Shape 66364" style="position:absolute;width:6107;height:1441;left:20218;top:53634;" coordsize="610768,144107" path="m0,0l610768,0l610768,144107l0,144107l0,0">
                  <v:stroke weight="0pt" endcap="flat" joinstyle="miter" miterlimit="4" on="false" color="#000000" opacity="0"/>
                  <v:fill on="true" color="#e3e3e3"/>
                </v:shape>
                <v:rect id="Rectangle 6235" style="position:absolute;width:5571;height:1412;left:21177;top:538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19"/>
                            <w:sz w:val="14"/>
                          </w:rPr>
                          <w:t xml:space="preserve">III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19"/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rect id="Rectangle 6236" style="position:absolute;width:6737;height:1613;left:36536;top:514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7.</w:t>
                        </w:r>
                      </w:p>
                    </w:txbxContent>
                  </v:textbox>
                </v:rect>
                <v:rect id="Rectangle 6237" style="position:absolute;width:62591;height:1613;left:8609;top:1849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назначения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лекарственной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терапии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при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метастатическом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тройном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негативном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и</w:t>
                        </w:r>
                        <w:r>
                          <w:rPr>
                            <w:spacing w:val="-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38" style="position:absolute;width:35171;height:1613;left:23589;top:372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/>
                          <w:t xml:space="preserve">люминальном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гормонорезистентном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HER2-негативном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РМЖ</w:t>
                        </w:r>
                      </w:p>
                    </w:txbxContent>
                  </v:textbox>
                </v:rect>
                <v:rect id="Rectangle 6239" style="position:absolute;width:294;height:823;left:34710;top:5366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  <w:sz w:val="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240" style="position:absolute;width:297;height:1411;left:34945;top:5314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41" style="position:absolute;width:27185;height:1411;left:21502;top:3884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Реиндукция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таксанами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может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применяться,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если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6242" style="position:absolute;width:297;height:1411;left:34945;top:3184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43" style="position:absolute;width:13086;height:1411;left:28551;top:2522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момента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окончания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нео-</w:t>
                        </w:r>
                      </w:p>
                    </w:txbxContent>
                  </v:textbox>
                </v:rect>
                <v:rect id="Rectangle 6244" style="position:absolute;width:297;height:1411;left:34945;top:2178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45" style="position:absolute;width:456;height:1411;left:34866;top:216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/</w:t>
                        </w:r>
                      </w:p>
                    </w:txbxContent>
                  </v:textbox>
                </v:rect>
                <v:rect id="Rectangle 6246" style="position:absolute;width:297;height:1411;left:34945;top:214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47" style="position:absolute;width:12932;height:1411;left:28628;top:1504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адъювантной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терапии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</w:t>
                        </w:r>
                      </w:p>
                    </w:txbxContent>
                  </v:textbox>
                </v:rect>
                <v:rect id="Rectangle 6248" style="position:absolute;width:297;height:1411;left:34945;top:116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49" style="position:absolute;width:15880;height:1411;left:27154;top:36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использованием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этих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препара</w:t>
                        </w:r>
                      </w:p>
                    </w:txbxContent>
                  </v:textbox>
                </v:rect>
                <v:rect id="Rectangle 6250" style="position:absolute;width:409;height:1411;left:34890;top:-60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6251" style="position:absolute;width:6314;height:1411;left:33004;top:517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тов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прошло</w:t>
                        </w:r>
                      </w:p>
                    </w:txbxContent>
                  </v:textbox>
                </v:rect>
                <v:rect id="Rectangle 6252" style="position:absolute;width:197;height:1411;left:36062;top:501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53" style="position:absolute;width:617;height:1411;left:35853;top:4975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≥</w:t>
                        </w:r>
                      </w:p>
                    </w:txbxContent>
                  </v:textbox>
                </v:rect>
                <v:rect id="Rectangle 6254" style="position:absolute;width:197;height:1411;left:36062;top:494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55" style="position:absolute;width:481;height:1411;left:35921;top:492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256" style="position:absolute;width:197;height:1411;left:36062;top:489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57" style="position:absolute;width:2569;height:1411;left:34876;top:476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года.</w:t>
                        </w:r>
                      </w:p>
                    </w:txbxContent>
                  </v:textbox>
                </v:rect>
                <v:rect id="Rectangle 6258" style="position:absolute;width:368;height:823;left:36807;top:536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i w:val="1"/>
                            <w:sz w:val="8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6259" style="position:absolute;width:217;height:1411;left:37119;top:5312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60" style="position:absolute;width:8169;height:1411;left:33143;top:4835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прошествии</w:t>
                        </w:r>
                      </w:p>
                    </w:txbxContent>
                  </v:textbox>
                </v:rect>
                <v:rect id="Rectangle 6261" style="position:absolute;width:217;height:1411;left:37119;top:4618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62" style="position:absolute;width:715;height:1411;left:36870;top:457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&lt;</w:t>
                        </w:r>
                      </w:p>
                    </w:txbxContent>
                  </v:textbox>
                </v:rect>
                <v:rect id="Rectangle 6263" style="position:absolute;width:217;height:1411;left:37119;top:454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64" style="position:absolute;width:481;height:1411;left:36987;top:452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265" style="position:absolute;width:217;height:1411;left:37119;top:449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66" style="position:absolute;width:4026;height:1411;left:35215;top:429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года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от</w:t>
                        </w:r>
                      </w:p>
                    </w:txbxContent>
                  </v:textbox>
                </v:rect>
                <v:rect id="Rectangle 6267" style="position:absolute;width:217;height:1411;left:37119;top:417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68" style="position:absolute;width:7852;height:1411;left:33302;top:378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окончания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нео-</w:t>
                        </w:r>
                      </w:p>
                    </w:txbxContent>
                  </v:textbox>
                </v:rect>
                <v:rect id="Rectangle 6269" style="position:absolute;width:217;height:1411;left:37119;top:357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70" style="position:absolute;width:456;height:1411;left:37000;top:3557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/</w:t>
                        </w:r>
                      </w:p>
                    </w:txbxContent>
                  </v:textbox>
                </v:rect>
                <v:rect id="Rectangle 6271" style="position:absolute;width:217;height:1411;left:37119;top:3534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72" style="position:absolute;width:18278;height:1411;left:28089;top:2628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адъювантной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терапии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таксанами.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0" w:line="259" w:lineRule="auto"/>
        <w:ind w:left="0" w:right="-4782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3048980" cy="5559743"/>
                <wp:effectExtent l="0" t="0" r="0" b="0"/>
                <wp:docPr id="57909" name="Group 579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48980" cy="5559743"/>
                          <a:chOff x="0" y="0"/>
                          <a:chExt cx="3048980" cy="5559743"/>
                        </a:xfrm>
                      </wpg:grpSpPr>
                      <wps:wsp>
                        <wps:cNvPr id="6306" name="Shape 6306"/>
                        <wps:cNvSpPr/>
                        <wps:spPr>
                          <a:xfrm>
                            <a:off x="154323" y="3628321"/>
                            <a:ext cx="127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24">
                                <a:moveTo>
                                  <a:pt x="0" y="0"/>
                                </a:moveTo>
                                <a:lnTo>
                                  <a:pt x="12772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7" name="Shape 6307"/>
                        <wps:cNvSpPr/>
                        <wps:spPr>
                          <a:xfrm>
                            <a:off x="262353" y="3595885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8" name="Shape 6308"/>
                        <wps:cNvSpPr/>
                        <wps:spPr>
                          <a:xfrm>
                            <a:off x="154323" y="1643230"/>
                            <a:ext cx="127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24">
                                <a:moveTo>
                                  <a:pt x="0" y="0"/>
                                </a:moveTo>
                                <a:lnTo>
                                  <a:pt x="12772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09" name="Shape 6309"/>
                        <wps:cNvSpPr/>
                        <wps:spPr>
                          <a:xfrm>
                            <a:off x="262353" y="1610795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0" name="Shape 6310"/>
                        <wps:cNvSpPr/>
                        <wps:spPr>
                          <a:xfrm>
                            <a:off x="154323" y="509767"/>
                            <a:ext cx="127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24">
                                <a:moveTo>
                                  <a:pt x="0" y="0"/>
                                </a:moveTo>
                                <a:lnTo>
                                  <a:pt x="12772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1" name="Shape 6311"/>
                        <wps:cNvSpPr/>
                        <wps:spPr>
                          <a:xfrm>
                            <a:off x="262353" y="477331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2" name="Rectangle 6312"/>
                        <wps:cNvSpPr/>
                        <wps:spPr>
                          <a:xfrm rot="-5399999">
                            <a:off x="-1435226" y="2327287"/>
                            <a:ext cx="305289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Метастатический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HER2-положительный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РМЖ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(раздел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3.3.4)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13" name="Shape 6313"/>
                        <wps:cNvSpPr/>
                        <wps:spPr>
                          <a:xfrm>
                            <a:off x="0" y="0"/>
                            <a:ext cx="154953" cy="55533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5553393">
                                <a:moveTo>
                                  <a:pt x="0" y="5553393"/>
                                </a:moveTo>
                                <a:lnTo>
                                  <a:pt x="154953" y="5553393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4" name="Shape 6314"/>
                        <wps:cNvSpPr/>
                        <wps:spPr>
                          <a:xfrm>
                            <a:off x="1153057" y="3888610"/>
                            <a:ext cx="113716" cy="11765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16" h="1176541">
                                <a:moveTo>
                                  <a:pt x="1137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176541"/>
                                </a:lnTo>
                                <a:lnTo>
                                  <a:pt x="113716" y="1176541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5" name="Shape 6315"/>
                        <wps:cNvSpPr/>
                        <wps:spPr>
                          <a:xfrm>
                            <a:off x="1247078" y="3856174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6" name="Shape 6316"/>
                        <wps:cNvSpPr/>
                        <wps:spPr>
                          <a:xfrm>
                            <a:off x="1247078" y="503272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7" name="Shape 6317"/>
                        <wps:cNvSpPr/>
                        <wps:spPr>
                          <a:xfrm>
                            <a:off x="1011495" y="4476884"/>
                            <a:ext cx="1431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192">
                                <a:moveTo>
                                  <a:pt x="0" y="0"/>
                                </a:moveTo>
                                <a:lnTo>
                                  <a:pt x="143192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8" name="Shape 6318"/>
                        <wps:cNvSpPr/>
                        <wps:spPr>
                          <a:xfrm>
                            <a:off x="660695" y="2778756"/>
                            <a:ext cx="113716" cy="17004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716" h="1700403">
                                <a:moveTo>
                                  <a:pt x="11371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00403"/>
                                </a:lnTo>
                                <a:lnTo>
                                  <a:pt x="113716" y="1700403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19" name="Shape 6319"/>
                        <wps:cNvSpPr/>
                        <wps:spPr>
                          <a:xfrm>
                            <a:off x="754715" y="274632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0" name="Shape 6320"/>
                        <wps:cNvSpPr/>
                        <wps:spPr>
                          <a:xfrm>
                            <a:off x="754715" y="444672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1" name="Shape 6321"/>
                        <wps:cNvSpPr/>
                        <wps:spPr>
                          <a:xfrm>
                            <a:off x="519133" y="3628959"/>
                            <a:ext cx="14319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193">
                                <a:moveTo>
                                  <a:pt x="0" y="0"/>
                                </a:moveTo>
                                <a:lnTo>
                                  <a:pt x="14319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2" name="Shape 6322"/>
                        <wps:cNvSpPr/>
                        <wps:spPr>
                          <a:xfrm>
                            <a:off x="1910557" y="5043619"/>
                            <a:ext cx="127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24">
                                <a:moveTo>
                                  <a:pt x="0" y="0"/>
                                </a:moveTo>
                                <a:lnTo>
                                  <a:pt x="12772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3" name="Shape 6323"/>
                        <wps:cNvSpPr/>
                        <wps:spPr>
                          <a:xfrm>
                            <a:off x="2018588" y="501118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4" name="Shape 6324"/>
                        <wps:cNvSpPr/>
                        <wps:spPr>
                          <a:xfrm>
                            <a:off x="1011495" y="2776693"/>
                            <a:ext cx="25528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5283">
                                <a:moveTo>
                                  <a:pt x="0" y="0"/>
                                </a:moveTo>
                                <a:lnTo>
                                  <a:pt x="255283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5" name="Shape 6325"/>
                        <wps:cNvSpPr/>
                        <wps:spPr>
                          <a:xfrm>
                            <a:off x="1247078" y="2744257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6" name="Shape 6326"/>
                        <wps:cNvSpPr/>
                        <wps:spPr>
                          <a:xfrm>
                            <a:off x="519133" y="1643230"/>
                            <a:ext cx="7476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7636">
                                <a:moveTo>
                                  <a:pt x="0" y="0"/>
                                </a:moveTo>
                                <a:lnTo>
                                  <a:pt x="747636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7" name="Shape 6327"/>
                        <wps:cNvSpPr/>
                        <wps:spPr>
                          <a:xfrm>
                            <a:off x="1247078" y="1610795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8" name="Shape 6328"/>
                        <wps:cNvSpPr/>
                        <wps:spPr>
                          <a:xfrm>
                            <a:off x="519133" y="509767"/>
                            <a:ext cx="74763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7636">
                                <a:moveTo>
                                  <a:pt x="0" y="0"/>
                                </a:moveTo>
                                <a:lnTo>
                                  <a:pt x="747636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29" name="Shape 6329"/>
                        <wps:cNvSpPr/>
                        <wps:spPr>
                          <a:xfrm>
                            <a:off x="1247078" y="477331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30" name="Rectangle 6330"/>
                        <wps:cNvSpPr/>
                        <wps:spPr>
                          <a:xfrm rot="-5399999">
                            <a:off x="1025847" y="4863541"/>
                            <a:ext cx="81585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Бессимптомное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1" name="Rectangle 6331"/>
                        <wps:cNvSpPr/>
                        <wps:spPr>
                          <a:xfrm rot="-5399999">
                            <a:off x="1201666" y="4881979"/>
                            <a:ext cx="66758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заболевание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2" name="Rectangle 6332"/>
                        <wps:cNvSpPr/>
                        <wps:spPr>
                          <a:xfrm rot="-5399999">
                            <a:off x="1056114" y="4820589"/>
                            <a:ext cx="116206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небольшим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объемом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3" name="Rectangle 6333"/>
                        <wps:cNvSpPr/>
                        <wps:spPr>
                          <a:xfrm rot="-5399999">
                            <a:off x="1223591" y="4846787"/>
                            <a:ext cx="10304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поражения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4" name="Rectangle 6334"/>
                        <wps:cNvSpPr/>
                        <wps:spPr>
                          <a:xfrm rot="-5399999">
                            <a:off x="1340011" y="4850398"/>
                            <a:ext cx="100102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тивопоказания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к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6" name="Rectangle 6336"/>
                        <wps:cNvSpPr/>
                        <wps:spPr>
                          <a:xfrm rot="-5399999">
                            <a:off x="805987" y="4372640"/>
                            <a:ext cx="2708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РЭ(+)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7" name="Shape 6337"/>
                        <wps:cNvSpPr/>
                        <wps:spPr>
                          <a:xfrm>
                            <a:off x="850189" y="4280828"/>
                            <a:ext cx="154953" cy="3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392100">
                                <a:moveTo>
                                  <a:pt x="0" y="392100"/>
                                </a:moveTo>
                                <a:lnTo>
                                  <a:pt x="154953" y="392100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38" name="Rectangle 6338"/>
                        <wps:cNvSpPr/>
                        <wps:spPr>
                          <a:xfrm rot="-5399999">
                            <a:off x="267241" y="3513205"/>
                            <a:ext cx="3636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I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39" name="Shape 6339"/>
                        <wps:cNvSpPr/>
                        <wps:spPr>
                          <a:xfrm>
                            <a:off x="357823" y="3314840"/>
                            <a:ext cx="154953" cy="628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628231">
                                <a:moveTo>
                                  <a:pt x="0" y="628231"/>
                                </a:moveTo>
                                <a:lnTo>
                                  <a:pt x="154953" y="628231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40" name="Rectangle 6340"/>
                        <wps:cNvSpPr/>
                        <wps:spPr>
                          <a:xfrm rot="-5399999">
                            <a:off x="252036" y="1522852"/>
                            <a:ext cx="3940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II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1" name="Shape 6341"/>
                        <wps:cNvSpPr/>
                        <wps:spPr>
                          <a:xfrm>
                            <a:off x="357823" y="1328268"/>
                            <a:ext cx="154953" cy="628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628231">
                                <a:moveTo>
                                  <a:pt x="0" y="628231"/>
                                </a:moveTo>
                                <a:lnTo>
                                  <a:pt x="154953" y="628231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42" name="Rectangle 6342"/>
                        <wps:cNvSpPr/>
                        <wps:spPr>
                          <a:xfrm rot="-5399999">
                            <a:off x="236831" y="384765"/>
                            <a:ext cx="4244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III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линия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3" name="Shape 6343"/>
                        <wps:cNvSpPr/>
                        <wps:spPr>
                          <a:xfrm>
                            <a:off x="357823" y="193954"/>
                            <a:ext cx="154953" cy="6282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628231">
                                <a:moveTo>
                                  <a:pt x="0" y="628231"/>
                                </a:moveTo>
                                <a:lnTo>
                                  <a:pt x="154953" y="628231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44" name="Rectangle 6344"/>
                        <wps:cNvSpPr/>
                        <wps:spPr>
                          <a:xfrm rot="-5399999">
                            <a:off x="810839" y="2673654"/>
                            <a:ext cx="26114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РЭ(–)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5" name="Shape 6345"/>
                        <wps:cNvSpPr/>
                        <wps:spPr>
                          <a:xfrm>
                            <a:off x="850189" y="2580641"/>
                            <a:ext cx="154953" cy="3921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392100">
                                <a:moveTo>
                                  <a:pt x="0" y="392100"/>
                                </a:moveTo>
                                <a:lnTo>
                                  <a:pt x="154953" y="392100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46" name="Rectangle 6346"/>
                        <wps:cNvSpPr/>
                        <wps:spPr>
                          <a:xfrm rot="-5399999">
                            <a:off x="1687339" y="4836308"/>
                            <a:ext cx="103534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Анти-HER2-терапия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52" name="Rectangle 57652"/>
                        <wps:cNvSpPr/>
                        <wps:spPr>
                          <a:xfrm rot="-5399999">
                            <a:off x="2202829" y="5131963"/>
                            <a:ext cx="72107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54" name="Rectangle 57654"/>
                        <wps:cNvSpPr/>
                        <wps:spPr>
                          <a:xfrm rot="-5399999">
                            <a:off x="1931750" y="4860884"/>
                            <a:ext cx="72107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48" name="Rectangle 6348"/>
                        <wps:cNvSpPr/>
                        <wps:spPr>
                          <a:xfrm rot="-5399999">
                            <a:off x="2009874" y="4875753"/>
                            <a:ext cx="79702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лапатиниб)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0" name="Rectangle 6350"/>
                        <wps:cNvSpPr/>
                        <wps:spPr>
                          <a:xfrm rot="-5399999">
                            <a:off x="929655" y="3715267"/>
                            <a:ext cx="10082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Таксаны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1" name="Rectangle 6351"/>
                        <wps:cNvSpPr/>
                        <wps:spPr>
                          <a:xfrm rot="-5399999">
                            <a:off x="1087365" y="3721733"/>
                            <a:ext cx="8961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пертузумаб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28" name="Rectangle 57628"/>
                        <wps:cNvSpPr/>
                        <wps:spPr>
                          <a:xfrm rot="-5399999">
                            <a:off x="1079128" y="3673818"/>
                            <a:ext cx="106764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–8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циклов,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далее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18" name="Rectangle 57618"/>
                        <wps:cNvSpPr/>
                        <wps:spPr>
                          <a:xfrm rot="-5399999">
                            <a:off x="1480498" y="4075188"/>
                            <a:ext cx="106764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3" name="Rectangle 6353"/>
                        <wps:cNvSpPr/>
                        <wps:spPr>
                          <a:xfrm rot="-5399999">
                            <a:off x="1379010" y="3741233"/>
                            <a:ext cx="71965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продолжение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4" name="Rectangle 6354"/>
                        <wps:cNvSpPr/>
                        <wps:spPr>
                          <a:xfrm rot="-5399999">
                            <a:off x="1327055" y="3703066"/>
                            <a:ext cx="10269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анти-HER2-терапии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33" name="Rectangle 57633"/>
                        <wps:cNvSpPr/>
                        <wps:spPr>
                          <a:xfrm rot="-5399999">
                            <a:off x="1777851" y="4130376"/>
                            <a:ext cx="120868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42" name="Rectangle 57642"/>
                        <wps:cNvSpPr/>
                        <wps:spPr>
                          <a:xfrm rot="-5399999">
                            <a:off x="899444" y="3251969"/>
                            <a:ext cx="120868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47" name="Rectangle 57647"/>
                        <wps:cNvSpPr/>
                        <wps:spPr>
                          <a:xfrm rot="-5399999">
                            <a:off x="1339426" y="3691951"/>
                            <a:ext cx="120868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пертузу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6" name="Rectangle 6356"/>
                        <wps:cNvSpPr/>
                        <wps:spPr>
                          <a:xfrm rot="-5399999">
                            <a:off x="1450052" y="3693060"/>
                            <a:ext cx="118769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маб)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ГТ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прогресси-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7" name="Rectangle 6357"/>
                        <wps:cNvSpPr/>
                        <wps:spPr>
                          <a:xfrm rot="-5399999">
                            <a:off x="1936391" y="3788482"/>
                            <a:ext cx="41839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рования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59" name="Rectangle 6359"/>
                        <wps:cNvSpPr/>
                        <wps:spPr>
                          <a:xfrm rot="-5399999">
                            <a:off x="929655" y="2580953"/>
                            <a:ext cx="10082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Таксаны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трастузу-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0" name="Rectangle 6360"/>
                        <wps:cNvSpPr/>
                        <wps:spPr>
                          <a:xfrm rot="-5399999">
                            <a:off x="1087364" y="2587420"/>
                            <a:ext cx="89619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маб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пертузумаб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53" name="Rectangle 57553"/>
                        <wps:cNvSpPr/>
                        <wps:spPr>
                          <a:xfrm rot="-5399999">
                            <a:off x="1079128" y="2539505"/>
                            <a:ext cx="10676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–8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циклов,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далее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—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51" name="Rectangle 57551"/>
                        <wps:cNvSpPr/>
                        <wps:spPr>
                          <a:xfrm rot="-5399999">
                            <a:off x="1480498" y="2940875"/>
                            <a:ext cx="106764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2" name="Rectangle 6362"/>
                        <wps:cNvSpPr/>
                        <wps:spPr>
                          <a:xfrm rot="-5399999">
                            <a:off x="1379011" y="2606920"/>
                            <a:ext cx="71965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продолжение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3" name="Rectangle 6363"/>
                        <wps:cNvSpPr/>
                        <wps:spPr>
                          <a:xfrm rot="-5399999">
                            <a:off x="1327055" y="2568753"/>
                            <a:ext cx="10269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анти-HER2-терапии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58" name="Rectangle 57558"/>
                        <wps:cNvSpPr/>
                        <wps:spPr>
                          <a:xfrm rot="-5399999">
                            <a:off x="1841808" y="2856377"/>
                            <a:ext cx="69314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60" name="Rectangle 57560"/>
                        <wps:cNvSpPr/>
                        <wps:spPr>
                          <a:xfrm rot="-5399999">
                            <a:off x="1581227" y="2595796"/>
                            <a:ext cx="69314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трастузумаб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63" name="Rectangle 57563"/>
                        <wps:cNvSpPr/>
                        <wps:spPr>
                          <a:xfrm rot="-5399999">
                            <a:off x="1932585" y="2860412"/>
                            <a:ext cx="70651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64" name="Rectangle 57564"/>
                        <wps:cNvSpPr/>
                        <wps:spPr>
                          <a:xfrm rot="-5399999">
                            <a:off x="1439447" y="2367273"/>
                            <a:ext cx="70651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67" name="Rectangle 57567"/>
                        <wps:cNvSpPr/>
                        <wps:spPr>
                          <a:xfrm rot="-5399999">
                            <a:off x="1681389" y="2609217"/>
                            <a:ext cx="70651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пертузумаб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6" name="Shape 6366"/>
                        <wps:cNvSpPr/>
                        <wps:spPr>
                          <a:xfrm>
                            <a:off x="1342542" y="2268627"/>
                            <a:ext cx="765010" cy="10161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5010" h="1016140">
                                <a:moveTo>
                                  <a:pt x="0" y="1016140"/>
                                </a:moveTo>
                                <a:lnTo>
                                  <a:pt x="765010" y="1016140"/>
                                </a:lnTo>
                                <a:lnTo>
                                  <a:pt x="76501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67" name="Rectangle 6367"/>
                        <wps:cNvSpPr/>
                        <wps:spPr>
                          <a:xfrm rot="-5399999">
                            <a:off x="1402416" y="20060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8" name="Rectangle 6368"/>
                        <wps:cNvSpPr/>
                        <wps:spPr>
                          <a:xfrm rot="-5399999">
                            <a:off x="866411" y="1398003"/>
                            <a:ext cx="11347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эмтанзин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69" name="Rectangle 6369"/>
                        <wps:cNvSpPr/>
                        <wps:spPr>
                          <a:xfrm rot="-5399999">
                            <a:off x="1504104" y="20060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0" name="Rectangle 6370"/>
                        <wps:cNvSpPr/>
                        <wps:spPr>
                          <a:xfrm rot="-5399999">
                            <a:off x="1259704" y="1689609"/>
                            <a:ext cx="5515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Лапатиниб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93" name="Rectangle 57593"/>
                        <wps:cNvSpPr/>
                        <wps:spPr>
                          <a:xfrm rot="-5399999">
                            <a:off x="1522193" y="1850408"/>
                            <a:ext cx="73586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95" name="Rectangle 57595"/>
                        <wps:cNvSpPr/>
                        <wps:spPr>
                          <a:xfrm rot="-5399999">
                            <a:off x="1245553" y="1573769"/>
                            <a:ext cx="73586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капецитабин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2" name="Rectangle 6372"/>
                        <wps:cNvSpPr/>
                        <wps:spPr>
                          <a:xfrm rot="-5399999">
                            <a:off x="1707481" y="20060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3" name="Rectangle 6373"/>
                        <wps:cNvSpPr/>
                        <wps:spPr>
                          <a:xfrm rot="-5399999">
                            <a:off x="1463080" y="1689609"/>
                            <a:ext cx="5515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Лапатиниб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05" name="Rectangle 57605"/>
                        <wps:cNvSpPr/>
                        <wps:spPr>
                          <a:xfrm rot="-5399999">
                            <a:off x="1728636" y="1853476"/>
                            <a:ext cx="71113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610" name="Rectangle 57610"/>
                        <wps:cNvSpPr/>
                        <wps:spPr>
                          <a:xfrm rot="-5399999">
                            <a:off x="1461294" y="1586133"/>
                            <a:ext cx="71113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трастузумаб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5" name="Rectangle 6375"/>
                        <wps:cNvSpPr/>
                        <wps:spPr>
                          <a:xfrm rot="-5399999">
                            <a:off x="1910857" y="2006071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6" name="Rectangle 6376"/>
                        <wps:cNvSpPr/>
                        <wps:spPr>
                          <a:xfrm rot="-5399999">
                            <a:off x="1503015" y="1526166"/>
                            <a:ext cx="87839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+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83" name="Rectangle 57583"/>
                        <wps:cNvSpPr/>
                        <wps:spPr>
                          <a:xfrm rot="-5399999">
                            <a:off x="1145614" y="1067078"/>
                            <a:ext cx="104374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79" name="Rectangle 57579"/>
                        <wps:cNvSpPr/>
                        <wps:spPr>
                          <a:xfrm rot="-5399999">
                            <a:off x="1900002" y="1821465"/>
                            <a:ext cx="104374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87" name="Rectangle 57587"/>
                        <wps:cNvSpPr/>
                        <wps:spPr>
                          <a:xfrm rot="-5399999">
                            <a:off x="1523587" y="1445050"/>
                            <a:ext cx="104374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режимы,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78" name="Rectangle 6378"/>
                        <wps:cNvSpPr/>
                        <wps:spPr>
                          <a:xfrm rot="-5399999">
                            <a:off x="1657381" y="1477156"/>
                            <a:ext cx="97641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зовавшиеся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ранее)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0" name="Rectangle 6380"/>
                        <wps:cNvSpPr/>
                        <wps:spPr>
                          <a:xfrm rot="-5399999">
                            <a:off x="1402416" y="871759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1" name="Rectangle 6381"/>
                        <wps:cNvSpPr/>
                        <wps:spPr>
                          <a:xfrm rot="-5399999">
                            <a:off x="866411" y="263691"/>
                            <a:ext cx="113472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Трастузумаб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эмтанзин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43" name="Rectangle 57543"/>
                        <wps:cNvSpPr/>
                        <wps:spPr>
                          <a:xfrm rot="-5399999">
                            <a:off x="1061056" y="356648"/>
                            <a:ext cx="95192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если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использо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39" name="Rectangle 57539"/>
                        <wps:cNvSpPr/>
                        <wps:spPr>
                          <a:xfrm rot="-5399999">
                            <a:off x="1402952" y="698544"/>
                            <a:ext cx="95192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41" name="Rectangle 57541"/>
                        <wps:cNvSpPr/>
                        <wps:spPr>
                          <a:xfrm rot="-5399999">
                            <a:off x="717602" y="13194"/>
                            <a:ext cx="9519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3" name="Rectangle 6383"/>
                        <wps:cNvSpPr/>
                        <wps:spPr>
                          <a:xfrm rot="-5399999">
                            <a:off x="1318381" y="512285"/>
                            <a:ext cx="63753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вался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ранее)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4" name="Rectangle 6384"/>
                        <wps:cNvSpPr/>
                        <wps:spPr>
                          <a:xfrm rot="-5399999">
                            <a:off x="1707481" y="871759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5" name="Rectangle 6385"/>
                        <wps:cNvSpPr/>
                        <wps:spPr>
                          <a:xfrm rot="-5399999">
                            <a:off x="1234359" y="326574"/>
                            <a:ext cx="100895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Анти-HER2-терапия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46" name="Rectangle 57546"/>
                        <wps:cNvSpPr/>
                        <wps:spPr>
                          <a:xfrm rot="-5399999">
                            <a:off x="1725423" y="715951"/>
                            <a:ext cx="7370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+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47" name="Rectangle 57547"/>
                        <wps:cNvSpPr/>
                        <wps:spPr>
                          <a:xfrm rot="-5399999">
                            <a:off x="1445852" y="436380"/>
                            <a:ext cx="7370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(режимы,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7" name="Rectangle 6387"/>
                        <wps:cNvSpPr/>
                        <wps:spPr>
                          <a:xfrm rot="-5399999">
                            <a:off x="1382714" y="271553"/>
                            <a:ext cx="111899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использовавшиеся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88" name="Rectangle 6388"/>
                        <wps:cNvSpPr/>
                        <wps:spPr>
                          <a:xfrm rot="-5399999">
                            <a:off x="1865467" y="652619"/>
                            <a:ext cx="35686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ранее)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0" name="Rectangle 6390"/>
                        <wps:cNvSpPr/>
                        <wps:spPr>
                          <a:xfrm rot="-5399999">
                            <a:off x="2666468" y="5137198"/>
                            <a:ext cx="683747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8.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1" name="Rectangle 6391"/>
                        <wps:cNvSpPr/>
                        <wps:spPr>
                          <a:xfrm rot="-5399999">
                            <a:off x="-257026" y="1699617"/>
                            <a:ext cx="6530737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назначения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лекарственной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терапии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при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метастатическом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HER2-положительном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РМЖ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2" name="Rectangle 6392"/>
                        <wps:cNvSpPr/>
                        <wps:spPr>
                          <a:xfrm rot="-5399999">
                            <a:off x="2610363" y="5227973"/>
                            <a:ext cx="19836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3" name="Rectangle 6393"/>
                        <wps:cNvSpPr/>
                        <wps:spPr>
                          <a:xfrm rot="-5399999">
                            <a:off x="2698669" y="5167131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4" name="Rectangle 6394"/>
                        <wps:cNvSpPr/>
                        <wps:spPr>
                          <a:xfrm rot="-5399999">
                            <a:off x="1767865" y="4219970"/>
                            <a:ext cx="1883361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наличии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cимптомных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метастазов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5" name="Rectangle 6395"/>
                        <wps:cNvSpPr/>
                        <wps:spPr>
                          <a:xfrm rot="-5399999">
                            <a:off x="2698669" y="3734711"/>
                            <a:ext cx="2175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6" name="Rectangle 6396"/>
                        <wps:cNvSpPr/>
                        <wps:spPr>
                          <a:xfrm rot="-5399999">
                            <a:off x="216442" y="1236127"/>
                            <a:ext cx="4986208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ЦНС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показано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проведение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локальной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терапии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(операция,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СЛТ,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облучение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всего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головного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мозга).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7" name="Rectangle 6397"/>
                        <wps:cNvSpPr/>
                        <wps:spPr>
                          <a:xfrm rot="-5399999">
                            <a:off x="2715636" y="5226566"/>
                            <a:ext cx="201180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При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8" name="Rectangle 6398"/>
                        <wps:cNvSpPr/>
                        <wps:spPr>
                          <a:xfrm rot="-5399999">
                            <a:off x="2805348" y="5167103"/>
                            <a:ext cx="21756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99" name="Rectangle 6399"/>
                        <wps:cNvSpPr/>
                        <wps:spPr>
                          <a:xfrm rot="-5399999">
                            <a:off x="545030" y="2890426"/>
                            <a:ext cx="4542394" cy="1411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отсутствии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экстракраниального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прогрессирования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смена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лекарственной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терапии</w:t>
                              </w:r>
                              <w:r>
                                <w:rPr>
                                  <w:i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sz w:val="14"/>
                                </w:rPr>
                                <w:t>не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00" name="Rectangle 6400"/>
                        <wps:cNvSpPr/>
                        <wps:spPr>
                          <a:xfrm rot="-5399999">
                            <a:off x="2805349" y="1737341"/>
                            <a:ext cx="21755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01" name="Rectangle 6401"/>
                        <wps:cNvSpPr/>
                        <wps:spPr>
                          <a:xfrm rot="-5399999">
                            <a:off x="2504808" y="1420443"/>
                            <a:ext cx="622837" cy="1411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4"/>
                                </w:rPr>
                                <w:t>требуется.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7909" style="width:240.077pt;height:437.775pt;mso-position-horizontal-relative:char;mso-position-vertical-relative:line" coordsize="30489,55597">
                <v:shape id="Shape 6306" style="position:absolute;width:1277;height:0;left:1543;top:36283;" coordsize="127724,0" path="m0,0l127724,0">
                  <v:stroke weight="1.001pt" endcap="flat" joinstyle="miter" miterlimit="4" on="true" color="#000000"/>
                  <v:fill on="false" color="#000000" opacity="0"/>
                </v:shape>
                <v:shape id="Shape 6307" style="position:absolute;width:891;height:648;left:2623;top:35958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08" style="position:absolute;width:1277;height:0;left:1543;top:16432;" coordsize="127724,0" path="m0,0l127724,0">
                  <v:stroke weight="1.001pt" endcap="flat" joinstyle="miter" miterlimit="4" on="true" color="#000000"/>
                  <v:fill on="false" color="#000000" opacity="0"/>
                </v:shape>
                <v:shape id="Shape 6309" style="position:absolute;width:891;height:648;left:2623;top:16107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310" style="position:absolute;width:1277;height:0;left:1543;top:5097;" coordsize="127724,0" path="m0,0l127724,0">
                  <v:stroke weight="1.001pt" endcap="flat" joinstyle="miter" miterlimit="4" on="true" color="#000000"/>
                  <v:fill on="false" color="#000000" opacity="0"/>
                </v:shape>
                <v:shape id="Shape 6311" style="position:absolute;width:891;height:648;left:2623;top:4773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6312" style="position:absolute;width:30528;height:1412;left:-14352;top:2327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Метастатический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HER2-положительный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РМЖ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(раздел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3.3.4)</w:t>
                        </w:r>
                      </w:p>
                    </w:txbxContent>
                  </v:textbox>
                </v:rect>
                <v:shape id="Shape 6313" style="position:absolute;width:1549;height:55533;left:0;top:0;" coordsize="154953,5553393" path="m0,5553393l154953,5553393l154953,0l0,0x">
                  <v:stroke weight="1.001pt" endcap="flat" joinstyle="miter" miterlimit="4" on="true" color="#000000"/>
                  <v:fill on="false" color="#000000" opacity="0"/>
                </v:shape>
                <v:shape id="Shape 6314" style="position:absolute;width:1137;height:11765;left:11530;top:38886;" coordsize="113716,1176541" path="m113716,0l0,0l0,1176541l113716,1176541">
                  <v:stroke weight="1.001pt" endcap="flat" joinstyle="miter" miterlimit="4" on="true" color="#000000"/>
                  <v:fill on="false" color="#000000" opacity="0"/>
                </v:shape>
                <v:shape id="Shape 6315" style="position:absolute;width:891;height:648;left:12470;top:38561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16" style="position:absolute;width:891;height:648;left:12470;top:50327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17" style="position:absolute;width:1431;height:0;left:10114;top:44768;" coordsize="143192,0" path="m0,0l143192,0">
                  <v:stroke weight="1.001pt" endcap="flat" joinstyle="miter" miterlimit="4" on="true" color="#000000"/>
                  <v:fill on="false" color="#000000" opacity="0"/>
                </v:shape>
                <v:shape id="Shape 6318" style="position:absolute;width:1137;height:17004;left:6606;top:27787;" coordsize="113716,1700403" path="m113716,0l0,0l0,1700403l113716,1700403">
                  <v:stroke weight="1.001pt" endcap="flat" joinstyle="miter" miterlimit="4" on="true" color="#000000"/>
                  <v:fill on="false" color="#000000" opacity="0"/>
                </v:shape>
                <v:shape id="Shape 6319" style="position:absolute;width:891;height:648;left:7547;top:27463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20" style="position:absolute;width:891;height:648;left:7547;top:44467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21" style="position:absolute;width:1431;height:0;left:5191;top:36289;" coordsize="143193,0" path="m0,0l143193,0">
                  <v:stroke weight="1.001pt" endcap="flat" joinstyle="miter" miterlimit="4" on="true" color="#000000"/>
                  <v:fill on="false" color="#000000" opacity="0"/>
                </v:shape>
                <v:shape id="Shape 6322" style="position:absolute;width:1277;height:0;left:19105;top:50436;" coordsize="127724,0" path="m0,0l127724,0">
                  <v:stroke weight="1.001pt" endcap="flat" joinstyle="miter" miterlimit="4" on="true" color="#000000"/>
                  <v:fill on="false" color="#000000" opacity="0"/>
                </v:shape>
                <v:shape id="Shape 6323" style="position:absolute;width:891;height:648;left:20185;top:50111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24" style="position:absolute;width:2552;height:0;left:10114;top:27766;" coordsize="255283,0" path="m0,0l255283,0">
                  <v:stroke weight="1.001pt" endcap="flat" joinstyle="miter" miterlimit="4" on="true" color="#000000"/>
                  <v:fill on="false" color="#000000" opacity="0"/>
                </v:shape>
                <v:shape id="Shape 6325" style="position:absolute;width:891;height:648;left:12470;top:27442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326" style="position:absolute;width:7476;height:0;left:5191;top:16432;" coordsize="747636,0" path="m0,0l747636,0">
                  <v:stroke weight="1.001pt" endcap="flat" joinstyle="miter" miterlimit="4" on="true" color="#000000"/>
                  <v:fill on="false" color="#000000" opacity="0"/>
                </v:shape>
                <v:shape id="Shape 6327" style="position:absolute;width:891;height:648;left:12470;top:16107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328" style="position:absolute;width:7476;height:0;left:5191;top:5097;" coordsize="747636,0" path="m0,0l747636,0">
                  <v:stroke weight="1.001pt" endcap="flat" joinstyle="miter" miterlimit="4" on="true" color="#000000"/>
                  <v:fill on="false" color="#000000" opacity="0"/>
                </v:shape>
                <v:shape id="Shape 6329" style="position:absolute;width:891;height:648;left:12470;top:4773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6330" style="position:absolute;width:8158;height:1412;left:10258;top:4863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Бессимптомное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31" style="position:absolute;width:6675;height:1412;left:12016;top:488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заболевание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32" style="position:absolute;width:11620;height:1412;left:10561;top:482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небольшим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объемом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33" style="position:absolute;width:10304;height:1412;left:12235;top:484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поражения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про-</w:t>
                        </w:r>
                      </w:p>
                    </w:txbxContent>
                  </v:textbox>
                </v:rect>
                <v:rect id="Rectangle 6334" style="position:absolute;width:10010;height:1412;left:13400;top:4850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тивопоказания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к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</w:p>
                    </w:txbxContent>
                  </v:textbox>
                </v:rect>
                <v:rect id="Rectangle 6336" style="position:absolute;width:2708;height:1412;left:8059;top:437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РЭ(+)</w:t>
                        </w:r>
                      </w:p>
                    </w:txbxContent>
                  </v:textbox>
                </v:rect>
                <v:shape id="Shape 6337" style="position:absolute;width:1549;height:3921;left:8501;top:42808;" coordsize="154953,392100" path="m0,392100l154953,392100l154953,0l0,0x">
                  <v:stroke weight="1.001pt" endcap="flat" joinstyle="miter" miterlimit="4" on="true" color="#000000"/>
                  <v:fill on="false" color="#000000" opacity="0"/>
                </v:shape>
                <v:rect id="Rectangle 6338" style="position:absolute;width:3636;height:1412;left:2672;top:351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I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shape id="Shape 6339" style="position:absolute;width:1549;height:6282;left:3578;top:33148;" coordsize="154953,628231" path="m0,628231l154953,628231l154953,0l0,0x">
                  <v:stroke weight="1.001pt" endcap="flat" joinstyle="miter" miterlimit="4" on="true" color="#000000"/>
                  <v:fill on="false" color="#000000" opacity="0"/>
                </v:shape>
                <v:rect id="Rectangle 6340" style="position:absolute;width:3940;height:1412;left:2520;top:1522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II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shape id="Shape 6341" style="position:absolute;width:1549;height:6282;left:3578;top:13282;" coordsize="154953,628231" path="m0,628231l154953,628231l154953,0l0,0x">
                  <v:stroke weight="1.001pt" endcap="flat" joinstyle="miter" miterlimit="4" on="true" color="#000000"/>
                  <v:fill on="false" color="#000000" opacity="0"/>
                </v:shape>
                <v:rect id="Rectangle 6342" style="position:absolute;width:4244;height:1412;left:2368;top:384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III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линия</w:t>
                        </w:r>
                      </w:p>
                    </w:txbxContent>
                  </v:textbox>
                </v:rect>
                <v:shape id="Shape 6343" style="position:absolute;width:1549;height:6282;left:3578;top:1939;" coordsize="154953,628231" path="m0,628231l154953,628231l154953,0l0,0x">
                  <v:stroke weight="1.001pt" endcap="flat" joinstyle="miter" miterlimit="4" on="true" color="#000000"/>
                  <v:fill on="false" color="#000000" opacity="0"/>
                </v:shape>
                <v:rect id="Rectangle 6344" style="position:absolute;width:2611;height:1412;left:8108;top:267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РЭ(–)</w:t>
                        </w:r>
                      </w:p>
                    </w:txbxContent>
                  </v:textbox>
                </v:rect>
                <v:shape id="Shape 6345" style="position:absolute;width:1549;height:3921;left:8501;top:25806;" coordsize="154953,392100" path="m0,392100l154953,392100l154953,0l0,0x">
                  <v:stroke weight="1.001pt" endcap="flat" joinstyle="miter" miterlimit="4" on="true" color="#000000"/>
                  <v:fill on="false" color="#000000" opacity="0"/>
                </v:shape>
                <v:rect id="Rectangle 6346" style="position:absolute;width:10353;height:1412;left:16873;top:483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Анти-HER2-терапия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652" style="position:absolute;width:7210;height:1412;left:22028;top:513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7654" style="position:absolute;width:7210;height:1412;left:19317;top:486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48" style="position:absolute;width:7970;height:1412;left:20098;top:487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лапатиниб)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</w:p>
                    </w:txbxContent>
                  </v:textbox>
                </v:rect>
                <v:rect id="Rectangle 6350" style="position:absolute;width:10082;height:1412;left:9296;top:371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Таксаны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трастузу-</w:t>
                        </w:r>
                      </w:p>
                    </w:txbxContent>
                  </v:textbox>
                </v:rect>
                <v:rect id="Rectangle 6351" style="position:absolute;width:8961;height:1412;left:10873;top:372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пертузумаб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628" style="position:absolute;width:10676;height:1412;left:10791;top:3673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–8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циклов,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далее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618" style="position:absolute;width:10676;height:1412;left:14804;top:4075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353" style="position:absolute;width:7196;height:1412;left:13790;top:3741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продолжение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54" style="position:absolute;width:10269;height:1412;left:13270;top:3703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анти-HER2-терапии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633" style="position:absolute;width:12086;height:1412;left:17778;top:4130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7642" style="position:absolute;width:12086;height:1412;left:8994;top:325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7647" style="position:absolute;width:12086;height:1412;left:13394;top:369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пертузу</w:t>
                        </w:r>
                      </w:p>
                    </w:txbxContent>
                  </v:textbox>
                </v:rect>
                <v:rect id="Rectangle 6356" style="position:absolute;width:11876;height:1412;left:14500;top:3693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маб)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ГТ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прогресси-</w:t>
                        </w:r>
                      </w:p>
                    </w:txbxContent>
                  </v:textbox>
                </v:rect>
                <v:rect id="Rectangle 6357" style="position:absolute;width:4183;height:1412;left:19363;top:3788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рования</w:t>
                        </w:r>
                      </w:p>
                    </w:txbxContent>
                  </v:textbox>
                </v:rect>
                <v:rect id="Rectangle 6359" style="position:absolute;width:10082;height:1412;left:9296;top:258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Таксаны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трастузу-</w:t>
                        </w:r>
                      </w:p>
                    </w:txbxContent>
                  </v:textbox>
                </v:rect>
                <v:rect id="Rectangle 6360" style="position:absolute;width:8961;height:1412;left:10873;top:258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маб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±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пертузумаб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53" style="position:absolute;width:10676;height:1412;left:10791;top:2539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–8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циклов,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далее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—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51" style="position:absolute;width:10676;height:1412;left:14804;top:2940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6</w:t>
                        </w:r>
                      </w:p>
                    </w:txbxContent>
                  </v:textbox>
                </v:rect>
                <v:rect id="Rectangle 6362" style="position:absolute;width:7196;height:1412;left:13790;top:2606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продолжение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63" style="position:absolute;width:10269;height:1412;left:13270;top:256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анти-HER2-терапии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58" style="position:absolute;width:6931;height:1412;left:18418;top:285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7560" style="position:absolute;width:6931;height:1412;left:15812;top:2595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трастузумаб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63" style="position:absolute;width:7065;height:1412;left:19325;top:286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±</w:t>
                        </w:r>
                      </w:p>
                    </w:txbxContent>
                  </v:textbox>
                </v:rect>
                <v:rect id="Rectangle 57564" style="position:absolute;width:7065;height:1412;left:14394;top:2367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57567" style="position:absolute;width:7065;height:1412;left:16813;top:260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пертузумаб</w:t>
                        </w:r>
                      </w:p>
                    </w:txbxContent>
                  </v:textbox>
                </v:rect>
                <v:shape id="Shape 6366" style="position:absolute;width:7650;height:10161;left:13425;top:22686;" coordsize="765010,1016140" path="m0,1016140l765010,1016140l765010,0l0,0x">
                  <v:stroke weight="1.001pt" endcap="flat" joinstyle="miter" miterlimit="4" on="true" color="#000000"/>
                  <v:fill on="false" color="#000000" opacity="0"/>
                </v:shape>
                <v:rect id="Rectangle 6367" style="position:absolute;width:627;height:1412;left:14024;top:200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68" style="position:absolute;width:11347;height:1412;left:8664;top:1398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эмтанзин</w:t>
                        </w:r>
                      </w:p>
                    </w:txbxContent>
                  </v:textbox>
                </v:rect>
                <v:rect id="Rectangle 6369" style="position:absolute;width:627;height:1412;left:15041;top:200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70" style="position:absolute;width:5515;height:1412;left:12597;top:168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Лапатиниб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93" style="position:absolute;width:7358;height:1412;left:15221;top:185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7595" style="position:absolute;width:7358;height:1412;left:12455;top:1573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капецитабин</w:t>
                        </w:r>
                      </w:p>
                    </w:txbxContent>
                  </v:textbox>
                </v:rect>
                <v:rect id="Rectangle 6372" style="position:absolute;width:627;height:1412;left:17074;top:200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73" style="position:absolute;width:5515;height:1412;left:14630;top:168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Лапатиниб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605" style="position:absolute;width:7111;height:1412;left:17286;top:1853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7610" style="position:absolute;width:7111;height:1412;left:14612;top:158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трастузумаб</w:t>
                        </w:r>
                      </w:p>
                    </w:txbxContent>
                  </v:textbox>
                </v:rect>
                <v:rect id="Rectangle 6375" style="position:absolute;width:627;height:1412;left:19108;top:2006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76" style="position:absolute;width:8783;height:1412;left:15030;top:152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+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83" style="position:absolute;width:10437;height:1412;left:11456;top:106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57579" style="position:absolute;width:10437;height:1412;left:19000;top:1821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7587" style="position:absolute;width:10437;height:1412;left:15235;top:1445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режимы,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</w:t>
                        </w:r>
                      </w:p>
                    </w:txbxContent>
                  </v:textbox>
                </v:rect>
                <v:rect id="Rectangle 6378" style="position:absolute;width:9764;height:1412;left:16573;top:147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зовавшиеся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ранее)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80" style="position:absolute;width:627;height:1412;left:14024;top:87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81" style="position:absolute;width:11347;height:1412;left:8664;top:26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Трастузумаб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эмтанзин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43" style="position:absolute;width:9519;height:1412;left:10610;top:356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если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использо</w:t>
                        </w:r>
                      </w:p>
                    </w:txbxContent>
                  </v:textbox>
                </v:rect>
                <v:rect id="Rectangle 57539" style="position:absolute;width:9519;height:1412;left:14029;top:69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57541" style="position:absolute;width:9519;height:1412;left:7176;top:13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6383" style="position:absolute;width:6375;height:1412;left:13183;top:512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вался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ранее)</w:t>
                        </w:r>
                      </w:p>
                    </w:txbxContent>
                  </v:textbox>
                </v:rect>
                <v:rect id="Rectangle 6384" style="position:absolute;width:627;height:1412;left:17074;top:871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85" style="position:absolute;width:10089;height:1412;left:12343;top:326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Анти-HER2-терапия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46" style="position:absolute;width:7370;height:1412;left:17254;top:71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+</w:t>
                        </w:r>
                      </w:p>
                    </w:txbxContent>
                  </v:textbox>
                </v:rect>
                <v:rect id="Rectangle 57547" style="position:absolute;width:7370;height:1412;left:14458;top:436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(режимы,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87" style="position:absolute;width:11189;height:1412;left:13827;top:27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использовавшиеся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88" style="position:absolute;width:3568;height:1412;left:18654;top:652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ранее)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90" style="position:absolute;width:6837;height:1613;left:26664;top:513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8.</w:t>
                        </w:r>
                      </w:p>
                    </w:txbxContent>
                  </v:textbox>
                </v:rect>
                <v:rect id="Rectangle 6391" style="position:absolute;width:65307;height:1613;left:-2570;top:169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назначения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лекарственной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терапии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при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метастатическом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HER2-положительном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РМЖ</w:t>
                        </w:r>
                      </w:p>
                    </w:txbxContent>
                  </v:textbox>
                </v:rect>
                <v:rect id="Rectangle 6392" style="position:absolute;width:1983;height:1411;left:26103;top:5227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</w:p>
                    </w:txbxContent>
                  </v:textbox>
                </v:rect>
                <v:rect id="Rectangle 6393" style="position:absolute;width:217;height:1411;left:26986;top:516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94" style="position:absolute;width:18833;height:1411;left:17678;top:421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наличии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cимптомных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метастазов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</w:t>
                        </w:r>
                      </w:p>
                    </w:txbxContent>
                  </v:textbox>
                </v:rect>
                <v:rect id="Rectangle 6395" style="position:absolute;width:217;height:1411;left:26986;top:3734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96" style="position:absolute;width:49862;height:1411;left:2164;top:1236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ЦНС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показано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проведение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локальной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терапии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(операция,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СЛТ,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облучение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всего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головного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мозга).</w:t>
                        </w:r>
                      </w:p>
                    </w:txbxContent>
                  </v:textbox>
                </v:rect>
                <v:rect id="Rectangle 6397" style="position:absolute;width:2011;height:1411;left:27156;top:5226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При</w:t>
                        </w:r>
                      </w:p>
                    </w:txbxContent>
                  </v:textbox>
                </v:rect>
                <v:rect id="Rectangle 6398" style="position:absolute;width:217;height:1411;left:28053;top:516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99" style="position:absolute;width:45423;height:1411;left:5450;top:289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отсутствии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экстракраниального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прогрессирования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смена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лекарственной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терапии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не</w:t>
                        </w:r>
                      </w:p>
                    </w:txbxContent>
                  </v:textbox>
                </v:rect>
                <v:rect id="Rectangle 6400" style="position:absolute;width:217;height:1411;left:28053;top:1737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01" style="position:absolute;width:6228;height:1411;left:25048;top:142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sz w:val="14"/>
                          </w:rPr>
                          <w:t xml:space="preserve">требуется.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2B447A" w:rsidRDefault="00863A70">
      <w:pPr>
        <w:spacing w:after="0" w:line="259" w:lineRule="auto"/>
        <w:ind w:left="0" w:right="-6573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4186283" cy="5581432"/>
                <wp:effectExtent l="0" t="0" r="0" b="0"/>
                <wp:docPr id="58944" name="Group 589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86283" cy="5581432"/>
                          <a:chOff x="0" y="0"/>
                          <a:chExt cx="4186283" cy="5581432"/>
                        </a:xfrm>
                      </wpg:grpSpPr>
                      <wps:wsp>
                        <wps:cNvPr id="6438" name="Rectangle 6438"/>
                        <wps:cNvSpPr/>
                        <wps:spPr>
                          <a:xfrm rot="-5399999">
                            <a:off x="39284" y="127599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0" name="Rectangle 6440"/>
                        <wps:cNvSpPr/>
                        <wps:spPr>
                          <a:xfrm rot="-5399999">
                            <a:off x="-787622" y="377020"/>
                            <a:ext cx="171652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Наблюдение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акушера-гинеколога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1" name="Rectangle 6441"/>
                        <wps:cNvSpPr/>
                        <wps:spPr>
                          <a:xfrm rot="-5399999">
                            <a:off x="-681457" y="381520"/>
                            <a:ext cx="17075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течение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всего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периода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лечения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2" name="Rectangle 6442"/>
                        <wps:cNvSpPr/>
                        <wps:spPr>
                          <a:xfrm rot="-5399999">
                            <a:off x="-299339" y="661950"/>
                            <a:ext cx="11466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фоне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беременности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3" name="Rectangle 6443"/>
                        <wps:cNvSpPr/>
                        <wps:spPr>
                          <a:xfrm rot="-5399999">
                            <a:off x="344335" y="1275999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4" name="Rectangle 6444"/>
                        <wps:cNvSpPr/>
                        <wps:spPr>
                          <a:xfrm rot="-5399999">
                            <a:off x="-274029" y="585571"/>
                            <a:ext cx="129944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Общий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биохимический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5" name="Rectangle 6445"/>
                        <wps:cNvSpPr/>
                        <wps:spPr>
                          <a:xfrm rot="-5399999">
                            <a:off x="-333737" y="424176"/>
                            <a:ext cx="162223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анализы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крови,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коагулограмма,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6" name="Rectangle 6446"/>
                        <wps:cNvSpPr/>
                        <wps:spPr>
                          <a:xfrm rot="-5399999">
                            <a:off x="-263108" y="393116"/>
                            <a:ext cx="168435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контроль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состояния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плода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(УЗИ,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7" name="Rectangle 6447"/>
                        <wps:cNvSpPr/>
                        <wps:spPr>
                          <a:xfrm rot="-5399999">
                            <a:off x="-174614" y="379922"/>
                            <a:ext cx="171074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допплерометрия,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кардиотокогра-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8" name="Rectangle 6448"/>
                        <wps:cNvSpPr/>
                        <wps:spPr>
                          <a:xfrm rot="-5399999">
                            <a:off x="-86080" y="366847"/>
                            <a:ext cx="173689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фия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плода)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перед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каждым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курсом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49" name="Rectangle 6449"/>
                        <wps:cNvSpPr/>
                        <wps:spPr>
                          <a:xfrm rot="-5399999">
                            <a:off x="663245" y="1014499"/>
                            <a:ext cx="44158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лечения;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0" name="Rectangle 6450"/>
                        <wps:cNvSpPr/>
                        <wps:spPr>
                          <a:xfrm rot="-5399999">
                            <a:off x="954371" y="1275999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1" name="Rectangle 6451"/>
                        <wps:cNvSpPr/>
                        <wps:spPr>
                          <a:xfrm rot="-5399999">
                            <a:off x="300159" y="549724"/>
                            <a:ext cx="137113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Антикоагулянтная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терапия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2" name="Rectangle 6452"/>
                        <wps:cNvSpPr/>
                        <wps:spPr>
                          <a:xfrm rot="-5399999">
                            <a:off x="326291" y="474168"/>
                            <a:ext cx="152224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низкомолекулярными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гепари-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3" name="Rectangle 6453"/>
                        <wps:cNvSpPr/>
                        <wps:spPr>
                          <a:xfrm rot="-5399999">
                            <a:off x="1062319" y="1108508"/>
                            <a:ext cx="25357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нами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54" name="Shape 6454"/>
                        <wps:cNvSpPr/>
                        <wps:spPr>
                          <a:xfrm>
                            <a:off x="2183271" y="5152358"/>
                            <a:ext cx="2369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918">
                                <a:moveTo>
                                  <a:pt x="0" y="0"/>
                                </a:moveTo>
                                <a:lnTo>
                                  <a:pt x="236918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55" name="Shape 6455"/>
                        <wps:cNvSpPr/>
                        <wps:spPr>
                          <a:xfrm>
                            <a:off x="2400499" y="511992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56" name="Shape 6456"/>
                        <wps:cNvSpPr/>
                        <wps:spPr>
                          <a:xfrm>
                            <a:off x="2183271" y="4210768"/>
                            <a:ext cx="236918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918">
                                <a:moveTo>
                                  <a:pt x="0" y="0"/>
                                </a:moveTo>
                                <a:lnTo>
                                  <a:pt x="236918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57" name="Shape 6457"/>
                        <wps:cNvSpPr/>
                        <wps:spPr>
                          <a:xfrm>
                            <a:off x="2400499" y="417833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58" name="Shape 6458"/>
                        <wps:cNvSpPr/>
                        <wps:spPr>
                          <a:xfrm>
                            <a:off x="2850003" y="4210768"/>
                            <a:ext cx="119215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215">
                                <a:moveTo>
                                  <a:pt x="0" y="0"/>
                                </a:moveTo>
                                <a:lnTo>
                                  <a:pt x="119215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59" name="Shape 6459"/>
                        <wps:cNvSpPr/>
                        <wps:spPr>
                          <a:xfrm>
                            <a:off x="2949526" y="4178333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0" name="Shape 6460"/>
                        <wps:cNvSpPr/>
                        <wps:spPr>
                          <a:xfrm>
                            <a:off x="2281844" y="3269178"/>
                            <a:ext cx="127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24">
                                <a:moveTo>
                                  <a:pt x="0" y="0"/>
                                </a:moveTo>
                                <a:lnTo>
                                  <a:pt x="12772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1" name="Shape 6461"/>
                        <wps:cNvSpPr/>
                        <wps:spPr>
                          <a:xfrm>
                            <a:off x="2389873" y="323674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2" name="Shape 6462"/>
                        <wps:cNvSpPr/>
                        <wps:spPr>
                          <a:xfrm>
                            <a:off x="2748328" y="3269178"/>
                            <a:ext cx="217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792">
                                <a:moveTo>
                                  <a:pt x="0" y="0"/>
                                </a:moveTo>
                                <a:lnTo>
                                  <a:pt x="217792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3" name="Shape 6463"/>
                        <wps:cNvSpPr/>
                        <wps:spPr>
                          <a:xfrm>
                            <a:off x="2946423" y="3236742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4" name="Shape 6464"/>
                        <wps:cNvSpPr/>
                        <wps:spPr>
                          <a:xfrm>
                            <a:off x="2075691" y="2327587"/>
                            <a:ext cx="89042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0422">
                                <a:moveTo>
                                  <a:pt x="0" y="0"/>
                                </a:moveTo>
                                <a:lnTo>
                                  <a:pt x="890422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5" name="Shape 6465"/>
                        <wps:cNvSpPr/>
                        <wps:spPr>
                          <a:xfrm>
                            <a:off x="2946423" y="2295151"/>
                            <a:ext cx="89116" cy="64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1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6" name="Shape 6466"/>
                        <wps:cNvSpPr/>
                        <wps:spPr>
                          <a:xfrm>
                            <a:off x="2272837" y="1385997"/>
                            <a:ext cx="12772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724">
                                <a:moveTo>
                                  <a:pt x="0" y="0"/>
                                </a:moveTo>
                                <a:lnTo>
                                  <a:pt x="127724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7" name="Shape 6467"/>
                        <wps:cNvSpPr/>
                        <wps:spPr>
                          <a:xfrm>
                            <a:off x="2380866" y="1353561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8" name="Shape 6468"/>
                        <wps:cNvSpPr/>
                        <wps:spPr>
                          <a:xfrm>
                            <a:off x="2748328" y="1385997"/>
                            <a:ext cx="217792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7792">
                                <a:moveTo>
                                  <a:pt x="0" y="0"/>
                                </a:moveTo>
                                <a:lnTo>
                                  <a:pt x="217792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69" name="Shape 6469"/>
                        <wps:cNvSpPr/>
                        <wps:spPr>
                          <a:xfrm>
                            <a:off x="2946423" y="1353561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0" name="Shape 6470"/>
                        <wps:cNvSpPr/>
                        <wps:spPr>
                          <a:xfrm>
                            <a:off x="2278860" y="444408"/>
                            <a:ext cx="68726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7261">
                                <a:moveTo>
                                  <a:pt x="0" y="0"/>
                                </a:moveTo>
                                <a:lnTo>
                                  <a:pt x="687261" y="0"/>
                                </a:lnTo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1" name="Shape 6471"/>
                        <wps:cNvSpPr/>
                        <wps:spPr>
                          <a:xfrm>
                            <a:off x="2946423" y="411972"/>
                            <a:ext cx="89116" cy="64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116" h="64872">
                                <a:moveTo>
                                  <a:pt x="0" y="0"/>
                                </a:moveTo>
                                <a:lnTo>
                                  <a:pt x="89116" y="32436"/>
                                </a:lnTo>
                                <a:lnTo>
                                  <a:pt x="0" y="6487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2" name="Rectangle 6472"/>
                        <wps:cNvSpPr/>
                        <wps:spPr>
                          <a:xfrm rot="-5399999">
                            <a:off x="811307" y="4339731"/>
                            <a:ext cx="219705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необходимости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1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этапе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использова-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3" name="Rectangle 6473"/>
                        <wps:cNvSpPr/>
                        <wps:spPr>
                          <a:xfrm rot="-5399999">
                            <a:off x="956361" y="4340572"/>
                            <a:ext cx="211032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(неоадъювантной)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—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обсуждение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4" name="Rectangle 6474"/>
                        <wps:cNvSpPr/>
                        <wps:spPr>
                          <a:xfrm rot="-5399999">
                            <a:off x="1005276" y="4337442"/>
                            <a:ext cx="221586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прерывания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беременности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на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данном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сроке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186" name="Shape 67186"/>
                        <wps:cNvSpPr/>
                        <wps:spPr>
                          <a:xfrm>
                            <a:off x="2478985" y="4732717"/>
                            <a:ext cx="243929" cy="8427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3929" h="842759">
                                <a:moveTo>
                                  <a:pt x="0" y="0"/>
                                </a:moveTo>
                                <a:lnTo>
                                  <a:pt x="243929" y="0"/>
                                </a:lnTo>
                                <a:lnTo>
                                  <a:pt x="243929" y="842759"/>
                                </a:lnTo>
                                <a:lnTo>
                                  <a:pt x="0" y="84275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F6F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77" name="Rectangle 6477"/>
                        <wps:cNvSpPr/>
                        <wps:spPr>
                          <a:xfrm rot="-5399999">
                            <a:off x="2237577" y="4992576"/>
                            <a:ext cx="65256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color w:val="FFFFFF"/>
                                  <w:sz w:val="14"/>
                                </w:rPr>
                                <w:t>Прерывание</w:t>
                              </w:r>
                              <w:r>
                                <w:rPr>
                                  <w:color w:val="FFFFFF"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8" name="Rectangle 6478"/>
                        <wps:cNvSpPr/>
                        <wps:spPr>
                          <a:xfrm rot="-5399999">
                            <a:off x="2306784" y="4994436"/>
                            <a:ext cx="7175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color w:val="FFFFFF"/>
                                  <w:sz w:val="14"/>
                                </w:rPr>
                                <w:t>беременности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79" name="Rectangle 6479"/>
                        <wps:cNvSpPr/>
                        <wps:spPr>
                          <a:xfrm rot="-5399999">
                            <a:off x="2129843" y="4020360"/>
                            <a:ext cx="89347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Отказ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пациентки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0" name="Rectangle 6480"/>
                        <wps:cNvSpPr/>
                        <wps:spPr>
                          <a:xfrm rot="-5399999">
                            <a:off x="2435524" y="4070974"/>
                            <a:ext cx="4854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прервать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1" name="Rectangle 6481"/>
                        <wps:cNvSpPr/>
                        <wps:spPr>
                          <a:xfrm rot="-5399999">
                            <a:off x="2425691" y="4053224"/>
                            <a:ext cx="70852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беременность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2" name="Shape 6482"/>
                        <wps:cNvSpPr/>
                        <wps:spPr>
                          <a:xfrm>
                            <a:off x="2485348" y="3790834"/>
                            <a:ext cx="358305" cy="8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8305" h="841959">
                                <a:moveTo>
                                  <a:pt x="0" y="841959"/>
                                </a:moveTo>
                                <a:lnTo>
                                  <a:pt x="358305" y="841959"/>
                                </a:lnTo>
                                <a:lnTo>
                                  <a:pt x="35830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3" name="Rectangle 6483"/>
                        <wps:cNvSpPr/>
                        <wps:spPr>
                          <a:xfrm rot="-5399999">
                            <a:off x="2830941" y="4065420"/>
                            <a:ext cx="61055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См.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лечение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4" name="Rectangle 6484"/>
                        <wps:cNvSpPr/>
                        <wps:spPr>
                          <a:xfrm rot="-5399999">
                            <a:off x="2860393" y="4047453"/>
                            <a:ext cx="7550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со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триместра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5" name="Shape 6485"/>
                        <wps:cNvSpPr/>
                        <wps:spPr>
                          <a:xfrm>
                            <a:off x="3044998" y="3790834"/>
                            <a:ext cx="256629" cy="8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629" h="841959">
                                <a:moveTo>
                                  <a:pt x="0" y="841959"/>
                                </a:moveTo>
                                <a:lnTo>
                                  <a:pt x="256629" y="841959"/>
                                </a:lnTo>
                                <a:lnTo>
                                  <a:pt x="256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6" name="Rectangle 6486"/>
                        <wps:cNvSpPr/>
                        <wps:spPr>
                          <a:xfrm rot="-5399999">
                            <a:off x="2137050" y="3079906"/>
                            <a:ext cx="87903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7" name="Rectangle 6487"/>
                        <wps:cNvSpPr/>
                        <wps:spPr>
                          <a:xfrm rot="-5399999">
                            <a:off x="2304940" y="3106252"/>
                            <a:ext cx="74663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показаниям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88" name="Shape 6488"/>
                        <wps:cNvSpPr/>
                        <wps:spPr>
                          <a:xfrm>
                            <a:off x="2485348" y="2848545"/>
                            <a:ext cx="256629" cy="8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629" h="841959">
                                <a:moveTo>
                                  <a:pt x="0" y="841959"/>
                                </a:moveTo>
                                <a:lnTo>
                                  <a:pt x="256629" y="841959"/>
                                </a:lnTo>
                                <a:lnTo>
                                  <a:pt x="256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89" name="Rectangle 6489"/>
                        <wps:cNvSpPr/>
                        <wps:spPr>
                          <a:xfrm rot="-5399999">
                            <a:off x="1572905" y="3105361"/>
                            <a:ext cx="67386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Радикальная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0" name="Rectangle 6490"/>
                        <wps:cNvSpPr/>
                        <wps:spPr>
                          <a:xfrm rot="-5399999">
                            <a:off x="1674120" y="3105244"/>
                            <a:ext cx="67480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мастэктомия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1" name="Rectangle 6491"/>
                        <wps:cNvSpPr/>
                        <wps:spPr>
                          <a:xfrm rot="-5399999">
                            <a:off x="1665648" y="3087786"/>
                            <a:ext cx="89512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органосохра-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2" name="Rectangle 6492"/>
                        <wps:cNvSpPr/>
                        <wps:spPr>
                          <a:xfrm rot="-5399999">
                            <a:off x="1758876" y="3085642"/>
                            <a:ext cx="91204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няющая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операция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4" name="Rectangle 6494"/>
                        <wps:cNvSpPr/>
                        <wps:spPr>
                          <a:xfrm rot="-5399999">
                            <a:off x="1456769" y="2134260"/>
                            <a:ext cx="90613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Неоадъювантная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5" name="Rectangle 6495"/>
                        <wps:cNvSpPr/>
                        <wps:spPr>
                          <a:xfrm rot="-5399999">
                            <a:off x="1639806" y="2164364"/>
                            <a:ext cx="74343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14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недели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6" name="Shape 6496"/>
                        <wps:cNvSpPr/>
                        <wps:spPr>
                          <a:xfrm>
                            <a:off x="1818610" y="1906268"/>
                            <a:ext cx="256629" cy="8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629" h="841959">
                                <a:moveTo>
                                  <a:pt x="0" y="841959"/>
                                </a:moveTo>
                                <a:lnTo>
                                  <a:pt x="256629" y="841959"/>
                                </a:lnTo>
                                <a:lnTo>
                                  <a:pt x="256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97" name="Rectangle 6497"/>
                        <wps:cNvSpPr/>
                        <wps:spPr>
                          <a:xfrm rot="-5399999">
                            <a:off x="2137050" y="1195335"/>
                            <a:ext cx="87903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Адъювантная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ХТ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8" name="Rectangle 6498"/>
                        <wps:cNvSpPr/>
                        <wps:spPr>
                          <a:xfrm rot="-5399999">
                            <a:off x="2304940" y="1221681"/>
                            <a:ext cx="74663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по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показаниям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99" name="Shape 6499"/>
                        <wps:cNvSpPr/>
                        <wps:spPr>
                          <a:xfrm>
                            <a:off x="2485348" y="963979"/>
                            <a:ext cx="256629" cy="8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6629" h="841959">
                                <a:moveTo>
                                  <a:pt x="0" y="841959"/>
                                </a:moveTo>
                                <a:lnTo>
                                  <a:pt x="256629" y="841959"/>
                                </a:lnTo>
                                <a:lnTo>
                                  <a:pt x="256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00" name="Rectangle 6500"/>
                        <wps:cNvSpPr/>
                        <wps:spPr>
                          <a:xfrm rot="-5399999">
                            <a:off x="1572905" y="1220790"/>
                            <a:ext cx="67386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Радикальная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1" name="Rectangle 6501"/>
                        <wps:cNvSpPr/>
                        <wps:spPr>
                          <a:xfrm rot="-5399999">
                            <a:off x="1674120" y="1220673"/>
                            <a:ext cx="67480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мастэктомия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2" name="Rectangle 6502"/>
                        <wps:cNvSpPr/>
                        <wps:spPr>
                          <a:xfrm rot="-5399999">
                            <a:off x="1665648" y="1203215"/>
                            <a:ext cx="89512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или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органосохра-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3" name="Rectangle 6503"/>
                        <wps:cNvSpPr/>
                        <wps:spPr>
                          <a:xfrm rot="-5399999">
                            <a:off x="1758875" y="1201071"/>
                            <a:ext cx="91204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няющая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операция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4" name="Shape 6504"/>
                        <wps:cNvSpPr/>
                        <wps:spPr>
                          <a:xfrm>
                            <a:off x="1818610" y="963979"/>
                            <a:ext cx="459981" cy="841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981" h="841959">
                                <a:moveTo>
                                  <a:pt x="0" y="841959"/>
                                </a:moveTo>
                                <a:lnTo>
                                  <a:pt x="459981" y="841959"/>
                                </a:lnTo>
                                <a:lnTo>
                                  <a:pt x="45998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05" name="Rectangle 6505"/>
                        <wps:cNvSpPr/>
                        <wps:spPr>
                          <a:xfrm rot="-5399999">
                            <a:off x="1456769" y="249688"/>
                            <a:ext cx="90613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Неоадъювантная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6" name="Rectangle 6506"/>
                        <wps:cNvSpPr/>
                        <wps:spPr>
                          <a:xfrm rot="-5399999">
                            <a:off x="1687141" y="281666"/>
                            <a:ext cx="64876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ХТ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по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34–35</w:t>
                              </w:r>
                              <w:r>
                                <w:rPr>
                                  <w:spacing w:val="-32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7" name="Rectangle 6507"/>
                        <wps:cNvSpPr/>
                        <wps:spPr>
                          <a:xfrm rot="-5399999">
                            <a:off x="1707949" y="271513"/>
                            <a:ext cx="81052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недели</w:t>
                              </w:r>
                              <w:r>
                                <w:rPr>
                                  <w:spacing w:val="-199"/>
                                  <w:sz w:val="14"/>
                                  <w:bdr w:val="single" w:sz="16" w:space="0" w:color="000000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  <w:bdr w:val="single" w:sz="16" w:space="0" w:color="000000"/>
                                </w:rPr>
                                <w:t>включи-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08" name="Rectangle 6508"/>
                        <wps:cNvSpPr/>
                        <wps:spPr>
                          <a:xfrm rot="-5399999">
                            <a:off x="2040489" y="328792"/>
                            <a:ext cx="34882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тельно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285" name="Shape 67285"/>
                        <wps:cNvSpPr/>
                        <wps:spPr>
                          <a:xfrm>
                            <a:off x="1596094" y="3784471"/>
                            <a:ext cx="144107" cy="17969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07" h="1796961">
                                <a:moveTo>
                                  <a:pt x="0" y="0"/>
                                </a:moveTo>
                                <a:lnTo>
                                  <a:pt x="144107" y="0"/>
                                </a:lnTo>
                                <a:lnTo>
                                  <a:pt x="144107" y="1796961"/>
                                </a:lnTo>
                                <a:lnTo>
                                  <a:pt x="0" y="17969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508" name="Rectangle 57508"/>
                        <wps:cNvSpPr/>
                        <wps:spPr>
                          <a:xfrm rot="-5399999">
                            <a:off x="976533" y="4411332"/>
                            <a:ext cx="137611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триместр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(1–13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недели)</w:t>
                              </w:r>
                              <w:r>
                                <w:rPr>
                                  <w:b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07" name="Rectangle 57507"/>
                        <wps:cNvSpPr/>
                        <wps:spPr>
                          <a:xfrm rot="-5399999">
                            <a:off x="1493871" y="4928670"/>
                            <a:ext cx="137611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2" name="Rectangle 6512"/>
                        <wps:cNvSpPr/>
                        <wps:spPr>
                          <a:xfrm rot="-5399999">
                            <a:off x="304173" y="5430660"/>
                            <a:ext cx="62712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3" name="Rectangle 6513"/>
                        <wps:cNvSpPr/>
                        <wps:spPr>
                          <a:xfrm rot="-5399999">
                            <a:off x="-30745" y="5023680"/>
                            <a:ext cx="73254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Оценка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жалоб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4" name="Rectangle 6514"/>
                        <wps:cNvSpPr/>
                        <wps:spPr>
                          <a:xfrm rot="-5399999">
                            <a:off x="405861" y="543066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5" name="Rectangle 6515"/>
                        <wps:cNvSpPr/>
                        <wps:spPr>
                          <a:xfrm rot="-5399999">
                            <a:off x="-515297" y="4437439"/>
                            <a:ext cx="1905030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Осмотр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пальпация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молочных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желез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6" name="Rectangle 6516"/>
                        <wps:cNvSpPr/>
                        <wps:spPr>
                          <a:xfrm rot="-5399999">
                            <a:off x="507549" y="5430660"/>
                            <a:ext cx="62712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7" name="Rectangle 6517"/>
                        <wps:cNvSpPr/>
                        <wps:spPr>
                          <a:xfrm rot="-5399999">
                            <a:off x="-490520" y="4360527"/>
                            <a:ext cx="205885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молочных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желез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регионарных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зон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8" name="Rectangle 6518"/>
                        <wps:cNvSpPr/>
                        <wps:spPr>
                          <a:xfrm rot="-5399999">
                            <a:off x="609237" y="543066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19" name="Rectangle 6519"/>
                        <wps:cNvSpPr/>
                        <wps:spPr>
                          <a:xfrm rot="-5399999">
                            <a:off x="427786" y="5177147"/>
                            <a:ext cx="425614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Биопсия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0" name="Rectangle 6520"/>
                        <wps:cNvSpPr/>
                        <wps:spPr>
                          <a:xfrm rot="-5399999">
                            <a:off x="710925" y="5430660"/>
                            <a:ext cx="62712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1" name="Rectangle 6521"/>
                        <wps:cNvSpPr/>
                        <wps:spPr>
                          <a:xfrm rot="-5399999">
                            <a:off x="-278861" y="4368810"/>
                            <a:ext cx="20422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Гистологическая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верификация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диагноза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2" name="Rectangle 6522"/>
                        <wps:cNvSpPr/>
                        <wps:spPr>
                          <a:xfrm rot="-5399999">
                            <a:off x="812614" y="5430660"/>
                            <a:ext cx="6271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•</w:t>
                              </w:r>
                              <w:r>
                                <w:rPr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3" name="Rectangle 6523"/>
                        <wps:cNvSpPr/>
                        <wps:spPr>
                          <a:xfrm rot="-5399999">
                            <a:off x="-178237" y="4367746"/>
                            <a:ext cx="204441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Дополнительные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методы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обследования: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4" name="Rectangle 6524"/>
                        <wps:cNvSpPr/>
                        <wps:spPr>
                          <a:xfrm rot="-5399999">
                            <a:off x="932465" y="5336726"/>
                            <a:ext cx="2638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5" name="Rectangle 6525"/>
                        <wps:cNvSpPr/>
                        <wps:spPr>
                          <a:xfrm rot="-5399999">
                            <a:off x="919035" y="5363331"/>
                            <a:ext cx="532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6" name="Rectangle 6526"/>
                        <wps:cNvSpPr/>
                        <wps:spPr>
                          <a:xfrm rot="-5399999">
                            <a:off x="-760290" y="3611944"/>
                            <a:ext cx="341189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рентгенография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легких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защитой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области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живота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(по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показаниям)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7" name="Rectangle 6527"/>
                        <wps:cNvSpPr/>
                        <wps:spPr>
                          <a:xfrm rot="-5399999">
                            <a:off x="1034154" y="5336726"/>
                            <a:ext cx="263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8" name="Rectangle 6528"/>
                        <wps:cNvSpPr/>
                        <wps:spPr>
                          <a:xfrm rot="-5399999">
                            <a:off x="1020723" y="5363331"/>
                            <a:ext cx="532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29" name="Rectangle 6529"/>
                        <wps:cNvSpPr/>
                        <wps:spPr>
                          <a:xfrm rot="-5399999">
                            <a:off x="238655" y="4509201"/>
                            <a:ext cx="161738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ММГ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защитой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области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живота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0" name="Rectangle 6530"/>
                        <wps:cNvSpPr/>
                        <wps:spPr>
                          <a:xfrm rot="-5399999">
                            <a:off x="1135841" y="5336726"/>
                            <a:ext cx="263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1" name="Rectangle 6531"/>
                        <wps:cNvSpPr/>
                        <wps:spPr>
                          <a:xfrm rot="-5399999">
                            <a:off x="1122411" y="5363331"/>
                            <a:ext cx="532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2" name="Rectangle 6532"/>
                        <wps:cNvSpPr/>
                        <wps:spPr>
                          <a:xfrm rot="-5399999">
                            <a:off x="-625263" y="3543593"/>
                            <a:ext cx="3548598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МРТ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без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контрастирования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подозрении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на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метастазы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костях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3" name="Rectangle 6533"/>
                        <wps:cNvSpPr/>
                        <wps:spPr>
                          <a:xfrm rot="-5399999">
                            <a:off x="1237530" y="5336726"/>
                            <a:ext cx="263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4" name="Rectangle 6534"/>
                        <wps:cNvSpPr/>
                        <wps:spPr>
                          <a:xfrm rot="-5399999">
                            <a:off x="1224099" y="5363331"/>
                            <a:ext cx="532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5" name="Rectangle 6535"/>
                        <wps:cNvSpPr/>
                        <wps:spPr>
                          <a:xfrm rot="-5399999">
                            <a:off x="669984" y="4737153"/>
                            <a:ext cx="116147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УЗИ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брюшной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полости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6" name="Rectangle 6536"/>
                        <wps:cNvSpPr/>
                        <wps:spPr>
                          <a:xfrm rot="-5399999">
                            <a:off x="1339218" y="5336726"/>
                            <a:ext cx="263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7" name="Rectangle 6537"/>
                        <wps:cNvSpPr/>
                        <wps:spPr>
                          <a:xfrm rot="-5399999">
                            <a:off x="1325788" y="5363331"/>
                            <a:ext cx="532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8" name="Rectangle 6538"/>
                        <wps:cNvSpPr/>
                        <wps:spPr>
                          <a:xfrm rot="-5399999">
                            <a:off x="-6313" y="3959167"/>
                            <a:ext cx="2717449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определение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герминальных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мутаций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генах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BRCA1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/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39" name="Rectangle 6539"/>
                        <wps:cNvSpPr/>
                        <wps:spPr>
                          <a:xfrm rot="-5399999">
                            <a:off x="1440906" y="5336727"/>
                            <a:ext cx="2638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0" name="Rectangle 6540"/>
                        <wps:cNvSpPr/>
                        <wps:spPr>
                          <a:xfrm rot="-5399999">
                            <a:off x="1427476" y="5363331"/>
                            <a:ext cx="53246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1" name="Rectangle 6541"/>
                        <wps:cNvSpPr/>
                        <wps:spPr>
                          <a:xfrm rot="-5399999">
                            <a:off x="-135002" y="3728790"/>
                            <a:ext cx="3178205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консультация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акушера-гинеколога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оценкой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состояния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плода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2" name="Shape 6542"/>
                        <wps:cNvSpPr/>
                        <wps:spPr>
                          <a:xfrm>
                            <a:off x="244306" y="1660269"/>
                            <a:ext cx="1273378" cy="39148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3378" h="3914813">
                                <a:moveTo>
                                  <a:pt x="0" y="3914813"/>
                                </a:moveTo>
                                <a:lnTo>
                                  <a:pt x="1273378" y="3914813"/>
                                </a:lnTo>
                                <a:lnTo>
                                  <a:pt x="127337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36" name="Shape 67436"/>
                        <wps:cNvSpPr/>
                        <wps:spPr>
                          <a:xfrm>
                            <a:off x="21802" y="1650719"/>
                            <a:ext cx="144107" cy="39307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07" h="3930714">
                                <a:moveTo>
                                  <a:pt x="0" y="0"/>
                                </a:moveTo>
                                <a:lnTo>
                                  <a:pt x="144107" y="0"/>
                                </a:lnTo>
                                <a:lnTo>
                                  <a:pt x="144107" y="3930714"/>
                                </a:lnTo>
                                <a:lnTo>
                                  <a:pt x="0" y="393071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44" name="Rectangle 6544"/>
                        <wps:cNvSpPr/>
                        <wps:spPr>
                          <a:xfrm rot="-5399999">
                            <a:off x="-431734" y="3410718"/>
                            <a:ext cx="1085867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Амбулаторный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этап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441" name="Shape 67441"/>
                        <wps:cNvSpPr/>
                        <wps:spPr>
                          <a:xfrm>
                            <a:off x="1596094" y="1896921"/>
                            <a:ext cx="144107" cy="17969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07" h="1796961">
                                <a:moveTo>
                                  <a:pt x="0" y="0"/>
                                </a:moveTo>
                                <a:lnTo>
                                  <a:pt x="144107" y="0"/>
                                </a:lnTo>
                                <a:lnTo>
                                  <a:pt x="144107" y="1796961"/>
                                </a:lnTo>
                                <a:lnTo>
                                  <a:pt x="0" y="17969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504" name="Rectangle 57504"/>
                        <wps:cNvSpPr/>
                        <wps:spPr>
                          <a:xfrm rot="-5399999">
                            <a:off x="1479094" y="3059127"/>
                            <a:ext cx="14633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05" name="Rectangle 57505"/>
                        <wps:cNvSpPr/>
                        <wps:spPr>
                          <a:xfrm rot="-5399999">
                            <a:off x="928972" y="2509005"/>
                            <a:ext cx="1463323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триместр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(14–27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недели)</w:t>
                              </w:r>
                              <w:r>
                                <w:rPr>
                                  <w:b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7" name="Rectangle 6547"/>
                        <wps:cNvSpPr/>
                        <wps:spPr>
                          <a:xfrm rot="-5399999">
                            <a:off x="993473" y="1198624"/>
                            <a:ext cx="4717789" cy="1412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z w:val="14"/>
                                </w:rPr>
                                <w:t>Гормонотерапия,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таргетная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терапия,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радиотерапия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проводятся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после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родов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(по</w:t>
                              </w:r>
                              <w:r>
                                <w:rPr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sz w:val="14"/>
                                </w:rPr>
                                <w:t>показаниям)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48" name="Shape 6548"/>
                        <wps:cNvSpPr/>
                        <wps:spPr>
                          <a:xfrm>
                            <a:off x="3261153" y="21689"/>
                            <a:ext cx="154953" cy="36658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953" h="3665843">
                                <a:moveTo>
                                  <a:pt x="0" y="3665843"/>
                                </a:moveTo>
                                <a:lnTo>
                                  <a:pt x="154953" y="3665843"/>
                                </a:lnTo>
                                <a:lnTo>
                                  <a:pt x="15495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2713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68" name="Shape 67468"/>
                        <wps:cNvSpPr/>
                        <wps:spPr>
                          <a:xfrm>
                            <a:off x="3038636" y="15327"/>
                            <a:ext cx="144107" cy="36785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07" h="3678555">
                                <a:moveTo>
                                  <a:pt x="0" y="0"/>
                                </a:moveTo>
                                <a:lnTo>
                                  <a:pt x="144107" y="0"/>
                                </a:lnTo>
                                <a:lnTo>
                                  <a:pt x="144107" y="3678555"/>
                                </a:lnTo>
                                <a:lnTo>
                                  <a:pt x="0" y="36785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F6F6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50" name="Rectangle 6550"/>
                        <wps:cNvSpPr/>
                        <wps:spPr>
                          <a:xfrm rot="-5399999">
                            <a:off x="2560202" y="1643067"/>
                            <a:ext cx="1135681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>Роды</w:t>
                              </w:r>
                              <w:r>
                                <w:rPr>
                                  <w:b/>
                                  <w:color w:val="FFFFFF"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>с</w:t>
                              </w:r>
                              <w:r>
                                <w:rPr>
                                  <w:b/>
                                  <w:color w:val="FFFFFF"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>36–37</w:t>
                              </w:r>
                              <w:r>
                                <w:rPr>
                                  <w:b/>
                                  <w:color w:val="FFFFFF"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FFFFFF"/>
                                  <w:sz w:val="14"/>
                                </w:rPr>
                                <w:t>недели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477" name="Shape 67477"/>
                        <wps:cNvSpPr/>
                        <wps:spPr>
                          <a:xfrm>
                            <a:off x="1596094" y="15327"/>
                            <a:ext cx="144107" cy="17969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4107" h="1796961">
                                <a:moveTo>
                                  <a:pt x="0" y="0"/>
                                </a:moveTo>
                                <a:lnTo>
                                  <a:pt x="144107" y="0"/>
                                </a:lnTo>
                                <a:lnTo>
                                  <a:pt x="144107" y="1796961"/>
                                </a:lnTo>
                                <a:lnTo>
                                  <a:pt x="0" y="1796961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00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E3E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502" name="Rectangle 57502"/>
                        <wps:cNvSpPr/>
                        <wps:spPr>
                          <a:xfrm rot="-5399999">
                            <a:off x="1476443" y="1180490"/>
                            <a:ext cx="147823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14"/>
                                </w:rPr>
                                <w:t>3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503" name="Rectangle 57503"/>
                        <wps:cNvSpPr/>
                        <wps:spPr>
                          <a:xfrm rot="-5399999">
                            <a:off x="920717" y="624763"/>
                            <a:ext cx="1478232" cy="141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триместр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(28–35</w:t>
                              </w:r>
                              <w:r>
                                <w:rPr>
                                  <w:b/>
                                  <w:spacing w:val="-19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14"/>
                                </w:rPr>
                                <w:t>недели)</w:t>
                              </w:r>
                              <w:r>
                                <w:rPr>
                                  <w:b/>
                                  <w:spacing w:val="-3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53" name="Rectangle 6553"/>
                        <wps:cNvSpPr/>
                        <wps:spPr>
                          <a:xfrm rot="-5399999">
                            <a:off x="3804649" y="5159766"/>
                            <a:ext cx="681991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>Рисунок</w:t>
                              </w:r>
                              <w:r>
                                <w:rPr>
                                  <w:b/>
                                  <w:spacing w:val="-22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9.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54" name="Rectangle 6554"/>
                        <wps:cNvSpPr/>
                        <wps:spPr>
                          <a:xfrm rot="-5399999">
                            <a:off x="1396803" y="2239154"/>
                            <a:ext cx="5497685" cy="16134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B447A" w:rsidRDefault="00863A70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spacing w:val="-36"/>
                                </w:rPr>
                                <w:t xml:space="preserve"> </w:t>
                              </w:r>
                              <w:r>
                                <w:t>Рекомендуемый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алгоритм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обследования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и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лечения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беременных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пациенток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с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РМЖ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(раздел</w:t>
                              </w:r>
                              <w:r>
                                <w:rPr>
                                  <w:spacing w:val="-227"/>
                                </w:rPr>
                                <w:t xml:space="preserve"> </w:t>
                              </w:r>
                              <w:r>
                                <w:t>4.2)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58944" style="width:329.629pt;height:439.483pt;mso-position-horizontal-relative:char;mso-position-vertical-relative:line" coordsize="41862,55814">
                <v:rect id="Rectangle 6438" style="position:absolute;width:627;height:1412;left:392;top:127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0" style="position:absolute;width:17165;height:1412;left:-7876;top:377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Наблюдение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акушера-гинеколога</w:t>
                        </w:r>
                      </w:p>
                    </w:txbxContent>
                  </v:textbox>
                </v:rect>
                <v:rect id="Rectangle 6441" style="position:absolute;width:17075;height:1412;left:-6814;top:38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течение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всего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периода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лечения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2" style="position:absolute;width:11466;height:1412;left:-2993;top:66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фоне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беременности</w:t>
                        </w:r>
                      </w:p>
                    </w:txbxContent>
                  </v:textbox>
                </v:rect>
                <v:rect id="Rectangle 6443" style="position:absolute;width:627;height:1412;left:3443;top:127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4" style="position:absolute;width:12994;height:1412;left:-2740;top:585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Общий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биохимический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5" style="position:absolute;width:16222;height:1412;left:-3337;top:42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анализы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крови,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коагулограмма,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6" style="position:absolute;width:16843;height:1412;left:-2631;top:393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контроль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состояния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плода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(УЗИ,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7" style="position:absolute;width:17107;height:1412;left:-1746;top:37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допплерометрия,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кардиотокогра-</w:t>
                        </w:r>
                      </w:p>
                    </w:txbxContent>
                  </v:textbox>
                </v:rect>
                <v:rect id="Rectangle 6448" style="position:absolute;width:17368;height:1412;left:-860;top:366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фия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плода)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перед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каждым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курсом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49" style="position:absolute;width:4415;height:1412;left:6632;top:1014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лечения;</w:t>
                        </w:r>
                      </w:p>
                    </w:txbxContent>
                  </v:textbox>
                </v:rect>
                <v:rect id="Rectangle 6450" style="position:absolute;width:627;height:1412;left:9543;top:1275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51" style="position:absolute;width:13711;height:1412;left:3001;top:54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Антикоагулянтная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терапия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52" style="position:absolute;width:15222;height:1412;left:3262;top:474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низкомолекулярными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гепари-</w:t>
                        </w:r>
                      </w:p>
                    </w:txbxContent>
                  </v:textbox>
                </v:rect>
                <v:rect id="Rectangle 6453" style="position:absolute;width:2535;height:1412;left:10623;top:1108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нами</w:t>
                        </w:r>
                      </w:p>
                    </w:txbxContent>
                  </v:textbox>
                </v:rect>
                <v:shape id="Shape 6454" style="position:absolute;width:2369;height:0;left:21832;top:51523;" coordsize="236918,0" path="m0,0l236918,0">
                  <v:stroke weight="1.001pt" endcap="flat" joinstyle="miter" miterlimit="4" on="true" color="#000000"/>
                  <v:fill on="false" color="#000000" opacity="0"/>
                </v:shape>
                <v:shape id="Shape 6455" style="position:absolute;width:891;height:648;left:24004;top:51199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456" style="position:absolute;width:2369;height:0;left:21832;top:42107;" coordsize="236918,0" path="m0,0l236918,0">
                  <v:stroke weight="1.001pt" endcap="flat" joinstyle="miter" miterlimit="4" on="true" color="#000000"/>
                  <v:fill on="false" color="#000000" opacity="0"/>
                </v:shape>
                <v:shape id="Shape 6457" style="position:absolute;width:891;height:648;left:24004;top:41783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458" style="position:absolute;width:1192;height:0;left:28500;top:42107;" coordsize="119215,0" path="m0,0l119215,0">
                  <v:stroke weight="1.001pt" endcap="flat" joinstyle="miter" miterlimit="4" on="true" color="#000000"/>
                  <v:fill on="false" color="#000000" opacity="0"/>
                </v:shape>
                <v:shape id="Shape 6459" style="position:absolute;width:891;height:648;left:29495;top:41783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460" style="position:absolute;width:1277;height:0;left:22818;top:32691;" coordsize="127724,0" path="m0,0l127724,0">
                  <v:stroke weight="1.001pt" endcap="flat" joinstyle="miter" miterlimit="4" on="true" color="#000000"/>
                  <v:fill on="false" color="#000000" opacity="0"/>
                </v:shape>
                <v:shape id="Shape 6461" style="position:absolute;width:891;height:648;left:23898;top:32367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462" style="position:absolute;width:2177;height:0;left:27483;top:32691;" coordsize="217792,0" path="m0,0l217792,0">
                  <v:stroke weight="1.001pt" endcap="flat" joinstyle="miter" miterlimit="4" on="true" color="#000000"/>
                  <v:fill on="false" color="#000000" opacity="0"/>
                </v:shape>
                <v:shape id="Shape 6463" style="position:absolute;width:891;height:648;left:29464;top:32367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464" style="position:absolute;width:8904;height:0;left:20756;top:23275;" coordsize="890422,0" path="m0,0l890422,0">
                  <v:stroke weight="1.001pt" endcap="flat" joinstyle="miter" miterlimit="4" on="true" color="#000000"/>
                  <v:fill on="false" color="#000000" opacity="0"/>
                </v:shape>
                <v:shape id="Shape 6465" style="position:absolute;width:891;height:648;left:29464;top:22951;" coordsize="89116,64871" path="m0,0l89116,32436l0,64871l0,0x">
                  <v:stroke weight="0pt" endcap="flat" joinstyle="miter" miterlimit="4" on="false" color="#000000" opacity="0"/>
                  <v:fill on="true" color="#000000"/>
                </v:shape>
                <v:shape id="Shape 6466" style="position:absolute;width:1277;height:0;left:22728;top:13859;" coordsize="127724,0" path="m0,0l127724,0">
                  <v:stroke weight="1.001pt" endcap="flat" joinstyle="miter" miterlimit="4" on="true" color="#000000"/>
                  <v:fill on="false" color="#000000" opacity="0"/>
                </v:shape>
                <v:shape id="Shape 6467" style="position:absolute;width:891;height:648;left:23808;top:13535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468" style="position:absolute;width:2177;height:0;left:27483;top:13859;" coordsize="217792,0" path="m0,0l217792,0">
                  <v:stroke weight="1.001pt" endcap="flat" joinstyle="miter" miterlimit="4" on="true" color="#000000"/>
                  <v:fill on="false" color="#000000" opacity="0"/>
                </v:shape>
                <v:shape id="Shape 6469" style="position:absolute;width:891;height:648;left:29464;top:13535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shape id="Shape 6470" style="position:absolute;width:6872;height:0;left:22788;top:4444;" coordsize="687261,0" path="m0,0l687261,0">
                  <v:stroke weight="1.001pt" endcap="flat" joinstyle="miter" miterlimit="4" on="true" color="#000000"/>
                  <v:fill on="false" color="#000000" opacity="0"/>
                </v:shape>
                <v:shape id="Shape 6471" style="position:absolute;width:891;height:648;left:29464;top:4119;" coordsize="89116,64872" path="m0,0l89116,32436l0,64872l0,0x">
                  <v:stroke weight="0pt" endcap="flat" joinstyle="miter" miterlimit="4" on="false" color="#000000" opacity="0"/>
                  <v:fill on="true" color="#000000"/>
                </v:shape>
                <v:rect id="Rectangle 6472" style="position:absolute;width:21970;height:1412;left:8113;top:433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необходимости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1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этапе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использова-</w:t>
                        </w:r>
                      </w:p>
                    </w:txbxContent>
                  </v:textbox>
                </v:rect>
                <v:rect id="Rectangle 6473" style="position:absolute;width:21103;height:1412;left:9563;top:434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(неоадъювантной)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—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обсуждение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74" style="position:absolute;width:22158;height:1412;left:10052;top:433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прерывания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беременности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на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данном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сроке</w:t>
                        </w:r>
                      </w:p>
                    </w:txbxContent>
                  </v:textbox>
                </v:rect>
                <v:shape id="Shape 67630" style="position:absolute;width:2439;height:8427;left:24789;top:47327;" coordsize="243929,842759" path="m0,0l243929,0l243929,842759l0,842759l0,0">
                  <v:stroke weight="0pt" endcap="flat" joinstyle="miter" miterlimit="4" on="false" color="#000000" opacity="0"/>
                  <v:fill on="true" color="#6f6f6e"/>
                </v:shape>
                <v:rect id="Rectangle 6477" style="position:absolute;width:6525;height:1412;left:22375;top:4992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color w:val="ffffff"/>
                            <w:sz w:val="14"/>
                          </w:rPr>
                          <w:t xml:space="preserve">Прерывание</w:t>
                        </w:r>
                        <w:r>
                          <w:rPr>
                            <w:color w:val="ffffff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78" style="position:absolute;width:7175;height:1412;left:23067;top:4994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color w:val="ffffff"/>
                            <w:sz w:val="14"/>
                          </w:rPr>
                          <w:t xml:space="preserve">беременности</w:t>
                        </w:r>
                      </w:p>
                    </w:txbxContent>
                  </v:textbox>
                </v:rect>
                <v:rect id="Rectangle 6479" style="position:absolute;width:8934;height:1412;left:21298;top:4020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Отказ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пациентки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80" style="position:absolute;width:4854;height:1412;left:24355;top:4070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прервать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81" style="position:absolute;width:7085;height:1412;left:24256;top:405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беременность</w:t>
                        </w:r>
                      </w:p>
                    </w:txbxContent>
                  </v:textbox>
                </v:rect>
                <v:shape id="Shape 6482" style="position:absolute;width:3583;height:8419;left:24853;top:37908;" coordsize="358305,841959" path="m0,841959l358305,841959l358305,0l0,0x">
                  <v:stroke weight="1.001pt" endcap="flat" joinstyle="miter" miterlimit="4" on="true" color="#000000"/>
                  <v:fill on="false" color="#000000" opacity="0"/>
                </v:shape>
                <v:rect id="Rectangle 6483" style="position:absolute;width:6105;height:1412;left:28309;top:4065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См.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лечение</w:t>
                        </w:r>
                      </w:p>
                    </w:txbxContent>
                  </v:textbox>
                </v:rect>
                <v:rect id="Rectangle 6484" style="position:absolute;width:7550;height:1412;left:28603;top:404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со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триместра</w:t>
                        </w:r>
                      </w:p>
                    </w:txbxContent>
                  </v:textbox>
                </v:rect>
                <v:shape id="Shape 6485" style="position:absolute;width:2566;height:8419;left:30449;top:37908;" coordsize="256629,841959" path="m0,841959l256629,841959l256629,0l0,0x">
                  <v:stroke weight="1.001pt" endcap="flat" joinstyle="miter" miterlimit="4" on="true" color="#000000"/>
                  <v:fill on="false" color="#000000" opacity="0"/>
                </v:shape>
                <v:rect id="Rectangle 6486" style="position:absolute;width:8790;height:1412;left:21370;top:3079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ХТ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87" style="position:absolute;width:7466;height:1412;left:23049;top:3106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показаниям</w:t>
                        </w:r>
                      </w:p>
                    </w:txbxContent>
                  </v:textbox>
                </v:rect>
                <v:shape id="Shape 6488" style="position:absolute;width:2566;height:8419;left:24853;top:28485;" coordsize="256629,841959" path="m0,841959l256629,841959l256629,0l0,0x">
                  <v:stroke weight="1.001pt" endcap="flat" joinstyle="miter" miterlimit="4" on="true" color="#000000"/>
                  <v:fill on="false" color="#000000" opacity="0"/>
                </v:shape>
                <v:rect id="Rectangle 6489" style="position:absolute;width:6738;height:1412;left:15729;top:310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Радикальная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90" style="position:absolute;width:6748;height:1412;left:16741;top:3105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мастэктомия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91" style="position:absolute;width:8951;height:1412;left:16656;top:3087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органосохра-</w:t>
                        </w:r>
                      </w:p>
                    </w:txbxContent>
                  </v:textbox>
                </v:rect>
                <v:rect id="Rectangle 6492" style="position:absolute;width:9120;height:1412;left:17588;top:3085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няющая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операция</w:t>
                        </w:r>
                      </w:p>
                    </w:txbxContent>
                  </v:textbox>
                </v:rect>
                <v:rect id="Rectangle 6494" style="position:absolute;width:9061;height:1412;left:14567;top:2134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Неоадъювантная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95" style="position:absolute;width:7434;height:1412;left:16398;top:2164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ХТ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14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недели</w:t>
                        </w:r>
                      </w:p>
                    </w:txbxContent>
                  </v:textbox>
                </v:rect>
                <v:shape id="Shape 6496" style="position:absolute;width:2566;height:8419;left:18186;top:19062;" coordsize="256629,841959" path="m0,841959l256629,841959l256629,0l0,0x">
                  <v:stroke weight="1.001pt" endcap="flat" joinstyle="miter" miterlimit="4" on="true" color="#000000"/>
                  <v:fill on="false" color="#000000" opacity="0"/>
                </v:shape>
                <v:rect id="Rectangle 6497" style="position:absolute;width:8790;height:1412;left:21370;top:1195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Адъювантная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ХТ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98" style="position:absolute;width:7466;height:1412;left:23049;top:122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по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показаниям</w:t>
                        </w:r>
                      </w:p>
                    </w:txbxContent>
                  </v:textbox>
                </v:rect>
                <v:shape id="Shape 6499" style="position:absolute;width:2566;height:8419;left:24853;top:9639;" coordsize="256629,841959" path="m0,841959l256629,841959l256629,0l0,0x">
                  <v:stroke weight="1.001pt" endcap="flat" joinstyle="miter" miterlimit="4" on="true" color="#000000"/>
                  <v:fill on="false" color="#000000" opacity="0"/>
                </v:shape>
                <v:rect id="Rectangle 6500" style="position:absolute;width:6738;height:1412;left:15729;top:122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Радикальная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01" style="position:absolute;width:6748;height:1412;left:16741;top:122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мастэктомия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02" style="position:absolute;width:8951;height:1412;left:16656;top:1203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или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органосохра-</w:t>
                        </w:r>
                      </w:p>
                    </w:txbxContent>
                  </v:textbox>
                </v:rect>
                <v:rect id="Rectangle 6503" style="position:absolute;width:9120;height:1412;left:17588;top:1201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няющая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операция</w:t>
                        </w:r>
                      </w:p>
                    </w:txbxContent>
                  </v:textbox>
                </v:rect>
                <v:shape id="Shape 6504" style="position:absolute;width:4599;height:8419;left:18186;top:9639;" coordsize="459981,841959" path="m0,841959l459981,841959l459981,0l0,0x">
                  <v:stroke weight="1.001pt" endcap="flat" joinstyle="miter" miterlimit="4" on="true" color="#000000"/>
                  <v:fill on="false" color="#000000" opacity="0"/>
                </v:shape>
                <v:rect id="Rectangle 6505" style="position:absolute;width:9061;height:1412;left:14567;top:249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Неоадъювантная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06" style="position:absolute;width:6487;height:1412;left:16871;top:281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ХТ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по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34–35</w:t>
                        </w:r>
                        <w:r>
                          <w:rPr>
                            <w:spacing w:val="-32"/>
                            <w:sz w:val="14"/>
                            <w:bdr w:val="single" w:color="000000" w:sz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07" style="position:absolute;width:8105;height:1412;left:17079;top:271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недели</w:t>
                        </w:r>
                        <w:r>
                          <w:rPr>
                            <w:spacing w:val="-199"/>
                            <w:sz w:val="14"/>
                            <w:bdr w:val="single" w:color="000000" w:sz="16"/>
                          </w:rPr>
                          <w:t xml:space="preserve"> </w:t>
                        </w:r>
                        <w:r>
                          <w:rPr>
                            <w:sz w:val="14"/>
                            <w:bdr w:val="single" w:color="000000" w:sz="16"/>
                          </w:rPr>
                          <w:t xml:space="preserve">включи-</w:t>
                        </w:r>
                      </w:p>
                    </w:txbxContent>
                  </v:textbox>
                </v:rect>
                <v:rect id="Rectangle 6508" style="position:absolute;width:3488;height:1412;left:20404;top:32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тельно</w:t>
                        </w:r>
                      </w:p>
                    </w:txbxContent>
                  </v:textbox>
                </v:rect>
                <v:shape id="Shape 67729" style="position:absolute;width:1441;height:17969;left:15960;top:37844;" coordsize="144107,1796961" path="m0,0l144107,0l144107,1796961l0,1796961l0,0">
                  <v:stroke weight="0pt" endcap="flat" joinstyle="miter" miterlimit="4" on="false" color="#000000" opacity="0"/>
                  <v:fill on="true" color="#e3e3e3"/>
                </v:shape>
                <v:rect id="Rectangle 57508" style="position:absolute;width:13761;height:1412;left:9765;top:4411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триместр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(1–13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недели)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7507" style="position:absolute;width:13761;height:1412;left:14938;top:492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6512" style="position:absolute;width:627;height:1412;left:3041;top:543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13" style="position:absolute;width:7325;height:1412;left:-307;top:5023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Оценка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жалоб</w:t>
                        </w:r>
                      </w:p>
                    </w:txbxContent>
                  </v:textbox>
                </v:rect>
                <v:rect id="Rectangle 6514" style="position:absolute;width:627;height:1412;left:4058;top:543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15" style="position:absolute;width:19050;height:1412;left:-5152;top:4437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Осмотр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пальпация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молочных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желез</w:t>
                        </w:r>
                      </w:p>
                    </w:txbxContent>
                  </v:textbox>
                </v:rect>
                <v:rect id="Rectangle 6516" style="position:absolute;width:627;height:1412;left:5075;top:543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17" style="position:absolute;width:20588;height:1412;left:-4905;top:4360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молочных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желез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регионарных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зон</w:t>
                        </w:r>
                      </w:p>
                    </w:txbxContent>
                  </v:textbox>
                </v:rect>
                <v:rect id="Rectangle 6518" style="position:absolute;width:627;height:1412;left:6092;top:543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19" style="position:absolute;width:4256;height:1412;left:4277;top:517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Биопсия</w:t>
                        </w:r>
                      </w:p>
                    </w:txbxContent>
                  </v:textbox>
                </v:rect>
                <v:rect id="Rectangle 6520" style="position:absolute;width:627;height:1412;left:7109;top:543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21" style="position:absolute;width:20422;height:1412;left:-2788;top:43688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Гистологическая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верификация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диагноза</w:t>
                        </w:r>
                      </w:p>
                    </w:txbxContent>
                  </v:textbox>
                </v:rect>
                <v:rect id="Rectangle 6522" style="position:absolute;width:627;height:1412;left:8126;top:5430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•</w:t>
                        </w:r>
                        <w:r>
                          <w:rPr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23" style="position:absolute;width:20444;height:1412;left:-1782;top:4367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Дополнительные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методы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обследования:</w:t>
                        </w:r>
                      </w:p>
                    </w:txbxContent>
                  </v:textbox>
                </v:rect>
                <v:rect id="Rectangle 6524" style="position:absolute;width:263;height:1412;left:9324;top:533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25" style="position:absolute;width:532;height:1412;left:9190;top:53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6526" style="position:absolute;width:34118;height:1412;left:-7602;top:36119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рентгенография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легких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защитой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области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живота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(по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показаниям)</w:t>
                        </w:r>
                      </w:p>
                    </w:txbxContent>
                  </v:textbox>
                </v:rect>
                <v:rect id="Rectangle 6527" style="position:absolute;width:263;height:1412;left:10341;top:533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28" style="position:absolute;width:532;height:1412;left:10207;top:53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6529" style="position:absolute;width:16173;height:1412;left:2386;top:45092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ММГ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защитой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области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живота</w:t>
                        </w:r>
                      </w:p>
                    </w:txbxContent>
                  </v:textbox>
                </v:rect>
                <v:rect id="Rectangle 6530" style="position:absolute;width:263;height:1412;left:11358;top:533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31" style="position:absolute;width:532;height:1412;left:11224;top:53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6532" style="position:absolute;width:35485;height:1412;left:-6252;top:35435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МРТ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без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контрастирования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подозрении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на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метастазы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костях</w:t>
                        </w:r>
                      </w:p>
                    </w:txbxContent>
                  </v:textbox>
                </v:rect>
                <v:rect id="Rectangle 6533" style="position:absolute;width:263;height:1412;left:12375;top:533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34" style="position:absolute;width:532;height:1412;left:12240;top:53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6535" style="position:absolute;width:11614;height:1412;left:6699;top:4737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УЗИ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брюшной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полости</w:t>
                        </w:r>
                      </w:p>
                    </w:txbxContent>
                  </v:textbox>
                </v:rect>
                <v:rect id="Rectangle 6536" style="position:absolute;width:263;height:1412;left:13392;top:533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37" style="position:absolute;width:532;height:1412;left:13257;top:53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6538" style="position:absolute;width:27174;height:1412;left:-63;top:395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определение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герминальных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мутаций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генах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BRCA1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/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6539" style="position:absolute;width:263;height:1412;left:14409;top:5336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40" style="position:absolute;width:532;height:1412;left:14274;top:53633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–</w:t>
                        </w:r>
                      </w:p>
                    </w:txbxContent>
                  </v:textbox>
                </v:rect>
                <v:rect id="Rectangle 6541" style="position:absolute;width:31782;height:1412;left:-1350;top:3728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консультация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акушера-гинеколога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оценкой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состояния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плода</w:t>
                        </w:r>
                      </w:p>
                    </w:txbxContent>
                  </v:textbox>
                </v:rect>
                <v:shape id="Shape 6542" style="position:absolute;width:12733;height:39148;left:2443;top:16602;" coordsize="1273378,3914813" path="m0,3914813l1273378,3914813l1273378,0l0,0x">
                  <v:stroke weight="1.001pt" endcap="flat" joinstyle="miter" miterlimit="4" on="true" color="#000000"/>
                  <v:fill on="false" color="#000000" opacity="0"/>
                </v:shape>
                <v:shape id="Shape 67880" style="position:absolute;width:1441;height:39307;left:218;top:16507;" coordsize="144107,3930714" path="m0,0l144107,0l144107,3930714l0,3930714l0,0">
                  <v:stroke weight="0pt" endcap="flat" joinstyle="miter" miterlimit="4" on="false" color="#000000" opacity="0"/>
                  <v:fill on="true" color="#e3e3e3"/>
                </v:shape>
                <v:rect id="Rectangle 6544" style="position:absolute;width:10858;height:1412;left:-4317;top:3410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Амбулаторный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этап</w:t>
                        </w:r>
                      </w:p>
                    </w:txbxContent>
                  </v:textbox>
                </v:rect>
                <v:shape id="Shape 67885" style="position:absolute;width:1441;height:17969;left:15960;top:18969;" coordsize="144107,1796961" path="m0,0l144107,0l144107,1796961l0,1796961l0,0">
                  <v:stroke weight="0pt" endcap="flat" joinstyle="miter" miterlimit="4" on="false" color="#000000" opacity="0"/>
                  <v:fill on="true" color="#e3e3e3"/>
                </v:shape>
                <v:rect id="Rectangle 57504" style="position:absolute;width:14633;height:1412;left:14790;top:305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57505" style="position:absolute;width:14633;height:1412;left:9289;top:2509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триместр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(14–27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недели)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47" style="position:absolute;width:47177;height:1412;left:9934;top:11986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z w:val="14"/>
                          </w:rPr>
                          <w:t xml:space="preserve">Гормонотерапия,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таргетная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терапия,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радиотерапия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проводятся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после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родов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(по</w:t>
                        </w:r>
                        <w:r>
                          <w:rPr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sz w:val="14"/>
                          </w:rPr>
                          <w:t xml:space="preserve">показаниям)</w:t>
                        </w:r>
                      </w:p>
                    </w:txbxContent>
                  </v:textbox>
                </v:rect>
                <v:shape id="Shape 6548" style="position:absolute;width:1549;height:36658;left:32611;top:216;" coordsize="154953,3665843" path="m0,3665843l154953,3665843l154953,0l0,0x">
                  <v:stroke weight="1.001pt" endcap="flat" joinstyle="miter" miterlimit="4" on="true" color="#000000"/>
                  <v:fill on="false" color="#000000" opacity="0"/>
                </v:shape>
                <v:shape id="Shape 67912" style="position:absolute;width:1441;height:36785;left:30386;top:153;" coordsize="144107,3678555" path="m0,0l144107,0l144107,3678555l0,3678555l0,0">
                  <v:stroke weight="0pt" endcap="flat" joinstyle="miter" miterlimit="4" on="false" color="#000000" opacity="0"/>
                  <v:fill on="true" color="#6f6f6e"/>
                </v:shape>
                <v:rect id="Rectangle 6550" style="position:absolute;width:11356;height:1412;left:25602;top:16430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z w:val="14"/>
                          </w:rPr>
                          <w:t xml:space="preserve">Роды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z w:val="14"/>
                          </w:rPr>
                          <w:t xml:space="preserve">с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z w:val="14"/>
                          </w:rPr>
                          <w:t xml:space="preserve">36–37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ffffff"/>
                            <w:sz w:val="14"/>
                          </w:rPr>
                          <w:t xml:space="preserve">недели</w:t>
                        </w:r>
                      </w:p>
                    </w:txbxContent>
                  </v:textbox>
                </v:rect>
                <v:shape id="Shape 67921" style="position:absolute;width:1441;height:17969;left:15960;top:153;" coordsize="144107,1796961" path="m0,0l144107,0l144107,1796961l0,1796961l0,0">
                  <v:stroke weight="0pt" endcap="flat" joinstyle="miter" miterlimit="4" on="false" color="#000000" opacity="0"/>
                  <v:fill on="true" color="#e3e3e3"/>
                </v:shape>
                <v:rect id="Rectangle 57502" style="position:absolute;width:14782;height:1412;left:14764;top:11804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3</w:t>
                        </w:r>
                      </w:p>
                    </w:txbxContent>
                  </v:textbox>
                </v:rect>
                <v:rect id="Rectangle 57503" style="position:absolute;width:14782;height:1412;left:9207;top:624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триместр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(28–35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19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z w:val="14"/>
                          </w:rPr>
                          <w:t xml:space="preserve">недели)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3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553" style="position:absolute;width:6819;height:1613;left:38046;top:51597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Рисунок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-22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9.</w:t>
                        </w:r>
                      </w:p>
                    </w:txbxContent>
                  </v:textbox>
                </v:rect>
                <v:rect id="Rectangle 6554" style="position:absolute;width:54976;height:1613;left:13968;top:22391;rotation:270;" filled="f" stroked="f">
                  <v:textbox inset="0,0,0,0" style="layout-flow:vertical;mso-layout-flow-alt:bottom-to-top">
                    <w:txbxContent>
                      <w:p>
                        <w:pPr>
                          <w:spacing w:before="0"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spacing w:val="-36"/>
                          </w:rPr>
                          <w:t xml:space="preserve"> </w:t>
                        </w:r>
                        <w:r>
                          <w:rPr/>
                          <w:t xml:space="preserve">Рекомендуемый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алгоритм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обследования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и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лечения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беременных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пациенток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с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РМЖ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(раздел</w:t>
                        </w:r>
                        <w:r>
                          <w:rPr>
                            <w:spacing w:val="-227"/>
                          </w:rPr>
                          <w:t xml:space="preserve"> </w:t>
                        </w:r>
                        <w:r>
                          <w:rPr/>
                          <w:t xml:space="preserve">4.2)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sectPr w:rsidR="002B447A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footnotePr>
        <w:numRestart w:val="eachPage"/>
      </w:footnotePr>
      <w:pgSz w:w="8391" w:h="11906"/>
      <w:pgMar w:top="1481" w:right="848" w:bottom="966" w:left="850" w:header="595" w:footer="78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63A70">
      <w:pPr>
        <w:spacing w:after="0" w:line="240" w:lineRule="auto"/>
      </w:pPr>
      <w:r>
        <w:separator/>
      </w:r>
    </w:p>
  </w:endnote>
  <w:endnote w:type="continuationSeparator" w:id="0">
    <w:p w:rsidR="00000000" w:rsidRDefault="00863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222"/>
        <w:tab w:val="center" w:pos="987"/>
        <w:tab w:val="right" w:pos="6685"/>
      </w:tabs>
      <w:spacing w:after="1" w:line="259" w:lineRule="auto"/>
      <w:ind w:left="0" w:right="-16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636301</wp:posOffset>
              </wp:positionH>
              <wp:positionV relativeFrom="page">
                <wp:posOffset>6825245</wp:posOffset>
              </wp:positionV>
              <wp:extent cx="44734" cy="220785"/>
              <wp:effectExtent l="0" t="0" r="0" b="0"/>
              <wp:wrapSquare wrapText="bothSides"/>
              <wp:docPr id="58722" name="Group 587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34" cy="220785"/>
                        <a:chOff x="0" y="0"/>
                        <a:chExt cx="44734" cy="220785"/>
                      </a:xfrm>
                    </wpg:grpSpPr>
                    <wps:wsp>
                      <wps:cNvPr id="58723" name="Rectangle 58723"/>
                      <wps:cNvSpPr/>
                      <wps:spPr>
                        <a:xfrm>
                          <a:off x="0" y="0"/>
                          <a:ext cx="59497" cy="2936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9"/>
                              </w:rPr>
                              <w:t>|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722" style="width:3.5224pt;height:17.3846pt;position:absolute;mso-position-horizontal-relative:page;mso-position-horizontal:absolute;margin-left:50.1024pt;mso-position-vertical-relative:page;margin-top:537.421pt;" coordsize="447,2207">
              <v:rect id="Rectangle 58723" style="position:absolute;width:594;height:2936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Calibri" w:hAnsi="Calibri" w:eastAsia="Calibri" w:ascii="Calibri"/>
                          <w:b w:val="1"/>
                          <w:sz w:val="29"/>
                        </w:rPr>
                        <w:t xml:space="preserve">|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sz w:val="22"/>
      </w:rPr>
      <w:tab/>
    </w:r>
    <w:r>
      <w:rPr>
        <w:sz w:val="14"/>
      </w:rPr>
      <w:t xml:space="preserve"> </w:t>
    </w:r>
    <w:r>
      <w:rPr>
        <w:sz w:val="14"/>
      </w:rPr>
      <w:tab/>
      <w:t>том / vol. 15(3s2)2025</w:t>
    </w:r>
    <w:r>
      <w:rPr>
        <w:sz w:val="14"/>
      </w:rPr>
      <w:tab/>
    </w:r>
    <w:r>
      <w:rPr>
        <w:b/>
        <w:sz w:val="14"/>
      </w:rPr>
      <w:t>ЗЛОКАЧЕСТВЕННЫЕ ОПУХОЛИ</w:t>
    </w:r>
  </w:p>
  <w:p w:rsidR="002B447A" w:rsidRDefault="00863A70">
    <w:pPr>
      <w:spacing w:after="0" w:line="259" w:lineRule="auto"/>
      <w:ind w:left="152" w:right="-159" w:firstLine="0"/>
    </w:pPr>
    <w:r>
      <w:rPr>
        <w:sz w:val="14"/>
      </w:rPr>
      <w:t>Malignant Tumors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right" w:pos="6525"/>
      </w:tabs>
      <w:spacing w:after="0" w:line="259" w:lineRule="auto"/>
      <w:ind w:left="0" w:right="-10" w:firstLine="0"/>
      <w:jc w:val="left"/>
    </w:pPr>
    <w:r>
      <w:rPr>
        <w:b/>
        <w:sz w:val="14"/>
      </w:rPr>
      <w:t>ЗЛОКАЧЕСТВЕННЫЕ ОПУХОЛИ</w:t>
    </w:r>
    <w:r>
      <w:rPr>
        <w:b/>
        <w:sz w:val="14"/>
      </w:rPr>
      <w:tab/>
    </w:r>
    <w:r>
      <w:rPr>
        <w:sz w:val="14"/>
      </w:rPr>
      <w:t xml:space="preserve">том / vol. 15(3s2)2025 </w:t>
    </w:r>
    <w:r>
      <w:rPr>
        <w:b/>
        <w:sz w:val="29"/>
      </w:rPr>
      <w:t>|</w:t>
    </w:r>
  </w:p>
  <w:p w:rsidR="002B447A" w:rsidRDefault="00863A70">
    <w:pPr>
      <w:spacing w:after="0" w:line="259" w:lineRule="auto"/>
      <w:ind w:left="6" w:right="0" w:firstLine="0"/>
      <w:jc w:val="left"/>
    </w:pPr>
    <w:r>
      <w:rPr>
        <w:sz w:val="14"/>
      </w:rPr>
      <w:t>Malignant Tu</w:t>
    </w:r>
    <w:r>
      <w:rPr>
        <w:sz w:val="14"/>
      </w:rPr>
      <w:t>mors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right" w:pos="6525"/>
      </w:tabs>
      <w:spacing w:after="0" w:line="259" w:lineRule="auto"/>
      <w:ind w:left="0" w:right="-10" w:firstLine="0"/>
      <w:jc w:val="left"/>
    </w:pPr>
    <w:r>
      <w:rPr>
        <w:b/>
        <w:sz w:val="14"/>
      </w:rPr>
      <w:t>ЗЛОКАЧЕСТВЕННЫЕ ОПУХОЛИ</w:t>
    </w:r>
    <w:r>
      <w:rPr>
        <w:b/>
        <w:sz w:val="14"/>
      </w:rPr>
      <w:tab/>
    </w:r>
    <w:r>
      <w:rPr>
        <w:b/>
        <w:sz w:val="29"/>
      </w:rPr>
      <w:t>|</w:t>
    </w:r>
  </w:p>
  <w:p w:rsidR="002B447A" w:rsidRDefault="00863A70">
    <w:pPr>
      <w:spacing w:after="0" w:line="259" w:lineRule="auto"/>
      <w:ind w:left="6" w:right="0" w:firstLine="0"/>
      <w:jc w:val="left"/>
    </w:pPr>
    <w:r>
      <w:rPr>
        <w:sz w:val="14"/>
      </w:rPr>
      <w:t>Malignant Tumors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222"/>
        <w:tab w:val="center" w:pos="987"/>
        <w:tab w:val="right" w:pos="6685"/>
      </w:tabs>
      <w:spacing w:after="1" w:line="259" w:lineRule="auto"/>
      <w:ind w:left="0" w:right="-163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page">
                <wp:posOffset>636301</wp:posOffset>
              </wp:positionH>
              <wp:positionV relativeFrom="page">
                <wp:posOffset>6825245</wp:posOffset>
              </wp:positionV>
              <wp:extent cx="44734" cy="220785"/>
              <wp:effectExtent l="0" t="0" r="0" b="0"/>
              <wp:wrapSquare wrapText="bothSides"/>
              <wp:docPr id="58812" name="Group 588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34" cy="220785"/>
                        <a:chOff x="0" y="0"/>
                        <a:chExt cx="44734" cy="220785"/>
                      </a:xfrm>
                    </wpg:grpSpPr>
                    <wps:wsp>
                      <wps:cNvPr id="58813" name="Rectangle 58813"/>
                      <wps:cNvSpPr/>
                      <wps:spPr>
                        <a:xfrm>
                          <a:off x="0" y="0"/>
                          <a:ext cx="59497" cy="2936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9"/>
                              </w:rPr>
                              <w:t>|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812" style="width:3.5224pt;height:17.3846pt;position:absolute;mso-position-horizontal-relative:page;mso-position-horizontal:absolute;margin-left:50.1024pt;mso-position-vertical-relative:page;margin-top:537.421pt;" coordsize="447,2207">
              <v:rect id="Rectangle 58813" style="position:absolute;width:594;height:2936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Calibri" w:hAnsi="Calibri" w:eastAsia="Calibri" w:ascii="Calibri"/>
                          <w:b w:val="1"/>
                          <w:sz w:val="29"/>
                        </w:rPr>
                        <w:t xml:space="preserve">|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sz w:val="22"/>
      </w:rPr>
      <w:tab/>
    </w:r>
    <w:r>
      <w:rPr>
        <w:sz w:val="14"/>
      </w:rPr>
      <w:t xml:space="preserve"> </w:t>
    </w:r>
    <w:r>
      <w:rPr>
        <w:sz w:val="14"/>
      </w:rPr>
      <w:tab/>
    </w:r>
    <w:r>
      <w:rPr>
        <w:sz w:val="14"/>
      </w:rPr>
      <w:t>том / vol. 15(3s2)2025</w:t>
    </w:r>
    <w:r>
      <w:rPr>
        <w:sz w:val="14"/>
      </w:rPr>
      <w:tab/>
    </w:r>
    <w:r>
      <w:rPr>
        <w:b/>
        <w:sz w:val="14"/>
      </w:rPr>
      <w:t>ЗЛОКАЧЕСТВЕННЫЕ ОПУХОЛИ</w:t>
    </w:r>
  </w:p>
  <w:p w:rsidR="002B447A" w:rsidRDefault="00863A70">
    <w:pPr>
      <w:spacing w:after="0" w:line="259" w:lineRule="auto"/>
      <w:ind w:left="152" w:right="-162" w:firstLine="0"/>
    </w:pPr>
    <w:r>
      <w:rPr>
        <w:sz w:val="14"/>
      </w:rPr>
      <w:t>Malignant Tumors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right" w:pos="6522"/>
      </w:tabs>
      <w:spacing w:after="0" w:line="259" w:lineRule="auto"/>
      <w:ind w:left="0" w:right="-13" w:firstLine="0"/>
      <w:jc w:val="left"/>
    </w:pPr>
    <w:r>
      <w:rPr>
        <w:b/>
        <w:sz w:val="14"/>
      </w:rPr>
      <w:t>ЗЛОКАЧЕСТВЕННЫЕ ОПУХОЛИ</w:t>
    </w:r>
    <w:r>
      <w:rPr>
        <w:b/>
        <w:sz w:val="14"/>
      </w:rPr>
      <w:tab/>
    </w:r>
    <w:r>
      <w:rPr>
        <w:sz w:val="14"/>
      </w:rPr>
      <w:t xml:space="preserve">том / vol. 15(3s2)2025 </w:t>
    </w:r>
    <w:r>
      <w:rPr>
        <w:b/>
        <w:sz w:val="29"/>
      </w:rPr>
      <w:t>|</w:t>
    </w:r>
  </w:p>
  <w:p w:rsidR="002B447A" w:rsidRDefault="00863A70">
    <w:pPr>
      <w:spacing w:after="0" w:line="259" w:lineRule="auto"/>
      <w:ind w:left="6" w:right="0" w:firstLine="0"/>
      <w:jc w:val="left"/>
    </w:pPr>
    <w:r>
      <w:rPr>
        <w:sz w:val="14"/>
      </w:rPr>
      <w:t>Malignant Tumors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right" w:pos="6522"/>
      </w:tabs>
      <w:spacing w:after="0" w:line="259" w:lineRule="auto"/>
      <w:ind w:left="0" w:right="-13" w:firstLine="0"/>
      <w:jc w:val="left"/>
    </w:pPr>
    <w:r>
      <w:rPr>
        <w:b/>
        <w:sz w:val="14"/>
      </w:rPr>
      <w:t>ЗЛОКАЧЕСТВЕННЫЕ ОПУХОЛИ</w:t>
    </w:r>
    <w:r>
      <w:rPr>
        <w:b/>
        <w:sz w:val="14"/>
      </w:rPr>
      <w:tab/>
    </w:r>
    <w:r>
      <w:rPr>
        <w:b/>
        <w:sz w:val="29"/>
      </w:rPr>
      <w:t>|</w:t>
    </w:r>
  </w:p>
  <w:p w:rsidR="002B447A" w:rsidRDefault="00863A70">
    <w:pPr>
      <w:spacing w:after="0" w:line="259" w:lineRule="auto"/>
      <w:ind w:left="6" w:right="0" w:firstLine="0"/>
      <w:jc w:val="left"/>
    </w:pPr>
    <w:r>
      <w:rPr>
        <w:sz w:val="14"/>
      </w:rPr>
      <w:t>Malignant Tumors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222"/>
        <w:tab w:val="center" w:pos="987"/>
        <w:tab w:val="right" w:pos="6692"/>
      </w:tabs>
      <w:spacing w:after="1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page">
                <wp:posOffset>636301</wp:posOffset>
              </wp:positionH>
              <wp:positionV relativeFrom="page">
                <wp:posOffset>6825245</wp:posOffset>
              </wp:positionV>
              <wp:extent cx="44734" cy="220785"/>
              <wp:effectExtent l="0" t="0" r="0" b="0"/>
              <wp:wrapSquare wrapText="bothSides"/>
              <wp:docPr id="58902" name="Group 589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734" cy="220785"/>
                        <a:chOff x="0" y="0"/>
                        <a:chExt cx="44734" cy="220785"/>
                      </a:xfrm>
                    </wpg:grpSpPr>
                    <wps:wsp>
                      <wps:cNvPr id="58903" name="Rectangle 58903"/>
                      <wps:cNvSpPr/>
                      <wps:spPr>
                        <a:xfrm>
                          <a:off x="0" y="0"/>
                          <a:ext cx="59497" cy="2936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b/>
                                <w:sz w:val="29"/>
                              </w:rPr>
                              <w:t>|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902" style="width:3.5224pt;height:17.3846pt;position:absolute;mso-position-horizontal-relative:page;mso-position-horizontal:absolute;margin-left:50.1024pt;mso-position-vertical-relative:page;margin-top:537.421pt;" coordsize="447,2207">
              <v:rect id="Rectangle 58903" style="position:absolute;width:594;height:2936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rFonts w:cs="Calibri" w:hAnsi="Calibri" w:eastAsia="Calibri" w:ascii="Calibri"/>
                          <w:b w:val="1"/>
                          <w:sz w:val="29"/>
                        </w:rPr>
                        <w:t xml:space="preserve">|</w:t>
                      </w: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sz w:val="22"/>
      </w:rPr>
      <w:tab/>
    </w:r>
    <w:r>
      <w:rPr>
        <w:sz w:val="14"/>
      </w:rPr>
      <w:t xml:space="preserve"> </w:t>
    </w:r>
    <w:r>
      <w:rPr>
        <w:sz w:val="14"/>
      </w:rPr>
      <w:tab/>
      <w:t>том / vol. 15(3s2)2025</w:t>
    </w:r>
    <w:r>
      <w:rPr>
        <w:sz w:val="14"/>
      </w:rPr>
      <w:tab/>
    </w:r>
    <w:r>
      <w:rPr>
        <w:b/>
        <w:sz w:val="14"/>
      </w:rPr>
      <w:t>ЗЛОКАЧЕСТВЕННЫЕ ОПУХОЛИ</w:t>
    </w:r>
  </w:p>
  <w:p w:rsidR="002B447A" w:rsidRDefault="00863A70">
    <w:pPr>
      <w:spacing w:after="0" w:line="259" w:lineRule="auto"/>
      <w:ind w:left="152" w:right="0" w:firstLine="0"/>
    </w:pPr>
    <w:r>
      <w:rPr>
        <w:sz w:val="14"/>
      </w:rPr>
      <w:t>Malignant Tumors</w: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5805"/>
      </w:tabs>
      <w:spacing w:after="0" w:line="259" w:lineRule="auto"/>
      <w:ind w:left="0" w:right="0" w:firstLine="0"/>
      <w:jc w:val="left"/>
    </w:pPr>
    <w:r>
      <w:rPr>
        <w:b/>
        <w:sz w:val="14"/>
      </w:rPr>
      <w:t>ЗЛОКАЧЕСТВЕННЫЕ ОПУХОЛИ</w:t>
    </w:r>
    <w:r>
      <w:rPr>
        <w:b/>
        <w:sz w:val="14"/>
      </w:rPr>
      <w:tab/>
    </w:r>
    <w:r>
      <w:rPr>
        <w:sz w:val="14"/>
      </w:rPr>
      <w:t xml:space="preserve">том / vol. 15(3s2)2025 </w:t>
    </w:r>
    <w:r>
      <w:rPr>
        <w:b/>
        <w:sz w:val="29"/>
      </w:rPr>
      <w:t>|</w:t>
    </w:r>
  </w:p>
  <w:p w:rsidR="002B447A" w:rsidRDefault="00863A70">
    <w:pPr>
      <w:spacing w:after="0" w:line="259" w:lineRule="auto"/>
      <w:ind w:left="6" w:right="0" w:firstLine="0"/>
      <w:jc w:val="left"/>
    </w:pPr>
    <w:r>
      <w:rPr>
        <w:sz w:val="14"/>
      </w:rPr>
      <w:t>Malignant Tumors</w:t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6499"/>
      </w:tabs>
      <w:spacing w:after="0" w:line="259" w:lineRule="auto"/>
      <w:ind w:left="0" w:right="0" w:firstLine="0"/>
      <w:jc w:val="left"/>
    </w:pPr>
    <w:r>
      <w:rPr>
        <w:b/>
        <w:sz w:val="14"/>
      </w:rPr>
      <w:t>ЗЛОКАЧЕСТВЕННЫЕ ОПУХОЛИ</w:t>
    </w:r>
    <w:r>
      <w:rPr>
        <w:b/>
        <w:sz w:val="14"/>
      </w:rPr>
      <w:tab/>
    </w:r>
    <w:r>
      <w:rPr>
        <w:b/>
        <w:sz w:val="29"/>
      </w:rPr>
      <w:t>|</w:t>
    </w:r>
  </w:p>
  <w:p w:rsidR="002B447A" w:rsidRDefault="00863A70">
    <w:pPr>
      <w:spacing w:after="0" w:line="259" w:lineRule="auto"/>
      <w:ind w:left="6" w:right="0" w:firstLine="0"/>
      <w:jc w:val="left"/>
    </w:pPr>
    <w:r>
      <w:rPr>
        <w:sz w:val="14"/>
      </w:rPr>
      <w:t>Malignant Tumors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47A" w:rsidRDefault="00863A70">
      <w:pPr>
        <w:spacing w:after="0" w:line="258" w:lineRule="auto"/>
        <w:ind w:left="0" w:right="0" w:firstLine="227"/>
      </w:pPr>
      <w:r>
        <w:separator/>
      </w:r>
    </w:p>
  </w:footnote>
  <w:footnote w:type="continuationSeparator" w:id="0">
    <w:p w:rsidR="002B447A" w:rsidRDefault="00863A70">
      <w:pPr>
        <w:spacing w:after="0" w:line="258" w:lineRule="auto"/>
        <w:ind w:left="0" w:right="0" w:firstLine="227"/>
      </w:pPr>
      <w:r>
        <w:continuationSeparator/>
      </w:r>
    </w:p>
  </w:footnote>
  <w:footnote w:id="1">
    <w:p w:rsidR="002B447A" w:rsidRDefault="00863A70">
      <w:pPr>
        <w:pStyle w:val="footnotedescription"/>
        <w:ind w:firstLine="227"/>
        <w:jc w:val="both"/>
      </w:pPr>
      <w:r>
        <w:rPr>
          <w:rStyle w:val="footnotemark"/>
        </w:rPr>
        <w:footnoteRef/>
      </w:r>
      <w:r>
        <w:t xml:space="preserve"> Грудная стенка включает ребра, межреберные мышцы, переднюю зубчатую мышцу и не включает грудные мышцы.</w:t>
      </w:r>
    </w:p>
  </w:footnote>
  <w:footnote w:id="2">
    <w:p w:rsidR="002B447A" w:rsidRDefault="00863A70">
      <w:pPr>
        <w:pStyle w:val="footnotedescription"/>
        <w:spacing w:line="244" w:lineRule="auto"/>
        <w:ind w:firstLine="227"/>
        <w:jc w:val="both"/>
      </w:pPr>
      <w:r>
        <w:rPr>
          <w:rStyle w:val="footnotemark"/>
        </w:rPr>
        <w:footnoteRef/>
      </w:r>
      <w:r>
        <w:t xml:space="preserve"> Индексы (sn) или (f) должны быть добавлены к категории N для обозначения способа подтверждения метаста</w:t>
      </w:r>
      <w:r>
        <w:t>тического поражения лимфоузлов — с помощью БСЛУ (sn) или тонкогоигольной аспирационной / core-биопсии (f).</w:t>
      </w:r>
    </w:p>
  </w:footnote>
  <w:footnote w:id="3">
    <w:p w:rsidR="002B447A" w:rsidRDefault="00863A70">
      <w:pPr>
        <w:pStyle w:val="footnotedescription"/>
        <w:tabs>
          <w:tab w:val="center" w:pos="249"/>
          <w:tab w:val="center" w:pos="2160"/>
        </w:tabs>
        <w:spacing w:after="355" w:line="259" w:lineRule="auto"/>
      </w:pPr>
      <w:r>
        <w:rPr>
          <w:rStyle w:val="footnotemark"/>
        </w:rPr>
        <w:footnoteRef/>
      </w:r>
      <w:r>
        <w:tab/>
      </w:r>
      <w:r>
        <w:t>Используется при постановке диагноза с помощью БСЛУ.</w:t>
      </w:r>
    </w:p>
    <w:p w:rsidR="002B447A" w:rsidRDefault="00863A70">
      <w:pPr>
        <w:pStyle w:val="footnotedescription"/>
        <w:spacing w:line="259" w:lineRule="auto"/>
      </w:pPr>
      <w:r>
        <w:rPr>
          <w:b/>
          <w:i w:val="0"/>
          <w:sz w:val="16"/>
        </w:rPr>
        <w:t>1.1.2.2. Патологическая классификация (pN)</w:t>
      </w:r>
      <w:r>
        <w:rPr>
          <w:b/>
          <w:i w:val="0"/>
          <w:vertAlign w:val="superscript"/>
        </w:rPr>
        <w:t>1</w:t>
      </w:r>
    </w:p>
  </w:footnote>
  <w:footnote w:id="4">
    <w:p w:rsidR="002B447A" w:rsidRDefault="00863A70">
      <w:pPr>
        <w:pStyle w:val="footnotedescription"/>
        <w:spacing w:line="242" w:lineRule="auto"/>
        <w:ind w:right="37" w:firstLine="227"/>
        <w:jc w:val="both"/>
      </w:pPr>
      <w:r>
        <w:rPr>
          <w:rStyle w:val="footnotemark"/>
        </w:rPr>
        <w:footnoteRef/>
      </w:r>
      <w:r>
        <w:t xml:space="preserve"> </w:t>
      </w:r>
      <w:r>
        <w:t>Показаниями к выполнению МРТ молочных желез являются возраст до 30 лет; наличие герминальных мутаций в генах BRCA1–2; высокая рентгенологическая плотность молочных желез; наличие имплантатов молочных желез при невозможности выполнения качественного маммогр</w:t>
      </w:r>
      <w:r>
        <w:t>афического исследования; отсутствие первичной опухоли в молочной железе по данным МГ и УЗИ молочных желез.</w:t>
      </w:r>
    </w:p>
  </w:footnote>
  <w:footnote w:id="5">
    <w:p w:rsidR="002B447A" w:rsidRDefault="00863A70">
      <w:pPr>
        <w:pStyle w:val="footnotedescription"/>
        <w:spacing w:after="70" w:line="244" w:lineRule="auto"/>
        <w:ind w:right="38" w:firstLine="227"/>
        <w:jc w:val="both"/>
      </w:pPr>
      <w:r>
        <w:rPr>
          <w:rStyle w:val="footnotemark"/>
        </w:rPr>
        <w:footnoteRef/>
      </w:r>
      <w:r>
        <w:t xml:space="preserve"> При местно-распространенном РМЖ (N+, размеры первичной опухоли ≥ 5 см), агрессивном фенотипе (тройной негативный, HER2-положительный), клинических </w:t>
      </w:r>
      <w:r>
        <w:t>или лабораторных признаках, подозрительных в отношении метастазов.</w:t>
      </w:r>
    </w:p>
  </w:footnote>
  <w:footnote w:id="6">
    <w:p w:rsidR="002B447A" w:rsidRDefault="00863A70">
      <w:pPr>
        <w:pStyle w:val="footnotedescription"/>
        <w:tabs>
          <w:tab w:val="center" w:pos="249"/>
          <w:tab w:val="center" w:pos="3109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При гормонозависимом РМЖ у пациенток моложе 60 лет с отсутствием менструаций.</w:t>
      </w:r>
    </w:p>
  </w:footnote>
  <w:footnote w:id="7">
    <w:p w:rsidR="002B447A" w:rsidRDefault="00863A70">
      <w:pPr>
        <w:pStyle w:val="footnotedescription"/>
        <w:tabs>
          <w:tab w:val="center" w:pos="249"/>
          <w:tab w:val="center" w:pos="2229"/>
        </w:tabs>
        <w:spacing w:after="308" w:line="259" w:lineRule="auto"/>
      </w:pPr>
      <w:r>
        <w:rPr>
          <w:rStyle w:val="footnotemark"/>
        </w:rPr>
        <w:footnoteRef/>
      </w:r>
      <w:r>
        <w:rPr>
          <w:sz w:val="16"/>
        </w:rPr>
        <w:tab/>
      </w:r>
      <w:r>
        <w:t>Пороговым значением при определении РП считается 20 %.</w:t>
      </w:r>
    </w:p>
    <w:p w:rsidR="002B447A" w:rsidRDefault="00863A70">
      <w:pPr>
        <w:pStyle w:val="footnotedescription"/>
        <w:spacing w:line="246" w:lineRule="auto"/>
        <w:ind w:right="649"/>
      </w:pPr>
      <w:r>
        <w:rPr>
          <w:b/>
          <w:i w:val="0"/>
          <w:sz w:val="16"/>
        </w:rPr>
        <w:t>Таблица 3.</w:t>
      </w:r>
      <w:r>
        <w:rPr>
          <w:i w:val="0"/>
          <w:sz w:val="16"/>
        </w:rPr>
        <w:t xml:space="preserve"> Рекомендуемый алгоритм назначения адъювантной системной терапии в зависимости от молекулярно-биологического подтипа и стадии</w:t>
      </w:r>
    </w:p>
  </w:footnote>
  <w:footnote w:id="8">
    <w:p w:rsidR="002B447A" w:rsidRDefault="00863A70">
      <w:pPr>
        <w:pStyle w:val="footnotedescription"/>
        <w:tabs>
          <w:tab w:val="center" w:pos="250"/>
          <w:tab w:val="center" w:pos="3097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Доксорубицин может быть заменен на эпирубицин в курсовой дозе</w:t>
      </w:r>
      <w:r>
        <w:t xml:space="preserve"> 90 мг / м</w:t>
      </w:r>
      <w:r>
        <w:rPr>
          <w:b/>
          <w:i w:val="0"/>
          <w:sz w:val="13"/>
          <w:vertAlign w:val="superscript"/>
        </w:rPr>
        <w:t>2</w:t>
      </w:r>
      <w:r>
        <w:t xml:space="preserve"> (режим ЕС).</w:t>
      </w:r>
    </w:p>
  </w:footnote>
  <w:footnote w:id="9">
    <w:p w:rsidR="002B447A" w:rsidRDefault="00863A70">
      <w:pPr>
        <w:pStyle w:val="footnotedescription"/>
        <w:spacing w:line="253" w:lineRule="auto"/>
        <w:ind w:firstLine="227"/>
        <w:jc w:val="both"/>
      </w:pPr>
      <w:r>
        <w:rPr>
          <w:rStyle w:val="footnotemark"/>
        </w:rPr>
        <w:footnoteRef/>
      </w:r>
      <w:r>
        <w:t xml:space="preserve"> Введение анти-HER2-препаратов (трастузумаба, пертузумаба) рекомендуется начинать одновременно с безантрациклиновым таксан-содержащим режимом.</w:t>
      </w:r>
    </w:p>
  </w:footnote>
  <w:footnote w:id="10">
    <w:p w:rsidR="002B447A" w:rsidRDefault="00863A70">
      <w:pPr>
        <w:pStyle w:val="footnotedescription"/>
        <w:ind w:firstLine="227"/>
        <w:jc w:val="both"/>
      </w:pPr>
      <w:r>
        <w:rPr>
          <w:rStyle w:val="footnotemark"/>
        </w:rPr>
        <w:footnoteRef/>
      </w:r>
      <w:r>
        <w:t xml:space="preserve"> </w:t>
      </w:r>
      <w:r>
        <w:t>Возможно использование лекарственной формы трастузумаба для подкожного введения в дозе 600 мг / 5 мл (независимо от массы тела пациента) 1 раз в 3 нед.; нагрузочная доза не требуется.</w:t>
      </w:r>
    </w:p>
  </w:footnote>
  <w:footnote w:id="11">
    <w:p w:rsidR="002B447A" w:rsidRDefault="00863A70">
      <w:pPr>
        <w:pStyle w:val="footnotedescription"/>
        <w:tabs>
          <w:tab w:val="center" w:pos="248"/>
          <w:tab w:val="center" w:pos="3259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Рекомендуется рассмотреть применение данного режима при T1b, c (&gt; 5 мм</w:t>
      </w:r>
      <w:r>
        <w:t>, но ≤ 20 мм) и N0.</w:t>
      </w:r>
    </w:p>
  </w:footnote>
  <w:footnote w:id="12">
    <w:p w:rsidR="002B447A" w:rsidRDefault="00863A70">
      <w:pPr>
        <w:pStyle w:val="footnotedescription"/>
        <w:spacing w:line="242" w:lineRule="auto"/>
        <w:ind w:right="26" w:firstLine="227"/>
        <w:jc w:val="both"/>
      </w:pPr>
      <w:r>
        <w:rPr>
          <w:rStyle w:val="footnotemark"/>
        </w:rPr>
        <w:footnoteRef/>
      </w:r>
      <w:r>
        <w:t xml:space="preserve"> Требуется профилактическое назначение Г-КСФ (филграстим 5 мкг / кг п / к через 24–72 часа после окончания введения химиопрепаратов минимум в течение 5 дней или до восстановления нормального числа нейтрофилов после надира; пэгфилграсти</w:t>
      </w:r>
      <w:r>
        <w:t>м 6 мг или эмпэгфилграстим 7,5 мг п / к, через 24–72 часа после введения химиопрепаратов однократно, принимая во внимание, что следующий курс ХТ может быть начат не ранее, чем через 14 дней после их введения).</w:t>
      </w:r>
    </w:p>
  </w:footnote>
  <w:footnote w:id="13">
    <w:p w:rsidR="002B447A" w:rsidRDefault="00863A70">
      <w:pPr>
        <w:pStyle w:val="footnotedescription"/>
        <w:ind w:firstLine="227"/>
        <w:jc w:val="both"/>
      </w:pPr>
      <w:r>
        <w:rPr>
          <w:rStyle w:val="footnotemark"/>
        </w:rPr>
        <w:footnoteRef/>
      </w:r>
      <w:r>
        <w:t xml:space="preserve"> Режим рекомендуется больным c N2–3, не получ</w:t>
      </w:r>
      <w:r>
        <w:t>авшим неоадъювантной лекарственной терапии; пертузумаб вводится в сочетании с трастузумабом в течение 12 мес. [МКЗ 0-C1].</w:t>
      </w:r>
    </w:p>
  </w:footnote>
  <w:footnote w:id="14">
    <w:p w:rsidR="002B447A" w:rsidRDefault="00863A70">
      <w:pPr>
        <w:pStyle w:val="footnotedescription"/>
        <w:spacing w:line="240" w:lineRule="auto"/>
        <w:ind w:right="36" w:firstLine="227"/>
        <w:jc w:val="both"/>
      </w:pPr>
      <w:r>
        <w:rPr>
          <w:rStyle w:val="footnotemark"/>
        </w:rPr>
        <w:footnoteRef/>
      </w:r>
      <w:r>
        <w:t xml:space="preserve"> Могут использоваться независимо от функции яичников; овариальная супрессия в дополнени</w:t>
      </w:r>
      <w:r>
        <w:t>е к антиэстрогенам рекомендуется больным с сохранной функцией яичников при наличии факторов высокого риска рецидива (см. табл. 7); определение мутаций гена CYP2D6 для решения вопроса о назначении тамоксифена в рутинной практике не рекомендуется; следует из</w:t>
      </w:r>
      <w:r>
        <w:t>бегать совместного назначения тамоксифена и ингибиторов CYP2D6.</w:t>
      </w:r>
    </w:p>
  </w:footnote>
  <w:footnote w:id="15">
    <w:p w:rsidR="002B447A" w:rsidRDefault="00863A70">
      <w:pPr>
        <w:pStyle w:val="footnotedescription"/>
        <w:spacing w:line="247" w:lineRule="auto"/>
        <w:ind w:right="36" w:firstLine="227"/>
        <w:jc w:val="both"/>
      </w:pPr>
      <w:r>
        <w:rPr>
          <w:rStyle w:val="footnotemark"/>
        </w:rPr>
        <w:footnoteRef/>
      </w:r>
      <w:r>
        <w:t xml:space="preserve"> Рекомендуется использовать только у больных в постменопаузе, противопоказаны больным с сохранной функцией яичников; у больных с сохранной функцией яичников для назначения ингибиторов аромата</w:t>
      </w:r>
      <w:r>
        <w:t>зы требуется овариальная супрессия.</w:t>
      </w:r>
    </w:p>
  </w:footnote>
  <w:footnote w:id="16">
    <w:p w:rsidR="002B447A" w:rsidRDefault="00863A70">
      <w:pPr>
        <w:pStyle w:val="footnotedescription"/>
        <w:tabs>
          <w:tab w:val="center" w:pos="254"/>
          <w:tab w:val="center" w:pos="2373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Дольковый рак более чувствителен к ингибито</w:t>
      </w:r>
      <w:r>
        <w:t>рам ароматазы.</w:t>
      </w:r>
    </w:p>
  </w:footnote>
  <w:footnote w:id="17">
    <w:p w:rsidR="002B447A" w:rsidRDefault="00863A70">
      <w:pPr>
        <w:pStyle w:val="footnotedescription"/>
        <w:tabs>
          <w:tab w:val="center" w:pos="244"/>
          <w:tab w:val="center" w:pos="2640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К факторам неблагоприятного прогноза относятся N+, G3, Ki-67 &gt; 30 %.</w:t>
      </w:r>
    </w:p>
  </w:footnote>
  <w:footnote w:id="18">
    <w:p w:rsidR="002B447A" w:rsidRDefault="00863A70">
      <w:pPr>
        <w:pStyle w:val="footnotedescription"/>
        <w:tabs>
          <w:tab w:val="center" w:pos="249"/>
          <w:tab w:val="center" w:pos="3115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Рекомендуемая продолжительность овариальной супрессии составляет от 2 до 5 лет.</w:t>
      </w:r>
    </w:p>
  </w:footnote>
  <w:footnote w:id="19">
    <w:p w:rsidR="002B447A" w:rsidRDefault="00863A70">
      <w:pPr>
        <w:pStyle w:val="footnotedescription"/>
        <w:tabs>
          <w:tab w:val="center" w:pos="248"/>
          <w:tab w:val="center" w:pos="3223"/>
        </w:tabs>
        <w:spacing w:line="259" w:lineRule="auto"/>
      </w:pPr>
      <w:r>
        <w:rPr>
          <w:rStyle w:val="footnotemark"/>
        </w:rPr>
        <w:footnoteRef/>
      </w:r>
      <w:r>
        <w:tab/>
      </w:r>
      <w:r>
        <w:t>Овариальная супрессия необходима в течение всего срока приема ингибиторов ароматазы.</w:t>
      </w:r>
    </w:p>
  </w:footnote>
  <w:footnote w:id="20">
    <w:p w:rsidR="002B447A" w:rsidRDefault="00863A70">
      <w:pPr>
        <w:pStyle w:val="footnotedescription"/>
        <w:spacing w:line="253" w:lineRule="auto"/>
        <w:ind w:firstLine="227"/>
        <w:jc w:val="both"/>
      </w:pPr>
      <w:r>
        <w:rPr>
          <w:rStyle w:val="footnotemark"/>
        </w:rPr>
        <w:footnoteRef/>
      </w:r>
      <w:r>
        <w:t xml:space="preserve"> При промежуточном прогнозе (T2N0–1 и G2) в случае назначения овариальной супрессии (в сочетании с тамоксифеном или ингибиторами ароматазы) возможен отказ от адъювантной ХТ.</w:t>
      </w:r>
    </w:p>
  </w:footnote>
  <w:footnote w:id="21">
    <w:p w:rsidR="002B447A" w:rsidRDefault="00863A70">
      <w:pPr>
        <w:pStyle w:val="footnotedescription"/>
        <w:spacing w:after="60" w:line="270" w:lineRule="auto"/>
      </w:pPr>
      <w:r>
        <w:rPr>
          <w:rStyle w:val="footnotemark"/>
        </w:rPr>
        <w:footnoteRef/>
      </w:r>
      <w:r>
        <w:t xml:space="preserve"> </w:t>
      </w:r>
      <w:r>
        <w:rPr>
          <w:b/>
          <w:i w:val="0"/>
          <w:sz w:val="16"/>
        </w:rPr>
        <w:t>.3.3. Лекарственная терапия BRCA1 / 2-ассоциированного HE</w:t>
      </w:r>
      <w:r>
        <w:rPr>
          <w:b/>
          <w:i w:val="0"/>
          <w:sz w:val="16"/>
        </w:rPr>
        <w:t>R2-негативного метастатического рака молочной железы</w:t>
      </w:r>
    </w:p>
    <w:p w:rsidR="002B447A" w:rsidRDefault="00863A70">
      <w:pPr>
        <w:pStyle w:val="footnotedescription"/>
        <w:spacing w:after="100" w:line="270" w:lineRule="auto"/>
        <w:ind w:right="36" w:firstLine="283"/>
        <w:jc w:val="both"/>
      </w:pPr>
      <w:r>
        <w:rPr>
          <w:i w:val="0"/>
          <w:sz w:val="16"/>
        </w:rPr>
        <w:t>Больным BRCA1 / 2-ассоциированным HER2-негативным метастатическим РМЖ, получавшим ранее ХТ антрациклинами и таксанами с нео- / адъювантной и / или лечебной целью, рекомендуется назначение PARP-ингибиторо</w:t>
      </w:r>
      <w:r>
        <w:rPr>
          <w:i w:val="0"/>
          <w:sz w:val="16"/>
        </w:rPr>
        <w:t xml:space="preserve">в (табл. 11). У больных BRCA-ассоциированным гормонозависимым РМЖ оптимальная последовательность назначения PARP-ингибиторов и ГТ (± ингибиторы CDK4 / 6) не определена; с учетом известного увеличения продолжительности жизни при назначении ГТ в сочетании с </w:t>
      </w:r>
      <w:r>
        <w:rPr>
          <w:i w:val="0"/>
          <w:sz w:val="16"/>
        </w:rPr>
        <w:t>ингибиторами CDK4 / 6 рекомендуется эту опцию использовать в первую очередь.</w:t>
      </w:r>
    </w:p>
    <w:p w:rsidR="002B447A" w:rsidRDefault="00863A70">
      <w:pPr>
        <w:pStyle w:val="footnotedescription"/>
        <w:spacing w:line="246" w:lineRule="auto"/>
      </w:pPr>
      <w:r>
        <w:rPr>
          <w:b/>
          <w:i w:val="0"/>
          <w:sz w:val="16"/>
        </w:rPr>
        <w:t>Таблица 11.</w:t>
      </w:r>
      <w:r>
        <w:rPr>
          <w:i w:val="0"/>
          <w:sz w:val="16"/>
        </w:rPr>
        <w:t xml:space="preserve"> Рекомендуемая терапия BRCA1 / 2-ассоциированного HER2-негативного метастатического рака молочной железы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spacing w:after="0" w:line="259" w:lineRule="auto"/>
      <w:ind w:left="-850" w:right="7376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648000</wp:posOffset>
              </wp:positionH>
              <wp:positionV relativeFrom="page">
                <wp:posOffset>378077</wp:posOffset>
              </wp:positionV>
              <wp:extent cx="4139997" cy="325338"/>
              <wp:effectExtent l="0" t="0" r="0" b="0"/>
              <wp:wrapSquare wrapText="bothSides"/>
              <wp:docPr id="58689" name="Group 5868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325338"/>
                        <a:chOff x="0" y="0"/>
                        <a:chExt cx="4139997" cy="325338"/>
                      </a:xfrm>
                    </wpg:grpSpPr>
                    <wps:wsp>
                      <wps:cNvPr id="58690" name="Shape 58690"/>
                      <wps:cNvSpPr/>
                      <wps:spPr>
                        <a:xfrm>
                          <a:off x="0" y="325338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10" name="Rectangle 58710"/>
                      <wps:cNvSpPr/>
                      <wps:spPr>
                        <a:xfrm>
                          <a:off x="0" y="0"/>
                          <a:ext cx="248771" cy="282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28"/>
                              </w:rPr>
                              <w:t>36</w: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8711" name="Rectangle 58711"/>
                      <wps:cNvSpPr/>
                      <wps:spPr>
                        <a:xfrm>
                          <a:off x="1827872" y="86285"/>
                          <a:ext cx="1642785" cy="1411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4"/>
                              </w:rPr>
                              <w:t>Клинические</w:t>
                            </w:r>
                            <w:r>
                              <w:rPr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рекомендации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8691" name="Shape 58691"/>
                      <wps:cNvSpPr/>
                      <wps:spPr>
                        <a:xfrm>
                          <a:off x="3187431" y="21881"/>
                          <a:ext cx="84937" cy="16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937" h="169875">
                              <a:moveTo>
                                <a:pt x="84937" y="0"/>
                              </a:moveTo>
                              <a:lnTo>
                                <a:pt x="84937" y="3518"/>
                              </a:lnTo>
                              <a:cubicBezTo>
                                <a:pt x="40043" y="3518"/>
                                <a:pt x="3530" y="40043"/>
                                <a:pt x="3530" y="84950"/>
                              </a:cubicBezTo>
                              <a:cubicBezTo>
                                <a:pt x="3530" y="129832"/>
                                <a:pt x="40043" y="166345"/>
                                <a:pt x="84937" y="166345"/>
                              </a:cubicBezTo>
                              <a:lnTo>
                                <a:pt x="84937" y="169875"/>
                              </a:lnTo>
                              <a:cubicBezTo>
                                <a:pt x="38100" y="169875"/>
                                <a:pt x="0" y="131775"/>
                                <a:pt x="0" y="84950"/>
                              </a:cubicBezTo>
                              <a:cubicBezTo>
                                <a:pt x="0" y="38100"/>
                                <a:pt x="38100" y="0"/>
                                <a:pt x="8493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2" name="Shape 58692"/>
                      <wps:cNvSpPr/>
                      <wps:spPr>
                        <a:xfrm>
                          <a:off x="3272369" y="21881"/>
                          <a:ext cx="84925" cy="16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925" h="169875">
                              <a:moveTo>
                                <a:pt x="0" y="0"/>
                              </a:moveTo>
                              <a:cubicBezTo>
                                <a:pt x="46825" y="0"/>
                                <a:pt x="84925" y="38100"/>
                                <a:pt x="84925" y="84950"/>
                              </a:cubicBezTo>
                              <a:cubicBezTo>
                                <a:pt x="84925" y="131775"/>
                                <a:pt x="46825" y="169875"/>
                                <a:pt x="0" y="169875"/>
                              </a:cubicBezTo>
                              <a:lnTo>
                                <a:pt x="0" y="166345"/>
                              </a:lnTo>
                              <a:cubicBezTo>
                                <a:pt x="44895" y="166345"/>
                                <a:pt x="81407" y="129832"/>
                                <a:pt x="81407" y="84950"/>
                              </a:cubicBezTo>
                              <a:cubicBezTo>
                                <a:pt x="81407" y="40043"/>
                                <a:pt x="44895" y="3518"/>
                                <a:pt x="0" y="351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3" name="Shape 58693"/>
                      <wps:cNvSpPr/>
                      <wps:spPr>
                        <a:xfrm>
                          <a:off x="3255645" y="91295"/>
                          <a:ext cx="33452" cy="335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452" h="33579">
                              <a:moveTo>
                                <a:pt x="16713" y="0"/>
                              </a:moveTo>
                              <a:lnTo>
                                <a:pt x="16739" y="0"/>
                              </a:lnTo>
                              <a:cubicBezTo>
                                <a:pt x="16790" y="0"/>
                                <a:pt x="16790" y="0"/>
                                <a:pt x="16802" y="51"/>
                              </a:cubicBezTo>
                              <a:cubicBezTo>
                                <a:pt x="17526" y="8890"/>
                                <a:pt x="24574" y="15926"/>
                                <a:pt x="33401" y="16662"/>
                              </a:cubicBezTo>
                              <a:cubicBezTo>
                                <a:pt x="33439" y="16662"/>
                                <a:pt x="33452" y="16662"/>
                                <a:pt x="33452" y="16713"/>
                              </a:cubicBezTo>
                              <a:lnTo>
                                <a:pt x="33452" y="16739"/>
                              </a:lnTo>
                              <a:cubicBezTo>
                                <a:pt x="33452" y="16789"/>
                                <a:pt x="33439" y="16789"/>
                                <a:pt x="33401" y="16802"/>
                              </a:cubicBezTo>
                              <a:cubicBezTo>
                                <a:pt x="24600" y="17526"/>
                                <a:pt x="17590" y="24651"/>
                                <a:pt x="16815" y="33452"/>
                              </a:cubicBezTo>
                              <a:cubicBezTo>
                                <a:pt x="16802" y="33579"/>
                                <a:pt x="16815" y="33452"/>
                                <a:pt x="16663" y="33452"/>
                              </a:cubicBezTo>
                              <a:cubicBezTo>
                                <a:pt x="15951" y="24587"/>
                                <a:pt x="8903" y="17539"/>
                                <a:pt x="51" y="16802"/>
                              </a:cubicBezTo>
                              <a:cubicBezTo>
                                <a:pt x="0" y="16789"/>
                                <a:pt x="0" y="16789"/>
                                <a:pt x="0" y="16739"/>
                              </a:cubicBezTo>
                              <a:lnTo>
                                <a:pt x="0" y="16713"/>
                              </a:lnTo>
                              <a:cubicBezTo>
                                <a:pt x="0" y="16675"/>
                                <a:pt x="0" y="16662"/>
                                <a:pt x="51" y="16662"/>
                              </a:cubicBezTo>
                              <a:cubicBezTo>
                                <a:pt x="8890" y="15926"/>
                                <a:pt x="15926" y="8890"/>
                                <a:pt x="16663" y="51"/>
                              </a:cubicBezTo>
                              <a:cubicBezTo>
                                <a:pt x="16663" y="0"/>
                                <a:pt x="16663" y="0"/>
                                <a:pt x="1671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4" name="Shape 58694"/>
                      <wps:cNvSpPr/>
                      <wps:spPr>
                        <a:xfrm>
                          <a:off x="3261257" y="44495"/>
                          <a:ext cx="25400" cy="41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00" h="41237">
                              <a:moveTo>
                                <a:pt x="12687" y="0"/>
                              </a:moveTo>
                              <a:lnTo>
                                <a:pt x="19139" y="20612"/>
                              </a:lnTo>
                              <a:lnTo>
                                <a:pt x="25400" y="20612"/>
                              </a:lnTo>
                              <a:lnTo>
                                <a:pt x="25375" y="20638"/>
                              </a:lnTo>
                              <a:lnTo>
                                <a:pt x="12687" y="41237"/>
                              </a:lnTo>
                              <a:lnTo>
                                <a:pt x="13" y="20638"/>
                              </a:lnTo>
                              <a:lnTo>
                                <a:pt x="0" y="20638"/>
                              </a:lnTo>
                              <a:lnTo>
                                <a:pt x="0" y="20612"/>
                              </a:lnTo>
                              <a:lnTo>
                                <a:pt x="6248" y="20612"/>
                              </a:lnTo>
                              <a:lnTo>
                                <a:pt x="1268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5" name="Shape 58695"/>
                      <wps:cNvSpPr/>
                      <wps:spPr>
                        <a:xfrm>
                          <a:off x="3261255" y="130314"/>
                          <a:ext cx="25400" cy="41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00" h="41237">
                              <a:moveTo>
                                <a:pt x="12700" y="0"/>
                              </a:moveTo>
                              <a:lnTo>
                                <a:pt x="15545" y="4610"/>
                              </a:lnTo>
                              <a:lnTo>
                                <a:pt x="25387" y="20599"/>
                              </a:lnTo>
                              <a:lnTo>
                                <a:pt x="25400" y="20625"/>
                              </a:lnTo>
                              <a:lnTo>
                                <a:pt x="19139" y="20625"/>
                              </a:lnTo>
                              <a:lnTo>
                                <a:pt x="12700" y="41237"/>
                              </a:lnTo>
                              <a:lnTo>
                                <a:pt x="6261" y="20625"/>
                              </a:lnTo>
                              <a:lnTo>
                                <a:pt x="0" y="20625"/>
                              </a:lnTo>
                              <a:lnTo>
                                <a:pt x="0" y="20599"/>
                              </a:lnTo>
                              <a:lnTo>
                                <a:pt x="13" y="20599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6" name="Shape 58696"/>
                      <wps:cNvSpPr/>
                      <wps:spPr>
                        <a:xfrm>
                          <a:off x="3208851" y="96910"/>
                          <a:ext cx="41224" cy="25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24" h="25400">
                              <a:moveTo>
                                <a:pt x="20612" y="0"/>
                              </a:moveTo>
                              <a:lnTo>
                                <a:pt x="20638" y="0"/>
                              </a:lnTo>
                              <a:lnTo>
                                <a:pt x="41224" y="12700"/>
                              </a:lnTo>
                              <a:lnTo>
                                <a:pt x="27775" y="20993"/>
                              </a:lnTo>
                              <a:lnTo>
                                <a:pt x="20638" y="25387"/>
                              </a:lnTo>
                              <a:lnTo>
                                <a:pt x="20612" y="25400"/>
                              </a:lnTo>
                              <a:lnTo>
                                <a:pt x="20612" y="19139"/>
                              </a:lnTo>
                              <a:lnTo>
                                <a:pt x="0" y="12700"/>
                              </a:lnTo>
                              <a:lnTo>
                                <a:pt x="20612" y="6261"/>
                              </a:lnTo>
                              <a:lnTo>
                                <a:pt x="206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7" name="Shape 58697"/>
                      <wps:cNvSpPr/>
                      <wps:spPr>
                        <a:xfrm>
                          <a:off x="3294670" y="96912"/>
                          <a:ext cx="41224" cy="25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24" h="25400">
                              <a:moveTo>
                                <a:pt x="20586" y="0"/>
                              </a:moveTo>
                              <a:lnTo>
                                <a:pt x="20612" y="0"/>
                              </a:lnTo>
                              <a:lnTo>
                                <a:pt x="20612" y="6274"/>
                              </a:lnTo>
                              <a:lnTo>
                                <a:pt x="20625" y="6261"/>
                              </a:lnTo>
                              <a:lnTo>
                                <a:pt x="39217" y="12065"/>
                              </a:lnTo>
                              <a:lnTo>
                                <a:pt x="41224" y="12687"/>
                              </a:lnTo>
                              <a:lnTo>
                                <a:pt x="20625" y="19126"/>
                              </a:lnTo>
                              <a:lnTo>
                                <a:pt x="20612" y="19101"/>
                              </a:lnTo>
                              <a:lnTo>
                                <a:pt x="20612" y="25400"/>
                              </a:lnTo>
                              <a:lnTo>
                                <a:pt x="20599" y="25375"/>
                              </a:lnTo>
                              <a:lnTo>
                                <a:pt x="0" y="12687"/>
                              </a:lnTo>
                              <a:lnTo>
                                <a:pt x="8051" y="7722"/>
                              </a:lnTo>
                              <a:lnTo>
                                <a:pt x="205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8" name="Shape 58698"/>
                      <wps:cNvSpPr/>
                      <wps:spPr>
                        <a:xfrm>
                          <a:off x="3288131" y="63110"/>
                          <a:ext cx="29159" cy="291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46">
                              <a:moveTo>
                                <a:pt x="29159" y="0"/>
                              </a:moveTo>
                              <a:lnTo>
                                <a:pt x="18567" y="18555"/>
                              </a:lnTo>
                              <a:lnTo>
                                <a:pt x="22454" y="22428"/>
                              </a:lnTo>
                              <a:lnTo>
                                <a:pt x="22428" y="22441"/>
                              </a:lnTo>
                              <a:lnTo>
                                <a:pt x="0" y="29146"/>
                              </a:lnTo>
                              <a:lnTo>
                                <a:pt x="6718" y="6731"/>
                              </a:lnTo>
                              <a:lnTo>
                                <a:pt x="6718" y="6718"/>
                              </a:lnTo>
                              <a:lnTo>
                                <a:pt x="10592" y="10579"/>
                              </a:lnTo>
                              <a:lnTo>
                                <a:pt x="10604" y="10579"/>
                              </a:lnTo>
                              <a:lnTo>
                                <a:pt x="291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699" name="Shape 58699"/>
                      <wps:cNvSpPr/>
                      <wps:spPr>
                        <a:xfrm>
                          <a:off x="3227447" y="123790"/>
                          <a:ext cx="29172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72" h="29159">
                              <a:moveTo>
                                <a:pt x="29159" y="0"/>
                              </a:moveTo>
                              <a:lnTo>
                                <a:pt x="29172" y="0"/>
                              </a:lnTo>
                              <a:lnTo>
                                <a:pt x="22454" y="22415"/>
                              </a:lnTo>
                              <a:lnTo>
                                <a:pt x="22454" y="22428"/>
                              </a:lnTo>
                              <a:lnTo>
                                <a:pt x="18555" y="18542"/>
                              </a:lnTo>
                              <a:lnTo>
                                <a:pt x="18567" y="18567"/>
                              </a:lnTo>
                              <a:lnTo>
                                <a:pt x="9385" y="23800"/>
                              </a:lnTo>
                              <a:lnTo>
                                <a:pt x="0" y="29159"/>
                              </a:lnTo>
                              <a:lnTo>
                                <a:pt x="13" y="29146"/>
                              </a:lnTo>
                              <a:lnTo>
                                <a:pt x="10604" y="10592"/>
                              </a:lnTo>
                              <a:lnTo>
                                <a:pt x="10604" y="10579"/>
                              </a:lnTo>
                              <a:lnTo>
                                <a:pt x="10617" y="10592"/>
                              </a:lnTo>
                              <a:lnTo>
                                <a:pt x="6718" y="6718"/>
                              </a:lnTo>
                              <a:lnTo>
                                <a:pt x="6744" y="6706"/>
                              </a:lnTo>
                              <a:lnTo>
                                <a:pt x="291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0" name="Shape 58700"/>
                      <wps:cNvSpPr/>
                      <wps:spPr>
                        <a:xfrm>
                          <a:off x="3227453" y="63112"/>
                          <a:ext cx="29159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59">
                              <a:moveTo>
                                <a:pt x="0" y="0"/>
                              </a:moveTo>
                              <a:lnTo>
                                <a:pt x="18555" y="10579"/>
                              </a:lnTo>
                              <a:lnTo>
                                <a:pt x="18555" y="10592"/>
                              </a:lnTo>
                              <a:lnTo>
                                <a:pt x="22441" y="6718"/>
                              </a:lnTo>
                              <a:lnTo>
                                <a:pt x="22454" y="6731"/>
                              </a:lnTo>
                              <a:lnTo>
                                <a:pt x="29159" y="29146"/>
                              </a:lnTo>
                              <a:lnTo>
                                <a:pt x="29159" y="29159"/>
                              </a:lnTo>
                              <a:lnTo>
                                <a:pt x="24702" y="27813"/>
                              </a:lnTo>
                              <a:lnTo>
                                <a:pt x="6731" y="22428"/>
                              </a:lnTo>
                              <a:lnTo>
                                <a:pt x="6731" y="22441"/>
                              </a:lnTo>
                              <a:lnTo>
                                <a:pt x="6719" y="22428"/>
                              </a:lnTo>
                              <a:lnTo>
                                <a:pt x="10605" y="18542"/>
                              </a:lnTo>
                              <a:lnTo>
                                <a:pt x="10592" y="18555"/>
                              </a:lnTo>
                              <a:lnTo>
                                <a:pt x="1740" y="3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1" name="Shape 58701"/>
                      <wps:cNvSpPr/>
                      <wps:spPr>
                        <a:xfrm>
                          <a:off x="3288132" y="123776"/>
                          <a:ext cx="29159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59">
                              <a:moveTo>
                                <a:pt x="0" y="0"/>
                              </a:moveTo>
                              <a:lnTo>
                                <a:pt x="22416" y="6718"/>
                              </a:lnTo>
                              <a:lnTo>
                                <a:pt x="22428" y="6718"/>
                              </a:lnTo>
                              <a:lnTo>
                                <a:pt x="22441" y="6731"/>
                              </a:lnTo>
                              <a:lnTo>
                                <a:pt x="18567" y="10604"/>
                              </a:lnTo>
                              <a:lnTo>
                                <a:pt x="29159" y="29159"/>
                              </a:lnTo>
                              <a:lnTo>
                                <a:pt x="19926" y="23889"/>
                              </a:lnTo>
                              <a:lnTo>
                                <a:pt x="10592" y="18580"/>
                              </a:lnTo>
                              <a:lnTo>
                                <a:pt x="6718" y="22441"/>
                              </a:lnTo>
                              <a:lnTo>
                                <a:pt x="6706" y="22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2" name="Shape 58702"/>
                      <wps:cNvSpPr/>
                      <wps:spPr>
                        <a:xfrm>
                          <a:off x="3424095" y="44862"/>
                          <a:ext cx="31464" cy="12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464" h="124930">
                              <a:moveTo>
                                <a:pt x="0" y="0"/>
                              </a:moveTo>
                              <a:lnTo>
                                <a:pt x="21615" y="0"/>
                              </a:lnTo>
                              <a:lnTo>
                                <a:pt x="31464" y="1092"/>
                              </a:lnTo>
                              <a:lnTo>
                                <a:pt x="31464" y="9946"/>
                              </a:lnTo>
                              <a:lnTo>
                                <a:pt x="22758" y="8725"/>
                              </a:lnTo>
                              <a:lnTo>
                                <a:pt x="10046" y="8725"/>
                              </a:lnTo>
                              <a:lnTo>
                                <a:pt x="10046" y="61227"/>
                              </a:lnTo>
                              <a:lnTo>
                                <a:pt x="22568" y="61227"/>
                              </a:lnTo>
                              <a:lnTo>
                                <a:pt x="31464" y="58980"/>
                              </a:lnTo>
                              <a:lnTo>
                                <a:pt x="31464" y="74611"/>
                              </a:lnTo>
                              <a:lnTo>
                                <a:pt x="25591" y="69952"/>
                              </a:lnTo>
                              <a:lnTo>
                                <a:pt x="10046" y="69952"/>
                              </a:lnTo>
                              <a:lnTo>
                                <a:pt x="10046" y="124930"/>
                              </a:lnTo>
                              <a:lnTo>
                                <a:pt x="0" y="1249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3" name="Shape 58703"/>
                      <wps:cNvSpPr/>
                      <wps:spPr>
                        <a:xfrm>
                          <a:off x="3455559" y="45954"/>
                          <a:ext cx="44368" cy="1238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368" h="123838">
                              <a:moveTo>
                                <a:pt x="0" y="0"/>
                              </a:moveTo>
                              <a:lnTo>
                                <a:pt x="7260" y="805"/>
                              </a:lnTo>
                              <a:cubicBezTo>
                                <a:pt x="11951" y="2038"/>
                                <a:pt x="15742" y="3842"/>
                                <a:pt x="18968" y="6122"/>
                              </a:cubicBezTo>
                              <a:cubicBezTo>
                                <a:pt x="27692" y="12370"/>
                                <a:pt x="31858" y="22035"/>
                                <a:pt x="31858" y="32271"/>
                              </a:cubicBezTo>
                              <a:cubicBezTo>
                                <a:pt x="31858" y="49898"/>
                                <a:pt x="22943" y="60516"/>
                                <a:pt x="6077" y="65634"/>
                              </a:cubicBezTo>
                              <a:lnTo>
                                <a:pt x="6077" y="66015"/>
                              </a:lnTo>
                              <a:cubicBezTo>
                                <a:pt x="9862" y="67920"/>
                                <a:pt x="14231" y="74930"/>
                                <a:pt x="20860" y="85725"/>
                              </a:cubicBezTo>
                              <a:lnTo>
                                <a:pt x="44368" y="123838"/>
                              </a:lnTo>
                              <a:lnTo>
                                <a:pt x="32239" y="123838"/>
                              </a:lnTo>
                              <a:lnTo>
                                <a:pt x="8732" y="85547"/>
                              </a:lnTo>
                              <a:cubicBezTo>
                                <a:pt x="5887" y="80899"/>
                                <a:pt x="3232" y="77013"/>
                                <a:pt x="791" y="74146"/>
                              </a:cubicBezTo>
                              <a:lnTo>
                                <a:pt x="0" y="73518"/>
                              </a:lnTo>
                              <a:lnTo>
                                <a:pt x="0" y="57888"/>
                              </a:lnTo>
                              <a:lnTo>
                                <a:pt x="9862" y="55398"/>
                              </a:lnTo>
                              <a:cubicBezTo>
                                <a:pt x="16872" y="51422"/>
                                <a:pt x="21419" y="43841"/>
                                <a:pt x="21419" y="33223"/>
                              </a:cubicBezTo>
                              <a:cubicBezTo>
                                <a:pt x="21419" y="25641"/>
                                <a:pt x="19145" y="18999"/>
                                <a:pt x="13850" y="14453"/>
                              </a:cubicBezTo>
                              <a:cubicBezTo>
                                <a:pt x="11570" y="12465"/>
                                <a:pt x="8678" y="10760"/>
                                <a:pt x="4982" y="9552"/>
                              </a:cubicBezTo>
                              <a:lnTo>
                                <a:pt x="0" y="88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4" name="Shape 58704"/>
                      <wps:cNvSpPr/>
                      <wps:spPr>
                        <a:xfrm>
                          <a:off x="3537428" y="44857"/>
                          <a:ext cx="88138" cy="126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138" h="126835">
                              <a:moveTo>
                                <a:pt x="0" y="0"/>
                              </a:moveTo>
                              <a:lnTo>
                                <a:pt x="10046" y="0"/>
                              </a:lnTo>
                              <a:lnTo>
                                <a:pt x="10046" y="79820"/>
                              </a:lnTo>
                              <a:cubicBezTo>
                                <a:pt x="10046" y="86449"/>
                                <a:pt x="10617" y="92329"/>
                                <a:pt x="12319" y="97447"/>
                              </a:cubicBezTo>
                              <a:cubicBezTo>
                                <a:pt x="16675" y="110338"/>
                                <a:pt x="27102" y="117920"/>
                                <a:pt x="44171" y="117920"/>
                              </a:cubicBezTo>
                              <a:cubicBezTo>
                                <a:pt x="61227" y="117920"/>
                                <a:pt x="71463" y="110338"/>
                                <a:pt x="75819" y="97447"/>
                              </a:cubicBezTo>
                              <a:cubicBezTo>
                                <a:pt x="77534" y="92329"/>
                                <a:pt x="78105" y="86449"/>
                                <a:pt x="78105" y="79057"/>
                              </a:cubicBezTo>
                              <a:lnTo>
                                <a:pt x="78105" y="0"/>
                              </a:lnTo>
                              <a:lnTo>
                                <a:pt x="88138" y="0"/>
                              </a:lnTo>
                              <a:lnTo>
                                <a:pt x="88138" y="80950"/>
                              </a:lnTo>
                              <a:cubicBezTo>
                                <a:pt x="88138" y="87960"/>
                                <a:pt x="87389" y="94221"/>
                                <a:pt x="85674" y="99720"/>
                              </a:cubicBezTo>
                              <a:cubicBezTo>
                                <a:pt x="80188" y="117157"/>
                                <a:pt x="65977" y="126835"/>
                                <a:pt x="43980" y="126835"/>
                              </a:cubicBezTo>
                              <a:cubicBezTo>
                                <a:pt x="21412" y="126835"/>
                                <a:pt x="7391" y="116967"/>
                                <a:pt x="2083" y="99149"/>
                              </a:cubicBezTo>
                              <a:cubicBezTo>
                                <a:pt x="559" y="93650"/>
                                <a:pt x="0" y="87592"/>
                                <a:pt x="0" y="8095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5" name="Shape 58705"/>
                      <wps:cNvSpPr/>
                      <wps:spPr>
                        <a:xfrm>
                          <a:off x="3667808" y="43917"/>
                          <a:ext cx="68809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809" h="127762">
                              <a:moveTo>
                                <a:pt x="38100" y="0"/>
                              </a:moveTo>
                              <a:cubicBezTo>
                                <a:pt x="48717" y="0"/>
                                <a:pt x="58382" y="2845"/>
                                <a:pt x="63703" y="5499"/>
                              </a:cubicBezTo>
                              <a:lnTo>
                                <a:pt x="63703" y="15164"/>
                              </a:lnTo>
                              <a:cubicBezTo>
                                <a:pt x="56871" y="11189"/>
                                <a:pt x="47587" y="8903"/>
                                <a:pt x="38291" y="8903"/>
                              </a:cubicBezTo>
                              <a:cubicBezTo>
                                <a:pt x="25972" y="8903"/>
                                <a:pt x="13272" y="14402"/>
                                <a:pt x="13272" y="29388"/>
                              </a:cubicBezTo>
                              <a:cubicBezTo>
                                <a:pt x="13272" y="59906"/>
                                <a:pt x="68809" y="57061"/>
                                <a:pt x="68809" y="95542"/>
                              </a:cubicBezTo>
                              <a:cubicBezTo>
                                <a:pt x="68809" y="115824"/>
                                <a:pt x="53835" y="127762"/>
                                <a:pt x="30709" y="127762"/>
                              </a:cubicBezTo>
                              <a:cubicBezTo>
                                <a:pt x="16675" y="127762"/>
                                <a:pt x="6629" y="123215"/>
                                <a:pt x="0" y="118859"/>
                              </a:cubicBezTo>
                              <a:lnTo>
                                <a:pt x="4547" y="110706"/>
                              </a:lnTo>
                              <a:cubicBezTo>
                                <a:pt x="10046" y="114313"/>
                                <a:pt x="19533" y="118669"/>
                                <a:pt x="31280" y="118669"/>
                              </a:cubicBezTo>
                              <a:cubicBezTo>
                                <a:pt x="45872" y="118669"/>
                                <a:pt x="58382" y="112598"/>
                                <a:pt x="58382" y="96114"/>
                              </a:cubicBezTo>
                              <a:cubicBezTo>
                                <a:pt x="58382" y="63690"/>
                                <a:pt x="2845" y="67488"/>
                                <a:pt x="2845" y="30518"/>
                              </a:cubicBezTo>
                              <a:cubicBezTo>
                                <a:pt x="2845" y="13271"/>
                                <a:pt x="15926" y="0"/>
                                <a:pt x="381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6" name="Shape 58706"/>
                      <wps:cNvSpPr/>
                      <wps:spPr>
                        <a:xfrm>
                          <a:off x="3773373" y="43917"/>
                          <a:ext cx="68809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809" h="127762">
                              <a:moveTo>
                                <a:pt x="38100" y="0"/>
                              </a:moveTo>
                              <a:cubicBezTo>
                                <a:pt x="48717" y="0"/>
                                <a:pt x="58382" y="2845"/>
                                <a:pt x="63703" y="5499"/>
                              </a:cubicBezTo>
                              <a:lnTo>
                                <a:pt x="63703" y="15164"/>
                              </a:lnTo>
                              <a:cubicBezTo>
                                <a:pt x="56871" y="11189"/>
                                <a:pt x="47587" y="8903"/>
                                <a:pt x="38291" y="8903"/>
                              </a:cubicBezTo>
                              <a:cubicBezTo>
                                <a:pt x="25972" y="8903"/>
                                <a:pt x="13272" y="14402"/>
                                <a:pt x="13272" y="29388"/>
                              </a:cubicBezTo>
                              <a:cubicBezTo>
                                <a:pt x="13272" y="59906"/>
                                <a:pt x="68809" y="57061"/>
                                <a:pt x="68809" y="95542"/>
                              </a:cubicBezTo>
                              <a:cubicBezTo>
                                <a:pt x="68809" y="115824"/>
                                <a:pt x="53835" y="127762"/>
                                <a:pt x="30709" y="127762"/>
                              </a:cubicBezTo>
                              <a:cubicBezTo>
                                <a:pt x="16675" y="127762"/>
                                <a:pt x="6629" y="123215"/>
                                <a:pt x="0" y="118859"/>
                              </a:cubicBezTo>
                              <a:lnTo>
                                <a:pt x="4547" y="110706"/>
                              </a:lnTo>
                              <a:cubicBezTo>
                                <a:pt x="10046" y="114313"/>
                                <a:pt x="19533" y="118669"/>
                                <a:pt x="31280" y="118669"/>
                              </a:cubicBezTo>
                              <a:cubicBezTo>
                                <a:pt x="45872" y="118669"/>
                                <a:pt x="58382" y="112598"/>
                                <a:pt x="58382" y="96114"/>
                              </a:cubicBezTo>
                              <a:cubicBezTo>
                                <a:pt x="58382" y="63690"/>
                                <a:pt x="2845" y="67488"/>
                                <a:pt x="2845" y="30518"/>
                              </a:cubicBezTo>
                              <a:cubicBezTo>
                                <a:pt x="2845" y="13271"/>
                                <a:pt x="15926" y="0"/>
                                <a:pt x="381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7" name="Shape 58707"/>
                      <wps:cNvSpPr/>
                      <wps:spPr>
                        <a:xfrm>
                          <a:off x="3878928" y="43912"/>
                          <a:ext cx="90805" cy="127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805" h="127775">
                              <a:moveTo>
                                <a:pt x="60287" y="0"/>
                              </a:moveTo>
                              <a:cubicBezTo>
                                <a:pt x="73368" y="0"/>
                                <a:pt x="84734" y="3416"/>
                                <a:pt x="90233" y="6833"/>
                              </a:cubicBezTo>
                              <a:lnTo>
                                <a:pt x="90233" y="16688"/>
                              </a:lnTo>
                              <a:cubicBezTo>
                                <a:pt x="82093" y="12332"/>
                                <a:pt x="73177" y="9106"/>
                                <a:pt x="60287" y="9106"/>
                              </a:cubicBezTo>
                              <a:cubicBezTo>
                                <a:pt x="31090" y="9106"/>
                                <a:pt x="10617" y="33363"/>
                                <a:pt x="10617" y="64071"/>
                              </a:cubicBezTo>
                              <a:cubicBezTo>
                                <a:pt x="10617" y="96304"/>
                                <a:pt x="29007" y="118669"/>
                                <a:pt x="58763" y="118669"/>
                              </a:cubicBezTo>
                              <a:cubicBezTo>
                                <a:pt x="69761" y="118669"/>
                                <a:pt x="79629" y="115646"/>
                                <a:pt x="87960" y="111277"/>
                              </a:cubicBezTo>
                              <a:lnTo>
                                <a:pt x="90805" y="119621"/>
                              </a:lnTo>
                              <a:cubicBezTo>
                                <a:pt x="79997" y="125311"/>
                                <a:pt x="68809" y="127775"/>
                                <a:pt x="58014" y="127775"/>
                              </a:cubicBezTo>
                              <a:cubicBezTo>
                                <a:pt x="22187" y="127775"/>
                                <a:pt x="0" y="101613"/>
                                <a:pt x="0" y="65024"/>
                              </a:cubicBezTo>
                              <a:cubicBezTo>
                                <a:pt x="0" y="28435"/>
                                <a:pt x="24638" y="0"/>
                                <a:pt x="602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8" name="Shape 58708"/>
                      <wps:cNvSpPr/>
                      <wps:spPr>
                        <a:xfrm>
                          <a:off x="4003629" y="43919"/>
                          <a:ext cx="59906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06" h="127762">
                              <a:moveTo>
                                <a:pt x="59906" y="0"/>
                              </a:moveTo>
                              <a:lnTo>
                                <a:pt x="59906" y="9093"/>
                              </a:lnTo>
                              <a:cubicBezTo>
                                <a:pt x="29959" y="9093"/>
                                <a:pt x="10617" y="32029"/>
                                <a:pt x="10617" y="64071"/>
                              </a:cubicBezTo>
                              <a:cubicBezTo>
                                <a:pt x="10617" y="96114"/>
                                <a:pt x="29959" y="118669"/>
                                <a:pt x="59906" y="118669"/>
                              </a:cubicBezTo>
                              <a:lnTo>
                                <a:pt x="59906" y="127762"/>
                              </a:lnTo>
                              <a:cubicBezTo>
                                <a:pt x="25972" y="127762"/>
                                <a:pt x="0" y="103124"/>
                                <a:pt x="0" y="64071"/>
                              </a:cubicBezTo>
                              <a:cubicBezTo>
                                <a:pt x="0" y="26162"/>
                                <a:pt x="25591" y="0"/>
                                <a:pt x="5990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09" name="Shape 58709"/>
                      <wps:cNvSpPr/>
                      <wps:spPr>
                        <a:xfrm>
                          <a:off x="4063535" y="43919"/>
                          <a:ext cx="59893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93" h="127762">
                              <a:moveTo>
                                <a:pt x="0" y="0"/>
                              </a:moveTo>
                              <a:cubicBezTo>
                                <a:pt x="34874" y="0"/>
                                <a:pt x="59893" y="26911"/>
                                <a:pt x="59893" y="64071"/>
                              </a:cubicBezTo>
                              <a:cubicBezTo>
                                <a:pt x="59893" y="103505"/>
                                <a:pt x="33172" y="127762"/>
                                <a:pt x="0" y="127762"/>
                              </a:cubicBezTo>
                              <a:lnTo>
                                <a:pt x="0" y="118669"/>
                              </a:lnTo>
                              <a:cubicBezTo>
                                <a:pt x="29959" y="118669"/>
                                <a:pt x="49288" y="96114"/>
                                <a:pt x="49288" y="64071"/>
                              </a:cubicBezTo>
                              <a:cubicBezTo>
                                <a:pt x="49288" y="34125"/>
                                <a:pt x="32042" y="9093"/>
                                <a:pt x="0" y="909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689" style="width:325.984pt;height:25.6172pt;position:absolute;mso-position-horizontal-relative:page;mso-position-horizontal:absolute;margin-left:51.0236pt;mso-position-vertical-relative:page;margin-top:29.7698pt;" coordsize="41399,3253">
              <v:shape id="Shape 58690" style="position:absolute;width:41399;height:0;left:0;top:3253;" coordsize="4139997,0" path="m0,0l4139997,0">
                <v:stroke weight="0.5pt" endcap="flat" joinstyle="miter" miterlimit="4" on="true" color="#000000"/>
                <v:fill on="false" color="#000000" opacity="0"/>
              </v:shape>
              <v:rect id="Rectangle 58710" style="position:absolute;width:2487;height:2823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sz w:val="28"/>
                          </w:rPr>
                          <w:t xml:space="preserve">36</w:t>
                        </w:r>
                      </w:fldSimple>
                    </w:p>
                  </w:txbxContent>
                </v:textbox>
              </v:rect>
              <v:rect id="Rectangle 58711" style="position:absolute;width:16427;height:1411;left:18278;top:862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4"/>
                        </w:rPr>
                        <w:t xml:space="preserve">Клинические</w:t>
                      </w:r>
                      <w:r>
                        <w:rPr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 xml:space="preserve">рекомендации</w:t>
                      </w:r>
                    </w:p>
                  </w:txbxContent>
                </v:textbox>
              </v:rect>
              <v:shape id="Shape 58691" style="position:absolute;width:849;height:1698;left:31874;top:218;" coordsize="84937,169875" path="m84937,0l84937,3518c40043,3518,3530,40043,3530,84950c3530,129832,40043,166345,84937,166345l84937,169875c38100,169875,0,131775,0,84950c0,38100,38100,0,84937,0x">
                <v:stroke weight="0pt" endcap="flat" joinstyle="miter" miterlimit="10" on="false" color="#000000" opacity="0"/>
                <v:fill on="true" color="#000000"/>
              </v:shape>
              <v:shape id="Shape 58692" style="position:absolute;width:849;height:1698;left:32723;top:218;" coordsize="84925,169875" path="m0,0c46825,0,84925,38100,84925,84950c84925,131775,46825,169875,0,169875l0,166345c44895,166345,81407,129832,81407,84950c81407,40043,44895,3518,0,3518l0,0x">
                <v:stroke weight="0pt" endcap="flat" joinstyle="miter" miterlimit="10" on="false" color="#000000" opacity="0"/>
                <v:fill on="true" color="#000000"/>
              </v:shape>
              <v:shape id="Shape 58693" style="position:absolute;width:334;height:335;left:32556;top:912;" coordsize="33452,33579" path="m16713,0l16739,0c16790,0,16790,0,16802,51c17526,8890,24574,15926,33401,16662c33439,16662,33452,16662,33452,16713l33452,16739c33452,16789,33439,16789,33401,16802c24600,17526,17590,24651,16815,33452c16802,33579,16815,33452,16663,33452c15951,24587,8903,17539,51,16802c0,16789,0,16789,0,16739l0,16713c0,16675,0,16662,51,16662c8890,15926,15926,8890,16663,51c16663,0,16663,0,16713,0x">
                <v:stroke weight="0pt" endcap="flat" joinstyle="miter" miterlimit="10" on="false" color="#000000" opacity="0"/>
                <v:fill on="true" color="#000000"/>
              </v:shape>
              <v:shape id="Shape 58694" style="position:absolute;width:254;height:412;left:32612;top:444;" coordsize="25400,41237" path="m12687,0l19139,20612l25400,20612l25375,20638l12687,41237l13,20638l0,20638l0,20612l6248,20612l12687,0x">
                <v:stroke weight="0pt" endcap="flat" joinstyle="miter" miterlimit="10" on="false" color="#000000" opacity="0"/>
                <v:fill on="true" color="#000000"/>
              </v:shape>
              <v:shape id="Shape 58695" style="position:absolute;width:254;height:412;left:32612;top:1303;" coordsize="25400,41237" path="m12700,0l15545,4610l25387,20599l25400,20625l19139,20625l12700,41237l6261,20625l0,20625l0,20599l13,20599l12700,0x">
                <v:stroke weight="0pt" endcap="flat" joinstyle="miter" miterlimit="10" on="false" color="#000000" opacity="0"/>
                <v:fill on="true" color="#000000"/>
              </v:shape>
              <v:shape id="Shape 58696" style="position:absolute;width:412;height:254;left:32088;top:969;" coordsize="41224,25400" path="m20612,0l20638,0l41224,12700l27775,20993l20638,25387l20612,25400l20612,19139l0,12700l20612,6261l20612,0x">
                <v:stroke weight="0pt" endcap="flat" joinstyle="miter" miterlimit="10" on="false" color="#000000" opacity="0"/>
                <v:fill on="true" color="#000000"/>
              </v:shape>
              <v:shape id="Shape 58697" style="position:absolute;width:412;height:254;left:32946;top:969;" coordsize="41224,25400" path="m20586,0l20612,0l20612,6274l20625,6261l39217,12065l41224,12687l20625,19126l20612,19101l20612,25400l20599,25375l0,12687l8051,7722l20586,0x">
                <v:stroke weight="0pt" endcap="flat" joinstyle="miter" miterlimit="10" on="false" color="#000000" opacity="0"/>
                <v:fill on="true" color="#000000"/>
              </v:shape>
              <v:shape id="Shape 58698" style="position:absolute;width:291;height:291;left:32881;top:631;" coordsize="29159,29146" path="m29159,0l18567,18555l22454,22428l22428,22441l0,29146l6718,6731l6718,6718l10592,10579l10604,10579l29159,0x">
                <v:stroke weight="0pt" endcap="flat" joinstyle="miter" miterlimit="10" on="false" color="#000000" opacity="0"/>
                <v:fill on="true" color="#000000"/>
              </v:shape>
              <v:shape id="Shape 58699" style="position:absolute;width:291;height:291;left:32274;top:1237;" coordsize="29172,29159" path="m29159,0l29172,0l22454,22415l22454,22428l18555,18542l18567,18567l9385,23800l0,29159l13,29146l10604,10592l10604,10579l10617,10592l6718,6718l6744,6706l29159,0x">
                <v:stroke weight="0pt" endcap="flat" joinstyle="miter" miterlimit="10" on="false" color="#000000" opacity="0"/>
                <v:fill on="true" color="#000000"/>
              </v:shape>
              <v:shape id="Shape 58700" style="position:absolute;width:291;height:291;left:32274;top:631;" coordsize="29159,29159" path="m0,0l18555,10579l18555,10592l22441,6718l22454,6731l29159,29146l29159,29159l24702,27813l6731,22428l6731,22441l6719,22428l10605,18542l10592,18555l1740,3048l0,0x">
                <v:stroke weight="0pt" endcap="flat" joinstyle="miter" miterlimit="10" on="false" color="#000000" opacity="0"/>
                <v:fill on="true" color="#000000"/>
              </v:shape>
              <v:shape id="Shape 58701" style="position:absolute;width:291;height:291;left:32881;top:1237;" coordsize="29159,29159" path="m0,0l22416,6718l22428,6718l22441,6731l18567,10604l29159,29159l19926,23889l10592,18580l6718,22441l6706,22428l0,0x">
                <v:stroke weight="0pt" endcap="flat" joinstyle="miter" miterlimit="10" on="false" color="#000000" opacity="0"/>
                <v:fill on="true" color="#000000"/>
              </v:shape>
              <v:shape id="Shape 58702" style="position:absolute;width:314;height:1249;left:34240;top:448;" coordsize="31464,124930" path="m0,0l21615,0l31464,1092l31464,9946l22758,8725l10046,8725l10046,61227l22568,61227l31464,58980l31464,74611l25591,69952l10046,69952l10046,124930l0,124930l0,0x">
                <v:stroke weight="0pt" endcap="flat" joinstyle="miter" miterlimit="10" on="false" color="#000000" opacity="0"/>
                <v:fill on="true" color="#000000"/>
              </v:shape>
              <v:shape id="Shape 58703" style="position:absolute;width:443;height:1238;left:34555;top:459;" coordsize="44368,123838" path="m0,0l7260,805c11951,2038,15742,3842,18968,6122c27692,12370,31858,22035,31858,32271c31858,49898,22943,60516,6077,65634l6077,66015c9862,67920,14231,74930,20860,85725l44368,123838l32239,123838l8732,85547c5887,80899,3232,77013,791,74146l0,73518l0,57888l9862,55398c16872,51422,21419,43841,21419,33223c21419,25641,19145,18999,13850,14453c11570,12465,8678,10760,4982,9552l0,8854l0,0x">
                <v:stroke weight="0pt" endcap="flat" joinstyle="miter" miterlimit="10" on="false" color="#000000" opacity="0"/>
                <v:fill on="true" color="#000000"/>
              </v:shape>
              <v:shape id="Shape 58704" style="position:absolute;width:881;height:1268;left:35374;top:448;" coordsize="88138,126835" path="m0,0l10046,0l10046,79820c10046,86449,10617,92329,12319,97447c16675,110338,27102,117920,44171,117920c61227,117920,71463,110338,75819,97447c77534,92329,78105,86449,78105,79057l78105,0l88138,0l88138,80950c88138,87960,87389,94221,85674,99720c80188,117157,65977,126835,43980,126835c21412,126835,7391,116967,2083,99149c559,93650,0,87592,0,80950l0,0x">
                <v:stroke weight="0pt" endcap="flat" joinstyle="miter" miterlimit="10" on="false" color="#000000" opacity="0"/>
                <v:fill on="true" color="#000000"/>
              </v:shape>
              <v:shape id="Shape 58705" style="position:absolute;width:688;height:1277;left:36678;top:439;" coordsize="68809,127762" path="m38100,0c48717,0,58382,2845,63703,5499l63703,15164c56871,11189,47587,8903,38291,8903c25972,8903,13272,14402,13272,29388c13272,59906,68809,57061,68809,95542c68809,115824,53835,127762,30709,127762c16675,127762,6629,123215,0,118859l4547,110706c10046,114313,19533,118669,31280,118669c45872,118669,58382,112598,58382,96114c58382,63690,2845,67488,2845,30518c2845,13271,15926,0,38100,0x">
                <v:stroke weight="0pt" endcap="flat" joinstyle="miter" miterlimit="10" on="false" color="#000000" opacity="0"/>
                <v:fill on="true" color="#000000"/>
              </v:shape>
              <v:shape id="Shape 58706" style="position:absolute;width:688;height:1277;left:37733;top:439;" coordsize="68809,127762" path="m38100,0c48717,0,58382,2845,63703,5499l63703,15164c56871,11189,47587,8903,38291,8903c25972,8903,13272,14402,13272,29388c13272,59906,68809,57061,68809,95542c68809,115824,53835,127762,30709,127762c16675,127762,6629,123215,0,118859l4547,110706c10046,114313,19533,118669,31280,118669c45872,118669,58382,112598,58382,96114c58382,63690,2845,67488,2845,30518c2845,13271,15926,0,38100,0x">
                <v:stroke weight="0pt" endcap="flat" joinstyle="miter" miterlimit="10" on="false" color="#000000" opacity="0"/>
                <v:fill on="true" color="#000000"/>
              </v:shape>
              <v:shape id="Shape 58707" style="position:absolute;width:908;height:1277;left:38789;top:439;" coordsize="90805,127775" path="m60287,0c73368,0,84734,3416,90233,6833l90233,16688c82093,12332,73177,9106,60287,9106c31090,9106,10617,33363,10617,64071c10617,96304,29007,118669,58763,118669c69761,118669,79629,115646,87960,111277l90805,119621c79997,125311,68809,127775,58014,127775c22187,127775,0,101613,0,65024c0,28435,24638,0,60287,0x">
                <v:stroke weight="0pt" endcap="flat" joinstyle="miter" miterlimit="10" on="false" color="#000000" opacity="0"/>
                <v:fill on="true" color="#000000"/>
              </v:shape>
              <v:shape id="Shape 58708" style="position:absolute;width:599;height:1277;left:40036;top:439;" coordsize="59906,127762" path="m59906,0l59906,9093c29959,9093,10617,32029,10617,64071c10617,96114,29959,118669,59906,118669l59906,127762c25972,127762,0,103124,0,64071c0,26162,25591,0,59906,0x">
                <v:stroke weight="0pt" endcap="flat" joinstyle="miter" miterlimit="10" on="false" color="#000000" opacity="0"/>
                <v:fill on="true" color="#000000"/>
              </v:shape>
              <v:shape id="Shape 58709" style="position:absolute;width:598;height:1277;left:40635;top:439;" coordsize="59893,127762" path="m0,0c34874,0,59893,26911,59893,64071c59893,103505,33172,127762,0,127762l0,118669c29959,118669,49288,96114,49288,64071c49288,34125,32042,9093,0,9093l0,0x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4887"/>
        <w:tab w:val="right" w:pos="6525"/>
      </w:tabs>
      <w:spacing w:after="0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540000</wp:posOffset>
              </wp:positionH>
              <wp:positionV relativeFrom="page">
                <wp:posOffset>703415</wp:posOffset>
              </wp:positionV>
              <wp:extent cx="4139997" cy="6350"/>
              <wp:effectExtent l="0" t="0" r="0" b="0"/>
              <wp:wrapSquare wrapText="bothSides"/>
              <wp:docPr id="58671" name="Group 586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6350"/>
                        <a:chOff x="0" y="0"/>
                        <a:chExt cx="4139997" cy="6350"/>
                      </a:xfrm>
                    </wpg:grpSpPr>
                    <wps:wsp>
                      <wps:cNvPr id="58672" name="Shape 58672"/>
                      <wps:cNvSpPr/>
                      <wps:spPr>
                        <a:xfrm>
                          <a:off x="0" y="0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671" style="width:325.984pt;height:0.5pt;position:absolute;mso-position-horizontal-relative:page;mso-position-horizontal:absolute;margin-left:42.5197pt;mso-position-vertical-relative:page;margin-top:55.387pt;" coordsize="41399,63">
              <v:shape id="Shape 58672" style="position:absolute;width:41399;height:0;left:0;top:0;" coordsize="4139997,0" path="m0,0l4139997,0">
                <v:stroke weight="0.5pt" endcap="flat" joinstyle="miter" miterlimit="4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4"/>
      </w:rPr>
      <w:t>Версия 2025</w:t>
    </w:r>
    <w:r>
      <w:rPr>
        <w:sz w:val="14"/>
      </w:rPr>
      <w:tab/>
    </w:r>
    <w:r>
      <w:rPr>
        <w:b/>
      </w:rPr>
      <w:t>РАК МОЛОЧНОЙ ЖЕЛЕЗЫ</w:t>
    </w:r>
    <w:r>
      <w:rPr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35</w:t>
    </w:r>
    <w:r>
      <w:rPr>
        <w:sz w:val="2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4887"/>
        <w:tab w:val="right" w:pos="6525"/>
      </w:tabs>
      <w:spacing w:after="0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540000</wp:posOffset>
              </wp:positionH>
              <wp:positionV relativeFrom="page">
                <wp:posOffset>703415</wp:posOffset>
              </wp:positionV>
              <wp:extent cx="4139997" cy="6350"/>
              <wp:effectExtent l="0" t="0" r="0" b="0"/>
              <wp:wrapSquare wrapText="bothSides"/>
              <wp:docPr id="58648" name="Group 5864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6350"/>
                        <a:chOff x="0" y="0"/>
                        <a:chExt cx="4139997" cy="6350"/>
                      </a:xfrm>
                    </wpg:grpSpPr>
                    <wps:wsp>
                      <wps:cNvPr id="58649" name="Shape 58649"/>
                      <wps:cNvSpPr/>
                      <wps:spPr>
                        <a:xfrm>
                          <a:off x="0" y="0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648" style="width:325.984pt;height:0.5pt;position:absolute;mso-position-horizontal-relative:page;mso-position-horizontal:absolute;margin-left:42.5197pt;mso-position-vertical-relative:page;margin-top:55.387pt;" coordsize="41399,63">
              <v:shape id="Shape 58649" style="position:absolute;width:41399;height:0;left:0;top:0;" coordsize="4139997,0" path="m0,0l4139997,0">
                <v:stroke weight="0.5pt" endcap="flat" joinstyle="miter" miterlimit="4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4"/>
      </w:rPr>
      <w:t>Версия 2025</w:t>
    </w:r>
    <w:r>
      <w:rPr>
        <w:sz w:val="14"/>
      </w:rPr>
      <w:tab/>
    </w:r>
    <w:r>
      <w:rPr>
        <w:b/>
      </w:rPr>
      <w:t>РАК МОЛОЧНОЙ ЖЕЛЕЗЫ</w:t>
    </w:r>
    <w:r>
      <w:rPr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Pr="00863A70">
      <w:rPr>
        <w:noProof/>
        <w:sz w:val="28"/>
      </w:rPr>
      <w:t>35</w:t>
    </w:r>
    <w:r>
      <w:rPr>
        <w:sz w:val="28"/>
      </w:rP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spacing w:after="0" w:line="259" w:lineRule="auto"/>
      <w:ind w:left="-850" w:right="7372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648000</wp:posOffset>
              </wp:positionH>
              <wp:positionV relativeFrom="page">
                <wp:posOffset>378077</wp:posOffset>
              </wp:positionV>
              <wp:extent cx="4139997" cy="325338"/>
              <wp:effectExtent l="0" t="0" r="0" b="0"/>
              <wp:wrapSquare wrapText="bothSides"/>
              <wp:docPr id="58779" name="Group 5877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325338"/>
                        <a:chOff x="0" y="0"/>
                        <a:chExt cx="4139997" cy="325338"/>
                      </a:xfrm>
                    </wpg:grpSpPr>
                    <wps:wsp>
                      <wps:cNvPr id="58780" name="Shape 58780"/>
                      <wps:cNvSpPr/>
                      <wps:spPr>
                        <a:xfrm>
                          <a:off x="0" y="325338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00" name="Rectangle 58800"/>
                      <wps:cNvSpPr/>
                      <wps:spPr>
                        <a:xfrm>
                          <a:off x="0" y="0"/>
                          <a:ext cx="248771" cy="282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28"/>
                              </w:rPr>
                              <w:t>36</w: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8801" name="Rectangle 58801"/>
                      <wps:cNvSpPr/>
                      <wps:spPr>
                        <a:xfrm>
                          <a:off x="1827872" y="86285"/>
                          <a:ext cx="1642785" cy="1411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4"/>
                              </w:rPr>
                              <w:t>Клинические</w:t>
                            </w:r>
                            <w:r>
                              <w:rPr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рекомендации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8781" name="Shape 58781"/>
                      <wps:cNvSpPr/>
                      <wps:spPr>
                        <a:xfrm>
                          <a:off x="3187431" y="21881"/>
                          <a:ext cx="84937" cy="16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937" h="169875">
                              <a:moveTo>
                                <a:pt x="84937" y="0"/>
                              </a:moveTo>
                              <a:lnTo>
                                <a:pt x="84937" y="3518"/>
                              </a:lnTo>
                              <a:cubicBezTo>
                                <a:pt x="40043" y="3518"/>
                                <a:pt x="3530" y="40043"/>
                                <a:pt x="3530" y="84950"/>
                              </a:cubicBezTo>
                              <a:cubicBezTo>
                                <a:pt x="3530" y="129832"/>
                                <a:pt x="40043" y="166345"/>
                                <a:pt x="84937" y="166345"/>
                              </a:cubicBezTo>
                              <a:lnTo>
                                <a:pt x="84937" y="169875"/>
                              </a:lnTo>
                              <a:cubicBezTo>
                                <a:pt x="38100" y="169875"/>
                                <a:pt x="0" y="131775"/>
                                <a:pt x="0" y="84950"/>
                              </a:cubicBezTo>
                              <a:cubicBezTo>
                                <a:pt x="0" y="38100"/>
                                <a:pt x="38100" y="0"/>
                                <a:pt x="8493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2" name="Shape 58782"/>
                      <wps:cNvSpPr/>
                      <wps:spPr>
                        <a:xfrm>
                          <a:off x="3272369" y="21881"/>
                          <a:ext cx="84925" cy="16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925" h="169875">
                              <a:moveTo>
                                <a:pt x="0" y="0"/>
                              </a:moveTo>
                              <a:cubicBezTo>
                                <a:pt x="46825" y="0"/>
                                <a:pt x="84925" y="38100"/>
                                <a:pt x="84925" y="84950"/>
                              </a:cubicBezTo>
                              <a:cubicBezTo>
                                <a:pt x="84925" y="131775"/>
                                <a:pt x="46825" y="169875"/>
                                <a:pt x="0" y="169875"/>
                              </a:cubicBezTo>
                              <a:lnTo>
                                <a:pt x="0" y="166345"/>
                              </a:lnTo>
                              <a:cubicBezTo>
                                <a:pt x="44895" y="166345"/>
                                <a:pt x="81407" y="129832"/>
                                <a:pt x="81407" y="84950"/>
                              </a:cubicBezTo>
                              <a:cubicBezTo>
                                <a:pt x="81407" y="40043"/>
                                <a:pt x="44895" y="3518"/>
                                <a:pt x="0" y="351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3" name="Shape 58783"/>
                      <wps:cNvSpPr/>
                      <wps:spPr>
                        <a:xfrm>
                          <a:off x="3255645" y="91295"/>
                          <a:ext cx="33452" cy="335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452" h="33579">
                              <a:moveTo>
                                <a:pt x="16713" y="0"/>
                              </a:moveTo>
                              <a:lnTo>
                                <a:pt x="16739" y="0"/>
                              </a:lnTo>
                              <a:cubicBezTo>
                                <a:pt x="16790" y="0"/>
                                <a:pt x="16790" y="0"/>
                                <a:pt x="16802" y="51"/>
                              </a:cubicBezTo>
                              <a:cubicBezTo>
                                <a:pt x="17526" y="8890"/>
                                <a:pt x="24574" y="15926"/>
                                <a:pt x="33401" y="16662"/>
                              </a:cubicBezTo>
                              <a:cubicBezTo>
                                <a:pt x="33439" y="16662"/>
                                <a:pt x="33452" y="16662"/>
                                <a:pt x="33452" y="16713"/>
                              </a:cubicBezTo>
                              <a:lnTo>
                                <a:pt x="33452" y="16739"/>
                              </a:lnTo>
                              <a:cubicBezTo>
                                <a:pt x="33452" y="16789"/>
                                <a:pt x="33439" y="16789"/>
                                <a:pt x="33401" y="16802"/>
                              </a:cubicBezTo>
                              <a:cubicBezTo>
                                <a:pt x="24600" y="17526"/>
                                <a:pt x="17590" y="24651"/>
                                <a:pt x="16815" y="33452"/>
                              </a:cubicBezTo>
                              <a:cubicBezTo>
                                <a:pt x="16802" y="33579"/>
                                <a:pt x="16815" y="33452"/>
                                <a:pt x="16663" y="33452"/>
                              </a:cubicBezTo>
                              <a:cubicBezTo>
                                <a:pt x="15951" y="24587"/>
                                <a:pt x="8903" y="17539"/>
                                <a:pt x="51" y="16802"/>
                              </a:cubicBezTo>
                              <a:cubicBezTo>
                                <a:pt x="0" y="16789"/>
                                <a:pt x="0" y="16789"/>
                                <a:pt x="0" y="16739"/>
                              </a:cubicBezTo>
                              <a:lnTo>
                                <a:pt x="0" y="16713"/>
                              </a:lnTo>
                              <a:cubicBezTo>
                                <a:pt x="0" y="16675"/>
                                <a:pt x="0" y="16662"/>
                                <a:pt x="51" y="16662"/>
                              </a:cubicBezTo>
                              <a:cubicBezTo>
                                <a:pt x="8890" y="15926"/>
                                <a:pt x="15926" y="8890"/>
                                <a:pt x="16663" y="51"/>
                              </a:cubicBezTo>
                              <a:cubicBezTo>
                                <a:pt x="16663" y="0"/>
                                <a:pt x="16663" y="0"/>
                                <a:pt x="1671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4" name="Shape 58784"/>
                      <wps:cNvSpPr/>
                      <wps:spPr>
                        <a:xfrm>
                          <a:off x="3261257" y="44495"/>
                          <a:ext cx="25400" cy="41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00" h="41237">
                              <a:moveTo>
                                <a:pt x="12687" y="0"/>
                              </a:moveTo>
                              <a:lnTo>
                                <a:pt x="19139" y="20612"/>
                              </a:lnTo>
                              <a:lnTo>
                                <a:pt x="25400" y="20612"/>
                              </a:lnTo>
                              <a:lnTo>
                                <a:pt x="25375" y="20638"/>
                              </a:lnTo>
                              <a:lnTo>
                                <a:pt x="12687" y="41237"/>
                              </a:lnTo>
                              <a:lnTo>
                                <a:pt x="13" y="20638"/>
                              </a:lnTo>
                              <a:lnTo>
                                <a:pt x="0" y="20638"/>
                              </a:lnTo>
                              <a:lnTo>
                                <a:pt x="0" y="20612"/>
                              </a:lnTo>
                              <a:lnTo>
                                <a:pt x="6248" y="20612"/>
                              </a:lnTo>
                              <a:lnTo>
                                <a:pt x="1268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5" name="Shape 58785"/>
                      <wps:cNvSpPr/>
                      <wps:spPr>
                        <a:xfrm>
                          <a:off x="3261255" y="130314"/>
                          <a:ext cx="25400" cy="41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00" h="41237">
                              <a:moveTo>
                                <a:pt x="12700" y="0"/>
                              </a:moveTo>
                              <a:lnTo>
                                <a:pt x="15545" y="4610"/>
                              </a:lnTo>
                              <a:lnTo>
                                <a:pt x="25387" y="20599"/>
                              </a:lnTo>
                              <a:lnTo>
                                <a:pt x="25400" y="20625"/>
                              </a:lnTo>
                              <a:lnTo>
                                <a:pt x="19139" y="20625"/>
                              </a:lnTo>
                              <a:lnTo>
                                <a:pt x="12700" y="41237"/>
                              </a:lnTo>
                              <a:lnTo>
                                <a:pt x="6261" y="20625"/>
                              </a:lnTo>
                              <a:lnTo>
                                <a:pt x="0" y="20625"/>
                              </a:lnTo>
                              <a:lnTo>
                                <a:pt x="0" y="20599"/>
                              </a:lnTo>
                              <a:lnTo>
                                <a:pt x="13" y="20599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6" name="Shape 58786"/>
                      <wps:cNvSpPr/>
                      <wps:spPr>
                        <a:xfrm>
                          <a:off x="3208851" y="96910"/>
                          <a:ext cx="41224" cy="25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24" h="25400">
                              <a:moveTo>
                                <a:pt x="20612" y="0"/>
                              </a:moveTo>
                              <a:lnTo>
                                <a:pt x="20638" y="0"/>
                              </a:lnTo>
                              <a:lnTo>
                                <a:pt x="41224" y="12700"/>
                              </a:lnTo>
                              <a:lnTo>
                                <a:pt x="27775" y="20993"/>
                              </a:lnTo>
                              <a:lnTo>
                                <a:pt x="20638" y="25387"/>
                              </a:lnTo>
                              <a:lnTo>
                                <a:pt x="20612" y="25400"/>
                              </a:lnTo>
                              <a:lnTo>
                                <a:pt x="20612" y="19139"/>
                              </a:lnTo>
                              <a:lnTo>
                                <a:pt x="0" y="12700"/>
                              </a:lnTo>
                              <a:lnTo>
                                <a:pt x="20612" y="6261"/>
                              </a:lnTo>
                              <a:lnTo>
                                <a:pt x="206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7" name="Shape 58787"/>
                      <wps:cNvSpPr/>
                      <wps:spPr>
                        <a:xfrm>
                          <a:off x="3294670" y="96912"/>
                          <a:ext cx="41224" cy="25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24" h="25400">
                              <a:moveTo>
                                <a:pt x="20586" y="0"/>
                              </a:moveTo>
                              <a:lnTo>
                                <a:pt x="20612" y="0"/>
                              </a:lnTo>
                              <a:lnTo>
                                <a:pt x="20612" y="6274"/>
                              </a:lnTo>
                              <a:lnTo>
                                <a:pt x="20625" y="6261"/>
                              </a:lnTo>
                              <a:lnTo>
                                <a:pt x="39217" y="12065"/>
                              </a:lnTo>
                              <a:lnTo>
                                <a:pt x="41224" y="12687"/>
                              </a:lnTo>
                              <a:lnTo>
                                <a:pt x="20625" y="19126"/>
                              </a:lnTo>
                              <a:lnTo>
                                <a:pt x="20612" y="19101"/>
                              </a:lnTo>
                              <a:lnTo>
                                <a:pt x="20612" y="25400"/>
                              </a:lnTo>
                              <a:lnTo>
                                <a:pt x="20599" y="25375"/>
                              </a:lnTo>
                              <a:lnTo>
                                <a:pt x="0" y="12687"/>
                              </a:lnTo>
                              <a:lnTo>
                                <a:pt x="8051" y="7722"/>
                              </a:lnTo>
                              <a:lnTo>
                                <a:pt x="205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8" name="Shape 58788"/>
                      <wps:cNvSpPr/>
                      <wps:spPr>
                        <a:xfrm>
                          <a:off x="3288131" y="63110"/>
                          <a:ext cx="29159" cy="291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46">
                              <a:moveTo>
                                <a:pt x="29159" y="0"/>
                              </a:moveTo>
                              <a:lnTo>
                                <a:pt x="18567" y="18555"/>
                              </a:lnTo>
                              <a:lnTo>
                                <a:pt x="22454" y="22428"/>
                              </a:lnTo>
                              <a:lnTo>
                                <a:pt x="22428" y="22441"/>
                              </a:lnTo>
                              <a:lnTo>
                                <a:pt x="0" y="29146"/>
                              </a:lnTo>
                              <a:lnTo>
                                <a:pt x="6718" y="6731"/>
                              </a:lnTo>
                              <a:lnTo>
                                <a:pt x="6718" y="6718"/>
                              </a:lnTo>
                              <a:lnTo>
                                <a:pt x="10592" y="10579"/>
                              </a:lnTo>
                              <a:lnTo>
                                <a:pt x="10604" y="10579"/>
                              </a:lnTo>
                              <a:lnTo>
                                <a:pt x="291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89" name="Shape 58789"/>
                      <wps:cNvSpPr/>
                      <wps:spPr>
                        <a:xfrm>
                          <a:off x="3227447" y="123790"/>
                          <a:ext cx="29172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72" h="29159">
                              <a:moveTo>
                                <a:pt x="29159" y="0"/>
                              </a:moveTo>
                              <a:lnTo>
                                <a:pt x="29172" y="0"/>
                              </a:lnTo>
                              <a:lnTo>
                                <a:pt x="22454" y="22415"/>
                              </a:lnTo>
                              <a:lnTo>
                                <a:pt x="22454" y="22428"/>
                              </a:lnTo>
                              <a:lnTo>
                                <a:pt x="18555" y="18542"/>
                              </a:lnTo>
                              <a:lnTo>
                                <a:pt x="18567" y="18567"/>
                              </a:lnTo>
                              <a:lnTo>
                                <a:pt x="9385" y="23800"/>
                              </a:lnTo>
                              <a:lnTo>
                                <a:pt x="0" y="29159"/>
                              </a:lnTo>
                              <a:lnTo>
                                <a:pt x="13" y="29146"/>
                              </a:lnTo>
                              <a:lnTo>
                                <a:pt x="10604" y="10592"/>
                              </a:lnTo>
                              <a:lnTo>
                                <a:pt x="10604" y="10579"/>
                              </a:lnTo>
                              <a:lnTo>
                                <a:pt x="10617" y="10592"/>
                              </a:lnTo>
                              <a:lnTo>
                                <a:pt x="6718" y="6718"/>
                              </a:lnTo>
                              <a:lnTo>
                                <a:pt x="6744" y="6706"/>
                              </a:lnTo>
                              <a:lnTo>
                                <a:pt x="291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0" name="Shape 58790"/>
                      <wps:cNvSpPr/>
                      <wps:spPr>
                        <a:xfrm>
                          <a:off x="3227453" y="63112"/>
                          <a:ext cx="29159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59">
                              <a:moveTo>
                                <a:pt x="0" y="0"/>
                              </a:moveTo>
                              <a:lnTo>
                                <a:pt x="18555" y="10579"/>
                              </a:lnTo>
                              <a:lnTo>
                                <a:pt x="18555" y="10592"/>
                              </a:lnTo>
                              <a:lnTo>
                                <a:pt x="22441" y="6718"/>
                              </a:lnTo>
                              <a:lnTo>
                                <a:pt x="22454" y="6731"/>
                              </a:lnTo>
                              <a:lnTo>
                                <a:pt x="29159" y="29146"/>
                              </a:lnTo>
                              <a:lnTo>
                                <a:pt x="29159" y="29159"/>
                              </a:lnTo>
                              <a:lnTo>
                                <a:pt x="24702" y="27813"/>
                              </a:lnTo>
                              <a:lnTo>
                                <a:pt x="6731" y="22428"/>
                              </a:lnTo>
                              <a:lnTo>
                                <a:pt x="6731" y="22441"/>
                              </a:lnTo>
                              <a:lnTo>
                                <a:pt x="6719" y="22428"/>
                              </a:lnTo>
                              <a:lnTo>
                                <a:pt x="10605" y="18542"/>
                              </a:lnTo>
                              <a:lnTo>
                                <a:pt x="10592" y="18555"/>
                              </a:lnTo>
                              <a:lnTo>
                                <a:pt x="1740" y="3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1" name="Shape 58791"/>
                      <wps:cNvSpPr/>
                      <wps:spPr>
                        <a:xfrm>
                          <a:off x="3288132" y="123776"/>
                          <a:ext cx="29159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59">
                              <a:moveTo>
                                <a:pt x="0" y="0"/>
                              </a:moveTo>
                              <a:lnTo>
                                <a:pt x="22416" y="6718"/>
                              </a:lnTo>
                              <a:lnTo>
                                <a:pt x="22428" y="6718"/>
                              </a:lnTo>
                              <a:lnTo>
                                <a:pt x="22441" y="6731"/>
                              </a:lnTo>
                              <a:lnTo>
                                <a:pt x="18567" y="10604"/>
                              </a:lnTo>
                              <a:lnTo>
                                <a:pt x="29159" y="29159"/>
                              </a:lnTo>
                              <a:lnTo>
                                <a:pt x="19926" y="23889"/>
                              </a:lnTo>
                              <a:lnTo>
                                <a:pt x="10592" y="18580"/>
                              </a:lnTo>
                              <a:lnTo>
                                <a:pt x="6718" y="22441"/>
                              </a:lnTo>
                              <a:lnTo>
                                <a:pt x="6706" y="22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2" name="Shape 58792"/>
                      <wps:cNvSpPr/>
                      <wps:spPr>
                        <a:xfrm>
                          <a:off x="3424095" y="44862"/>
                          <a:ext cx="31464" cy="12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464" h="124930">
                              <a:moveTo>
                                <a:pt x="0" y="0"/>
                              </a:moveTo>
                              <a:lnTo>
                                <a:pt x="21615" y="0"/>
                              </a:lnTo>
                              <a:lnTo>
                                <a:pt x="31464" y="1092"/>
                              </a:lnTo>
                              <a:lnTo>
                                <a:pt x="31464" y="9946"/>
                              </a:lnTo>
                              <a:lnTo>
                                <a:pt x="22758" y="8725"/>
                              </a:lnTo>
                              <a:lnTo>
                                <a:pt x="10046" y="8725"/>
                              </a:lnTo>
                              <a:lnTo>
                                <a:pt x="10046" y="61227"/>
                              </a:lnTo>
                              <a:lnTo>
                                <a:pt x="22568" y="61227"/>
                              </a:lnTo>
                              <a:lnTo>
                                <a:pt x="31464" y="58980"/>
                              </a:lnTo>
                              <a:lnTo>
                                <a:pt x="31464" y="74611"/>
                              </a:lnTo>
                              <a:lnTo>
                                <a:pt x="25591" y="69952"/>
                              </a:lnTo>
                              <a:lnTo>
                                <a:pt x="10046" y="69952"/>
                              </a:lnTo>
                              <a:lnTo>
                                <a:pt x="10046" y="124930"/>
                              </a:lnTo>
                              <a:lnTo>
                                <a:pt x="0" y="1249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3" name="Shape 58793"/>
                      <wps:cNvSpPr/>
                      <wps:spPr>
                        <a:xfrm>
                          <a:off x="3455559" y="45954"/>
                          <a:ext cx="44368" cy="1238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368" h="123838">
                              <a:moveTo>
                                <a:pt x="0" y="0"/>
                              </a:moveTo>
                              <a:lnTo>
                                <a:pt x="7260" y="805"/>
                              </a:lnTo>
                              <a:cubicBezTo>
                                <a:pt x="11951" y="2038"/>
                                <a:pt x="15742" y="3842"/>
                                <a:pt x="18968" y="6122"/>
                              </a:cubicBezTo>
                              <a:cubicBezTo>
                                <a:pt x="27692" y="12370"/>
                                <a:pt x="31858" y="22035"/>
                                <a:pt x="31858" y="32271"/>
                              </a:cubicBezTo>
                              <a:cubicBezTo>
                                <a:pt x="31858" y="49898"/>
                                <a:pt x="22943" y="60516"/>
                                <a:pt x="6077" y="65634"/>
                              </a:cubicBezTo>
                              <a:lnTo>
                                <a:pt x="6077" y="66015"/>
                              </a:lnTo>
                              <a:cubicBezTo>
                                <a:pt x="9862" y="67920"/>
                                <a:pt x="14231" y="74930"/>
                                <a:pt x="20860" y="85725"/>
                              </a:cubicBezTo>
                              <a:lnTo>
                                <a:pt x="44368" y="123838"/>
                              </a:lnTo>
                              <a:lnTo>
                                <a:pt x="32239" y="123838"/>
                              </a:lnTo>
                              <a:lnTo>
                                <a:pt x="8732" y="85547"/>
                              </a:lnTo>
                              <a:cubicBezTo>
                                <a:pt x="5887" y="80899"/>
                                <a:pt x="3232" y="77013"/>
                                <a:pt x="791" y="74146"/>
                              </a:cubicBezTo>
                              <a:lnTo>
                                <a:pt x="0" y="73518"/>
                              </a:lnTo>
                              <a:lnTo>
                                <a:pt x="0" y="57888"/>
                              </a:lnTo>
                              <a:lnTo>
                                <a:pt x="9862" y="55398"/>
                              </a:lnTo>
                              <a:cubicBezTo>
                                <a:pt x="16872" y="51422"/>
                                <a:pt x="21419" y="43841"/>
                                <a:pt x="21419" y="33223"/>
                              </a:cubicBezTo>
                              <a:cubicBezTo>
                                <a:pt x="21419" y="25641"/>
                                <a:pt x="19145" y="18999"/>
                                <a:pt x="13850" y="14453"/>
                              </a:cubicBezTo>
                              <a:cubicBezTo>
                                <a:pt x="11570" y="12465"/>
                                <a:pt x="8678" y="10760"/>
                                <a:pt x="4982" y="9552"/>
                              </a:cubicBezTo>
                              <a:lnTo>
                                <a:pt x="0" y="88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4" name="Shape 58794"/>
                      <wps:cNvSpPr/>
                      <wps:spPr>
                        <a:xfrm>
                          <a:off x="3537428" y="44857"/>
                          <a:ext cx="88138" cy="126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138" h="126835">
                              <a:moveTo>
                                <a:pt x="0" y="0"/>
                              </a:moveTo>
                              <a:lnTo>
                                <a:pt x="10046" y="0"/>
                              </a:lnTo>
                              <a:lnTo>
                                <a:pt x="10046" y="79820"/>
                              </a:lnTo>
                              <a:cubicBezTo>
                                <a:pt x="10046" y="86449"/>
                                <a:pt x="10617" y="92329"/>
                                <a:pt x="12319" y="97447"/>
                              </a:cubicBezTo>
                              <a:cubicBezTo>
                                <a:pt x="16675" y="110338"/>
                                <a:pt x="27102" y="117920"/>
                                <a:pt x="44171" y="117920"/>
                              </a:cubicBezTo>
                              <a:cubicBezTo>
                                <a:pt x="61227" y="117920"/>
                                <a:pt x="71463" y="110338"/>
                                <a:pt x="75819" y="97447"/>
                              </a:cubicBezTo>
                              <a:cubicBezTo>
                                <a:pt x="77534" y="92329"/>
                                <a:pt x="78105" y="86449"/>
                                <a:pt x="78105" y="79057"/>
                              </a:cubicBezTo>
                              <a:lnTo>
                                <a:pt x="78105" y="0"/>
                              </a:lnTo>
                              <a:lnTo>
                                <a:pt x="88138" y="0"/>
                              </a:lnTo>
                              <a:lnTo>
                                <a:pt x="88138" y="80950"/>
                              </a:lnTo>
                              <a:cubicBezTo>
                                <a:pt x="88138" y="87960"/>
                                <a:pt x="87389" y="94221"/>
                                <a:pt x="85674" y="99720"/>
                              </a:cubicBezTo>
                              <a:cubicBezTo>
                                <a:pt x="80188" y="117157"/>
                                <a:pt x="65977" y="126835"/>
                                <a:pt x="43980" y="126835"/>
                              </a:cubicBezTo>
                              <a:cubicBezTo>
                                <a:pt x="21412" y="126835"/>
                                <a:pt x="7391" y="116967"/>
                                <a:pt x="2083" y="99149"/>
                              </a:cubicBezTo>
                              <a:cubicBezTo>
                                <a:pt x="559" y="93650"/>
                                <a:pt x="0" y="87592"/>
                                <a:pt x="0" y="8095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5" name="Shape 58795"/>
                      <wps:cNvSpPr/>
                      <wps:spPr>
                        <a:xfrm>
                          <a:off x="3667808" y="43917"/>
                          <a:ext cx="68809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809" h="127762">
                              <a:moveTo>
                                <a:pt x="38100" y="0"/>
                              </a:moveTo>
                              <a:cubicBezTo>
                                <a:pt x="48717" y="0"/>
                                <a:pt x="58382" y="2845"/>
                                <a:pt x="63703" y="5499"/>
                              </a:cubicBezTo>
                              <a:lnTo>
                                <a:pt x="63703" y="15164"/>
                              </a:lnTo>
                              <a:cubicBezTo>
                                <a:pt x="56871" y="11189"/>
                                <a:pt x="47587" y="8903"/>
                                <a:pt x="38291" y="8903"/>
                              </a:cubicBezTo>
                              <a:cubicBezTo>
                                <a:pt x="25972" y="8903"/>
                                <a:pt x="13272" y="14402"/>
                                <a:pt x="13272" y="29388"/>
                              </a:cubicBezTo>
                              <a:cubicBezTo>
                                <a:pt x="13272" y="59906"/>
                                <a:pt x="68809" y="57061"/>
                                <a:pt x="68809" y="95542"/>
                              </a:cubicBezTo>
                              <a:cubicBezTo>
                                <a:pt x="68809" y="115824"/>
                                <a:pt x="53835" y="127762"/>
                                <a:pt x="30709" y="127762"/>
                              </a:cubicBezTo>
                              <a:cubicBezTo>
                                <a:pt x="16675" y="127762"/>
                                <a:pt x="6629" y="123215"/>
                                <a:pt x="0" y="118859"/>
                              </a:cubicBezTo>
                              <a:lnTo>
                                <a:pt x="4547" y="110706"/>
                              </a:lnTo>
                              <a:cubicBezTo>
                                <a:pt x="10046" y="114313"/>
                                <a:pt x="19533" y="118669"/>
                                <a:pt x="31280" y="118669"/>
                              </a:cubicBezTo>
                              <a:cubicBezTo>
                                <a:pt x="45872" y="118669"/>
                                <a:pt x="58382" y="112598"/>
                                <a:pt x="58382" y="96114"/>
                              </a:cubicBezTo>
                              <a:cubicBezTo>
                                <a:pt x="58382" y="63690"/>
                                <a:pt x="2845" y="67488"/>
                                <a:pt x="2845" y="30518"/>
                              </a:cubicBezTo>
                              <a:cubicBezTo>
                                <a:pt x="2845" y="13271"/>
                                <a:pt x="15926" y="0"/>
                                <a:pt x="381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6" name="Shape 58796"/>
                      <wps:cNvSpPr/>
                      <wps:spPr>
                        <a:xfrm>
                          <a:off x="3773373" y="43917"/>
                          <a:ext cx="68809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809" h="127762">
                              <a:moveTo>
                                <a:pt x="38100" y="0"/>
                              </a:moveTo>
                              <a:cubicBezTo>
                                <a:pt x="48717" y="0"/>
                                <a:pt x="58382" y="2845"/>
                                <a:pt x="63703" y="5499"/>
                              </a:cubicBezTo>
                              <a:lnTo>
                                <a:pt x="63703" y="15164"/>
                              </a:lnTo>
                              <a:cubicBezTo>
                                <a:pt x="56871" y="11189"/>
                                <a:pt x="47587" y="8903"/>
                                <a:pt x="38291" y="8903"/>
                              </a:cubicBezTo>
                              <a:cubicBezTo>
                                <a:pt x="25972" y="8903"/>
                                <a:pt x="13272" y="14402"/>
                                <a:pt x="13272" y="29388"/>
                              </a:cubicBezTo>
                              <a:cubicBezTo>
                                <a:pt x="13272" y="59906"/>
                                <a:pt x="68809" y="57061"/>
                                <a:pt x="68809" y="95542"/>
                              </a:cubicBezTo>
                              <a:cubicBezTo>
                                <a:pt x="68809" y="115824"/>
                                <a:pt x="53835" y="127762"/>
                                <a:pt x="30709" y="127762"/>
                              </a:cubicBezTo>
                              <a:cubicBezTo>
                                <a:pt x="16675" y="127762"/>
                                <a:pt x="6629" y="123215"/>
                                <a:pt x="0" y="118859"/>
                              </a:cubicBezTo>
                              <a:lnTo>
                                <a:pt x="4547" y="110706"/>
                              </a:lnTo>
                              <a:cubicBezTo>
                                <a:pt x="10046" y="114313"/>
                                <a:pt x="19533" y="118669"/>
                                <a:pt x="31280" y="118669"/>
                              </a:cubicBezTo>
                              <a:cubicBezTo>
                                <a:pt x="45872" y="118669"/>
                                <a:pt x="58382" y="112598"/>
                                <a:pt x="58382" y="96114"/>
                              </a:cubicBezTo>
                              <a:cubicBezTo>
                                <a:pt x="58382" y="63690"/>
                                <a:pt x="2845" y="67488"/>
                                <a:pt x="2845" y="30518"/>
                              </a:cubicBezTo>
                              <a:cubicBezTo>
                                <a:pt x="2845" y="13271"/>
                                <a:pt x="15926" y="0"/>
                                <a:pt x="381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7" name="Shape 58797"/>
                      <wps:cNvSpPr/>
                      <wps:spPr>
                        <a:xfrm>
                          <a:off x="3878928" y="43912"/>
                          <a:ext cx="90805" cy="127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805" h="127775">
                              <a:moveTo>
                                <a:pt x="60287" y="0"/>
                              </a:moveTo>
                              <a:cubicBezTo>
                                <a:pt x="73368" y="0"/>
                                <a:pt x="84734" y="3416"/>
                                <a:pt x="90233" y="6833"/>
                              </a:cubicBezTo>
                              <a:lnTo>
                                <a:pt x="90233" y="16688"/>
                              </a:lnTo>
                              <a:cubicBezTo>
                                <a:pt x="82093" y="12332"/>
                                <a:pt x="73177" y="9106"/>
                                <a:pt x="60287" y="9106"/>
                              </a:cubicBezTo>
                              <a:cubicBezTo>
                                <a:pt x="31090" y="9106"/>
                                <a:pt x="10617" y="33363"/>
                                <a:pt x="10617" y="64071"/>
                              </a:cubicBezTo>
                              <a:cubicBezTo>
                                <a:pt x="10617" y="96304"/>
                                <a:pt x="29007" y="118669"/>
                                <a:pt x="58763" y="118669"/>
                              </a:cubicBezTo>
                              <a:cubicBezTo>
                                <a:pt x="69761" y="118669"/>
                                <a:pt x="79629" y="115646"/>
                                <a:pt x="87960" y="111277"/>
                              </a:cubicBezTo>
                              <a:lnTo>
                                <a:pt x="90805" y="119621"/>
                              </a:lnTo>
                              <a:cubicBezTo>
                                <a:pt x="79997" y="125311"/>
                                <a:pt x="68809" y="127775"/>
                                <a:pt x="58014" y="127775"/>
                              </a:cubicBezTo>
                              <a:cubicBezTo>
                                <a:pt x="22187" y="127775"/>
                                <a:pt x="0" y="101613"/>
                                <a:pt x="0" y="65024"/>
                              </a:cubicBezTo>
                              <a:cubicBezTo>
                                <a:pt x="0" y="28435"/>
                                <a:pt x="24638" y="0"/>
                                <a:pt x="602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8" name="Shape 58798"/>
                      <wps:cNvSpPr/>
                      <wps:spPr>
                        <a:xfrm>
                          <a:off x="4003629" y="43919"/>
                          <a:ext cx="59906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06" h="127762">
                              <a:moveTo>
                                <a:pt x="59906" y="0"/>
                              </a:moveTo>
                              <a:lnTo>
                                <a:pt x="59906" y="9093"/>
                              </a:lnTo>
                              <a:cubicBezTo>
                                <a:pt x="29959" y="9093"/>
                                <a:pt x="10617" y="32029"/>
                                <a:pt x="10617" y="64071"/>
                              </a:cubicBezTo>
                              <a:cubicBezTo>
                                <a:pt x="10617" y="96114"/>
                                <a:pt x="29959" y="118669"/>
                                <a:pt x="59906" y="118669"/>
                              </a:cubicBezTo>
                              <a:lnTo>
                                <a:pt x="59906" y="127762"/>
                              </a:lnTo>
                              <a:cubicBezTo>
                                <a:pt x="25972" y="127762"/>
                                <a:pt x="0" y="103124"/>
                                <a:pt x="0" y="64071"/>
                              </a:cubicBezTo>
                              <a:cubicBezTo>
                                <a:pt x="0" y="26162"/>
                                <a:pt x="25591" y="0"/>
                                <a:pt x="5990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799" name="Shape 58799"/>
                      <wps:cNvSpPr/>
                      <wps:spPr>
                        <a:xfrm>
                          <a:off x="4063535" y="43919"/>
                          <a:ext cx="59893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93" h="127762">
                              <a:moveTo>
                                <a:pt x="0" y="0"/>
                              </a:moveTo>
                              <a:cubicBezTo>
                                <a:pt x="34874" y="0"/>
                                <a:pt x="59893" y="26911"/>
                                <a:pt x="59893" y="64071"/>
                              </a:cubicBezTo>
                              <a:cubicBezTo>
                                <a:pt x="59893" y="103505"/>
                                <a:pt x="33172" y="127762"/>
                                <a:pt x="0" y="127762"/>
                              </a:cubicBezTo>
                              <a:lnTo>
                                <a:pt x="0" y="118669"/>
                              </a:lnTo>
                              <a:cubicBezTo>
                                <a:pt x="29959" y="118669"/>
                                <a:pt x="49288" y="96114"/>
                                <a:pt x="49288" y="64071"/>
                              </a:cubicBezTo>
                              <a:cubicBezTo>
                                <a:pt x="49288" y="34125"/>
                                <a:pt x="32042" y="9093"/>
                                <a:pt x="0" y="909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779" style="width:325.984pt;height:25.6172pt;position:absolute;mso-position-horizontal-relative:page;mso-position-horizontal:absolute;margin-left:51.0236pt;mso-position-vertical-relative:page;margin-top:29.7698pt;" coordsize="41399,3253">
              <v:shape id="Shape 58780" style="position:absolute;width:41399;height:0;left:0;top:3253;" coordsize="4139997,0" path="m0,0l4139997,0">
                <v:stroke weight="0.5pt" endcap="flat" joinstyle="miter" miterlimit="4" on="true" color="#000000"/>
                <v:fill on="false" color="#000000" opacity="0"/>
              </v:shape>
              <v:rect id="Rectangle 58800" style="position:absolute;width:2487;height:2823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sz w:val="28"/>
                          </w:rPr>
                          <w:t xml:space="preserve">36</w:t>
                        </w:r>
                      </w:fldSimple>
                    </w:p>
                  </w:txbxContent>
                </v:textbox>
              </v:rect>
              <v:rect id="Rectangle 58801" style="position:absolute;width:16427;height:1411;left:18278;top:862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4"/>
                        </w:rPr>
                        <w:t xml:space="preserve">Клинические</w:t>
                      </w:r>
                      <w:r>
                        <w:rPr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 xml:space="preserve">рекомендации</w:t>
                      </w:r>
                    </w:p>
                  </w:txbxContent>
                </v:textbox>
              </v:rect>
              <v:shape id="Shape 58781" style="position:absolute;width:849;height:1698;left:31874;top:218;" coordsize="84937,169875" path="m84937,0l84937,3518c40043,3518,3530,40043,3530,84950c3530,129832,40043,166345,84937,166345l84937,169875c38100,169875,0,131775,0,84950c0,38100,38100,0,84937,0x">
                <v:stroke weight="0pt" endcap="flat" joinstyle="miter" miterlimit="10" on="false" color="#000000" opacity="0"/>
                <v:fill on="true" color="#000000"/>
              </v:shape>
              <v:shape id="Shape 58782" style="position:absolute;width:849;height:1698;left:32723;top:218;" coordsize="84925,169875" path="m0,0c46825,0,84925,38100,84925,84950c84925,131775,46825,169875,0,169875l0,166345c44895,166345,81407,129832,81407,84950c81407,40043,44895,3518,0,3518l0,0x">
                <v:stroke weight="0pt" endcap="flat" joinstyle="miter" miterlimit="10" on="false" color="#000000" opacity="0"/>
                <v:fill on="true" color="#000000"/>
              </v:shape>
              <v:shape id="Shape 58783" style="position:absolute;width:334;height:335;left:32556;top:912;" coordsize="33452,33579" path="m16713,0l16739,0c16790,0,16790,0,16802,51c17526,8890,24574,15926,33401,16662c33439,16662,33452,16662,33452,16713l33452,16739c33452,16789,33439,16789,33401,16802c24600,17526,17590,24651,16815,33452c16802,33579,16815,33452,16663,33452c15951,24587,8903,17539,51,16802c0,16789,0,16789,0,16739l0,16713c0,16675,0,16662,51,16662c8890,15926,15926,8890,16663,51c16663,0,16663,0,16713,0x">
                <v:stroke weight="0pt" endcap="flat" joinstyle="miter" miterlimit="10" on="false" color="#000000" opacity="0"/>
                <v:fill on="true" color="#000000"/>
              </v:shape>
              <v:shape id="Shape 58784" style="position:absolute;width:254;height:412;left:32612;top:444;" coordsize="25400,41237" path="m12687,0l19139,20612l25400,20612l25375,20638l12687,41237l13,20638l0,20638l0,20612l6248,20612l12687,0x">
                <v:stroke weight="0pt" endcap="flat" joinstyle="miter" miterlimit="10" on="false" color="#000000" opacity="0"/>
                <v:fill on="true" color="#000000"/>
              </v:shape>
              <v:shape id="Shape 58785" style="position:absolute;width:254;height:412;left:32612;top:1303;" coordsize="25400,41237" path="m12700,0l15545,4610l25387,20599l25400,20625l19139,20625l12700,41237l6261,20625l0,20625l0,20599l13,20599l12700,0x">
                <v:stroke weight="0pt" endcap="flat" joinstyle="miter" miterlimit="10" on="false" color="#000000" opacity="0"/>
                <v:fill on="true" color="#000000"/>
              </v:shape>
              <v:shape id="Shape 58786" style="position:absolute;width:412;height:254;left:32088;top:969;" coordsize="41224,25400" path="m20612,0l20638,0l41224,12700l27775,20993l20638,25387l20612,25400l20612,19139l0,12700l20612,6261l20612,0x">
                <v:stroke weight="0pt" endcap="flat" joinstyle="miter" miterlimit="10" on="false" color="#000000" opacity="0"/>
                <v:fill on="true" color="#000000"/>
              </v:shape>
              <v:shape id="Shape 58787" style="position:absolute;width:412;height:254;left:32946;top:969;" coordsize="41224,25400" path="m20586,0l20612,0l20612,6274l20625,6261l39217,12065l41224,12687l20625,19126l20612,19101l20612,25400l20599,25375l0,12687l8051,7722l20586,0x">
                <v:stroke weight="0pt" endcap="flat" joinstyle="miter" miterlimit="10" on="false" color="#000000" opacity="0"/>
                <v:fill on="true" color="#000000"/>
              </v:shape>
              <v:shape id="Shape 58788" style="position:absolute;width:291;height:291;left:32881;top:631;" coordsize="29159,29146" path="m29159,0l18567,18555l22454,22428l22428,22441l0,29146l6718,6731l6718,6718l10592,10579l10604,10579l29159,0x">
                <v:stroke weight="0pt" endcap="flat" joinstyle="miter" miterlimit="10" on="false" color="#000000" opacity="0"/>
                <v:fill on="true" color="#000000"/>
              </v:shape>
              <v:shape id="Shape 58789" style="position:absolute;width:291;height:291;left:32274;top:1237;" coordsize="29172,29159" path="m29159,0l29172,0l22454,22415l22454,22428l18555,18542l18567,18567l9385,23800l0,29159l13,29146l10604,10592l10604,10579l10617,10592l6718,6718l6744,6706l29159,0x">
                <v:stroke weight="0pt" endcap="flat" joinstyle="miter" miterlimit="10" on="false" color="#000000" opacity="0"/>
                <v:fill on="true" color="#000000"/>
              </v:shape>
              <v:shape id="Shape 58790" style="position:absolute;width:291;height:291;left:32274;top:631;" coordsize="29159,29159" path="m0,0l18555,10579l18555,10592l22441,6718l22454,6731l29159,29146l29159,29159l24702,27813l6731,22428l6731,22441l6719,22428l10605,18542l10592,18555l1740,3048l0,0x">
                <v:stroke weight="0pt" endcap="flat" joinstyle="miter" miterlimit="10" on="false" color="#000000" opacity="0"/>
                <v:fill on="true" color="#000000"/>
              </v:shape>
              <v:shape id="Shape 58791" style="position:absolute;width:291;height:291;left:32881;top:1237;" coordsize="29159,29159" path="m0,0l22416,6718l22428,6718l22441,6731l18567,10604l29159,29159l19926,23889l10592,18580l6718,22441l6706,22428l0,0x">
                <v:stroke weight="0pt" endcap="flat" joinstyle="miter" miterlimit="10" on="false" color="#000000" opacity="0"/>
                <v:fill on="true" color="#000000"/>
              </v:shape>
              <v:shape id="Shape 58792" style="position:absolute;width:314;height:1249;left:34240;top:448;" coordsize="31464,124930" path="m0,0l21615,0l31464,1092l31464,9946l22758,8725l10046,8725l10046,61227l22568,61227l31464,58980l31464,74611l25591,69952l10046,69952l10046,124930l0,124930l0,0x">
                <v:stroke weight="0pt" endcap="flat" joinstyle="miter" miterlimit="10" on="false" color="#000000" opacity="0"/>
                <v:fill on="true" color="#000000"/>
              </v:shape>
              <v:shape id="Shape 58793" style="position:absolute;width:443;height:1238;left:34555;top:459;" coordsize="44368,123838" path="m0,0l7260,805c11951,2038,15742,3842,18968,6122c27692,12370,31858,22035,31858,32271c31858,49898,22943,60516,6077,65634l6077,66015c9862,67920,14231,74930,20860,85725l44368,123838l32239,123838l8732,85547c5887,80899,3232,77013,791,74146l0,73518l0,57888l9862,55398c16872,51422,21419,43841,21419,33223c21419,25641,19145,18999,13850,14453c11570,12465,8678,10760,4982,9552l0,8854l0,0x">
                <v:stroke weight="0pt" endcap="flat" joinstyle="miter" miterlimit="10" on="false" color="#000000" opacity="0"/>
                <v:fill on="true" color="#000000"/>
              </v:shape>
              <v:shape id="Shape 58794" style="position:absolute;width:881;height:1268;left:35374;top:448;" coordsize="88138,126835" path="m0,0l10046,0l10046,79820c10046,86449,10617,92329,12319,97447c16675,110338,27102,117920,44171,117920c61227,117920,71463,110338,75819,97447c77534,92329,78105,86449,78105,79057l78105,0l88138,0l88138,80950c88138,87960,87389,94221,85674,99720c80188,117157,65977,126835,43980,126835c21412,126835,7391,116967,2083,99149c559,93650,0,87592,0,80950l0,0x">
                <v:stroke weight="0pt" endcap="flat" joinstyle="miter" miterlimit="10" on="false" color="#000000" opacity="0"/>
                <v:fill on="true" color="#000000"/>
              </v:shape>
              <v:shape id="Shape 58795" style="position:absolute;width:688;height:1277;left:36678;top:439;" coordsize="68809,127762" path="m38100,0c48717,0,58382,2845,63703,5499l63703,15164c56871,11189,47587,8903,38291,8903c25972,8903,13272,14402,13272,29388c13272,59906,68809,57061,68809,95542c68809,115824,53835,127762,30709,127762c16675,127762,6629,123215,0,118859l4547,110706c10046,114313,19533,118669,31280,118669c45872,118669,58382,112598,58382,96114c58382,63690,2845,67488,2845,30518c2845,13271,15926,0,38100,0x">
                <v:stroke weight="0pt" endcap="flat" joinstyle="miter" miterlimit="10" on="false" color="#000000" opacity="0"/>
                <v:fill on="true" color="#000000"/>
              </v:shape>
              <v:shape id="Shape 58796" style="position:absolute;width:688;height:1277;left:37733;top:439;" coordsize="68809,127762" path="m38100,0c48717,0,58382,2845,63703,5499l63703,15164c56871,11189,47587,8903,38291,8903c25972,8903,13272,14402,13272,29388c13272,59906,68809,57061,68809,95542c68809,115824,53835,127762,30709,127762c16675,127762,6629,123215,0,118859l4547,110706c10046,114313,19533,118669,31280,118669c45872,118669,58382,112598,58382,96114c58382,63690,2845,67488,2845,30518c2845,13271,15926,0,38100,0x">
                <v:stroke weight="0pt" endcap="flat" joinstyle="miter" miterlimit="10" on="false" color="#000000" opacity="0"/>
                <v:fill on="true" color="#000000"/>
              </v:shape>
              <v:shape id="Shape 58797" style="position:absolute;width:908;height:1277;left:38789;top:439;" coordsize="90805,127775" path="m60287,0c73368,0,84734,3416,90233,6833l90233,16688c82093,12332,73177,9106,60287,9106c31090,9106,10617,33363,10617,64071c10617,96304,29007,118669,58763,118669c69761,118669,79629,115646,87960,111277l90805,119621c79997,125311,68809,127775,58014,127775c22187,127775,0,101613,0,65024c0,28435,24638,0,60287,0x">
                <v:stroke weight="0pt" endcap="flat" joinstyle="miter" miterlimit="10" on="false" color="#000000" opacity="0"/>
                <v:fill on="true" color="#000000"/>
              </v:shape>
              <v:shape id="Shape 58798" style="position:absolute;width:599;height:1277;left:40036;top:439;" coordsize="59906,127762" path="m59906,0l59906,9093c29959,9093,10617,32029,10617,64071c10617,96114,29959,118669,59906,118669l59906,127762c25972,127762,0,103124,0,64071c0,26162,25591,0,59906,0x">
                <v:stroke weight="0pt" endcap="flat" joinstyle="miter" miterlimit="10" on="false" color="#000000" opacity="0"/>
                <v:fill on="true" color="#000000"/>
              </v:shape>
              <v:shape id="Shape 58799" style="position:absolute;width:598;height:1277;left:40635;top:439;" coordsize="59893,127762" path="m0,0c34874,0,59893,26911,59893,64071c59893,103505,33172,127762,0,127762l0,118669c29959,118669,49288,96114,49288,64071c49288,34125,32042,9093,0,9093l0,0x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4887"/>
        <w:tab w:val="right" w:pos="6522"/>
      </w:tabs>
      <w:spacing w:after="0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540000</wp:posOffset>
              </wp:positionH>
              <wp:positionV relativeFrom="page">
                <wp:posOffset>703415</wp:posOffset>
              </wp:positionV>
              <wp:extent cx="4139997" cy="6350"/>
              <wp:effectExtent l="0" t="0" r="0" b="0"/>
              <wp:wrapSquare wrapText="bothSides"/>
              <wp:docPr id="58761" name="Group 587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6350"/>
                        <a:chOff x="0" y="0"/>
                        <a:chExt cx="4139997" cy="6350"/>
                      </a:xfrm>
                    </wpg:grpSpPr>
                    <wps:wsp>
                      <wps:cNvPr id="58762" name="Shape 58762"/>
                      <wps:cNvSpPr/>
                      <wps:spPr>
                        <a:xfrm>
                          <a:off x="0" y="0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761" style="width:325.984pt;height:0.5pt;position:absolute;mso-position-horizontal-relative:page;mso-position-horizontal:absolute;margin-left:42.5197pt;mso-position-vertical-relative:page;margin-top:55.387pt;" coordsize="41399,63">
              <v:shape id="Shape 58762" style="position:absolute;width:41399;height:0;left:0;top:0;" coordsize="4139997,0" path="m0,0l4139997,0">
                <v:stroke weight="0.5pt" endcap="flat" joinstyle="miter" miterlimit="4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4"/>
      </w:rPr>
      <w:t>Версия 2025</w:t>
    </w:r>
    <w:r>
      <w:rPr>
        <w:sz w:val="14"/>
      </w:rPr>
      <w:tab/>
    </w:r>
    <w:r>
      <w:rPr>
        <w:b/>
      </w:rPr>
      <w:t>РАК МОЛОЧНОЙ ЖЕЛЕЗЫ</w:t>
    </w:r>
    <w:r>
      <w:rPr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35</w:t>
    </w:r>
    <w:r>
      <w:rPr>
        <w:sz w:val="28"/>
      </w:rP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4887"/>
        <w:tab w:val="right" w:pos="6522"/>
      </w:tabs>
      <w:spacing w:after="0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540000</wp:posOffset>
              </wp:positionH>
              <wp:positionV relativeFrom="page">
                <wp:posOffset>703415</wp:posOffset>
              </wp:positionV>
              <wp:extent cx="4139997" cy="6350"/>
              <wp:effectExtent l="0" t="0" r="0" b="0"/>
              <wp:wrapSquare wrapText="bothSides"/>
              <wp:docPr id="58738" name="Group 5873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6350"/>
                        <a:chOff x="0" y="0"/>
                        <a:chExt cx="4139997" cy="6350"/>
                      </a:xfrm>
                    </wpg:grpSpPr>
                    <wps:wsp>
                      <wps:cNvPr id="58739" name="Shape 58739"/>
                      <wps:cNvSpPr/>
                      <wps:spPr>
                        <a:xfrm>
                          <a:off x="0" y="0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738" style="width:325.984pt;height:0.5pt;position:absolute;mso-position-horizontal-relative:page;mso-position-horizontal:absolute;margin-left:42.5197pt;mso-position-vertical-relative:page;margin-top:55.387pt;" coordsize="41399,63">
              <v:shape id="Shape 58739" style="position:absolute;width:41399;height:0;left:0;top:0;" coordsize="4139997,0" path="m0,0l4139997,0">
                <v:stroke weight="0.5pt" endcap="flat" joinstyle="miter" miterlimit="4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4"/>
      </w:rPr>
      <w:t>Версия 2025</w:t>
    </w:r>
    <w:r>
      <w:rPr>
        <w:sz w:val="14"/>
      </w:rPr>
      <w:tab/>
    </w:r>
    <w:r>
      <w:rPr>
        <w:b/>
      </w:rPr>
      <w:t>РАК МОЛОЧНОЙ ЖЕЛЕЗЫ</w:t>
    </w:r>
    <w:r>
      <w:rPr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35</w:t>
    </w:r>
    <w:r>
      <w:rPr>
        <w:sz w:val="28"/>
      </w:rPr>
      <w:fldChar w:fldCharType="end"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spacing w:after="0" w:line="259" w:lineRule="auto"/>
      <w:ind w:left="-850" w:right="2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page">
                <wp:posOffset>648000</wp:posOffset>
              </wp:positionH>
              <wp:positionV relativeFrom="page">
                <wp:posOffset>378077</wp:posOffset>
              </wp:positionV>
              <wp:extent cx="4139997" cy="325338"/>
              <wp:effectExtent l="0" t="0" r="0" b="0"/>
              <wp:wrapSquare wrapText="bothSides"/>
              <wp:docPr id="58869" name="Group 5886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325338"/>
                        <a:chOff x="0" y="0"/>
                        <a:chExt cx="4139997" cy="325338"/>
                      </a:xfrm>
                    </wpg:grpSpPr>
                    <wps:wsp>
                      <wps:cNvPr id="58870" name="Shape 58870"/>
                      <wps:cNvSpPr/>
                      <wps:spPr>
                        <a:xfrm>
                          <a:off x="0" y="325338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90" name="Rectangle 58890"/>
                      <wps:cNvSpPr/>
                      <wps:spPr>
                        <a:xfrm>
                          <a:off x="0" y="0"/>
                          <a:ext cx="248771" cy="2823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sz w:val="28"/>
                              </w:rPr>
                              <w:t>36</w:t>
                            </w:r>
                            <w:r>
                              <w:rPr>
                                <w:sz w:val="28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8891" name="Rectangle 58891"/>
                      <wps:cNvSpPr/>
                      <wps:spPr>
                        <a:xfrm>
                          <a:off x="1827872" y="86285"/>
                          <a:ext cx="1642785" cy="1411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2B447A" w:rsidRDefault="00863A70">
                            <w:pPr>
                              <w:spacing w:after="160" w:line="259" w:lineRule="auto"/>
                              <w:ind w:left="0" w:right="0" w:firstLine="0"/>
                              <w:jc w:val="left"/>
                            </w:pPr>
                            <w:r>
                              <w:rPr>
                                <w:sz w:val="14"/>
                              </w:rPr>
                              <w:t>Клинические</w:t>
                            </w:r>
                            <w:r>
                              <w:rPr>
                                <w:spacing w:val="22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sz w:val="14"/>
                              </w:rPr>
                              <w:t>рекомендации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58871" name="Shape 58871"/>
                      <wps:cNvSpPr/>
                      <wps:spPr>
                        <a:xfrm>
                          <a:off x="3187431" y="21881"/>
                          <a:ext cx="84937" cy="16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937" h="169875">
                              <a:moveTo>
                                <a:pt x="84937" y="0"/>
                              </a:moveTo>
                              <a:lnTo>
                                <a:pt x="84937" y="3518"/>
                              </a:lnTo>
                              <a:cubicBezTo>
                                <a:pt x="40043" y="3518"/>
                                <a:pt x="3530" y="40043"/>
                                <a:pt x="3530" y="84950"/>
                              </a:cubicBezTo>
                              <a:cubicBezTo>
                                <a:pt x="3530" y="129832"/>
                                <a:pt x="40043" y="166345"/>
                                <a:pt x="84937" y="166345"/>
                              </a:cubicBezTo>
                              <a:lnTo>
                                <a:pt x="84937" y="169875"/>
                              </a:lnTo>
                              <a:cubicBezTo>
                                <a:pt x="38100" y="169875"/>
                                <a:pt x="0" y="131775"/>
                                <a:pt x="0" y="84950"/>
                              </a:cubicBezTo>
                              <a:cubicBezTo>
                                <a:pt x="0" y="38100"/>
                                <a:pt x="38100" y="0"/>
                                <a:pt x="8493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2" name="Shape 58872"/>
                      <wps:cNvSpPr/>
                      <wps:spPr>
                        <a:xfrm>
                          <a:off x="3272369" y="21881"/>
                          <a:ext cx="84925" cy="1698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4925" h="169875">
                              <a:moveTo>
                                <a:pt x="0" y="0"/>
                              </a:moveTo>
                              <a:cubicBezTo>
                                <a:pt x="46825" y="0"/>
                                <a:pt x="84925" y="38100"/>
                                <a:pt x="84925" y="84950"/>
                              </a:cubicBezTo>
                              <a:cubicBezTo>
                                <a:pt x="84925" y="131775"/>
                                <a:pt x="46825" y="169875"/>
                                <a:pt x="0" y="169875"/>
                              </a:cubicBezTo>
                              <a:lnTo>
                                <a:pt x="0" y="166345"/>
                              </a:lnTo>
                              <a:cubicBezTo>
                                <a:pt x="44895" y="166345"/>
                                <a:pt x="81407" y="129832"/>
                                <a:pt x="81407" y="84950"/>
                              </a:cubicBezTo>
                              <a:cubicBezTo>
                                <a:pt x="81407" y="40043"/>
                                <a:pt x="44895" y="3518"/>
                                <a:pt x="0" y="3518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3" name="Shape 58873"/>
                      <wps:cNvSpPr/>
                      <wps:spPr>
                        <a:xfrm>
                          <a:off x="3255645" y="91295"/>
                          <a:ext cx="33452" cy="3357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3452" h="33579">
                              <a:moveTo>
                                <a:pt x="16713" y="0"/>
                              </a:moveTo>
                              <a:lnTo>
                                <a:pt x="16739" y="0"/>
                              </a:lnTo>
                              <a:cubicBezTo>
                                <a:pt x="16790" y="0"/>
                                <a:pt x="16790" y="0"/>
                                <a:pt x="16802" y="51"/>
                              </a:cubicBezTo>
                              <a:cubicBezTo>
                                <a:pt x="17526" y="8890"/>
                                <a:pt x="24574" y="15926"/>
                                <a:pt x="33401" y="16662"/>
                              </a:cubicBezTo>
                              <a:cubicBezTo>
                                <a:pt x="33439" y="16662"/>
                                <a:pt x="33452" y="16662"/>
                                <a:pt x="33452" y="16713"/>
                              </a:cubicBezTo>
                              <a:lnTo>
                                <a:pt x="33452" y="16739"/>
                              </a:lnTo>
                              <a:cubicBezTo>
                                <a:pt x="33452" y="16789"/>
                                <a:pt x="33439" y="16789"/>
                                <a:pt x="33401" y="16802"/>
                              </a:cubicBezTo>
                              <a:cubicBezTo>
                                <a:pt x="24600" y="17526"/>
                                <a:pt x="17590" y="24651"/>
                                <a:pt x="16815" y="33452"/>
                              </a:cubicBezTo>
                              <a:cubicBezTo>
                                <a:pt x="16802" y="33579"/>
                                <a:pt x="16815" y="33452"/>
                                <a:pt x="16663" y="33452"/>
                              </a:cubicBezTo>
                              <a:cubicBezTo>
                                <a:pt x="15951" y="24587"/>
                                <a:pt x="8903" y="17539"/>
                                <a:pt x="51" y="16802"/>
                              </a:cubicBezTo>
                              <a:cubicBezTo>
                                <a:pt x="0" y="16789"/>
                                <a:pt x="0" y="16789"/>
                                <a:pt x="0" y="16739"/>
                              </a:cubicBezTo>
                              <a:lnTo>
                                <a:pt x="0" y="16713"/>
                              </a:lnTo>
                              <a:cubicBezTo>
                                <a:pt x="0" y="16675"/>
                                <a:pt x="0" y="16662"/>
                                <a:pt x="51" y="16662"/>
                              </a:cubicBezTo>
                              <a:cubicBezTo>
                                <a:pt x="8890" y="15926"/>
                                <a:pt x="15926" y="8890"/>
                                <a:pt x="16663" y="51"/>
                              </a:cubicBezTo>
                              <a:cubicBezTo>
                                <a:pt x="16663" y="0"/>
                                <a:pt x="16663" y="0"/>
                                <a:pt x="16713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4" name="Shape 58874"/>
                      <wps:cNvSpPr/>
                      <wps:spPr>
                        <a:xfrm>
                          <a:off x="3261257" y="44495"/>
                          <a:ext cx="25400" cy="41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00" h="41237">
                              <a:moveTo>
                                <a:pt x="12687" y="0"/>
                              </a:moveTo>
                              <a:lnTo>
                                <a:pt x="19139" y="20612"/>
                              </a:lnTo>
                              <a:lnTo>
                                <a:pt x="25400" y="20612"/>
                              </a:lnTo>
                              <a:lnTo>
                                <a:pt x="25375" y="20638"/>
                              </a:lnTo>
                              <a:lnTo>
                                <a:pt x="12687" y="41237"/>
                              </a:lnTo>
                              <a:lnTo>
                                <a:pt x="13" y="20638"/>
                              </a:lnTo>
                              <a:lnTo>
                                <a:pt x="0" y="20638"/>
                              </a:lnTo>
                              <a:lnTo>
                                <a:pt x="0" y="20612"/>
                              </a:lnTo>
                              <a:lnTo>
                                <a:pt x="6248" y="20612"/>
                              </a:lnTo>
                              <a:lnTo>
                                <a:pt x="12687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5" name="Shape 58875"/>
                      <wps:cNvSpPr/>
                      <wps:spPr>
                        <a:xfrm>
                          <a:off x="3261255" y="130314"/>
                          <a:ext cx="25400" cy="41237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5400" h="41237">
                              <a:moveTo>
                                <a:pt x="12700" y="0"/>
                              </a:moveTo>
                              <a:lnTo>
                                <a:pt x="15545" y="4610"/>
                              </a:lnTo>
                              <a:lnTo>
                                <a:pt x="25387" y="20599"/>
                              </a:lnTo>
                              <a:lnTo>
                                <a:pt x="25400" y="20625"/>
                              </a:lnTo>
                              <a:lnTo>
                                <a:pt x="19139" y="20625"/>
                              </a:lnTo>
                              <a:lnTo>
                                <a:pt x="12700" y="41237"/>
                              </a:lnTo>
                              <a:lnTo>
                                <a:pt x="6261" y="20625"/>
                              </a:lnTo>
                              <a:lnTo>
                                <a:pt x="0" y="20625"/>
                              </a:lnTo>
                              <a:lnTo>
                                <a:pt x="0" y="20599"/>
                              </a:lnTo>
                              <a:lnTo>
                                <a:pt x="13" y="20599"/>
                              </a:lnTo>
                              <a:lnTo>
                                <a:pt x="1270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6" name="Shape 58876"/>
                      <wps:cNvSpPr/>
                      <wps:spPr>
                        <a:xfrm>
                          <a:off x="3208851" y="96910"/>
                          <a:ext cx="41224" cy="25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24" h="25400">
                              <a:moveTo>
                                <a:pt x="20612" y="0"/>
                              </a:moveTo>
                              <a:lnTo>
                                <a:pt x="20638" y="0"/>
                              </a:lnTo>
                              <a:lnTo>
                                <a:pt x="41224" y="12700"/>
                              </a:lnTo>
                              <a:lnTo>
                                <a:pt x="27775" y="20993"/>
                              </a:lnTo>
                              <a:lnTo>
                                <a:pt x="20638" y="25387"/>
                              </a:lnTo>
                              <a:lnTo>
                                <a:pt x="20612" y="25400"/>
                              </a:lnTo>
                              <a:lnTo>
                                <a:pt x="20612" y="19139"/>
                              </a:lnTo>
                              <a:lnTo>
                                <a:pt x="0" y="12700"/>
                              </a:lnTo>
                              <a:lnTo>
                                <a:pt x="20612" y="6261"/>
                              </a:lnTo>
                              <a:lnTo>
                                <a:pt x="20612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7" name="Shape 58877"/>
                      <wps:cNvSpPr/>
                      <wps:spPr>
                        <a:xfrm>
                          <a:off x="3294670" y="96912"/>
                          <a:ext cx="41224" cy="2540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224" h="25400">
                              <a:moveTo>
                                <a:pt x="20586" y="0"/>
                              </a:moveTo>
                              <a:lnTo>
                                <a:pt x="20612" y="0"/>
                              </a:lnTo>
                              <a:lnTo>
                                <a:pt x="20612" y="6274"/>
                              </a:lnTo>
                              <a:lnTo>
                                <a:pt x="20625" y="6261"/>
                              </a:lnTo>
                              <a:lnTo>
                                <a:pt x="39217" y="12065"/>
                              </a:lnTo>
                              <a:lnTo>
                                <a:pt x="41224" y="12687"/>
                              </a:lnTo>
                              <a:lnTo>
                                <a:pt x="20625" y="19126"/>
                              </a:lnTo>
                              <a:lnTo>
                                <a:pt x="20612" y="19101"/>
                              </a:lnTo>
                              <a:lnTo>
                                <a:pt x="20612" y="25400"/>
                              </a:lnTo>
                              <a:lnTo>
                                <a:pt x="20599" y="25375"/>
                              </a:lnTo>
                              <a:lnTo>
                                <a:pt x="0" y="12687"/>
                              </a:lnTo>
                              <a:lnTo>
                                <a:pt x="8051" y="7722"/>
                              </a:lnTo>
                              <a:lnTo>
                                <a:pt x="20586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8" name="Shape 58878"/>
                      <wps:cNvSpPr/>
                      <wps:spPr>
                        <a:xfrm>
                          <a:off x="3288131" y="63110"/>
                          <a:ext cx="29159" cy="2914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46">
                              <a:moveTo>
                                <a:pt x="29159" y="0"/>
                              </a:moveTo>
                              <a:lnTo>
                                <a:pt x="18567" y="18555"/>
                              </a:lnTo>
                              <a:lnTo>
                                <a:pt x="22454" y="22428"/>
                              </a:lnTo>
                              <a:lnTo>
                                <a:pt x="22428" y="22441"/>
                              </a:lnTo>
                              <a:lnTo>
                                <a:pt x="0" y="29146"/>
                              </a:lnTo>
                              <a:lnTo>
                                <a:pt x="6718" y="6731"/>
                              </a:lnTo>
                              <a:lnTo>
                                <a:pt x="6718" y="6718"/>
                              </a:lnTo>
                              <a:lnTo>
                                <a:pt x="10592" y="10579"/>
                              </a:lnTo>
                              <a:lnTo>
                                <a:pt x="10604" y="10579"/>
                              </a:lnTo>
                              <a:lnTo>
                                <a:pt x="291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79" name="Shape 58879"/>
                      <wps:cNvSpPr/>
                      <wps:spPr>
                        <a:xfrm>
                          <a:off x="3227447" y="123790"/>
                          <a:ext cx="29172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72" h="29159">
                              <a:moveTo>
                                <a:pt x="29159" y="0"/>
                              </a:moveTo>
                              <a:lnTo>
                                <a:pt x="29172" y="0"/>
                              </a:lnTo>
                              <a:lnTo>
                                <a:pt x="22454" y="22415"/>
                              </a:lnTo>
                              <a:lnTo>
                                <a:pt x="22454" y="22428"/>
                              </a:lnTo>
                              <a:lnTo>
                                <a:pt x="18555" y="18542"/>
                              </a:lnTo>
                              <a:lnTo>
                                <a:pt x="18567" y="18567"/>
                              </a:lnTo>
                              <a:lnTo>
                                <a:pt x="9385" y="23800"/>
                              </a:lnTo>
                              <a:lnTo>
                                <a:pt x="0" y="29159"/>
                              </a:lnTo>
                              <a:lnTo>
                                <a:pt x="13" y="29146"/>
                              </a:lnTo>
                              <a:lnTo>
                                <a:pt x="10604" y="10592"/>
                              </a:lnTo>
                              <a:lnTo>
                                <a:pt x="10604" y="10579"/>
                              </a:lnTo>
                              <a:lnTo>
                                <a:pt x="10617" y="10592"/>
                              </a:lnTo>
                              <a:lnTo>
                                <a:pt x="6718" y="6718"/>
                              </a:lnTo>
                              <a:lnTo>
                                <a:pt x="6744" y="6706"/>
                              </a:lnTo>
                              <a:lnTo>
                                <a:pt x="29159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0" name="Shape 58880"/>
                      <wps:cNvSpPr/>
                      <wps:spPr>
                        <a:xfrm>
                          <a:off x="3227453" y="63112"/>
                          <a:ext cx="29159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59">
                              <a:moveTo>
                                <a:pt x="0" y="0"/>
                              </a:moveTo>
                              <a:lnTo>
                                <a:pt x="18555" y="10579"/>
                              </a:lnTo>
                              <a:lnTo>
                                <a:pt x="18555" y="10592"/>
                              </a:lnTo>
                              <a:lnTo>
                                <a:pt x="22441" y="6718"/>
                              </a:lnTo>
                              <a:lnTo>
                                <a:pt x="22454" y="6731"/>
                              </a:lnTo>
                              <a:lnTo>
                                <a:pt x="29159" y="29146"/>
                              </a:lnTo>
                              <a:lnTo>
                                <a:pt x="29159" y="29159"/>
                              </a:lnTo>
                              <a:lnTo>
                                <a:pt x="24702" y="27813"/>
                              </a:lnTo>
                              <a:lnTo>
                                <a:pt x="6731" y="22428"/>
                              </a:lnTo>
                              <a:lnTo>
                                <a:pt x="6731" y="22441"/>
                              </a:lnTo>
                              <a:lnTo>
                                <a:pt x="6719" y="22428"/>
                              </a:lnTo>
                              <a:lnTo>
                                <a:pt x="10605" y="18542"/>
                              </a:lnTo>
                              <a:lnTo>
                                <a:pt x="10592" y="18555"/>
                              </a:lnTo>
                              <a:lnTo>
                                <a:pt x="1740" y="304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1" name="Shape 58881"/>
                      <wps:cNvSpPr/>
                      <wps:spPr>
                        <a:xfrm>
                          <a:off x="3288132" y="123776"/>
                          <a:ext cx="29159" cy="29159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9159" h="29159">
                              <a:moveTo>
                                <a:pt x="0" y="0"/>
                              </a:moveTo>
                              <a:lnTo>
                                <a:pt x="22416" y="6718"/>
                              </a:lnTo>
                              <a:lnTo>
                                <a:pt x="22428" y="6718"/>
                              </a:lnTo>
                              <a:lnTo>
                                <a:pt x="22441" y="6731"/>
                              </a:lnTo>
                              <a:lnTo>
                                <a:pt x="18567" y="10604"/>
                              </a:lnTo>
                              <a:lnTo>
                                <a:pt x="29159" y="29159"/>
                              </a:lnTo>
                              <a:lnTo>
                                <a:pt x="19926" y="23889"/>
                              </a:lnTo>
                              <a:lnTo>
                                <a:pt x="10592" y="18580"/>
                              </a:lnTo>
                              <a:lnTo>
                                <a:pt x="6718" y="22441"/>
                              </a:lnTo>
                              <a:lnTo>
                                <a:pt x="6706" y="2242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2" name="Shape 58882"/>
                      <wps:cNvSpPr/>
                      <wps:spPr>
                        <a:xfrm>
                          <a:off x="3424095" y="44862"/>
                          <a:ext cx="31464" cy="1249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464" h="124930">
                              <a:moveTo>
                                <a:pt x="0" y="0"/>
                              </a:moveTo>
                              <a:lnTo>
                                <a:pt x="21615" y="0"/>
                              </a:lnTo>
                              <a:lnTo>
                                <a:pt x="31464" y="1092"/>
                              </a:lnTo>
                              <a:lnTo>
                                <a:pt x="31464" y="9946"/>
                              </a:lnTo>
                              <a:lnTo>
                                <a:pt x="22758" y="8725"/>
                              </a:lnTo>
                              <a:lnTo>
                                <a:pt x="10046" y="8725"/>
                              </a:lnTo>
                              <a:lnTo>
                                <a:pt x="10046" y="61227"/>
                              </a:lnTo>
                              <a:lnTo>
                                <a:pt x="22568" y="61227"/>
                              </a:lnTo>
                              <a:lnTo>
                                <a:pt x="31464" y="58980"/>
                              </a:lnTo>
                              <a:lnTo>
                                <a:pt x="31464" y="74611"/>
                              </a:lnTo>
                              <a:lnTo>
                                <a:pt x="25591" y="69952"/>
                              </a:lnTo>
                              <a:lnTo>
                                <a:pt x="10046" y="69952"/>
                              </a:lnTo>
                              <a:lnTo>
                                <a:pt x="10046" y="124930"/>
                              </a:lnTo>
                              <a:lnTo>
                                <a:pt x="0" y="12493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3" name="Shape 58883"/>
                      <wps:cNvSpPr/>
                      <wps:spPr>
                        <a:xfrm>
                          <a:off x="3455559" y="45954"/>
                          <a:ext cx="44368" cy="123838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4368" h="123838">
                              <a:moveTo>
                                <a:pt x="0" y="0"/>
                              </a:moveTo>
                              <a:lnTo>
                                <a:pt x="7260" y="805"/>
                              </a:lnTo>
                              <a:cubicBezTo>
                                <a:pt x="11951" y="2038"/>
                                <a:pt x="15742" y="3842"/>
                                <a:pt x="18968" y="6122"/>
                              </a:cubicBezTo>
                              <a:cubicBezTo>
                                <a:pt x="27692" y="12370"/>
                                <a:pt x="31858" y="22035"/>
                                <a:pt x="31858" y="32271"/>
                              </a:cubicBezTo>
                              <a:cubicBezTo>
                                <a:pt x="31858" y="49898"/>
                                <a:pt x="22943" y="60516"/>
                                <a:pt x="6077" y="65634"/>
                              </a:cubicBezTo>
                              <a:lnTo>
                                <a:pt x="6077" y="66015"/>
                              </a:lnTo>
                              <a:cubicBezTo>
                                <a:pt x="9862" y="67920"/>
                                <a:pt x="14231" y="74930"/>
                                <a:pt x="20860" y="85725"/>
                              </a:cubicBezTo>
                              <a:lnTo>
                                <a:pt x="44368" y="123838"/>
                              </a:lnTo>
                              <a:lnTo>
                                <a:pt x="32239" y="123838"/>
                              </a:lnTo>
                              <a:lnTo>
                                <a:pt x="8732" y="85547"/>
                              </a:lnTo>
                              <a:cubicBezTo>
                                <a:pt x="5887" y="80899"/>
                                <a:pt x="3232" y="77013"/>
                                <a:pt x="791" y="74146"/>
                              </a:cubicBezTo>
                              <a:lnTo>
                                <a:pt x="0" y="73518"/>
                              </a:lnTo>
                              <a:lnTo>
                                <a:pt x="0" y="57888"/>
                              </a:lnTo>
                              <a:lnTo>
                                <a:pt x="9862" y="55398"/>
                              </a:lnTo>
                              <a:cubicBezTo>
                                <a:pt x="16872" y="51422"/>
                                <a:pt x="21419" y="43841"/>
                                <a:pt x="21419" y="33223"/>
                              </a:cubicBezTo>
                              <a:cubicBezTo>
                                <a:pt x="21419" y="25641"/>
                                <a:pt x="19145" y="18999"/>
                                <a:pt x="13850" y="14453"/>
                              </a:cubicBezTo>
                              <a:cubicBezTo>
                                <a:pt x="11570" y="12465"/>
                                <a:pt x="8678" y="10760"/>
                                <a:pt x="4982" y="9552"/>
                              </a:cubicBezTo>
                              <a:lnTo>
                                <a:pt x="0" y="8854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4" name="Shape 58884"/>
                      <wps:cNvSpPr/>
                      <wps:spPr>
                        <a:xfrm>
                          <a:off x="3537428" y="44857"/>
                          <a:ext cx="88138" cy="1268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88138" h="126835">
                              <a:moveTo>
                                <a:pt x="0" y="0"/>
                              </a:moveTo>
                              <a:lnTo>
                                <a:pt x="10046" y="0"/>
                              </a:lnTo>
                              <a:lnTo>
                                <a:pt x="10046" y="79820"/>
                              </a:lnTo>
                              <a:cubicBezTo>
                                <a:pt x="10046" y="86449"/>
                                <a:pt x="10617" y="92329"/>
                                <a:pt x="12319" y="97447"/>
                              </a:cubicBezTo>
                              <a:cubicBezTo>
                                <a:pt x="16675" y="110338"/>
                                <a:pt x="27102" y="117920"/>
                                <a:pt x="44171" y="117920"/>
                              </a:cubicBezTo>
                              <a:cubicBezTo>
                                <a:pt x="61227" y="117920"/>
                                <a:pt x="71463" y="110338"/>
                                <a:pt x="75819" y="97447"/>
                              </a:cubicBezTo>
                              <a:cubicBezTo>
                                <a:pt x="77534" y="92329"/>
                                <a:pt x="78105" y="86449"/>
                                <a:pt x="78105" y="79057"/>
                              </a:cubicBezTo>
                              <a:lnTo>
                                <a:pt x="78105" y="0"/>
                              </a:lnTo>
                              <a:lnTo>
                                <a:pt x="88138" y="0"/>
                              </a:lnTo>
                              <a:lnTo>
                                <a:pt x="88138" y="80950"/>
                              </a:lnTo>
                              <a:cubicBezTo>
                                <a:pt x="88138" y="87960"/>
                                <a:pt x="87389" y="94221"/>
                                <a:pt x="85674" y="99720"/>
                              </a:cubicBezTo>
                              <a:cubicBezTo>
                                <a:pt x="80188" y="117157"/>
                                <a:pt x="65977" y="126835"/>
                                <a:pt x="43980" y="126835"/>
                              </a:cubicBezTo>
                              <a:cubicBezTo>
                                <a:pt x="21412" y="126835"/>
                                <a:pt x="7391" y="116967"/>
                                <a:pt x="2083" y="99149"/>
                              </a:cubicBezTo>
                              <a:cubicBezTo>
                                <a:pt x="559" y="93650"/>
                                <a:pt x="0" y="87592"/>
                                <a:pt x="0" y="80950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5" name="Shape 58885"/>
                      <wps:cNvSpPr/>
                      <wps:spPr>
                        <a:xfrm>
                          <a:off x="3667808" y="43917"/>
                          <a:ext cx="68809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809" h="127762">
                              <a:moveTo>
                                <a:pt x="38100" y="0"/>
                              </a:moveTo>
                              <a:cubicBezTo>
                                <a:pt x="48717" y="0"/>
                                <a:pt x="58382" y="2845"/>
                                <a:pt x="63703" y="5499"/>
                              </a:cubicBezTo>
                              <a:lnTo>
                                <a:pt x="63703" y="15164"/>
                              </a:lnTo>
                              <a:cubicBezTo>
                                <a:pt x="56871" y="11189"/>
                                <a:pt x="47587" y="8903"/>
                                <a:pt x="38291" y="8903"/>
                              </a:cubicBezTo>
                              <a:cubicBezTo>
                                <a:pt x="25972" y="8903"/>
                                <a:pt x="13272" y="14402"/>
                                <a:pt x="13272" y="29388"/>
                              </a:cubicBezTo>
                              <a:cubicBezTo>
                                <a:pt x="13272" y="59906"/>
                                <a:pt x="68809" y="57061"/>
                                <a:pt x="68809" y="95542"/>
                              </a:cubicBezTo>
                              <a:cubicBezTo>
                                <a:pt x="68809" y="115824"/>
                                <a:pt x="53835" y="127762"/>
                                <a:pt x="30709" y="127762"/>
                              </a:cubicBezTo>
                              <a:cubicBezTo>
                                <a:pt x="16675" y="127762"/>
                                <a:pt x="6629" y="123215"/>
                                <a:pt x="0" y="118859"/>
                              </a:cubicBezTo>
                              <a:lnTo>
                                <a:pt x="4547" y="110706"/>
                              </a:lnTo>
                              <a:cubicBezTo>
                                <a:pt x="10046" y="114313"/>
                                <a:pt x="19533" y="118669"/>
                                <a:pt x="31280" y="118669"/>
                              </a:cubicBezTo>
                              <a:cubicBezTo>
                                <a:pt x="45872" y="118669"/>
                                <a:pt x="58382" y="112598"/>
                                <a:pt x="58382" y="96114"/>
                              </a:cubicBezTo>
                              <a:cubicBezTo>
                                <a:pt x="58382" y="63690"/>
                                <a:pt x="2845" y="67488"/>
                                <a:pt x="2845" y="30518"/>
                              </a:cubicBezTo>
                              <a:cubicBezTo>
                                <a:pt x="2845" y="13271"/>
                                <a:pt x="15926" y="0"/>
                                <a:pt x="381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6" name="Shape 58886"/>
                      <wps:cNvSpPr/>
                      <wps:spPr>
                        <a:xfrm>
                          <a:off x="3773373" y="43917"/>
                          <a:ext cx="68809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8809" h="127762">
                              <a:moveTo>
                                <a:pt x="38100" y="0"/>
                              </a:moveTo>
                              <a:cubicBezTo>
                                <a:pt x="48717" y="0"/>
                                <a:pt x="58382" y="2845"/>
                                <a:pt x="63703" y="5499"/>
                              </a:cubicBezTo>
                              <a:lnTo>
                                <a:pt x="63703" y="15164"/>
                              </a:lnTo>
                              <a:cubicBezTo>
                                <a:pt x="56871" y="11189"/>
                                <a:pt x="47587" y="8903"/>
                                <a:pt x="38291" y="8903"/>
                              </a:cubicBezTo>
                              <a:cubicBezTo>
                                <a:pt x="25972" y="8903"/>
                                <a:pt x="13272" y="14402"/>
                                <a:pt x="13272" y="29388"/>
                              </a:cubicBezTo>
                              <a:cubicBezTo>
                                <a:pt x="13272" y="59906"/>
                                <a:pt x="68809" y="57061"/>
                                <a:pt x="68809" y="95542"/>
                              </a:cubicBezTo>
                              <a:cubicBezTo>
                                <a:pt x="68809" y="115824"/>
                                <a:pt x="53835" y="127762"/>
                                <a:pt x="30709" y="127762"/>
                              </a:cubicBezTo>
                              <a:cubicBezTo>
                                <a:pt x="16675" y="127762"/>
                                <a:pt x="6629" y="123215"/>
                                <a:pt x="0" y="118859"/>
                              </a:cubicBezTo>
                              <a:lnTo>
                                <a:pt x="4547" y="110706"/>
                              </a:lnTo>
                              <a:cubicBezTo>
                                <a:pt x="10046" y="114313"/>
                                <a:pt x="19533" y="118669"/>
                                <a:pt x="31280" y="118669"/>
                              </a:cubicBezTo>
                              <a:cubicBezTo>
                                <a:pt x="45872" y="118669"/>
                                <a:pt x="58382" y="112598"/>
                                <a:pt x="58382" y="96114"/>
                              </a:cubicBezTo>
                              <a:cubicBezTo>
                                <a:pt x="58382" y="63690"/>
                                <a:pt x="2845" y="67488"/>
                                <a:pt x="2845" y="30518"/>
                              </a:cubicBezTo>
                              <a:cubicBezTo>
                                <a:pt x="2845" y="13271"/>
                                <a:pt x="15926" y="0"/>
                                <a:pt x="38100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7" name="Shape 58887"/>
                      <wps:cNvSpPr/>
                      <wps:spPr>
                        <a:xfrm>
                          <a:off x="3878928" y="43912"/>
                          <a:ext cx="90805" cy="12777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0805" h="127775">
                              <a:moveTo>
                                <a:pt x="60287" y="0"/>
                              </a:moveTo>
                              <a:cubicBezTo>
                                <a:pt x="73368" y="0"/>
                                <a:pt x="84734" y="3416"/>
                                <a:pt x="90233" y="6833"/>
                              </a:cubicBezTo>
                              <a:lnTo>
                                <a:pt x="90233" y="16688"/>
                              </a:lnTo>
                              <a:cubicBezTo>
                                <a:pt x="82093" y="12332"/>
                                <a:pt x="73177" y="9106"/>
                                <a:pt x="60287" y="9106"/>
                              </a:cubicBezTo>
                              <a:cubicBezTo>
                                <a:pt x="31090" y="9106"/>
                                <a:pt x="10617" y="33363"/>
                                <a:pt x="10617" y="64071"/>
                              </a:cubicBezTo>
                              <a:cubicBezTo>
                                <a:pt x="10617" y="96304"/>
                                <a:pt x="29007" y="118669"/>
                                <a:pt x="58763" y="118669"/>
                              </a:cubicBezTo>
                              <a:cubicBezTo>
                                <a:pt x="69761" y="118669"/>
                                <a:pt x="79629" y="115646"/>
                                <a:pt x="87960" y="111277"/>
                              </a:cubicBezTo>
                              <a:lnTo>
                                <a:pt x="90805" y="119621"/>
                              </a:lnTo>
                              <a:cubicBezTo>
                                <a:pt x="79997" y="125311"/>
                                <a:pt x="68809" y="127775"/>
                                <a:pt x="58014" y="127775"/>
                              </a:cubicBezTo>
                              <a:cubicBezTo>
                                <a:pt x="22187" y="127775"/>
                                <a:pt x="0" y="101613"/>
                                <a:pt x="0" y="65024"/>
                              </a:cubicBezTo>
                              <a:cubicBezTo>
                                <a:pt x="0" y="28435"/>
                                <a:pt x="24638" y="0"/>
                                <a:pt x="60287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8" name="Shape 58888"/>
                      <wps:cNvSpPr/>
                      <wps:spPr>
                        <a:xfrm>
                          <a:off x="4003629" y="43919"/>
                          <a:ext cx="59906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906" h="127762">
                              <a:moveTo>
                                <a:pt x="59906" y="0"/>
                              </a:moveTo>
                              <a:lnTo>
                                <a:pt x="59906" y="9093"/>
                              </a:lnTo>
                              <a:cubicBezTo>
                                <a:pt x="29959" y="9093"/>
                                <a:pt x="10617" y="32029"/>
                                <a:pt x="10617" y="64071"/>
                              </a:cubicBezTo>
                              <a:cubicBezTo>
                                <a:pt x="10617" y="96114"/>
                                <a:pt x="29959" y="118669"/>
                                <a:pt x="59906" y="118669"/>
                              </a:cubicBezTo>
                              <a:lnTo>
                                <a:pt x="59906" y="127762"/>
                              </a:lnTo>
                              <a:cubicBezTo>
                                <a:pt x="25972" y="127762"/>
                                <a:pt x="0" y="103124"/>
                                <a:pt x="0" y="64071"/>
                              </a:cubicBezTo>
                              <a:cubicBezTo>
                                <a:pt x="0" y="26162"/>
                                <a:pt x="25591" y="0"/>
                                <a:pt x="59906" y="0"/>
                              </a:cubicBez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8889" name="Shape 58889"/>
                      <wps:cNvSpPr/>
                      <wps:spPr>
                        <a:xfrm>
                          <a:off x="4063535" y="43919"/>
                          <a:ext cx="59893" cy="1277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893" h="127762">
                              <a:moveTo>
                                <a:pt x="0" y="0"/>
                              </a:moveTo>
                              <a:cubicBezTo>
                                <a:pt x="34874" y="0"/>
                                <a:pt x="59893" y="26911"/>
                                <a:pt x="59893" y="64071"/>
                              </a:cubicBezTo>
                              <a:cubicBezTo>
                                <a:pt x="59893" y="103505"/>
                                <a:pt x="33172" y="127762"/>
                                <a:pt x="0" y="127762"/>
                              </a:cubicBezTo>
                              <a:lnTo>
                                <a:pt x="0" y="118669"/>
                              </a:lnTo>
                              <a:cubicBezTo>
                                <a:pt x="29959" y="118669"/>
                                <a:pt x="49288" y="96114"/>
                                <a:pt x="49288" y="64071"/>
                              </a:cubicBezTo>
                              <a:cubicBezTo>
                                <a:pt x="49288" y="34125"/>
                                <a:pt x="32042" y="9093"/>
                                <a:pt x="0" y="9093"/>
                              </a:cubicBez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869" style="width:325.984pt;height:25.6172pt;position:absolute;mso-position-horizontal-relative:page;mso-position-horizontal:absolute;margin-left:51.0236pt;mso-position-vertical-relative:page;margin-top:29.7698pt;" coordsize="41399,3253">
              <v:shape id="Shape 58870" style="position:absolute;width:41399;height:0;left:0;top:3253;" coordsize="4139997,0" path="m0,0l4139997,0">
                <v:stroke weight="0.5pt" endcap="flat" joinstyle="miter" miterlimit="4" on="true" color="#000000"/>
                <v:fill on="false" color="#000000" opacity="0"/>
              </v:shape>
              <v:rect id="Rectangle 58890" style="position:absolute;width:2487;height:2823;left:0;top:0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fldSimple w:instr=" PAGE   \* MERGEFORMAT ">
                        <w:r>
                          <w:rPr>
                            <w:rFonts w:cs="Calibri" w:hAnsi="Calibri" w:eastAsia="Calibri" w:ascii="Calibri"/>
                            <w:sz w:val="28"/>
                          </w:rPr>
                          <w:t xml:space="preserve">36</w:t>
                        </w:r>
                      </w:fldSimple>
                    </w:p>
                  </w:txbxContent>
                </v:textbox>
              </v:rect>
              <v:rect id="Rectangle 58891" style="position:absolute;width:16427;height:1411;left:18278;top:862;" filled="f" stroked="f">
                <v:textbox inset="0,0,0,0">
                  <w:txbxContent>
                    <w:p>
                      <w:pPr>
                        <w:spacing w:before="0" w:after="160" w:line="259" w:lineRule="auto"/>
                        <w:ind w:left="0" w:right="0" w:firstLine="0"/>
                        <w:jc w:val="left"/>
                      </w:pPr>
                      <w:r>
                        <w:rPr>
                          <w:sz w:val="14"/>
                        </w:rPr>
                        <w:t xml:space="preserve">Клинические</w:t>
                      </w:r>
                      <w:r>
                        <w:rPr>
                          <w:spacing w:val="22"/>
                          <w:sz w:val="14"/>
                        </w:rPr>
                        <w:t xml:space="preserve"> </w:t>
                      </w:r>
                      <w:r>
                        <w:rPr>
                          <w:sz w:val="14"/>
                        </w:rPr>
                        <w:t xml:space="preserve">рекомендации</w:t>
                      </w:r>
                    </w:p>
                  </w:txbxContent>
                </v:textbox>
              </v:rect>
              <v:shape id="Shape 58871" style="position:absolute;width:849;height:1698;left:31874;top:218;" coordsize="84937,169875" path="m84937,0l84937,3518c40043,3518,3530,40043,3530,84950c3530,129832,40043,166345,84937,166345l84937,169875c38100,169875,0,131775,0,84950c0,38100,38100,0,84937,0x">
                <v:stroke weight="0pt" endcap="flat" joinstyle="miter" miterlimit="10" on="false" color="#000000" opacity="0"/>
                <v:fill on="true" color="#000000"/>
              </v:shape>
              <v:shape id="Shape 58872" style="position:absolute;width:849;height:1698;left:32723;top:218;" coordsize="84925,169875" path="m0,0c46825,0,84925,38100,84925,84950c84925,131775,46825,169875,0,169875l0,166345c44895,166345,81407,129832,81407,84950c81407,40043,44895,3518,0,3518l0,0x">
                <v:stroke weight="0pt" endcap="flat" joinstyle="miter" miterlimit="10" on="false" color="#000000" opacity="0"/>
                <v:fill on="true" color="#000000"/>
              </v:shape>
              <v:shape id="Shape 58873" style="position:absolute;width:334;height:335;left:32556;top:912;" coordsize="33452,33579" path="m16713,0l16739,0c16790,0,16790,0,16802,51c17526,8890,24574,15926,33401,16662c33439,16662,33452,16662,33452,16713l33452,16739c33452,16789,33439,16789,33401,16802c24600,17526,17590,24651,16815,33452c16802,33579,16815,33452,16663,33452c15951,24587,8903,17539,51,16802c0,16789,0,16789,0,16739l0,16713c0,16675,0,16662,51,16662c8890,15926,15926,8890,16663,51c16663,0,16663,0,16713,0x">
                <v:stroke weight="0pt" endcap="flat" joinstyle="miter" miterlimit="10" on="false" color="#000000" opacity="0"/>
                <v:fill on="true" color="#000000"/>
              </v:shape>
              <v:shape id="Shape 58874" style="position:absolute;width:254;height:412;left:32612;top:444;" coordsize="25400,41237" path="m12687,0l19139,20612l25400,20612l25375,20638l12687,41237l13,20638l0,20638l0,20612l6248,20612l12687,0x">
                <v:stroke weight="0pt" endcap="flat" joinstyle="miter" miterlimit="10" on="false" color="#000000" opacity="0"/>
                <v:fill on="true" color="#000000"/>
              </v:shape>
              <v:shape id="Shape 58875" style="position:absolute;width:254;height:412;left:32612;top:1303;" coordsize="25400,41237" path="m12700,0l15545,4610l25387,20599l25400,20625l19139,20625l12700,41237l6261,20625l0,20625l0,20599l13,20599l12700,0x">
                <v:stroke weight="0pt" endcap="flat" joinstyle="miter" miterlimit="10" on="false" color="#000000" opacity="0"/>
                <v:fill on="true" color="#000000"/>
              </v:shape>
              <v:shape id="Shape 58876" style="position:absolute;width:412;height:254;left:32088;top:969;" coordsize="41224,25400" path="m20612,0l20638,0l41224,12700l27775,20993l20638,25387l20612,25400l20612,19139l0,12700l20612,6261l20612,0x">
                <v:stroke weight="0pt" endcap="flat" joinstyle="miter" miterlimit="10" on="false" color="#000000" opacity="0"/>
                <v:fill on="true" color="#000000"/>
              </v:shape>
              <v:shape id="Shape 58877" style="position:absolute;width:412;height:254;left:32946;top:969;" coordsize="41224,25400" path="m20586,0l20612,0l20612,6274l20625,6261l39217,12065l41224,12687l20625,19126l20612,19101l20612,25400l20599,25375l0,12687l8051,7722l20586,0x">
                <v:stroke weight="0pt" endcap="flat" joinstyle="miter" miterlimit="10" on="false" color="#000000" opacity="0"/>
                <v:fill on="true" color="#000000"/>
              </v:shape>
              <v:shape id="Shape 58878" style="position:absolute;width:291;height:291;left:32881;top:631;" coordsize="29159,29146" path="m29159,0l18567,18555l22454,22428l22428,22441l0,29146l6718,6731l6718,6718l10592,10579l10604,10579l29159,0x">
                <v:stroke weight="0pt" endcap="flat" joinstyle="miter" miterlimit="10" on="false" color="#000000" opacity="0"/>
                <v:fill on="true" color="#000000"/>
              </v:shape>
              <v:shape id="Shape 58879" style="position:absolute;width:291;height:291;left:32274;top:1237;" coordsize="29172,29159" path="m29159,0l29172,0l22454,22415l22454,22428l18555,18542l18567,18567l9385,23800l0,29159l13,29146l10604,10592l10604,10579l10617,10592l6718,6718l6744,6706l29159,0x">
                <v:stroke weight="0pt" endcap="flat" joinstyle="miter" miterlimit="10" on="false" color="#000000" opacity="0"/>
                <v:fill on="true" color="#000000"/>
              </v:shape>
              <v:shape id="Shape 58880" style="position:absolute;width:291;height:291;left:32274;top:631;" coordsize="29159,29159" path="m0,0l18555,10579l18555,10592l22441,6718l22454,6731l29159,29146l29159,29159l24702,27813l6731,22428l6731,22441l6719,22428l10605,18542l10592,18555l1740,3048l0,0x">
                <v:stroke weight="0pt" endcap="flat" joinstyle="miter" miterlimit="10" on="false" color="#000000" opacity="0"/>
                <v:fill on="true" color="#000000"/>
              </v:shape>
              <v:shape id="Shape 58881" style="position:absolute;width:291;height:291;left:32881;top:1237;" coordsize="29159,29159" path="m0,0l22416,6718l22428,6718l22441,6731l18567,10604l29159,29159l19926,23889l10592,18580l6718,22441l6706,22428l0,0x">
                <v:stroke weight="0pt" endcap="flat" joinstyle="miter" miterlimit="10" on="false" color="#000000" opacity="0"/>
                <v:fill on="true" color="#000000"/>
              </v:shape>
              <v:shape id="Shape 58882" style="position:absolute;width:314;height:1249;left:34240;top:448;" coordsize="31464,124930" path="m0,0l21615,0l31464,1092l31464,9946l22758,8725l10046,8725l10046,61227l22568,61227l31464,58980l31464,74611l25591,69952l10046,69952l10046,124930l0,124930l0,0x">
                <v:stroke weight="0pt" endcap="flat" joinstyle="miter" miterlimit="10" on="false" color="#000000" opacity="0"/>
                <v:fill on="true" color="#000000"/>
              </v:shape>
              <v:shape id="Shape 58883" style="position:absolute;width:443;height:1238;left:34555;top:459;" coordsize="44368,123838" path="m0,0l7260,805c11951,2038,15742,3842,18968,6122c27692,12370,31858,22035,31858,32271c31858,49898,22943,60516,6077,65634l6077,66015c9862,67920,14231,74930,20860,85725l44368,123838l32239,123838l8732,85547c5887,80899,3232,77013,791,74146l0,73518l0,57888l9862,55398c16872,51422,21419,43841,21419,33223c21419,25641,19145,18999,13850,14453c11570,12465,8678,10760,4982,9552l0,8854l0,0x">
                <v:stroke weight="0pt" endcap="flat" joinstyle="miter" miterlimit="10" on="false" color="#000000" opacity="0"/>
                <v:fill on="true" color="#000000"/>
              </v:shape>
              <v:shape id="Shape 58884" style="position:absolute;width:881;height:1268;left:35374;top:448;" coordsize="88138,126835" path="m0,0l10046,0l10046,79820c10046,86449,10617,92329,12319,97447c16675,110338,27102,117920,44171,117920c61227,117920,71463,110338,75819,97447c77534,92329,78105,86449,78105,79057l78105,0l88138,0l88138,80950c88138,87960,87389,94221,85674,99720c80188,117157,65977,126835,43980,126835c21412,126835,7391,116967,2083,99149c559,93650,0,87592,0,80950l0,0x">
                <v:stroke weight="0pt" endcap="flat" joinstyle="miter" miterlimit="10" on="false" color="#000000" opacity="0"/>
                <v:fill on="true" color="#000000"/>
              </v:shape>
              <v:shape id="Shape 58885" style="position:absolute;width:688;height:1277;left:36678;top:439;" coordsize="68809,127762" path="m38100,0c48717,0,58382,2845,63703,5499l63703,15164c56871,11189,47587,8903,38291,8903c25972,8903,13272,14402,13272,29388c13272,59906,68809,57061,68809,95542c68809,115824,53835,127762,30709,127762c16675,127762,6629,123215,0,118859l4547,110706c10046,114313,19533,118669,31280,118669c45872,118669,58382,112598,58382,96114c58382,63690,2845,67488,2845,30518c2845,13271,15926,0,38100,0x">
                <v:stroke weight="0pt" endcap="flat" joinstyle="miter" miterlimit="10" on="false" color="#000000" opacity="0"/>
                <v:fill on="true" color="#000000"/>
              </v:shape>
              <v:shape id="Shape 58886" style="position:absolute;width:688;height:1277;left:37733;top:439;" coordsize="68809,127762" path="m38100,0c48717,0,58382,2845,63703,5499l63703,15164c56871,11189,47587,8903,38291,8903c25972,8903,13272,14402,13272,29388c13272,59906,68809,57061,68809,95542c68809,115824,53835,127762,30709,127762c16675,127762,6629,123215,0,118859l4547,110706c10046,114313,19533,118669,31280,118669c45872,118669,58382,112598,58382,96114c58382,63690,2845,67488,2845,30518c2845,13271,15926,0,38100,0x">
                <v:stroke weight="0pt" endcap="flat" joinstyle="miter" miterlimit="10" on="false" color="#000000" opacity="0"/>
                <v:fill on="true" color="#000000"/>
              </v:shape>
              <v:shape id="Shape 58887" style="position:absolute;width:908;height:1277;left:38789;top:439;" coordsize="90805,127775" path="m60287,0c73368,0,84734,3416,90233,6833l90233,16688c82093,12332,73177,9106,60287,9106c31090,9106,10617,33363,10617,64071c10617,96304,29007,118669,58763,118669c69761,118669,79629,115646,87960,111277l90805,119621c79997,125311,68809,127775,58014,127775c22187,127775,0,101613,0,65024c0,28435,24638,0,60287,0x">
                <v:stroke weight="0pt" endcap="flat" joinstyle="miter" miterlimit="10" on="false" color="#000000" opacity="0"/>
                <v:fill on="true" color="#000000"/>
              </v:shape>
              <v:shape id="Shape 58888" style="position:absolute;width:599;height:1277;left:40036;top:439;" coordsize="59906,127762" path="m59906,0l59906,9093c29959,9093,10617,32029,10617,64071c10617,96114,29959,118669,59906,118669l59906,127762c25972,127762,0,103124,0,64071c0,26162,25591,0,59906,0x">
                <v:stroke weight="0pt" endcap="flat" joinstyle="miter" miterlimit="10" on="false" color="#000000" opacity="0"/>
                <v:fill on="true" color="#000000"/>
              </v:shape>
              <v:shape id="Shape 58889" style="position:absolute;width:598;height:1277;left:40635;top:439;" coordsize="59893,127762" path="m0,0c34874,0,59893,26911,59893,64071c59893,103505,33172,127762,0,127762l0,118669c29959,118669,49288,96114,49288,64071c49288,34125,32042,9093,0,9093l0,0x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4887"/>
        <w:tab w:val="center" w:pos="6376"/>
      </w:tabs>
      <w:spacing w:after="0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page">
                <wp:posOffset>540000</wp:posOffset>
              </wp:positionH>
              <wp:positionV relativeFrom="page">
                <wp:posOffset>703415</wp:posOffset>
              </wp:positionV>
              <wp:extent cx="4139997" cy="6350"/>
              <wp:effectExtent l="0" t="0" r="0" b="0"/>
              <wp:wrapSquare wrapText="bothSides"/>
              <wp:docPr id="58851" name="Group 5885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6350"/>
                        <a:chOff x="0" y="0"/>
                        <a:chExt cx="4139997" cy="6350"/>
                      </a:xfrm>
                    </wpg:grpSpPr>
                    <wps:wsp>
                      <wps:cNvPr id="58852" name="Shape 58852"/>
                      <wps:cNvSpPr/>
                      <wps:spPr>
                        <a:xfrm>
                          <a:off x="0" y="0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851" style="width:325.984pt;height:0.5pt;position:absolute;mso-position-horizontal-relative:page;mso-position-horizontal:absolute;margin-left:42.5197pt;mso-position-vertical-relative:page;margin-top:55.387pt;" coordsize="41399,63">
              <v:shape id="Shape 58852" style="position:absolute;width:41399;height:0;left:0;top:0;" coordsize="4139997,0" path="m0,0l4139997,0">
                <v:stroke weight="0.5pt" endcap="flat" joinstyle="miter" miterlimit="4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4"/>
      </w:rPr>
      <w:t>Версия 2025</w:t>
    </w:r>
    <w:r>
      <w:rPr>
        <w:sz w:val="14"/>
      </w:rPr>
      <w:tab/>
    </w:r>
    <w:r>
      <w:rPr>
        <w:b/>
      </w:rPr>
      <w:t>РАК МОЛОЧНОЙ ЖЕЛЕЗЫ</w:t>
    </w:r>
    <w:r>
      <w:rPr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35</w:t>
    </w:r>
    <w:r>
      <w:rPr>
        <w:sz w:val="28"/>
      </w:rPr>
      <w:fldChar w:fldCharType="end"/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47A" w:rsidRDefault="00863A70">
    <w:pPr>
      <w:tabs>
        <w:tab w:val="center" w:pos="4887"/>
        <w:tab w:val="center" w:pos="6376"/>
      </w:tabs>
      <w:spacing w:after="0" w:line="259" w:lineRule="auto"/>
      <w:ind w:left="0" w:right="0" w:firstLine="0"/>
      <w:jc w:val="left"/>
    </w:pPr>
    <w:r>
      <w:rPr>
        <w:noProof/>
        <w:sz w:val="22"/>
      </w:rPr>
      <mc:AlternateContent>
        <mc:Choice Requires="wpg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page">
                <wp:posOffset>540000</wp:posOffset>
              </wp:positionH>
              <wp:positionV relativeFrom="page">
                <wp:posOffset>703415</wp:posOffset>
              </wp:positionV>
              <wp:extent cx="4139997" cy="6350"/>
              <wp:effectExtent l="0" t="0" r="0" b="0"/>
              <wp:wrapSquare wrapText="bothSides"/>
              <wp:docPr id="58828" name="Group 5882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139997" cy="6350"/>
                        <a:chOff x="0" y="0"/>
                        <a:chExt cx="4139997" cy="6350"/>
                      </a:xfrm>
                    </wpg:grpSpPr>
                    <wps:wsp>
                      <wps:cNvPr id="58829" name="Shape 58829"/>
                      <wps:cNvSpPr/>
                      <wps:spPr>
                        <a:xfrm>
                          <a:off x="0" y="0"/>
                          <a:ext cx="4139997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139997">
                              <a:moveTo>
                                <a:pt x="0" y="0"/>
                              </a:moveTo>
                              <a:lnTo>
                                <a:pt x="4139997" y="0"/>
                              </a:lnTo>
                            </a:path>
                          </a:pathLst>
                        </a:custGeom>
                        <a:ln w="6350" cap="flat">
                          <a:miter lim="100000"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58828" style="width:325.984pt;height:0.5pt;position:absolute;mso-position-horizontal-relative:page;mso-position-horizontal:absolute;margin-left:42.5197pt;mso-position-vertical-relative:page;margin-top:55.387pt;" coordsize="41399,63">
              <v:shape id="Shape 58829" style="position:absolute;width:41399;height:0;left:0;top:0;" coordsize="4139997,0" path="m0,0l4139997,0">
                <v:stroke weight="0.5pt" endcap="flat" joinstyle="miter" miterlimit="4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rPr>
        <w:sz w:val="14"/>
      </w:rPr>
      <w:t>Версия 2025</w:t>
    </w:r>
    <w:r>
      <w:rPr>
        <w:sz w:val="14"/>
      </w:rPr>
      <w:tab/>
    </w:r>
    <w:r>
      <w:rPr>
        <w:b/>
      </w:rPr>
      <w:t>РАК МОЛОЧНОЙ ЖЕЛЕЗЫ</w:t>
    </w:r>
    <w:r>
      <w:rPr>
        <w:b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35</w:t>
    </w:r>
    <w:r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DF2B40"/>
    <w:multiLevelType w:val="hybridMultilevel"/>
    <w:tmpl w:val="0082F87E"/>
    <w:lvl w:ilvl="0" w:tplc="B03C67B6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D740F6E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671AB6F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1C3CA03C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AAAE720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AB6CEC8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0E4A7B90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B336947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467EDF3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FB826B8"/>
    <w:multiLevelType w:val="hybridMultilevel"/>
    <w:tmpl w:val="5A4A5088"/>
    <w:lvl w:ilvl="0" w:tplc="DBA028CE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F316252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E5322D4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6408A8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2D600B5E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8902B072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897CFDE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A6D029C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34064122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0583ACD"/>
    <w:multiLevelType w:val="hybridMultilevel"/>
    <w:tmpl w:val="2034DA78"/>
    <w:lvl w:ilvl="0" w:tplc="CAF00D50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F50986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8D965A76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B04FF9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2FBC9A90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06DA2C5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792AA3D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78E8F08E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73CA90E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9D0401"/>
    <w:multiLevelType w:val="hybridMultilevel"/>
    <w:tmpl w:val="887C70EA"/>
    <w:lvl w:ilvl="0" w:tplc="41887EE4">
      <w:start w:val="1"/>
      <w:numFmt w:val="decimal"/>
      <w:lvlText w:val="%1)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8B4CF34">
      <w:start w:val="1"/>
      <w:numFmt w:val="lowerLetter"/>
      <w:lvlText w:val="%2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916195E">
      <w:start w:val="1"/>
      <w:numFmt w:val="lowerRoman"/>
      <w:lvlText w:val="%3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32661C">
      <w:start w:val="1"/>
      <w:numFmt w:val="decimal"/>
      <w:lvlText w:val="%4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BE36C624">
      <w:start w:val="1"/>
      <w:numFmt w:val="lowerLetter"/>
      <w:lvlText w:val="%5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5465E2">
      <w:start w:val="1"/>
      <w:numFmt w:val="lowerRoman"/>
      <w:lvlText w:val="%6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92C1564">
      <w:start w:val="1"/>
      <w:numFmt w:val="decimal"/>
      <w:lvlText w:val="%7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558DC2E">
      <w:start w:val="1"/>
      <w:numFmt w:val="lowerLetter"/>
      <w:lvlText w:val="%8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4CCF6D4">
      <w:start w:val="1"/>
      <w:numFmt w:val="lowerRoman"/>
      <w:lvlText w:val="%9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100712D"/>
    <w:multiLevelType w:val="hybridMultilevel"/>
    <w:tmpl w:val="2F4AB5C8"/>
    <w:lvl w:ilvl="0" w:tplc="710C7504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99F4A858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DBEC652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F1AE7CA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828E272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57C982C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D2E934E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57C7082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EACD0B2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49402A"/>
    <w:multiLevelType w:val="hybridMultilevel"/>
    <w:tmpl w:val="B8645BC8"/>
    <w:lvl w:ilvl="0" w:tplc="84E6F5E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9142154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1DC9D0C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2FE8B56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29E3970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83E41FA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4242AD8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63018C8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AD214F4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2A44516"/>
    <w:multiLevelType w:val="hybridMultilevel"/>
    <w:tmpl w:val="586A75A0"/>
    <w:lvl w:ilvl="0" w:tplc="12F6B414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0E92628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03DEC67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4478466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8B909AF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D1AA0C8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4AED86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3E32869A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6504CA4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2B71BA0"/>
    <w:multiLevelType w:val="hybridMultilevel"/>
    <w:tmpl w:val="258EFBAA"/>
    <w:lvl w:ilvl="0" w:tplc="74345E88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F29CF0FC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7FD46748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A5C8742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8B221DF4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A39AE65A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AA4A6F8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E6CE0A3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7F70918C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374970"/>
    <w:multiLevelType w:val="hybridMultilevel"/>
    <w:tmpl w:val="15DAAF2A"/>
    <w:lvl w:ilvl="0" w:tplc="8304BB82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FCB2C9D0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CFEAE342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0EC8571A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EB28E396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B47EF730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704C8384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E9F296FA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94561D4C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9" w15:restartNumberingAfterBreak="0">
    <w:nsid w:val="1927110E"/>
    <w:multiLevelType w:val="hybridMultilevel"/>
    <w:tmpl w:val="D4B80FCC"/>
    <w:lvl w:ilvl="0" w:tplc="8A880EC8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6486EE2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E580E6E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277C1110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E4C29DA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9CFCFB8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15B0644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A47A63C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D3C3E1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03C51A3"/>
    <w:multiLevelType w:val="hybridMultilevel"/>
    <w:tmpl w:val="2EA2791C"/>
    <w:lvl w:ilvl="0" w:tplc="B6240034">
      <w:start w:val="1"/>
      <w:numFmt w:val="decimal"/>
      <w:lvlText w:val="%1)"/>
      <w:lvlJc w:val="left"/>
      <w:pPr>
        <w:ind w:left="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0FD4A816">
      <w:start w:val="1"/>
      <w:numFmt w:val="bullet"/>
      <w:lvlText w:val="–"/>
      <w:lvlJc w:val="left"/>
      <w:pPr>
        <w:ind w:left="6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C50E632A">
      <w:start w:val="1"/>
      <w:numFmt w:val="bullet"/>
      <w:lvlText w:val="▪"/>
      <w:lvlJc w:val="left"/>
      <w:pPr>
        <w:ind w:left="1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CC62479A">
      <w:start w:val="1"/>
      <w:numFmt w:val="bullet"/>
      <w:lvlText w:val="•"/>
      <w:lvlJc w:val="left"/>
      <w:pPr>
        <w:ind w:left="2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858551C">
      <w:start w:val="1"/>
      <w:numFmt w:val="bullet"/>
      <w:lvlText w:val="o"/>
      <w:lvlJc w:val="left"/>
      <w:pPr>
        <w:ind w:left="2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99A25F2A">
      <w:start w:val="1"/>
      <w:numFmt w:val="bullet"/>
      <w:lvlText w:val="▪"/>
      <w:lvlJc w:val="left"/>
      <w:pPr>
        <w:ind w:left="3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A68E95C">
      <w:start w:val="1"/>
      <w:numFmt w:val="bullet"/>
      <w:lvlText w:val="•"/>
      <w:lvlJc w:val="left"/>
      <w:pPr>
        <w:ind w:left="4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0E12371E">
      <w:start w:val="1"/>
      <w:numFmt w:val="bullet"/>
      <w:lvlText w:val="o"/>
      <w:lvlJc w:val="left"/>
      <w:pPr>
        <w:ind w:left="5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C4CE8FDE">
      <w:start w:val="1"/>
      <w:numFmt w:val="bullet"/>
      <w:lvlText w:val="▪"/>
      <w:lvlJc w:val="left"/>
      <w:pPr>
        <w:ind w:left="58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8A0434A"/>
    <w:multiLevelType w:val="hybridMultilevel"/>
    <w:tmpl w:val="3B5216B4"/>
    <w:lvl w:ilvl="0" w:tplc="80CEF056">
      <w:start w:val="1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D2DE0F8C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B5FC0988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E392F41A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50E0F48C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4798F6C4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72FA72E0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5456DF9A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B51684C4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2" w15:restartNumberingAfterBreak="0">
    <w:nsid w:val="28A9085E"/>
    <w:multiLevelType w:val="hybridMultilevel"/>
    <w:tmpl w:val="4BCC4494"/>
    <w:lvl w:ilvl="0" w:tplc="530EC012">
      <w:start w:val="1"/>
      <w:numFmt w:val="bullet"/>
      <w:lvlText w:val="–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0D282652">
      <w:start w:val="1"/>
      <w:numFmt w:val="bullet"/>
      <w:lvlText w:val="o"/>
      <w:lvlJc w:val="left"/>
      <w:pPr>
        <w:ind w:left="1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95600B1E">
      <w:start w:val="1"/>
      <w:numFmt w:val="bullet"/>
      <w:lvlText w:val="▪"/>
      <w:lvlJc w:val="left"/>
      <w:pPr>
        <w:ind w:left="1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FB5EEA18">
      <w:start w:val="1"/>
      <w:numFmt w:val="bullet"/>
      <w:lvlText w:val="•"/>
      <w:lvlJc w:val="left"/>
      <w:pPr>
        <w:ind w:left="2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2BC5EE4">
      <w:start w:val="1"/>
      <w:numFmt w:val="bullet"/>
      <w:lvlText w:val="o"/>
      <w:lvlJc w:val="left"/>
      <w:pPr>
        <w:ind w:left="3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ABFA24A4">
      <w:start w:val="1"/>
      <w:numFmt w:val="bullet"/>
      <w:lvlText w:val="▪"/>
      <w:lvlJc w:val="left"/>
      <w:pPr>
        <w:ind w:left="4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0994F376">
      <w:start w:val="1"/>
      <w:numFmt w:val="bullet"/>
      <w:lvlText w:val="•"/>
      <w:lvlJc w:val="left"/>
      <w:pPr>
        <w:ind w:left="4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C0F4D03C">
      <w:start w:val="1"/>
      <w:numFmt w:val="bullet"/>
      <w:lvlText w:val="o"/>
      <w:lvlJc w:val="left"/>
      <w:pPr>
        <w:ind w:left="5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2BCEF42E">
      <w:start w:val="1"/>
      <w:numFmt w:val="bullet"/>
      <w:lvlText w:val="▪"/>
      <w:lvlJc w:val="left"/>
      <w:pPr>
        <w:ind w:left="6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1151F01"/>
    <w:multiLevelType w:val="hybridMultilevel"/>
    <w:tmpl w:val="24D44DEC"/>
    <w:lvl w:ilvl="0" w:tplc="D83AAD12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5263B60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2356ECAE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68420E58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9BA1A62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8A6930C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8F03E66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0B0D5CE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848AC62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427483"/>
    <w:multiLevelType w:val="hybridMultilevel"/>
    <w:tmpl w:val="3496BF0E"/>
    <w:lvl w:ilvl="0" w:tplc="041AB4CC">
      <w:start w:val="1"/>
      <w:numFmt w:val="decimal"/>
      <w:lvlText w:val="%1)"/>
      <w:lvlJc w:val="left"/>
      <w:pPr>
        <w:ind w:left="4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6C9295D4">
      <w:start w:val="1"/>
      <w:numFmt w:val="bullet"/>
      <w:lvlText w:val="–"/>
      <w:lvlJc w:val="left"/>
      <w:pPr>
        <w:ind w:left="9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200B14C">
      <w:start w:val="1"/>
      <w:numFmt w:val="bullet"/>
      <w:lvlText w:val="▪"/>
      <w:lvlJc w:val="left"/>
      <w:pPr>
        <w:ind w:left="18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21A3BFC">
      <w:start w:val="1"/>
      <w:numFmt w:val="bullet"/>
      <w:lvlText w:val="•"/>
      <w:lvlJc w:val="left"/>
      <w:pPr>
        <w:ind w:left="25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3384534">
      <w:start w:val="1"/>
      <w:numFmt w:val="bullet"/>
      <w:lvlText w:val="o"/>
      <w:lvlJc w:val="left"/>
      <w:pPr>
        <w:ind w:left="32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FECBA90">
      <w:start w:val="1"/>
      <w:numFmt w:val="bullet"/>
      <w:lvlText w:val="▪"/>
      <w:lvlJc w:val="left"/>
      <w:pPr>
        <w:ind w:left="39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FE828A">
      <w:start w:val="1"/>
      <w:numFmt w:val="bullet"/>
      <w:lvlText w:val="•"/>
      <w:lvlJc w:val="left"/>
      <w:pPr>
        <w:ind w:left="47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E410CC">
      <w:start w:val="1"/>
      <w:numFmt w:val="bullet"/>
      <w:lvlText w:val="o"/>
      <w:lvlJc w:val="left"/>
      <w:pPr>
        <w:ind w:left="54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B47A3302">
      <w:start w:val="1"/>
      <w:numFmt w:val="bullet"/>
      <w:lvlText w:val="▪"/>
      <w:lvlJc w:val="left"/>
      <w:pPr>
        <w:ind w:left="61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935EBE"/>
    <w:multiLevelType w:val="hybridMultilevel"/>
    <w:tmpl w:val="B3042A10"/>
    <w:lvl w:ilvl="0" w:tplc="F300016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6621FDE">
      <w:start w:val="1"/>
      <w:numFmt w:val="bullet"/>
      <w:lvlText w:val="–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D7684CFA">
      <w:start w:val="1"/>
      <w:numFmt w:val="bullet"/>
      <w:lvlText w:val="▪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EDAA246">
      <w:start w:val="1"/>
      <w:numFmt w:val="bullet"/>
      <w:lvlText w:val="•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E4241E0">
      <w:start w:val="1"/>
      <w:numFmt w:val="bullet"/>
      <w:lvlText w:val="o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D013AC">
      <w:start w:val="1"/>
      <w:numFmt w:val="bullet"/>
      <w:lvlText w:val="▪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91CB2DC">
      <w:start w:val="1"/>
      <w:numFmt w:val="bullet"/>
      <w:lvlText w:val="•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A58ACF4">
      <w:start w:val="1"/>
      <w:numFmt w:val="bullet"/>
      <w:lvlText w:val="o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454C2D4">
      <w:start w:val="1"/>
      <w:numFmt w:val="bullet"/>
      <w:lvlText w:val="▪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352800F5"/>
    <w:multiLevelType w:val="hybridMultilevel"/>
    <w:tmpl w:val="B3C6327C"/>
    <w:lvl w:ilvl="0" w:tplc="0F385194">
      <w:start w:val="1"/>
      <w:numFmt w:val="bullet"/>
      <w:lvlText w:val="•"/>
      <w:lvlJc w:val="left"/>
      <w:pPr>
        <w:ind w:left="15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21632D4">
      <w:start w:val="1"/>
      <w:numFmt w:val="bullet"/>
      <w:lvlText w:val="o"/>
      <w:lvlJc w:val="left"/>
      <w:pPr>
        <w:ind w:left="22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254EAAC">
      <w:start w:val="1"/>
      <w:numFmt w:val="bullet"/>
      <w:lvlText w:val="▪"/>
      <w:lvlJc w:val="left"/>
      <w:pPr>
        <w:ind w:left="29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942F4A">
      <w:start w:val="1"/>
      <w:numFmt w:val="bullet"/>
      <w:lvlText w:val="•"/>
      <w:lvlJc w:val="left"/>
      <w:pPr>
        <w:ind w:left="36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208D794">
      <w:start w:val="1"/>
      <w:numFmt w:val="bullet"/>
      <w:lvlText w:val="o"/>
      <w:lvlJc w:val="left"/>
      <w:pPr>
        <w:ind w:left="43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D870CD1E">
      <w:start w:val="1"/>
      <w:numFmt w:val="bullet"/>
      <w:lvlText w:val="▪"/>
      <w:lvlJc w:val="left"/>
      <w:pPr>
        <w:ind w:left="5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A1CCA5DE">
      <w:start w:val="1"/>
      <w:numFmt w:val="bullet"/>
      <w:lvlText w:val="•"/>
      <w:lvlJc w:val="left"/>
      <w:pPr>
        <w:ind w:left="5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A434DE28">
      <w:start w:val="1"/>
      <w:numFmt w:val="bullet"/>
      <w:lvlText w:val="o"/>
      <w:lvlJc w:val="left"/>
      <w:pPr>
        <w:ind w:left="6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5B1CCF9C">
      <w:start w:val="1"/>
      <w:numFmt w:val="bullet"/>
      <w:lvlText w:val="▪"/>
      <w:lvlJc w:val="left"/>
      <w:pPr>
        <w:ind w:left="7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6A10731"/>
    <w:multiLevelType w:val="hybridMultilevel"/>
    <w:tmpl w:val="25C4597C"/>
    <w:lvl w:ilvl="0" w:tplc="7EBA1076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DD5004B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0380AA3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5A306E5A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E608703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DCF4FF74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9EBC37C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0FE7A7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DB807BB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6B73DCD"/>
    <w:multiLevelType w:val="hybridMultilevel"/>
    <w:tmpl w:val="53844D54"/>
    <w:lvl w:ilvl="0" w:tplc="0374F956">
      <w:start w:val="1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06A42330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42DA2654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BE2E6BE6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D4FED5F6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BFCEF92E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EA8EDA48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A66CF52C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3368976E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9" w15:restartNumberingAfterBreak="0">
    <w:nsid w:val="3A5F157A"/>
    <w:multiLevelType w:val="hybridMultilevel"/>
    <w:tmpl w:val="1708FF9C"/>
    <w:lvl w:ilvl="0" w:tplc="BA640F52">
      <w:start w:val="4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35729DBC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E5DCACD6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FE34B162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A86A929E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5EC8B3DE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E4CC0EBA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47EA35B0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F112E65E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0" w15:restartNumberingAfterBreak="0">
    <w:nsid w:val="3EB2057A"/>
    <w:multiLevelType w:val="hybridMultilevel"/>
    <w:tmpl w:val="96A60740"/>
    <w:lvl w:ilvl="0" w:tplc="6824CCC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413AAE40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507E47D8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9C3E776E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7E49754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FF2C990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99C9956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49022E4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5CA53E0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60F5FCE"/>
    <w:multiLevelType w:val="hybridMultilevel"/>
    <w:tmpl w:val="3BF2433C"/>
    <w:lvl w:ilvl="0" w:tplc="D02A7BAA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9BFE0804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C0CE105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A5262734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8438CDF6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142C193C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8EF61308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41E4D06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8122CE8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6980647"/>
    <w:multiLevelType w:val="hybridMultilevel"/>
    <w:tmpl w:val="22403A16"/>
    <w:lvl w:ilvl="0" w:tplc="EC120A0E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2EAD8A6">
      <w:start w:val="1"/>
      <w:numFmt w:val="decimal"/>
      <w:lvlText w:val="%2"/>
      <w:lvlJc w:val="left"/>
      <w:pPr>
        <w:ind w:left="72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D3B2DC7E">
      <w:start w:val="1"/>
      <w:numFmt w:val="lowerRoman"/>
      <w:lvlText w:val="%3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5C12931E">
      <w:start w:val="1"/>
      <w:numFmt w:val="decimal"/>
      <w:lvlText w:val="%4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5B008AFE">
      <w:start w:val="1"/>
      <w:numFmt w:val="lowerLetter"/>
      <w:lvlText w:val="%5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A1188BB4">
      <w:start w:val="1"/>
      <w:numFmt w:val="lowerRoman"/>
      <w:lvlText w:val="%6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141E3B34">
      <w:start w:val="1"/>
      <w:numFmt w:val="decimal"/>
      <w:lvlText w:val="%7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BCD0249A">
      <w:start w:val="1"/>
      <w:numFmt w:val="lowerLetter"/>
      <w:lvlText w:val="%8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8C181FC0">
      <w:start w:val="1"/>
      <w:numFmt w:val="lowerRoman"/>
      <w:lvlText w:val="%9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23" w15:restartNumberingAfterBreak="0">
    <w:nsid w:val="49464426"/>
    <w:multiLevelType w:val="hybridMultilevel"/>
    <w:tmpl w:val="5AB8C658"/>
    <w:lvl w:ilvl="0" w:tplc="B6080018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F7C42EC">
      <w:start w:val="1"/>
      <w:numFmt w:val="bullet"/>
      <w:lvlText w:val="–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2BEB146">
      <w:start w:val="1"/>
      <w:numFmt w:val="bullet"/>
      <w:lvlText w:val="▪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8FC158A">
      <w:start w:val="1"/>
      <w:numFmt w:val="bullet"/>
      <w:lvlText w:val="•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EFC5476">
      <w:start w:val="1"/>
      <w:numFmt w:val="bullet"/>
      <w:lvlText w:val="o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A82BD98">
      <w:start w:val="1"/>
      <w:numFmt w:val="bullet"/>
      <w:lvlText w:val="▪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E9EB3A2">
      <w:start w:val="1"/>
      <w:numFmt w:val="bullet"/>
      <w:lvlText w:val="•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B7A61DA">
      <w:start w:val="1"/>
      <w:numFmt w:val="bullet"/>
      <w:lvlText w:val="o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BE09F9A">
      <w:start w:val="1"/>
      <w:numFmt w:val="bullet"/>
      <w:lvlText w:val="▪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A014D79"/>
    <w:multiLevelType w:val="hybridMultilevel"/>
    <w:tmpl w:val="DC9A7C20"/>
    <w:lvl w:ilvl="0" w:tplc="7E54F490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5CA56D2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EF86350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8938BABA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AB28DFE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89411F0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F2044F2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8662DEE2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562CE54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DAE43BA"/>
    <w:multiLevelType w:val="hybridMultilevel"/>
    <w:tmpl w:val="F322F466"/>
    <w:lvl w:ilvl="0" w:tplc="AF12C41A">
      <w:start w:val="1"/>
      <w:numFmt w:val="bullet"/>
      <w:lvlText w:val="–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A6745D3E">
      <w:start w:val="1"/>
      <w:numFmt w:val="bullet"/>
      <w:lvlText w:val="o"/>
      <w:lvlJc w:val="left"/>
      <w:pPr>
        <w:ind w:left="1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9D2ABA24">
      <w:start w:val="1"/>
      <w:numFmt w:val="bullet"/>
      <w:lvlText w:val="▪"/>
      <w:lvlJc w:val="left"/>
      <w:pPr>
        <w:ind w:left="1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945C1840">
      <w:start w:val="1"/>
      <w:numFmt w:val="bullet"/>
      <w:lvlText w:val="•"/>
      <w:lvlJc w:val="left"/>
      <w:pPr>
        <w:ind w:left="2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8DEC0670">
      <w:start w:val="1"/>
      <w:numFmt w:val="bullet"/>
      <w:lvlText w:val="o"/>
      <w:lvlJc w:val="left"/>
      <w:pPr>
        <w:ind w:left="3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41E68DBE">
      <w:start w:val="1"/>
      <w:numFmt w:val="bullet"/>
      <w:lvlText w:val="▪"/>
      <w:lvlJc w:val="left"/>
      <w:pPr>
        <w:ind w:left="4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1556F8C6">
      <w:start w:val="1"/>
      <w:numFmt w:val="bullet"/>
      <w:lvlText w:val="•"/>
      <w:lvlJc w:val="left"/>
      <w:pPr>
        <w:ind w:left="4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6366BE30">
      <w:start w:val="1"/>
      <w:numFmt w:val="bullet"/>
      <w:lvlText w:val="o"/>
      <w:lvlJc w:val="left"/>
      <w:pPr>
        <w:ind w:left="5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A69A03A0">
      <w:start w:val="1"/>
      <w:numFmt w:val="bullet"/>
      <w:lvlText w:val="▪"/>
      <w:lvlJc w:val="left"/>
      <w:pPr>
        <w:ind w:left="6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4F900CC0"/>
    <w:multiLevelType w:val="hybridMultilevel"/>
    <w:tmpl w:val="9AF8B8C2"/>
    <w:lvl w:ilvl="0" w:tplc="902A3030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0E461646">
      <w:start w:val="1"/>
      <w:numFmt w:val="bullet"/>
      <w:lvlText w:val="–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F982763C">
      <w:start w:val="1"/>
      <w:numFmt w:val="bullet"/>
      <w:lvlText w:val="▪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91CAEAE">
      <w:start w:val="1"/>
      <w:numFmt w:val="bullet"/>
      <w:lvlText w:val="•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B469406">
      <w:start w:val="1"/>
      <w:numFmt w:val="bullet"/>
      <w:lvlText w:val="o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13BA0CB0">
      <w:start w:val="1"/>
      <w:numFmt w:val="bullet"/>
      <w:lvlText w:val="▪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E064BC6">
      <w:start w:val="1"/>
      <w:numFmt w:val="bullet"/>
      <w:lvlText w:val="•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3C562D1E">
      <w:start w:val="1"/>
      <w:numFmt w:val="bullet"/>
      <w:lvlText w:val="o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65CE1600">
      <w:start w:val="1"/>
      <w:numFmt w:val="bullet"/>
      <w:lvlText w:val="▪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1F4388A"/>
    <w:multiLevelType w:val="hybridMultilevel"/>
    <w:tmpl w:val="839805EA"/>
    <w:lvl w:ilvl="0" w:tplc="293069D2">
      <w:start w:val="1"/>
      <w:numFmt w:val="bullet"/>
      <w:lvlText w:val="–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2DCAFBE2">
      <w:start w:val="1"/>
      <w:numFmt w:val="bullet"/>
      <w:lvlText w:val="o"/>
      <w:lvlJc w:val="left"/>
      <w:pPr>
        <w:ind w:left="1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D1DEB154">
      <w:start w:val="1"/>
      <w:numFmt w:val="bullet"/>
      <w:lvlText w:val="▪"/>
      <w:lvlJc w:val="left"/>
      <w:pPr>
        <w:ind w:left="1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6120919A">
      <w:start w:val="1"/>
      <w:numFmt w:val="bullet"/>
      <w:lvlText w:val="•"/>
      <w:lvlJc w:val="left"/>
      <w:pPr>
        <w:ind w:left="2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375C4BAA">
      <w:start w:val="1"/>
      <w:numFmt w:val="bullet"/>
      <w:lvlText w:val="o"/>
      <w:lvlJc w:val="left"/>
      <w:pPr>
        <w:ind w:left="3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5036BC7E">
      <w:start w:val="1"/>
      <w:numFmt w:val="bullet"/>
      <w:lvlText w:val="▪"/>
      <w:lvlJc w:val="left"/>
      <w:pPr>
        <w:ind w:left="4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5444F0A">
      <w:start w:val="1"/>
      <w:numFmt w:val="bullet"/>
      <w:lvlText w:val="•"/>
      <w:lvlJc w:val="left"/>
      <w:pPr>
        <w:ind w:left="4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A9EADF52">
      <w:start w:val="1"/>
      <w:numFmt w:val="bullet"/>
      <w:lvlText w:val="o"/>
      <w:lvlJc w:val="left"/>
      <w:pPr>
        <w:ind w:left="5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FE28D5F6">
      <w:start w:val="1"/>
      <w:numFmt w:val="bullet"/>
      <w:lvlText w:val="▪"/>
      <w:lvlJc w:val="left"/>
      <w:pPr>
        <w:ind w:left="6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51FD0F86"/>
    <w:multiLevelType w:val="hybridMultilevel"/>
    <w:tmpl w:val="8C225F6C"/>
    <w:lvl w:ilvl="0" w:tplc="1D780138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D0A2A7E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9C68E5EC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AFE7620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2864FD62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2E8ABAFE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8DEC7DE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2932B9A2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A080064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AB77202"/>
    <w:multiLevelType w:val="hybridMultilevel"/>
    <w:tmpl w:val="E8D83B9C"/>
    <w:lvl w:ilvl="0" w:tplc="225ECB98">
      <w:start w:val="1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262E0394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8FE6EDBA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B4E440CA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FCE22388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73144D9E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34CCDE16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B18CC25C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D2BAC0E0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0" w15:restartNumberingAfterBreak="0">
    <w:nsid w:val="61042C82"/>
    <w:multiLevelType w:val="hybridMultilevel"/>
    <w:tmpl w:val="8AF67A80"/>
    <w:lvl w:ilvl="0" w:tplc="0A188AE6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3E106F26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670E454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25EA36C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354FF0A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470B44C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AD0CE1E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9BE9ADC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97A5C9E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36D207C"/>
    <w:multiLevelType w:val="hybridMultilevel"/>
    <w:tmpl w:val="CDCA3FB0"/>
    <w:lvl w:ilvl="0" w:tplc="B386B100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CD8E362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386A9B0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9960E72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97C02824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0868ACC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15607FBC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8B29B4C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268AC450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C077FC"/>
    <w:multiLevelType w:val="hybridMultilevel"/>
    <w:tmpl w:val="8F0657E8"/>
    <w:lvl w:ilvl="0" w:tplc="C5BE9A12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46BF52">
      <w:start w:val="1"/>
      <w:numFmt w:val="bullet"/>
      <w:lvlText w:val="–"/>
      <w:lvlJc w:val="left"/>
      <w:pPr>
        <w:ind w:left="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EE7C6E">
      <w:start w:val="1"/>
      <w:numFmt w:val="bullet"/>
      <w:lvlText w:val="▪"/>
      <w:lvlJc w:val="left"/>
      <w:pPr>
        <w:ind w:left="16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6D2CB32">
      <w:start w:val="1"/>
      <w:numFmt w:val="bullet"/>
      <w:lvlText w:val="•"/>
      <w:lvlJc w:val="left"/>
      <w:pPr>
        <w:ind w:left="23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DA5A659A">
      <w:start w:val="1"/>
      <w:numFmt w:val="bullet"/>
      <w:lvlText w:val="o"/>
      <w:lvlJc w:val="left"/>
      <w:pPr>
        <w:ind w:left="30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13CC3B6">
      <w:start w:val="1"/>
      <w:numFmt w:val="bullet"/>
      <w:lvlText w:val="▪"/>
      <w:lvlJc w:val="left"/>
      <w:pPr>
        <w:ind w:left="38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C4D80C30">
      <w:start w:val="1"/>
      <w:numFmt w:val="bullet"/>
      <w:lvlText w:val="•"/>
      <w:lvlJc w:val="left"/>
      <w:pPr>
        <w:ind w:left="45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A74B7F4">
      <w:start w:val="1"/>
      <w:numFmt w:val="bullet"/>
      <w:lvlText w:val="o"/>
      <w:lvlJc w:val="left"/>
      <w:pPr>
        <w:ind w:left="52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95A2F444">
      <w:start w:val="1"/>
      <w:numFmt w:val="bullet"/>
      <w:lvlText w:val="▪"/>
      <w:lvlJc w:val="left"/>
      <w:pPr>
        <w:ind w:left="59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960672C"/>
    <w:multiLevelType w:val="hybridMultilevel"/>
    <w:tmpl w:val="9BF4697E"/>
    <w:lvl w:ilvl="0" w:tplc="73980E20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61183100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2F8EAB9E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732A9AA2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D356186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DF66D93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B9DE0B96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9AE3AB0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D4403304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6A5A3A5E"/>
    <w:multiLevelType w:val="hybridMultilevel"/>
    <w:tmpl w:val="B3D8092A"/>
    <w:lvl w:ilvl="0" w:tplc="0268A2A0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7AB4E2FA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E9A05D4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FBCABF4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FFE4C92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2F2E4D4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4FF60B0A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FE0E00C8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7012E44E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6A662244"/>
    <w:multiLevelType w:val="hybridMultilevel"/>
    <w:tmpl w:val="72EE87B6"/>
    <w:lvl w:ilvl="0" w:tplc="DCBEF712">
      <w:start w:val="2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F60238CA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1D92EA2E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A97A485E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C48A62BC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5CE8A7A0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2BC8E1FE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66B6DACA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188AC3BA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6" w15:restartNumberingAfterBreak="0">
    <w:nsid w:val="700C5328"/>
    <w:multiLevelType w:val="hybridMultilevel"/>
    <w:tmpl w:val="EC3C6B1C"/>
    <w:lvl w:ilvl="0" w:tplc="99C460D0">
      <w:start w:val="1"/>
      <w:numFmt w:val="bullet"/>
      <w:lvlText w:val="–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9634F72E">
      <w:start w:val="1"/>
      <w:numFmt w:val="bullet"/>
      <w:lvlText w:val="o"/>
      <w:lvlJc w:val="left"/>
      <w:pPr>
        <w:ind w:left="1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2F181CB2">
      <w:start w:val="1"/>
      <w:numFmt w:val="bullet"/>
      <w:lvlText w:val="▪"/>
      <w:lvlJc w:val="left"/>
      <w:pPr>
        <w:ind w:left="19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3DE28640">
      <w:start w:val="1"/>
      <w:numFmt w:val="bullet"/>
      <w:lvlText w:val="•"/>
      <w:lvlJc w:val="left"/>
      <w:pPr>
        <w:ind w:left="26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AAACF782">
      <w:start w:val="1"/>
      <w:numFmt w:val="bullet"/>
      <w:lvlText w:val="o"/>
      <w:lvlJc w:val="left"/>
      <w:pPr>
        <w:ind w:left="34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FA86A7CC">
      <w:start w:val="1"/>
      <w:numFmt w:val="bullet"/>
      <w:lvlText w:val="▪"/>
      <w:lvlJc w:val="left"/>
      <w:pPr>
        <w:ind w:left="41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D4AA2B8C">
      <w:start w:val="1"/>
      <w:numFmt w:val="bullet"/>
      <w:lvlText w:val="•"/>
      <w:lvlJc w:val="left"/>
      <w:pPr>
        <w:ind w:left="48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118A38B2">
      <w:start w:val="1"/>
      <w:numFmt w:val="bullet"/>
      <w:lvlText w:val="o"/>
      <w:lvlJc w:val="left"/>
      <w:pPr>
        <w:ind w:left="55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EDA6156">
      <w:start w:val="1"/>
      <w:numFmt w:val="bullet"/>
      <w:lvlText w:val="▪"/>
      <w:lvlJc w:val="left"/>
      <w:pPr>
        <w:ind w:left="62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50B05DD"/>
    <w:multiLevelType w:val="hybridMultilevel"/>
    <w:tmpl w:val="3E7C7134"/>
    <w:lvl w:ilvl="0" w:tplc="3D2890E2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943E74CA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F67C8A8A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653665D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61CC28D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DF6E1BD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5886EDC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4C523C2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639CE6B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8EC5923"/>
    <w:multiLevelType w:val="hybridMultilevel"/>
    <w:tmpl w:val="AE92A5BA"/>
    <w:lvl w:ilvl="0" w:tplc="82FED714">
      <w:start w:val="4"/>
      <w:numFmt w:val="decimal"/>
      <w:lvlText w:val="%1"/>
      <w:lvlJc w:val="left"/>
      <w:pPr>
        <w:ind w:left="0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1" w:tplc="BBAE967E">
      <w:start w:val="1"/>
      <w:numFmt w:val="lowerLetter"/>
      <w:lvlText w:val="%2"/>
      <w:lvlJc w:val="left"/>
      <w:pPr>
        <w:ind w:left="13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2" w:tplc="06DCA4B8">
      <w:start w:val="1"/>
      <w:numFmt w:val="lowerRoman"/>
      <w:lvlText w:val="%3"/>
      <w:lvlJc w:val="left"/>
      <w:pPr>
        <w:ind w:left="20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3" w:tplc="AA4A5AAA">
      <w:start w:val="1"/>
      <w:numFmt w:val="decimal"/>
      <w:lvlText w:val="%4"/>
      <w:lvlJc w:val="left"/>
      <w:pPr>
        <w:ind w:left="27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4" w:tplc="9628FD06">
      <w:start w:val="1"/>
      <w:numFmt w:val="lowerLetter"/>
      <w:lvlText w:val="%5"/>
      <w:lvlJc w:val="left"/>
      <w:pPr>
        <w:ind w:left="346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5" w:tplc="52201520">
      <w:start w:val="1"/>
      <w:numFmt w:val="lowerRoman"/>
      <w:lvlText w:val="%6"/>
      <w:lvlJc w:val="left"/>
      <w:pPr>
        <w:ind w:left="418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6" w:tplc="D8386D3C">
      <w:start w:val="1"/>
      <w:numFmt w:val="decimal"/>
      <w:lvlText w:val="%7"/>
      <w:lvlJc w:val="left"/>
      <w:pPr>
        <w:ind w:left="490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7" w:tplc="0AB2B908">
      <w:start w:val="1"/>
      <w:numFmt w:val="lowerLetter"/>
      <w:lvlText w:val="%8"/>
      <w:lvlJc w:val="left"/>
      <w:pPr>
        <w:ind w:left="562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  <w:lvl w:ilvl="8" w:tplc="1600513E">
      <w:start w:val="1"/>
      <w:numFmt w:val="lowerRoman"/>
      <w:lvlText w:val="%9"/>
      <w:lvlJc w:val="left"/>
      <w:pPr>
        <w:ind w:left="6347"/>
      </w:pPr>
      <w:rPr>
        <w:rFonts w:ascii="Calibri" w:eastAsia="Calibri" w:hAnsi="Calibri" w:cs="Calibri"/>
        <w:b/>
        <w:bCs/>
        <w:i/>
        <w:iCs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39" w15:restartNumberingAfterBreak="0">
    <w:nsid w:val="7AA446D4"/>
    <w:multiLevelType w:val="hybridMultilevel"/>
    <w:tmpl w:val="D534D290"/>
    <w:lvl w:ilvl="0" w:tplc="6F4C2C24">
      <w:start w:val="1"/>
      <w:numFmt w:val="bullet"/>
      <w:lvlText w:val="•"/>
      <w:lvlJc w:val="left"/>
      <w:pPr>
        <w:ind w:left="1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DEB44A52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881044CC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9DF8E2F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81B0D16A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66508748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47E6ADA4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F89E46A2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18EC6CFA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7B88755F"/>
    <w:multiLevelType w:val="hybridMultilevel"/>
    <w:tmpl w:val="43346E84"/>
    <w:lvl w:ilvl="0" w:tplc="4FCE01D0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C6181E6E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C7A8347E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E7C6AF2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5E1270DA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C4CC538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8856F5C2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C146556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14C08EDE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7C564A72"/>
    <w:multiLevelType w:val="hybridMultilevel"/>
    <w:tmpl w:val="74DA4238"/>
    <w:lvl w:ilvl="0" w:tplc="D29AE2EA">
      <w:start w:val="1"/>
      <w:numFmt w:val="bullet"/>
      <w:lvlText w:val="•"/>
      <w:lvlJc w:val="left"/>
      <w:pPr>
        <w:ind w:left="5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330A5AC">
      <w:start w:val="1"/>
      <w:numFmt w:val="bullet"/>
      <w:lvlText w:val="o"/>
      <w:lvlJc w:val="left"/>
      <w:pPr>
        <w:ind w:left="1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F5E7624">
      <w:start w:val="1"/>
      <w:numFmt w:val="bullet"/>
      <w:lvlText w:val="▪"/>
      <w:lvlJc w:val="left"/>
      <w:pPr>
        <w:ind w:left="2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E66C7794">
      <w:start w:val="1"/>
      <w:numFmt w:val="bullet"/>
      <w:lvlText w:val="•"/>
      <w:lvlJc w:val="left"/>
      <w:pPr>
        <w:ind w:left="2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E57A03F6">
      <w:start w:val="1"/>
      <w:numFmt w:val="bullet"/>
      <w:lvlText w:val="o"/>
      <w:lvlJc w:val="left"/>
      <w:pPr>
        <w:ind w:left="3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5D84F4AC">
      <w:start w:val="1"/>
      <w:numFmt w:val="bullet"/>
      <w:lvlText w:val="▪"/>
      <w:lvlJc w:val="left"/>
      <w:pPr>
        <w:ind w:left="4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34E48A58">
      <w:start w:val="1"/>
      <w:numFmt w:val="bullet"/>
      <w:lvlText w:val="•"/>
      <w:lvlJc w:val="left"/>
      <w:pPr>
        <w:ind w:left="4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C9D45980">
      <w:start w:val="1"/>
      <w:numFmt w:val="bullet"/>
      <w:lvlText w:val="o"/>
      <w:lvlJc w:val="left"/>
      <w:pPr>
        <w:ind w:left="5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0832E7A0">
      <w:start w:val="1"/>
      <w:numFmt w:val="bullet"/>
      <w:lvlText w:val="▪"/>
      <w:lvlJc w:val="left"/>
      <w:pPr>
        <w:ind w:left="6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2"/>
  </w:num>
  <w:num w:numId="2">
    <w:abstractNumId w:val="26"/>
  </w:num>
  <w:num w:numId="3">
    <w:abstractNumId w:val="13"/>
  </w:num>
  <w:num w:numId="4">
    <w:abstractNumId w:val="31"/>
  </w:num>
  <w:num w:numId="5">
    <w:abstractNumId w:val="35"/>
  </w:num>
  <w:num w:numId="6">
    <w:abstractNumId w:val="14"/>
  </w:num>
  <w:num w:numId="7">
    <w:abstractNumId w:val="8"/>
  </w:num>
  <w:num w:numId="8">
    <w:abstractNumId w:val="19"/>
  </w:num>
  <w:num w:numId="9">
    <w:abstractNumId w:val="15"/>
  </w:num>
  <w:num w:numId="10">
    <w:abstractNumId w:val="34"/>
  </w:num>
  <w:num w:numId="11">
    <w:abstractNumId w:val="3"/>
  </w:num>
  <w:num w:numId="12">
    <w:abstractNumId w:val="28"/>
  </w:num>
  <w:num w:numId="13">
    <w:abstractNumId w:val="18"/>
  </w:num>
  <w:num w:numId="14">
    <w:abstractNumId w:val="30"/>
  </w:num>
  <w:num w:numId="15">
    <w:abstractNumId w:val="24"/>
  </w:num>
  <w:num w:numId="16">
    <w:abstractNumId w:val="4"/>
  </w:num>
  <w:num w:numId="17">
    <w:abstractNumId w:val="41"/>
  </w:num>
  <w:num w:numId="18">
    <w:abstractNumId w:val="20"/>
  </w:num>
  <w:num w:numId="19">
    <w:abstractNumId w:val="5"/>
  </w:num>
  <w:num w:numId="20">
    <w:abstractNumId w:val="11"/>
  </w:num>
  <w:num w:numId="21">
    <w:abstractNumId w:val="40"/>
  </w:num>
  <w:num w:numId="22">
    <w:abstractNumId w:val="17"/>
  </w:num>
  <w:num w:numId="23">
    <w:abstractNumId w:val="29"/>
  </w:num>
  <w:num w:numId="24">
    <w:abstractNumId w:val="38"/>
  </w:num>
  <w:num w:numId="25">
    <w:abstractNumId w:val="9"/>
  </w:num>
  <w:num w:numId="26">
    <w:abstractNumId w:val="36"/>
  </w:num>
  <w:num w:numId="27">
    <w:abstractNumId w:val="22"/>
  </w:num>
  <w:num w:numId="28">
    <w:abstractNumId w:val="23"/>
  </w:num>
  <w:num w:numId="29">
    <w:abstractNumId w:val="16"/>
  </w:num>
  <w:num w:numId="30">
    <w:abstractNumId w:val="2"/>
  </w:num>
  <w:num w:numId="31">
    <w:abstractNumId w:val="37"/>
  </w:num>
  <w:num w:numId="32">
    <w:abstractNumId w:val="25"/>
  </w:num>
  <w:num w:numId="33">
    <w:abstractNumId w:val="21"/>
  </w:num>
  <w:num w:numId="34">
    <w:abstractNumId w:val="7"/>
  </w:num>
  <w:num w:numId="35">
    <w:abstractNumId w:val="1"/>
  </w:num>
  <w:num w:numId="36">
    <w:abstractNumId w:val="6"/>
  </w:num>
  <w:num w:numId="37">
    <w:abstractNumId w:val="10"/>
  </w:num>
  <w:num w:numId="38">
    <w:abstractNumId w:val="33"/>
  </w:num>
  <w:num w:numId="39">
    <w:abstractNumId w:val="27"/>
  </w:num>
  <w:num w:numId="40">
    <w:abstractNumId w:val="39"/>
  </w:num>
  <w:num w:numId="41">
    <w:abstractNumId w:val="12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mirrorMargins/>
  <w:revisionView w:inkAnnotations="0"/>
  <w:defaultTabStop w:val="720"/>
  <w:evenAndOddHeaders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447A"/>
    <w:rsid w:val="002B447A"/>
    <w:rsid w:val="00863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9061B59-0E2A-4630-B2EA-01CB19EC0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0" w:line="260" w:lineRule="auto"/>
      <w:ind w:left="10" w:right="36" w:hanging="10"/>
      <w:jc w:val="both"/>
    </w:pPr>
    <w:rPr>
      <w:rFonts w:ascii="Calibri" w:eastAsia="Calibri" w:hAnsi="Calibri" w:cs="Calibri"/>
      <w:color w:val="000000"/>
      <w:sz w:val="16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outlineLvl w:val="0"/>
    </w:pPr>
    <w:rPr>
      <w:rFonts w:ascii="Calibri" w:eastAsia="Calibri" w:hAnsi="Calibri" w:cs="Calibri"/>
      <w:b/>
      <w:color w:val="000000"/>
      <w:sz w:val="32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0"/>
      <w:ind w:left="10" w:hanging="10"/>
      <w:outlineLvl w:val="1"/>
    </w:pPr>
    <w:rPr>
      <w:rFonts w:ascii="Calibri" w:eastAsia="Calibri" w:hAnsi="Calibri" w:cs="Calibri"/>
      <w:b/>
      <w:color w:val="000000"/>
      <w:sz w:val="20"/>
    </w:rPr>
  </w:style>
  <w:style w:type="paragraph" w:styleId="Heading3">
    <w:name w:val="heading 3"/>
    <w:next w:val="Normal"/>
    <w:link w:val="Heading3Char"/>
    <w:uiPriority w:val="9"/>
    <w:unhideWhenUsed/>
    <w:qFormat/>
    <w:pPr>
      <w:keepNext/>
      <w:keepLines/>
      <w:spacing w:after="65" w:line="265" w:lineRule="auto"/>
      <w:ind w:left="10" w:hanging="10"/>
      <w:outlineLvl w:val="2"/>
    </w:pPr>
    <w:rPr>
      <w:rFonts w:ascii="Calibri" w:eastAsia="Calibri" w:hAnsi="Calibri" w:cs="Calibri"/>
      <w:b/>
      <w:color w:val="000000"/>
      <w:sz w:val="16"/>
    </w:rPr>
  </w:style>
  <w:style w:type="paragraph" w:styleId="Heading4">
    <w:name w:val="heading 4"/>
    <w:next w:val="Normal"/>
    <w:link w:val="Heading4Char"/>
    <w:uiPriority w:val="9"/>
    <w:unhideWhenUsed/>
    <w:qFormat/>
    <w:pPr>
      <w:keepNext/>
      <w:keepLines/>
      <w:spacing w:after="65" w:line="265" w:lineRule="auto"/>
      <w:ind w:left="10" w:hanging="10"/>
      <w:outlineLvl w:val="3"/>
    </w:pPr>
    <w:rPr>
      <w:rFonts w:ascii="Calibri" w:eastAsia="Calibri" w:hAnsi="Calibri" w:cs="Calibri"/>
      <w:b/>
      <w:color w:val="000000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b/>
      <w:color w:val="000000"/>
      <w:sz w:val="3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58" w:lineRule="auto"/>
    </w:pPr>
    <w:rPr>
      <w:rFonts w:ascii="Calibri" w:eastAsia="Calibri" w:hAnsi="Calibri" w:cs="Calibri"/>
      <w:i/>
      <w:color w:val="000000"/>
      <w:sz w:val="14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i/>
      <w:color w:val="000000"/>
      <w:sz w:val="14"/>
    </w:rPr>
  </w:style>
  <w:style w:type="character" w:customStyle="1" w:styleId="Heading3Char">
    <w:name w:val="Heading 3 Char"/>
    <w:link w:val="Heading3"/>
    <w:rPr>
      <w:rFonts w:ascii="Calibri" w:eastAsia="Calibri" w:hAnsi="Calibri" w:cs="Calibri"/>
      <w:b/>
      <w:color w:val="000000"/>
      <w:sz w:val="16"/>
    </w:rPr>
  </w:style>
  <w:style w:type="character" w:customStyle="1" w:styleId="Heading4Char">
    <w:name w:val="Heading 4 Char"/>
    <w:link w:val="Heading4"/>
    <w:rPr>
      <w:rFonts w:ascii="Calibri" w:eastAsia="Calibri" w:hAnsi="Calibri" w:cs="Calibri"/>
      <w:b/>
      <w:color w:val="000000"/>
      <w:sz w:val="16"/>
    </w:rPr>
  </w:style>
  <w:style w:type="character" w:customStyle="1" w:styleId="Heading2Char">
    <w:name w:val="Heading 2 Char"/>
    <w:link w:val="Heading2"/>
    <w:rPr>
      <w:rFonts w:ascii="Calibri" w:eastAsia="Calibri" w:hAnsi="Calibri" w:cs="Calibri"/>
      <w:b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b/>
      <w:i/>
      <w:color w:val="000000"/>
      <w:sz w:val="13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4.xml"/><Relationship Id="rId26" Type="http://schemas.openxmlformats.org/officeDocument/2006/relationships/image" Target="media/image1.png"/><Relationship Id="rId3" Type="http://schemas.openxmlformats.org/officeDocument/2006/relationships/settings" Target="settings.xml"/><Relationship Id="rId21" Type="http://schemas.openxmlformats.org/officeDocument/2006/relationships/footer" Target="footer5.xml"/><Relationship Id="rId34" Type="http://schemas.openxmlformats.org/officeDocument/2006/relationships/theme" Target="theme/theme1.xml"/><Relationship Id="rId7" Type="http://schemas.openxmlformats.org/officeDocument/2006/relationships/hyperlink" Target="https://rosoncoweb.ru/standarts/?chapter=significance_assessment_criteria" TargetMode="External"/><Relationship Id="rId12" Type="http://schemas.openxmlformats.org/officeDocument/2006/relationships/header" Target="header3.xml"/><Relationship Id="rId17" Type="http://schemas.openxmlformats.org/officeDocument/2006/relationships/hyperlink" Target="https://rosoncoweb.ru/standarts/?chapter=bone_pathology" TargetMode="External"/><Relationship Id="rId25" Type="http://schemas.openxmlformats.org/officeDocument/2006/relationships/hyperlink" Target="https://rosoncoweb.ru/standarts/?chapter=solid_tumors_in_pregnancy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rosoncoweb.ru/standarts/?chapter=bone_pathology" TargetMode="External"/><Relationship Id="rId20" Type="http://schemas.openxmlformats.org/officeDocument/2006/relationships/footer" Target="footer4.xml"/><Relationship Id="rId29" Type="http://schemas.openxmlformats.org/officeDocument/2006/relationships/footer" Target="footer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hyperlink" Target="https://rosoncoweb.ru/standarts/?chapter=solid_tumors_in_pregnancy" TargetMode="External"/><Relationship Id="rId32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yperlink" Target="https://rosoncoweb.ru/standarts/?chapter=bone_pathology" TargetMode="External"/><Relationship Id="rId23" Type="http://schemas.openxmlformats.org/officeDocument/2006/relationships/footer" Target="footer6.xml"/><Relationship Id="rId28" Type="http://schemas.openxmlformats.org/officeDocument/2006/relationships/header" Target="header8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31" Type="http://schemas.openxmlformats.org/officeDocument/2006/relationships/header" Target="header9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yperlink" Target="https://rosoncoweb.ru/standarts/?chapter=bone_pathology" TargetMode="External"/><Relationship Id="rId22" Type="http://schemas.openxmlformats.org/officeDocument/2006/relationships/header" Target="header6.xml"/><Relationship Id="rId27" Type="http://schemas.openxmlformats.org/officeDocument/2006/relationships/header" Target="header7.xml"/><Relationship Id="rId30" Type="http://schemas.openxmlformats.org/officeDocument/2006/relationships/footer" Target="footer8.xml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15277</Words>
  <Characters>87080</Characters>
  <Application>Microsoft Office Word</Application>
  <DocSecurity>4</DocSecurity>
  <Lines>725</Lines>
  <Paragraphs>204</Paragraphs>
  <ScaleCrop>false</ScaleCrop>
  <Company/>
  <LinksUpToDate>false</LinksUpToDate>
  <CharactersWithSpaces>102153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Рак молочной железы</dc:title>
  <dc:subject/>
  <dc:creator>Российское общество клинической онкологии (RUSSCO)</dc:creator>
  <cp:keywords>практические рекомендации RUSSCO, клинические рекомендации, рак молочной железы, РМЖ, химиотерапия, гормонотерапия, рецепторы эстрогенов и прогестерона, мутация BRCA, Ki-67, HER2</cp:keywords>
  <cp:lastModifiedBy>word</cp:lastModifiedBy>
  <cp:revision>2</cp:revision>
  <dcterms:created xsi:type="dcterms:W3CDTF">2026-04-17T10:00:00Z</dcterms:created>
  <dcterms:modified xsi:type="dcterms:W3CDTF">2026-04-17T10:00:00Z</dcterms:modified>
</cp:coreProperties>
</file>