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СОВЕТ ЕВРАЗИЙСКОЙ ЭКОНОМИЧЕСКОЙ КОМИССИИ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РЕШЕНИЕ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от 3 ноября 2016 г. </w:t>
      </w:r>
      <w:r>
        <w:rPr>
          <w:rFonts w:ascii="Times New Roman" w:hAnsi="Times New Roman"/>
          <w:b/>
          <w:bCs/>
          <w:sz w:val="36"/>
          <w:szCs w:val="36"/>
        </w:rPr>
        <w:t>N</w:t>
      </w:r>
      <w:r>
        <w:rPr>
          <w:rFonts w:ascii="Times New Roman" w:hAnsi="Times New Roman"/>
          <w:b/>
          <w:bCs/>
          <w:sz w:val="36"/>
          <w:szCs w:val="36"/>
        </w:rPr>
        <w:t xml:space="preserve"> 80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ОБ УТВЕРЖДЕНИИ ПРАВИЛ НАДЛЕЖАЩЕЙ ДИСТРИБЬЮТОРСКОЙ ПРАКТИКИ В РАМКАХ ЕВРАЗИЙСКОГО ЭКОНОМИЧЕСКОГО СОЮЗА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со </w:t>
      </w:r>
      <w:hyperlink r:id="rId4" w:history="1">
        <w:r>
          <w:rPr>
            <w:rFonts w:ascii="Times New Roman" w:hAnsi="Times New Roman"/>
            <w:sz w:val="24"/>
            <w:szCs w:val="24"/>
            <w:u w:val="single"/>
          </w:rPr>
          <w:t>статьей 30</w:t>
        </w:r>
      </w:hyperlink>
      <w:r>
        <w:rPr>
          <w:rFonts w:ascii="Times New Roman" w:hAnsi="Times New Roman"/>
          <w:sz w:val="24"/>
          <w:szCs w:val="24"/>
        </w:rPr>
        <w:t xml:space="preserve"> Договора о Евразийском экономическом союзе от 29 мая 2014 года, </w:t>
      </w:r>
      <w:hyperlink r:id="rId5" w:history="1">
        <w:r>
          <w:rPr>
            <w:rFonts w:ascii="Times New Roman" w:hAnsi="Times New Roman"/>
            <w:sz w:val="24"/>
            <w:szCs w:val="24"/>
            <w:u w:val="single"/>
          </w:rPr>
          <w:t>статьей 11</w:t>
        </w:r>
      </w:hyperlink>
      <w:r>
        <w:rPr>
          <w:rFonts w:ascii="Times New Roman" w:hAnsi="Times New Roman"/>
          <w:sz w:val="24"/>
          <w:szCs w:val="24"/>
        </w:rPr>
        <w:t xml:space="preserve"> Со</w:t>
      </w:r>
      <w:r>
        <w:rPr>
          <w:rFonts w:ascii="Times New Roman" w:hAnsi="Times New Roman"/>
          <w:sz w:val="24"/>
          <w:szCs w:val="24"/>
        </w:rPr>
        <w:t xml:space="preserve">глашения о единых принципах и правилах обращения лекарственных средств в рамках Евразийского экономического союза от 23 декабря 2014 года, </w:t>
      </w:r>
      <w:hyperlink r:id="rId6" w:history="1">
        <w:r>
          <w:rPr>
            <w:rFonts w:ascii="Times New Roman" w:hAnsi="Times New Roman"/>
            <w:sz w:val="24"/>
            <w:szCs w:val="24"/>
            <w:u w:val="single"/>
          </w:rPr>
          <w:t>пунктом 85</w:t>
        </w:r>
      </w:hyperlink>
      <w:r>
        <w:rPr>
          <w:rFonts w:ascii="Times New Roman" w:hAnsi="Times New Roman"/>
          <w:sz w:val="24"/>
          <w:szCs w:val="24"/>
        </w:rPr>
        <w:t xml:space="preserve"> приложения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 к Регла</w:t>
      </w:r>
      <w:r>
        <w:rPr>
          <w:rFonts w:ascii="Times New Roman" w:hAnsi="Times New Roman"/>
          <w:sz w:val="24"/>
          <w:szCs w:val="24"/>
        </w:rPr>
        <w:t xml:space="preserve">менту работы Евразийской экономической комиссии, утвержденному Решением Высшего Евразийского экономического совета от 23 декабря 2014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98, и Решением Высшего Евразийского экономического совета от 23 декабря 2014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108 "О реализации Соглашения о един</w:t>
      </w:r>
      <w:r>
        <w:rPr>
          <w:rFonts w:ascii="Times New Roman" w:hAnsi="Times New Roman"/>
          <w:sz w:val="24"/>
          <w:szCs w:val="24"/>
        </w:rPr>
        <w:t>ых принципах и правилах обращения лекарственных средств в рамках Евразийского экономического союза" Совет Евразийской экономической комиссии решил: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Утвердить прилагаемые Правила надлежащей дистрибьюторской практики в рамках Евразийского экономического с</w:t>
      </w:r>
      <w:r>
        <w:rPr>
          <w:rFonts w:ascii="Times New Roman" w:hAnsi="Times New Roman"/>
          <w:sz w:val="24"/>
          <w:szCs w:val="24"/>
        </w:rPr>
        <w:t>оюза.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Правила, утвержденные настоящим Решением, вступают в силу по истечении 1 года с даты вступления в силу </w:t>
      </w:r>
      <w:hyperlink r:id="rId7" w:history="1">
        <w:r>
          <w:rPr>
            <w:rFonts w:ascii="Times New Roman" w:hAnsi="Times New Roman"/>
            <w:sz w:val="24"/>
            <w:szCs w:val="24"/>
            <w:u w:val="single"/>
          </w:rPr>
          <w:t>Протокола</w:t>
        </w:r>
      </w:hyperlink>
      <w:r>
        <w:rPr>
          <w:rFonts w:ascii="Times New Roman" w:hAnsi="Times New Roman"/>
          <w:sz w:val="24"/>
          <w:szCs w:val="24"/>
        </w:rPr>
        <w:t>, подписанного 2 декабря 2015 г., о присоединении Рес</w:t>
      </w:r>
      <w:r>
        <w:rPr>
          <w:rFonts w:ascii="Times New Roman" w:hAnsi="Times New Roman"/>
          <w:sz w:val="24"/>
          <w:szCs w:val="24"/>
        </w:rPr>
        <w:t>публики Армения к Соглашению о единых принципах и правилах обращения лекарственных средств в рамках Евразийского экономического союза от 23 декабря 2014 года.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Настоящее Решение вступает в силу по истечении 10 календарных дней с даты вступления в силу </w:t>
      </w:r>
      <w:hyperlink r:id="rId8" w:history="1">
        <w:r>
          <w:rPr>
            <w:rFonts w:ascii="Times New Roman" w:hAnsi="Times New Roman"/>
            <w:sz w:val="24"/>
            <w:szCs w:val="24"/>
            <w:u w:val="single"/>
          </w:rPr>
          <w:t>Протокола</w:t>
        </w:r>
      </w:hyperlink>
      <w:r>
        <w:rPr>
          <w:rFonts w:ascii="Times New Roman" w:hAnsi="Times New Roman"/>
          <w:sz w:val="24"/>
          <w:szCs w:val="24"/>
        </w:rPr>
        <w:t>, подписанного 2 декабря 2015 года, о присоединении Республики Армения к Соглашению о единых принципах и правилах обращения лекарственных средств в рамках Евразийского</w:t>
      </w:r>
      <w:r>
        <w:rPr>
          <w:rFonts w:ascii="Times New Roman" w:hAnsi="Times New Roman"/>
          <w:sz w:val="24"/>
          <w:szCs w:val="24"/>
        </w:rPr>
        <w:t xml:space="preserve"> экономического союза от 23 декабря 2014 года, но не ранее чем по истечении 10 календарных дней с даты официального опубликования настоящего Решения.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Совета Евразийской экономической комиссии: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1996"/>
        <w:gridCol w:w="1800"/>
        <w:gridCol w:w="1800"/>
        <w:gridCol w:w="1800"/>
      </w:tblGrid>
      <w:tr w:rsidR="00000000" w:rsidRPr="00BA7E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A7E04" w:rsidRDefault="00BA7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E04">
              <w:rPr>
                <w:rFonts w:ascii="Times New Roman" w:hAnsi="Times New Roman"/>
                <w:sz w:val="24"/>
                <w:szCs w:val="24"/>
              </w:rPr>
              <w:t xml:space="preserve">От Республики Армения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A7E04" w:rsidRDefault="00BA7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E04">
              <w:rPr>
                <w:rFonts w:ascii="Times New Roman" w:hAnsi="Times New Roman"/>
                <w:sz w:val="24"/>
                <w:szCs w:val="24"/>
              </w:rPr>
              <w:t xml:space="preserve">От Республики Беларусь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A7E04" w:rsidRDefault="00BA7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E04">
              <w:rPr>
                <w:rFonts w:ascii="Times New Roman" w:hAnsi="Times New Roman"/>
                <w:sz w:val="24"/>
                <w:szCs w:val="24"/>
              </w:rPr>
              <w:t>От Респу</w:t>
            </w:r>
            <w:r w:rsidRPr="00BA7E04">
              <w:rPr>
                <w:rFonts w:ascii="Times New Roman" w:hAnsi="Times New Roman"/>
                <w:sz w:val="24"/>
                <w:szCs w:val="24"/>
              </w:rPr>
              <w:t>блики Казахстан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A7E04" w:rsidRDefault="00BA7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E04">
              <w:rPr>
                <w:rFonts w:ascii="Times New Roman" w:hAnsi="Times New Roman"/>
                <w:sz w:val="24"/>
                <w:szCs w:val="24"/>
              </w:rPr>
              <w:t xml:space="preserve">От Кыргызской Республики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A7E04" w:rsidRDefault="00BA7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E04">
              <w:rPr>
                <w:rFonts w:ascii="Times New Roman" w:hAnsi="Times New Roman"/>
                <w:sz w:val="24"/>
                <w:szCs w:val="24"/>
              </w:rPr>
              <w:t>От Российской Федерации</w:t>
            </w:r>
          </w:p>
        </w:tc>
      </w:tr>
      <w:tr w:rsidR="00000000" w:rsidRPr="00BA7E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A7E04" w:rsidRDefault="00BA7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E04">
              <w:rPr>
                <w:rFonts w:ascii="Times New Roman" w:hAnsi="Times New Roman"/>
                <w:sz w:val="24"/>
                <w:szCs w:val="24"/>
              </w:rPr>
              <w:t>В. ГАБРИЕЛЯН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A7E04" w:rsidRDefault="00BA7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E04">
              <w:rPr>
                <w:rFonts w:ascii="Times New Roman" w:hAnsi="Times New Roman"/>
                <w:sz w:val="24"/>
                <w:szCs w:val="24"/>
              </w:rPr>
              <w:t>В. МАТЮШЕВСКИЙ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A7E04" w:rsidRDefault="00BA7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E04">
              <w:rPr>
                <w:rFonts w:ascii="Times New Roman" w:hAnsi="Times New Roman"/>
                <w:sz w:val="24"/>
                <w:szCs w:val="24"/>
              </w:rPr>
              <w:t>А. МАМИН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A7E04" w:rsidRDefault="00BA7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E04">
              <w:rPr>
                <w:rFonts w:ascii="Times New Roman" w:hAnsi="Times New Roman"/>
                <w:sz w:val="24"/>
                <w:szCs w:val="24"/>
              </w:rPr>
              <w:t>О. ПАНКРАТОВ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A7E04" w:rsidRDefault="00BA7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E04">
              <w:rPr>
                <w:rFonts w:ascii="Times New Roman" w:hAnsi="Times New Roman"/>
                <w:sz w:val="24"/>
                <w:szCs w:val="24"/>
              </w:rPr>
              <w:t>И. ШУВАЛОВ</w:t>
            </w:r>
          </w:p>
        </w:tc>
      </w:tr>
    </w:tbl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>УТВЕРЖДЕНЫ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Решением Совета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Евразийской экономической комиссии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от 3 ноября 2016 г.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80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ПРАВИЛА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НАДЛЕЖАЩЕЙ ДИСТРИБЬЮТОРСКОЙ ПР</w:t>
      </w:r>
      <w:r>
        <w:rPr>
          <w:rFonts w:ascii="Times New Roman" w:hAnsi="Times New Roman"/>
          <w:b/>
          <w:bCs/>
          <w:sz w:val="36"/>
          <w:szCs w:val="36"/>
        </w:rPr>
        <w:t>АКТИКИ В РАМКАХ ЕВРАЗИЙСКОГО ЭКОНОМИЧЕСКОГО СОЮЗА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I</w:t>
      </w:r>
      <w:r>
        <w:rPr>
          <w:rFonts w:ascii="Times New Roman" w:hAnsi="Times New Roman"/>
          <w:b/>
          <w:bCs/>
          <w:sz w:val="32"/>
          <w:szCs w:val="32"/>
        </w:rPr>
        <w:t>. Общие положения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Настоящие Правила являются частью системы обеспечения качества и устанавливают правила в отношении дистрибьюции лекарственных средств.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Требования настоящих Правил применяются в от</w:t>
      </w:r>
      <w:r>
        <w:rPr>
          <w:rFonts w:ascii="Times New Roman" w:hAnsi="Times New Roman"/>
          <w:sz w:val="24"/>
          <w:szCs w:val="24"/>
        </w:rPr>
        <w:t>ношении всех лиц, участвующих в дистрибьюции лекарственных средств в соответствии с выполняемыми ими функциями, включая дистрибьюторов и производителей лекарственных средств, независимо от ведомственной принадлежности и формы собственности.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Целью надлежаще</w:t>
      </w:r>
      <w:r>
        <w:rPr>
          <w:rFonts w:ascii="Times New Roman" w:hAnsi="Times New Roman"/>
          <w:sz w:val="24"/>
          <w:szCs w:val="24"/>
        </w:rPr>
        <w:t>й дистрибьюторской практики является соблюдение надлежащих условий хранения, транспортировки и распространения, необходимых для обеспечения качества, безопасности и эффективности лекарственных средств по всей цепи поставки, а также предотвращения риска про</w:t>
      </w:r>
      <w:r>
        <w:rPr>
          <w:rFonts w:ascii="Times New Roman" w:hAnsi="Times New Roman"/>
          <w:sz w:val="24"/>
          <w:szCs w:val="24"/>
        </w:rPr>
        <w:t>никновения фальсифицированных лекарственных средств в цепь поставки.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требований настоящих Правил обеспечит контроль цепи поставки и позволит сохранить качество и целостность лекарственных средств.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Государства - члены Евразийского экономическо</w:t>
      </w:r>
      <w:r>
        <w:rPr>
          <w:rFonts w:ascii="Times New Roman" w:hAnsi="Times New Roman"/>
          <w:sz w:val="24"/>
          <w:szCs w:val="24"/>
        </w:rPr>
        <w:t>го союза (далее соответственно - государства-члены, Союз) вправе принимать нормативные правовые акты, регулирующие отдельные этапы дистрибьюции лекарственных средств и не противоречащие настоящим Правилам (например, этапы дистрибьюции лекарственных средств</w:t>
      </w:r>
      <w:r>
        <w:rPr>
          <w:rFonts w:ascii="Times New Roman" w:hAnsi="Times New Roman"/>
          <w:sz w:val="24"/>
          <w:szCs w:val="24"/>
        </w:rPr>
        <w:t>, относимых к группам наркотических, психотропных лекарственных средств или их прекурсоров, лекарственных средств, относимых к группе особо ядовитых (высокотоксичных) соединений, лекарственных средств, являющихся источниками ионизирующего излучения).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II</w:t>
      </w:r>
      <w:r>
        <w:rPr>
          <w:rFonts w:ascii="Times New Roman" w:hAnsi="Times New Roman"/>
          <w:b/>
          <w:bCs/>
          <w:sz w:val="32"/>
          <w:szCs w:val="32"/>
        </w:rPr>
        <w:t xml:space="preserve">. </w:t>
      </w:r>
      <w:r>
        <w:rPr>
          <w:rFonts w:ascii="Times New Roman" w:hAnsi="Times New Roman"/>
          <w:b/>
          <w:bCs/>
          <w:sz w:val="32"/>
          <w:szCs w:val="32"/>
        </w:rPr>
        <w:t>Определения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Для целей настоящих Правил используются понятия, которые означают следующее: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"валидация" - документально оформленные действия, доказывающие, что процедура, процесс, оборудование, материал, операция или система соответствуют заданным требован</w:t>
      </w:r>
      <w:r>
        <w:rPr>
          <w:rFonts w:ascii="Times New Roman" w:hAnsi="Times New Roman"/>
          <w:sz w:val="24"/>
          <w:szCs w:val="24"/>
        </w:rPr>
        <w:t xml:space="preserve">иям и их использование будет постоянно приводить к результатам, </w:t>
      </w:r>
      <w:r>
        <w:rPr>
          <w:rFonts w:ascii="Times New Roman" w:hAnsi="Times New Roman"/>
          <w:sz w:val="24"/>
          <w:szCs w:val="24"/>
        </w:rPr>
        <w:lastRenderedPageBreak/>
        <w:t>соответствующим заранее установленным критериям приемлемости;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"возврат" - отправка лекарственных средств в адрес производителя или дистрибьютора независимо от того, имеет ли эта продукция дефе</w:t>
      </w:r>
      <w:r>
        <w:rPr>
          <w:rFonts w:ascii="Times New Roman" w:hAnsi="Times New Roman"/>
          <w:sz w:val="24"/>
          <w:szCs w:val="24"/>
        </w:rPr>
        <w:t>кт качества;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"дистрибьютор" - организация оптовой реализации, имеющая разрешительный документ на осуществление дистрибьюции, в том числе на хранение и транспортировку лекарственных средств, и осуществляющая деятельность по их дистрибьюции;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"дистрибьюция" -</w:t>
      </w:r>
      <w:r>
        <w:rPr>
          <w:rFonts w:ascii="Times New Roman" w:hAnsi="Times New Roman"/>
          <w:sz w:val="24"/>
          <w:szCs w:val="24"/>
        </w:rPr>
        <w:t xml:space="preserve"> деятельность, связанная с закупкой (закупом, приобретением), хранением, ввозом (импортом), вывозом (экспортом), реализацией (за исключением реализации населению) без ограничения объемов и транспортировкой лекарственных средств;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"зона" - помещение или част</w:t>
      </w:r>
      <w:r>
        <w:rPr>
          <w:rFonts w:ascii="Times New Roman" w:hAnsi="Times New Roman"/>
          <w:sz w:val="24"/>
          <w:szCs w:val="24"/>
        </w:rPr>
        <w:t>ь помещений, специально предназначенных для выполнения различных функций;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"качество" - совокупность свойств и характеристик лекарственного средства, влияющих на его способность действовать по назначению;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"квалификация" - документально оформленные действия,</w:t>
      </w:r>
      <w:r>
        <w:rPr>
          <w:rFonts w:ascii="Times New Roman" w:hAnsi="Times New Roman"/>
          <w:sz w:val="24"/>
          <w:szCs w:val="24"/>
        </w:rPr>
        <w:t xml:space="preserve"> удостоверяющие и подтверждающие, что оборудование или вспомогательные системы смонтированы должным образом, правильно функционируют и действительно приводят к ожидаемым результатам;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"надлежащая дистрибьюторская практика" - часть системы обеспечения качест</w:t>
      </w:r>
      <w:r>
        <w:rPr>
          <w:rFonts w:ascii="Times New Roman" w:hAnsi="Times New Roman"/>
          <w:sz w:val="24"/>
          <w:szCs w:val="24"/>
        </w:rPr>
        <w:t>ва, гарантирующая качество лекарственных средств на протяжении всех этапов цепи поставки, включая хранение и транспортировку, от производителя до субъектов, осуществляющих производство, оптовую реализацию, розничную реализацию или отпуск населению лекарств</w:t>
      </w:r>
      <w:r>
        <w:rPr>
          <w:rFonts w:ascii="Times New Roman" w:hAnsi="Times New Roman"/>
          <w:sz w:val="24"/>
          <w:szCs w:val="24"/>
        </w:rPr>
        <w:t>енных средств, включая организации, осуществляющие медицинскую деятельность;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"обеспечение качества лекарственных средств" - совокупность всех организационных мероприятий, проведенных в целях удовлетворения требованиям качества лекарственных средств в соотв</w:t>
      </w:r>
      <w:r>
        <w:rPr>
          <w:rFonts w:ascii="Times New Roman" w:hAnsi="Times New Roman"/>
          <w:sz w:val="24"/>
          <w:szCs w:val="24"/>
        </w:rPr>
        <w:t>етствии с их назначением;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"обзор риска" - обзор или мониторинг результатов процесса управления риском с учетом (при необходимости) новых знаний и опыта относительно риска;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"отзыв" - действие, которое направлено на изъятие из цепи поставки лекарственных сре</w:t>
      </w:r>
      <w:r>
        <w:rPr>
          <w:rFonts w:ascii="Times New Roman" w:hAnsi="Times New Roman"/>
          <w:sz w:val="24"/>
          <w:szCs w:val="24"/>
        </w:rPr>
        <w:t>дств в случае выявления их ненадлежащего качества или выявления серьезных нежелательных реакций и которое может быть инициировано изготовителем, импортером, дистрибьютором, поставщиком или уполномоченным органом государства-члена;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"оценка риска" - сравнени</w:t>
      </w:r>
      <w:r>
        <w:rPr>
          <w:rFonts w:ascii="Times New Roman" w:hAnsi="Times New Roman"/>
          <w:sz w:val="24"/>
          <w:szCs w:val="24"/>
        </w:rPr>
        <w:t>е предполагаемого риска с данными критериями риска с использованием количественной и качественной определенности значимости риска;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"перепутывание" - смешение нескольких видов, разных серий и (или) партий лекарственных средств или подмена одного вида продук</w:t>
      </w:r>
      <w:r>
        <w:rPr>
          <w:rFonts w:ascii="Times New Roman" w:hAnsi="Times New Roman"/>
          <w:sz w:val="24"/>
          <w:szCs w:val="24"/>
        </w:rPr>
        <w:t>ции другими при хранении, транспортировании и реализации;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"руководство по качеству" - документ, описывающий систему качества организации и охватывающий всю деятельность организации или только ее часть;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"система качества" - совокупность всех элементов систе</w:t>
      </w:r>
      <w:r>
        <w:rPr>
          <w:rFonts w:ascii="Times New Roman" w:hAnsi="Times New Roman"/>
          <w:sz w:val="24"/>
          <w:szCs w:val="24"/>
        </w:rPr>
        <w:t>мы, направленной на внедрение политики в области качества и обеспечения достижения целей в области качества;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"склад" - комплекс специализированных помещений, оборудования, технических средств, предназначенных для приемки, хранения и реализации лекарственны</w:t>
      </w:r>
      <w:r>
        <w:rPr>
          <w:rFonts w:ascii="Times New Roman" w:hAnsi="Times New Roman"/>
          <w:sz w:val="24"/>
          <w:szCs w:val="24"/>
        </w:rPr>
        <w:t>х средств;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"управление качеством" - методы и виды деятельности, используемые для выполнения требований по качеству и направленные на управление процессом, устранение причин неудовлетворительного функционирования на всех этапах жизненного цикла продукции;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</w:t>
      </w:r>
      <w:r>
        <w:rPr>
          <w:rFonts w:ascii="Times New Roman" w:hAnsi="Times New Roman"/>
          <w:sz w:val="24"/>
          <w:szCs w:val="24"/>
        </w:rPr>
        <w:t>управление рисками для качества" - систематический процесс оценки, контроля, обмена информацией и обзора рисков для качества лекарственных средств на протяжении их жизненного цикла;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"фальсифицированные лекарственные средства" - лекарственные средства, прот</w:t>
      </w:r>
      <w:r>
        <w:rPr>
          <w:rFonts w:ascii="Times New Roman" w:hAnsi="Times New Roman"/>
          <w:sz w:val="24"/>
          <w:szCs w:val="24"/>
        </w:rPr>
        <w:t>ивоправно и преднамеренно снабженные недостоверной информацией об их составе и (или) производителе, а также о поставках, включая записи и документы, затрагивающие использованные каналы дистрибьюции.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целей настоящих Правил: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понятия "ключевой этап" и "зн</w:t>
      </w:r>
      <w:r>
        <w:rPr>
          <w:rFonts w:ascii="Times New Roman" w:hAnsi="Times New Roman"/>
          <w:sz w:val="24"/>
          <w:szCs w:val="24"/>
        </w:rPr>
        <w:t>ачимое изменение" применяются в отношении любого процесса, который способен повлиять на показатели качества лекарственного средства либо изменить стабильность их сохранения с учетом вида номенклатурных позиций (лекарственной дефектуры), с которыми работает</w:t>
      </w:r>
      <w:r>
        <w:rPr>
          <w:rFonts w:ascii="Times New Roman" w:hAnsi="Times New Roman"/>
          <w:sz w:val="24"/>
          <w:szCs w:val="24"/>
        </w:rPr>
        <w:t xml:space="preserve"> конкретный дистрибьютор;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понятия "значимый", "надлежащий" и "достаточный" применительно к любому процессу или элементу системы дистрибьюции лекарственных средств означают, что данный процесс или элемент способен обеспечить выполнение требований настоящих </w:t>
      </w:r>
      <w:r>
        <w:rPr>
          <w:rFonts w:ascii="Times New Roman" w:hAnsi="Times New Roman"/>
          <w:sz w:val="24"/>
          <w:szCs w:val="24"/>
        </w:rPr>
        <w:t>Правил и гарантировать работу системы обеспечения качества таким образом, чтобы своевременно установить любое отклонение от показателей качества лекарственного средства либо изменения стабильности их сохранения с учетом вида номенклатурных позиций (лекарст</w:t>
      </w:r>
      <w:r>
        <w:rPr>
          <w:rFonts w:ascii="Times New Roman" w:hAnsi="Times New Roman"/>
          <w:sz w:val="24"/>
          <w:szCs w:val="24"/>
        </w:rPr>
        <w:t>венной дефектуры), с которыми работает конкретный дистрибьютор;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клиентами понимаются поставщики, аутсорсинговые организации, получатели (покупатели) лекарственных средств, а также все субъекты сферы обращения лекарственных средств, с которыми дистрибью</w:t>
      </w:r>
      <w:r>
        <w:rPr>
          <w:rFonts w:ascii="Times New Roman" w:hAnsi="Times New Roman"/>
          <w:sz w:val="24"/>
          <w:szCs w:val="24"/>
        </w:rPr>
        <w:t>тор находится в договорных отношениях (вне зависимости от того, оформлен договор в устной или письменной форме), и др.;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"расследование" означает установление причинно- следственной связи между возникшим отклонением в дистрибьюторской цепи и возможн</w:t>
      </w:r>
      <w:r>
        <w:rPr>
          <w:rFonts w:ascii="Times New Roman" w:hAnsi="Times New Roman"/>
          <w:sz w:val="24"/>
          <w:szCs w:val="24"/>
        </w:rPr>
        <w:t>ыми факторами, лежащими в его основе, выполненное дистрибьютором или аутсорсинговой организацией.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III</w:t>
      </w:r>
      <w:r>
        <w:rPr>
          <w:rFonts w:ascii="Times New Roman" w:hAnsi="Times New Roman"/>
          <w:b/>
          <w:bCs/>
          <w:sz w:val="32"/>
          <w:szCs w:val="32"/>
        </w:rPr>
        <w:t>. Основная часть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1. Управление качеством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1.1. Принцип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Дистрибьюторы создают и поддерживают систему качества, определяющую обязанности, процессы и при</w:t>
      </w:r>
      <w:r>
        <w:rPr>
          <w:rFonts w:ascii="Times New Roman" w:hAnsi="Times New Roman"/>
          <w:sz w:val="24"/>
          <w:szCs w:val="24"/>
        </w:rPr>
        <w:t>нципы управления рисками в отношении осуществляемой ими деятельности. Все действия, связанные с дистрибьюцией, должны быть однозначно определены и проанализированы. Ключевые этапы процесса оптовой реализации (включая наиболее значимые изменения) должны быт</w:t>
      </w:r>
      <w:r>
        <w:rPr>
          <w:rFonts w:ascii="Times New Roman" w:hAnsi="Times New Roman"/>
          <w:sz w:val="24"/>
          <w:szCs w:val="24"/>
        </w:rPr>
        <w:t xml:space="preserve">ь обоснованы и при необходимости валидированы. Ответственность за функционирование системы качества несет руководитель организации. Персонал организации должен надлежащим образом исполнять обязанности, связанные с </w:t>
      </w:r>
      <w:r>
        <w:rPr>
          <w:rFonts w:ascii="Times New Roman" w:hAnsi="Times New Roman"/>
          <w:sz w:val="24"/>
          <w:szCs w:val="24"/>
        </w:rPr>
        <w:lastRenderedPageBreak/>
        <w:t>функционированием системы качества.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1.2. </w:t>
      </w:r>
      <w:r>
        <w:rPr>
          <w:rFonts w:ascii="Times New Roman" w:hAnsi="Times New Roman"/>
          <w:b/>
          <w:bCs/>
          <w:sz w:val="32"/>
          <w:szCs w:val="32"/>
        </w:rPr>
        <w:t>Система качества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Система управления качеством включает в себя организационную структуру, процедуры, процессы и ресурсы, а также действия, необходимые для обеспечения сохранения качества и целостности поставляемых лекарственных средств и невозможности их</w:t>
      </w:r>
      <w:r>
        <w:rPr>
          <w:rFonts w:ascii="Times New Roman" w:hAnsi="Times New Roman"/>
          <w:sz w:val="24"/>
          <w:szCs w:val="24"/>
        </w:rPr>
        <w:t xml:space="preserve"> фальсификации в процессе хранения и (или) транспортировки.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Система качества должна быть полностью документирована, ее эффективность должна подвергаться мониторингу и анализу. Действия персонала, относящиеся к системе качества, должны быть описаны в соо</w:t>
      </w:r>
      <w:r>
        <w:rPr>
          <w:rFonts w:ascii="Times New Roman" w:hAnsi="Times New Roman"/>
          <w:sz w:val="24"/>
          <w:szCs w:val="24"/>
        </w:rPr>
        <w:t>тветствующих письменных процедурах. Необходимо внедрить и поддерживать в актуальном состоянии руководство по качеству.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Руководством организации назначается ответственное лицо, наделенное полномочиями и обязанностями для обеспечения внедрения и поддержан</w:t>
      </w:r>
      <w:r>
        <w:rPr>
          <w:rFonts w:ascii="Times New Roman" w:hAnsi="Times New Roman"/>
          <w:sz w:val="24"/>
          <w:szCs w:val="24"/>
        </w:rPr>
        <w:t>ия в актуальном состоянии системы качества.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части системы качества должны быть надлежащим образом обеспечены компетентным персоналом, достаточным количеством помещений, оборудования и технических средств.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При создании, поддержании или изменении сист</w:t>
      </w:r>
      <w:r>
        <w:rPr>
          <w:rFonts w:ascii="Times New Roman" w:hAnsi="Times New Roman"/>
          <w:sz w:val="24"/>
          <w:szCs w:val="24"/>
        </w:rPr>
        <w:t>емы качества необходимо учитывать организационную структуру, объем выполняемых работ и услуг и многоплановость деятельности дистрибьютора.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У дистрибьютора должна быть внедрена система управления изменениями, которая должна быть пропорциональной и эффек</w:t>
      </w:r>
      <w:r>
        <w:rPr>
          <w:rFonts w:ascii="Times New Roman" w:hAnsi="Times New Roman"/>
          <w:sz w:val="24"/>
          <w:szCs w:val="24"/>
        </w:rPr>
        <w:t>тивной, а также основанной на принципах управления рисками для качества.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Система качества должна гарантировать следующее: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лекарственные средства приобретаются, хранятся, транспортируются, поставляются или экспортируются с соблюдением требований наст</w:t>
      </w:r>
      <w:r>
        <w:rPr>
          <w:rFonts w:ascii="Times New Roman" w:hAnsi="Times New Roman"/>
          <w:sz w:val="24"/>
          <w:szCs w:val="24"/>
        </w:rPr>
        <w:t>оящих Правил;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обязанности руководства организации четко определены;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лекарственные средства доставляются надлежащим получателям в согласованный период времени;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документальное оформление действий осуществляется в ходе выполнения или непосредственно </w:t>
      </w:r>
      <w:r>
        <w:rPr>
          <w:rFonts w:ascii="Times New Roman" w:hAnsi="Times New Roman"/>
          <w:sz w:val="24"/>
          <w:szCs w:val="24"/>
        </w:rPr>
        <w:t>после завершения соответствующих действий;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отклонения от установленных процедур документально оформляются и в их отношении проводятся расследования;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необходимые корректирующие и предупреждающие действия предпринимаются для устранения отклонений и пре</w:t>
      </w:r>
      <w:r>
        <w:rPr>
          <w:rFonts w:ascii="Times New Roman" w:hAnsi="Times New Roman"/>
          <w:sz w:val="24"/>
          <w:szCs w:val="24"/>
        </w:rPr>
        <w:t>дупреждения их появления в соответствии с принципами управления рисками для качества.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1.3. Управление деятельностью, передаваемой для выполнения другому лицу (аутсорсинг)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Система качества включает в себя контроль и анализ деятельности, переданной на </w:t>
      </w:r>
      <w:r>
        <w:rPr>
          <w:rFonts w:ascii="Times New Roman" w:hAnsi="Times New Roman"/>
          <w:sz w:val="24"/>
          <w:szCs w:val="24"/>
        </w:rPr>
        <w:lastRenderedPageBreak/>
        <w:t>а</w:t>
      </w:r>
      <w:r>
        <w:rPr>
          <w:rFonts w:ascii="Times New Roman" w:hAnsi="Times New Roman"/>
          <w:sz w:val="24"/>
          <w:szCs w:val="24"/>
        </w:rPr>
        <w:t>утсорсинг и относящейся к приобретению, хранению, транспортировке, поставке или экспорту. Деятельность по аутсорсингу должна учитывать возможные риски для качества и содержать: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оценку пригодности и компетентности исполнителя выполнить обязательства по д</w:t>
      </w:r>
      <w:r>
        <w:rPr>
          <w:rFonts w:ascii="Times New Roman" w:hAnsi="Times New Roman"/>
          <w:sz w:val="24"/>
          <w:szCs w:val="24"/>
        </w:rPr>
        <w:t>оговору должным образом, а также проверку наличия у исполнителя необходимых разрешительных документов в соответствии с законодательством государств-членов;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определение ответственности, порядка взаимодействия сторон и обмена информацией о действиях в рам</w:t>
      </w:r>
      <w:r>
        <w:rPr>
          <w:rFonts w:ascii="Times New Roman" w:hAnsi="Times New Roman"/>
          <w:sz w:val="24"/>
          <w:szCs w:val="24"/>
        </w:rPr>
        <w:t>ках мероприятий, относящихся к качеству;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мониторинг и анализ деятельности исполнителя, а также определение и внедрение на регулярной основе мер, необходимых для улучшения.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1.4. Мониторинг и анализ со стороны руководства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Руководство организации долж</w:t>
      </w:r>
      <w:r>
        <w:rPr>
          <w:rFonts w:ascii="Times New Roman" w:hAnsi="Times New Roman"/>
          <w:sz w:val="24"/>
          <w:szCs w:val="24"/>
        </w:rPr>
        <w:t>но установить формализованный процесс периодического обзора системы качества. Обзор должен включать в себя: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оценку степени достижения целей системы качества;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оценку показателей эффективности, которые могут быть использованы для мониторинга эффективно</w:t>
      </w:r>
      <w:r>
        <w:rPr>
          <w:rFonts w:ascii="Times New Roman" w:hAnsi="Times New Roman"/>
          <w:sz w:val="24"/>
          <w:szCs w:val="24"/>
        </w:rPr>
        <w:t>сти таких процессов системы качества, как количество претензий, отклонений от установленных норм, эффективность корректирующих и предупреждающих действий, изменения в процессах, отзывы о деятельности по аутсорсингу, процессы самопроверки (включая анализ ри</w:t>
      </w:r>
      <w:r>
        <w:rPr>
          <w:rFonts w:ascii="Times New Roman" w:hAnsi="Times New Roman"/>
          <w:sz w:val="24"/>
          <w:szCs w:val="24"/>
        </w:rPr>
        <w:t>сков и аудиты), результаты внешнего контроля (включая инспекции и аудиты), выявленные несоответствия, аудиты клиентов;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изменения, внесенные в нормативные правовые акты, руководства, а также возникновение новых обстоятельств, связанных с качеством, котор</w:t>
      </w:r>
      <w:r>
        <w:rPr>
          <w:rFonts w:ascii="Times New Roman" w:hAnsi="Times New Roman"/>
          <w:sz w:val="24"/>
          <w:szCs w:val="24"/>
        </w:rPr>
        <w:t>ые могут оказать влияние на систему управления качеством;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инновации, которые могут повысить эффективность системы качества;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изменения в деловой среде и поставленных целях.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Результаты обзора системы качества со стороны руководства должны быть свое</w:t>
      </w:r>
      <w:r>
        <w:rPr>
          <w:rFonts w:ascii="Times New Roman" w:hAnsi="Times New Roman"/>
          <w:sz w:val="24"/>
          <w:szCs w:val="24"/>
        </w:rPr>
        <w:t>временно документально оформлены и доведены до сведения персонала.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1.5. Управление рисками для качества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Управление рисками для качества является систематическим процессом оценки, контроля, обмена информацией и обзора рисков для качества лекарственных </w:t>
      </w:r>
      <w:r>
        <w:rPr>
          <w:rFonts w:ascii="Times New Roman" w:hAnsi="Times New Roman"/>
          <w:sz w:val="24"/>
          <w:szCs w:val="24"/>
        </w:rPr>
        <w:t>средств. Этот процесс может проводиться как перспективно, так и ретроспективно.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рисками для качества предполагает, что оценка рисков для качества основывается на научных знаниях, практическом опыте работы и направлена на защиту здоровья пациента</w:t>
      </w:r>
      <w:r>
        <w:rPr>
          <w:rFonts w:ascii="Times New Roman" w:hAnsi="Times New Roman"/>
          <w:sz w:val="24"/>
          <w:szCs w:val="24"/>
        </w:rPr>
        <w:t>. Объем работ по управлению рисками для качества и документальное оформление результатов оценки рисков должны быть соизмеримыми с уровнем риска. Примеры процессов и инструментов по управлению рисками приведены в правилах надлежащей производственной практик</w:t>
      </w:r>
      <w:r>
        <w:rPr>
          <w:rFonts w:ascii="Times New Roman" w:hAnsi="Times New Roman"/>
          <w:sz w:val="24"/>
          <w:szCs w:val="24"/>
        </w:rPr>
        <w:t>и Евразийского экономического союза, утверждаемых Евразийской экономической комиссией.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2. Персонал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2.1. Принцип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Выполнение требований надлежащей дистрибьюторской практики зависит от человеческого фактора. Дистрибьютор должен иметь достаточное количес</w:t>
      </w:r>
      <w:r>
        <w:rPr>
          <w:rFonts w:ascii="Times New Roman" w:hAnsi="Times New Roman"/>
          <w:sz w:val="24"/>
          <w:szCs w:val="24"/>
        </w:rPr>
        <w:t>тво квалифицированного персонала для решения всех задач, за которые отвечает организация. Каждый работник должен знать и понимать требования надлежащей дистрибьюторской практики в части, касающейся его деятельности. Каждый работник должен понимать индивиду</w:t>
      </w:r>
      <w:r>
        <w:rPr>
          <w:rFonts w:ascii="Times New Roman" w:hAnsi="Times New Roman"/>
          <w:sz w:val="24"/>
          <w:szCs w:val="24"/>
        </w:rPr>
        <w:t>альную ответственность, которая должна быть документирована.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2.2. Ответственное лицо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Руководством дистрибьютора должно быть назначено ответственное лицо. Ответственное лицо должно соответствовать квалификационным требованиям, установленным законодател</w:t>
      </w:r>
      <w:r>
        <w:rPr>
          <w:rFonts w:ascii="Times New Roman" w:hAnsi="Times New Roman"/>
          <w:sz w:val="24"/>
          <w:szCs w:val="24"/>
        </w:rPr>
        <w:t>ьством государства-члена, и обладать необходимой квалификацией (предпочтительно фармацевтическим образованием), опытом и знаниями в области надлежащей дистрибьюции. В отдельных случаях ответственное лицо может иметь нефармацевтическое образование, в том чи</w:t>
      </w:r>
      <w:r>
        <w:rPr>
          <w:rFonts w:ascii="Times New Roman" w:hAnsi="Times New Roman"/>
          <w:sz w:val="24"/>
          <w:szCs w:val="24"/>
        </w:rPr>
        <w:t>сле при дистрибьюции радиофармацевтических препаратов - образование в области радиобиологии, ядерной физики или радиофизики, при дистрибьюции медицинских газов - образование физико-технического профиля. Профиль образования ответственного лица должен быть у</w:t>
      </w:r>
      <w:r>
        <w:rPr>
          <w:rFonts w:ascii="Times New Roman" w:hAnsi="Times New Roman"/>
          <w:sz w:val="24"/>
          <w:szCs w:val="24"/>
        </w:rPr>
        <w:t>становлен руководством по качеству дистрибьютора исходя из его номенклатуры товарных позиций лекарственных средств.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Ответственное лицо должно выполнять свои обязанности лично. Доступ к контактам с ответственным лицом должен быть обеспечен в постоянном </w:t>
      </w:r>
      <w:r>
        <w:rPr>
          <w:rFonts w:ascii="Times New Roman" w:hAnsi="Times New Roman"/>
          <w:sz w:val="24"/>
          <w:szCs w:val="24"/>
        </w:rPr>
        <w:t>режиме. Ответственное лицо может делегировать часть своих обязанностей, но не ответственность.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Полномочия ответственного лица по принятию решений в рамках своих должностных обязанностей, а также необходимые ресурсы для их выполнения должны быть определ</w:t>
      </w:r>
      <w:r>
        <w:rPr>
          <w:rFonts w:ascii="Times New Roman" w:hAnsi="Times New Roman"/>
          <w:sz w:val="24"/>
          <w:szCs w:val="24"/>
        </w:rPr>
        <w:t>ены должностной инструкцией. Ответственное лицо должно быть наделено четко определенными полномочиями, ресурсами и зонами ответственности, необходимыми для выполнения возложенных на него обязанностей.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Ответственное лицо должно выполнять свои обязанност</w:t>
      </w:r>
      <w:r>
        <w:rPr>
          <w:rFonts w:ascii="Times New Roman" w:hAnsi="Times New Roman"/>
          <w:sz w:val="24"/>
          <w:szCs w:val="24"/>
        </w:rPr>
        <w:t>и таким образом, чтобы дистрибьютор мог подтвердить соблюдение надлежащей дистрибьюторской практики.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К обязанностям ответственного лица относятся: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обеспечение внедрения и поддержания системы управления качеством;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концентрация на управлении устано</w:t>
      </w:r>
      <w:r>
        <w:rPr>
          <w:rFonts w:ascii="Times New Roman" w:hAnsi="Times New Roman"/>
          <w:sz w:val="24"/>
          <w:szCs w:val="24"/>
        </w:rPr>
        <w:t>вленной деятельностью и на обеспечении точности и качества записей;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обеспечение внедрения и поддержания программ первичного и последующего обучения для всего персонала, вовлеченного в процесс дистрибьюции;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координирование и своевременная организация </w:t>
      </w:r>
      <w:r>
        <w:rPr>
          <w:rFonts w:ascii="Times New Roman" w:hAnsi="Times New Roman"/>
          <w:sz w:val="24"/>
          <w:szCs w:val="24"/>
        </w:rPr>
        <w:t>отзыва лекарственных средств из обращения;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обеспечение эффективной работы с претензиями покупателей (получателей);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е) утверждение поставщиков и получателей;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 утверждение передачи на аутсорсинг деятельности, потенциально влияющей на соблюдение надлежащ</w:t>
      </w:r>
      <w:r>
        <w:rPr>
          <w:rFonts w:ascii="Times New Roman" w:hAnsi="Times New Roman"/>
          <w:sz w:val="24"/>
          <w:szCs w:val="24"/>
        </w:rPr>
        <w:t>ей дистрибьюторской практики;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з) обеспечение проведения самоинспекций в соответствии с установленной периодичностью и подготовленной программой, а также принятия необходимых корректирующих мер;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и) хранение необходимых записей, относящихся к делегированным </w:t>
      </w:r>
      <w:r>
        <w:rPr>
          <w:rFonts w:ascii="Times New Roman" w:hAnsi="Times New Roman"/>
          <w:sz w:val="24"/>
          <w:szCs w:val="24"/>
        </w:rPr>
        <w:t>обязанностям;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к) принятие решений относительно возвращенных, отозванных, отклоненных, признанных недоброкачественными, фальсифицированных лекарственных средств;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л) одобрение возвращения лекарственных средств в категорию пригодных для реализации;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м) обеспеч</w:t>
      </w:r>
      <w:r>
        <w:rPr>
          <w:rFonts w:ascii="Times New Roman" w:hAnsi="Times New Roman"/>
          <w:sz w:val="24"/>
          <w:szCs w:val="24"/>
        </w:rPr>
        <w:t>ение соблюдения любых дополнительных требований, установленных в отношении определенной продукции законодательством государств-членов.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2.3. Прочий персонал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Дистрибьютор должен иметь достаточное количество квалифицированных работников, вовлеченных в де</w:t>
      </w:r>
      <w:r>
        <w:rPr>
          <w:rFonts w:ascii="Times New Roman" w:hAnsi="Times New Roman"/>
          <w:sz w:val="24"/>
          <w:szCs w:val="24"/>
        </w:rPr>
        <w:t>ятельность по дистрибьюции лекарственных средств на всех ее этапах. Количество работников определяется объемами выполняемых работ и требованиями законодательства государств-членов.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Организационная структура дистрибьютора оформляется в виде схемы и утве</w:t>
      </w:r>
      <w:r>
        <w:rPr>
          <w:rFonts w:ascii="Times New Roman" w:hAnsi="Times New Roman"/>
          <w:sz w:val="24"/>
          <w:szCs w:val="24"/>
        </w:rPr>
        <w:t>рждается руководителем. Функции, обязанности и взаимодействие работников должны быть четко обозначены.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На работников, занимающих ключевые должности, должны быть составлены должностные инструкции, в которых определяются их должностные обязанности, а так</w:t>
      </w:r>
      <w:r>
        <w:rPr>
          <w:rFonts w:ascii="Times New Roman" w:hAnsi="Times New Roman"/>
          <w:sz w:val="24"/>
          <w:szCs w:val="24"/>
        </w:rPr>
        <w:t>же порядок их замещения другими работниками.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2.4. Обучение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Все работники, вовлеченные в деятельность по дистрибьюции лекарственных средств, должны пройти обучение по вопросам, касающимся надлежащей дистрибьюторской практики, иметь необходимую квалифик</w:t>
      </w:r>
      <w:r>
        <w:rPr>
          <w:rFonts w:ascii="Times New Roman" w:hAnsi="Times New Roman"/>
          <w:sz w:val="24"/>
          <w:szCs w:val="24"/>
        </w:rPr>
        <w:t>ацию до начала выполнения своих должностных обязанностей.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Работники должны проходить первичное и последующее обучение в соответствии с выполняемыми ими обязанностями на основании письменно оформленных процедур и программы обучения. Ответственное лицо должн</w:t>
      </w:r>
      <w:r>
        <w:rPr>
          <w:rFonts w:ascii="Times New Roman" w:hAnsi="Times New Roman"/>
          <w:sz w:val="24"/>
          <w:szCs w:val="24"/>
        </w:rPr>
        <w:t>о поддерживать компетентность персонала в области надлежащей дистрибьюторской практики посредством регулярного обучения.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 обучение должно включать аспекты идентификации продукции и предотвращения попадания в цепь поставки фальсифицированных ле</w:t>
      </w:r>
      <w:r>
        <w:rPr>
          <w:rFonts w:ascii="Times New Roman" w:hAnsi="Times New Roman"/>
          <w:sz w:val="24"/>
          <w:szCs w:val="24"/>
        </w:rPr>
        <w:t>карственных средств.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Персонал, работающий с продукцией, в отношении которой установлены более жесткие условия обращения, должен пройти специальную подготовку. Примерами такой продукции являются огнеопасные, взрывоопасные, легковоспламеняющиеся, легкого</w:t>
      </w:r>
      <w:r>
        <w:rPr>
          <w:rFonts w:ascii="Times New Roman" w:hAnsi="Times New Roman"/>
          <w:sz w:val="24"/>
          <w:szCs w:val="24"/>
        </w:rPr>
        <w:t xml:space="preserve">рючие, радиоактивные материалы, лекарственные средства, подлежащие особому контролю в соответствии с законодательством государств- членов, термолабильные лекарственные </w:t>
      </w:r>
      <w:r>
        <w:rPr>
          <w:rFonts w:ascii="Times New Roman" w:hAnsi="Times New Roman"/>
          <w:sz w:val="24"/>
          <w:szCs w:val="24"/>
        </w:rPr>
        <w:lastRenderedPageBreak/>
        <w:t>средства).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27. Записи о проведении обучения подлежат хранению, а эффективность обучения </w:t>
      </w:r>
      <w:r>
        <w:rPr>
          <w:rFonts w:ascii="Times New Roman" w:hAnsi="Times New Roman"/>
          <w:sz w:val="24"/>
          <w:szCs w:val="24"/>
        </w:rPr>
        <w:t>должна периодически оцениваться и документироваться.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2.5. Гигиена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Должны быть установлены и должны соблюдаться соответствующие процедуры по гигиене труда и личной гигиене работников, применимые к осуществляемой деятельности. Эти процедуры должны включ</w:t>
      </w:r>
      <w:r>
        <w:rPr>
          <w:rFonts w:ascii="Times New Roman" w:hAnsi="Times New Roman"/>
          <w:sz w:val="24"/>
          <w:szCs w:val="24"/>
        </w:rPr>
        <w:t>ать требования, относящиеся к здоровью, гигиене и одежде.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3. Помещения и оборудование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3.1. Принцип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Дистрибьютор должен иметь пригодные помещения, оборудование для обеспечения надлежащего хранения и распространения лекарственных средств. Помещения дол</w:t>
      </w:r>
      <w:r>
        <w:rPr>
          <w:rFonts w:ascii="Times New Roman" w:hAnsi="Times New Roman"/>
          <w:sz w:val="24"/>
          <w:szCs w:val="24"/>
        </w:rPr>
        <w:t>жны быть чистыми, сухими, в них должны поддерживаться требуемые температурный режим и влажность.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3.2. Помещения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Помещения должны быть спроектированы или приспособлены таким образом, чтобы обеспечить соблюдение требуемых условий хранения. Они должны бы</w:t>
      </w:r>
      <w:r>
        <w:rPr>
          <w:rFonts w:ascii="Times New Roman" w:hAnsi="Times New Roman"/>
          <w:sz w:val="24"/>
          <w:szCs w:val="24"/>
        </w:rPr>
        <w:t>ть защищенными, прочными и обладать достаточной вместимостью для безопасного хранения лекарственных средств и обращения с ними. Для обеспечения точности и безопасности всех проводимых операций зоны хранения должны иметь надлежащую освещенность.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В случа</w:t>
      </w:r>
      <w:r>
        <w:rPr>
          <w:rFonts w:ascii="Times New Roman" w:hAnsi="Times New Roman"/>
          <w:sz w:val="24"/>
          <w:szCs w:val="24"/>
        </w:rPr>
        <w:t>е если помещение не принадлежит непосредственно дистрибьютору, данное помещение может использоваться дистрибьютором по договору аренды (субаренды) либо на основании иного вещного (имущественного) или обязательственного права. Помещения, используемые для хр</w:t>
      </w:r>
      <w:r>
        <w:rPr>
          <w:rFonts w:ascii="Times New Roman" w:hAnsi="Times New Roman"/>
          <w:sz w:val="24"/>
          <w:szCs w:val="24"/>
        </w:rPr>
        <w:t>анения лекарственных средств, должны вводиться в эксплуатацию в соответствии с законодательством государств-членов.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Лекарственные средства должны храниться соответствующим образом в выделенных и четко обозначенных зонах, доступ в которые разрешен тольк</w:t>
      </w:r>
      <w:r>
        <w:rPr>
          <w:rFonts w:ascii="Times New Roman" w:hAnsi="Times New Roman"/>
          <w:sz w:val="24"/>
          <w:szCs w:val="24"/>
        </w:rPr>
        <w:t>о персоналу, имеющему на это право. Любая система, заменяющая физическое разделение зон хранения (например, компьютеризированная система), должна обеспечивать эквивалентный уровень безопасности и быть валидирована.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Лекарственные средства, в отношении котор</w:t>
      </w:r>
      <w:r>
        <w:rPr>
          <w:rFonts w:ascii="Times New Roman" w:hAnsi="Times New Roman"/>
          <w:sz w:val="24"/>
          <w:szCs w:val="24"/>
        </w:rPr>
        <w:t>ых не принято окончательное решение об обращении или обращение которых приостановлено, должны быть изолированы либо физически, либо с применением электронной системы, обеспечивающей эквивалентное разделение. Данное требование относится, например, к любой п</w:t>
      </w:r>
      <w:r>
        <w:rPr>
          <w:rFonts w:ascii="Times New Roman" w:hAnsi="Times New Roman"/>
          <w:sz w:val="24"/>
          <w:szCs w:val="24"/>
        </w:rPr>
        <w:t>родукции с подозрением на фальсификацию и к возвращенной продукции.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Любая фальсифицированная продукция, продукция с истекшим сроком годности, отозванная продукция, а также забракованная (отклоненная в цепи поставки) продукция должна быть немедленно физичес</w:t>
      </w:r>
      <w:r>
        <w:rPr>
          <w:rFonts w:ascii="Times New Roman" w:hAnsi="Times New Roman"/>
          <w:sz w:val="24"/>
          <w:szCs w:val="24"/>
        </w:rPr>
        <w:t xml:space="preserve">ки изолирована и размещена в специально выделенной зоне, отделенной </w:t>
      </w:r>
      <w:r>
        <w:rPr>
          <w:rFonts w:ascii="Times New Roman" w:hAnsi="Times New Roman"/>
          <w:sz w:val="24"/>
          <w:szCs w:val="24"/>
        </w:rPr>
        <w:lastRenderedPageBreak/>
        <w:t>от других лекарственных средств, пригодных для дистрибьюции. Лекарственные средства, полученные из третьих стран и не предназначенные для обращения на рынке Союза, также должны быть физиче</w:t>
      </w:r>
      <w:r>
        <w:rPr>
          <w:rFonts w:ascii="Times New Roman" w:hAnsi="Times New Roman"/>
          <w:sz w:val="24"/>
          <w:szCs w:val="24"/>
        </w:rPr>
        <w:t>ски изолированы.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Предпринятые меры безопасности должны гарантировать, что данные зоны обеспечивают хранение продукции отдельно от лекарственных средств, пригодных для дистрибьюции, и в условиях, исключающих их поступление в свободное обращение. Данные зоны</w:t>
      </w:r>
      <w:r>
        <w:rPr>
          <w:rFonts w:ascii="Times New Roman" w:hAnsi="Times New Roman"/>
          <w:sz w:val="24"/>
          <w:szCs w:val="24"/>
        </w:rPr>
        <w:t xml:space="preserve"> должны быть идентифицированы (обозначены) надлежащим образом и защищены от неправомерного доступа.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Лекарственные средства, требующие особого обращения (например, наркотические средства, психотропные вещества и прекурсоры, яды (ядовитые вещества), другие о</w:t>
      </w:r>
      <w:r>
        <w:rPr>
          <w:rFonts w:ascii="Times New Roman" w:hAnsi="Times New Roman"/>
          <w:sz w:val="24"/>
          <w:szCs w:val="24"/>
        </w:rPr>
        <w:t>пасные вещества), должны храниться в условиях, соответствующих требованиям законодательства государств-членов.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Радиофармацевтические и другие опасные лекарственные средства, а также огнеопасные и взрывоопасные лекарственные средства (например, медицинские </w:t>
      </w:r>
      <w:r>
        <w:rPr>
          <w:rFonts w:ascii="Times New Roman" w:hAnsi="Times New Roman"/>
          <w:sz w:val="24"/>
          <w:szCs w:val="24"/>
        </w:rPr>
        <w:t>газы, легковоспламеняющиеся жидкости и твердые вещества) должны храниться в специально отведенных зонах в соответствии с законодательством государств- членов с применением соответствующих мер безопасности и должны быть защищены от неправомерного доступа.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3. В зонах приемки и отгрузки должны быть обеспечены защита от воздействия погодных условий, адекватное разделение зон приемки, отгрузки и хранения, а также должны быть разработаны процедуры, определяющие порядок осуществления контроля за входящими и исход</w:t>
      </w:r>
      <w:r>
        <w:rPr>
          <w:rFonts w:ascii="Times New Roman" w:hAnsi="Times New Roman"/>
          <w:sz w:val="24"/>
          <w:szCs w:val="24"/>
        </w:rPr>
        <w:t>ящими потоками лекарственных средств. Должны быть специально определены и обеспечены надлежащим оборудованием зоны приемки, используемые для проверки полученной продукции.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зоне приемки должна быть предусмотрена очистка тары.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Необходимо обеспечить нал</w:t>
      </w:r>
      <w:r>
        <w:rPr>
          <w:rFonts w:ascii="Times New Roman" w:hAnsi="Times New Roman"/>
          <w:sz w:val="24"/>
          <w:szCs w:val="24"/>
        </w:rPr>
        <w:t>ичие охранной системы, позволяющей предотвращать неправомерное проникновение в любые помещения с контролируемым доступом. Предупредительные меры, как правило, должны включать в себя охранную сигнализацию с системой мониторинга и пропускной режим. Посетител</w:t>
      </w:r>
      <w:r>
        <w:rPr>
          <w:rFonts w:ascii="Times New Roman" w:hAnsi="Times New Roman"/>
          <w:sz w:val="24"/>
          <w:szCs w:val="24"/>
        </w:rPr>
        <w:t>и не должны находиться в помещениях без сопровождения.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Помещения и оборудование для хранения должны быть чистыми, в них не должны накапливаться пыль и мусор. Должны быть в наличии программы, документированные процедуры, записи по очистке помещений и об</w:t>
      </w:r>
      <w:r>
        <w:rPr>
          <w:rFonts w:ascii="Times New Roman" w:hAnsi="Times New Roman"/>
          <w:sz w:val="24"/>
          <w:szCs w:val="24"/>
        </w:rPr>
        <w:t>орудования. Оборудование, инвентарь и материалы, используемые для уборки (очистки), а также моющие и дезинфицирующие средства должны выбираться, использоваться и храниться таким образом, чтобы они не явились источником контаминации.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Помещения должны бы</w:t>
      </w:r>
      <w:r>
        <w:rPr>
          <w:rFonts w:ascii="Times New Roman" w:hAnsi="Times New Roman"/>
          <w:sz w:val="24"/>
          <w:szCs w:val="24"/>
        </w:rPr>
        <w:t>ть спроектированы и оснащены таким образом, чтобы обеспечить защиту от проникновения насекомых, грызунов или других животных. Должна быть разработана программа профилактического контроля вредителей.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Комнаты отдыха, гардеробные комнаты, душевые и туалет</w:t>
      </w:r>
      <w:r>
        <w:rPr>
          <w:rFonts w:ascii="Times New Roman" w:hAnsi="Times New Roman"/>
          <w:sz w:val="24"/>
          <w:szCs w:val="24"/>
        </w:rPr>
        <w:t>ы для работников должны быть надлежащим образом отделены от зон хранения. Наличие пищевых продуктов, напитков, табачных изделий, а также лекарственных средств для личного использования в помещениях склада запрещено.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lastRenderedPageBreak/>
        <w:t>3.2.1. Контроль за температурой и услов</w:t>
      </w:r>
      <w:r>
        <w:rPr>
          <w:rFonts w:ascii="Times New Roman" w:hAnsi="Times New Roman"/>
          <w:b/>
          <w:bCs/>
          <w:sz w:val="32"/>
          <w:szCs w:val="32"/>
        </w:rPr>
        <w:t>иями производственной среды помещения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Должны быть в наличии соответствующее оборудование, а также регламентирующие процедуры документы (например, стандартные операционные процедуры) для контроля за условиями производственной среды помещения.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условиям</w:t>
      </w:r>
      <w:r>
        <w:rPr>
          <w:rFonts w:ascii="Times New Roman" w:hAnsi="Times New Roman"/>
          <w:sz w:val="24"/>
          <w:szCs w:val="24"/>
        </w:rPr>
        <w:t xml:space="preserve"> производственной среды помещения, которые могут потребовать контроля, относятся температура, освещенность, влажность и чистота в помещениях.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Необходимо выполнить первоначальное изучение распределения температуры (температурное картирование) в помещени</w:t>
      </w:r>
      <w:r>
        <w:rPr>
          <w:rFonts w:ascii="Times New Roman" w:hAnsi="Times New Roman"/>
          <w:sz w:val="24"/>
          <w:szCs w:val="24"/>
        </w:rPr>
        <w:t>ях для хранения перед началом их использования с соблюдением условий, отражающих параметры эксплуатации. Оборудование для контроля температуры должно быть размещено в соответствии с результатами анализа температурного картирования в точках наиболее значите</w:t>
      </w:r>
      <w:r>
        <w:rPr>
          <w:rFonts w:ascii="Times New Roman" w:hAnsi="Times New Roman"/>
          <w:sz w:val="24"/>
          <w:szCs w:val="24"/>
        </w:rPr>
        <w:t>льного колебания температуры.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Температурное картирование необходимо повторять в соответствии с результатами анализа рисков или в случае существенных изменений в устройстве помещения или оборудовании для контроля температуры.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если площадь помещений</w:t>
      </w:r>
      <w:r>
        <w:rPr>
          <w:rFonts w:ascii="Times New Roman" w:hAnsi="Times New Roman"/>
          <w:sz w:val="24"/>
          <w:szCs w:val="24"/>
        </w:rPr>
        <w:t>, используемых для хранения при комнатной температуре, не превышает нескольких квадратных метров, должен быть проведен анализ потенциальных рисков (например, наличия отопительных приборов) и оборудование для контроля температуры должно быть размещено в соо</w:t>
      </w:r>
      <w:r>
        <w:rPr>
          <w:rFonts w:ascii="Times New Roman" w:hAnsi="Times New Roman"/>
          <w:sz w:val="24"/>
          <w:szCs w:val="24"/>
        </w:rPr>
        <w:t>тветствии с результатами анализа.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3.3. Оборудование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Оборудование, оказывающее влияние на хранение и реализацию лекарственных средств, проектируется, размещается и обслуживается согласно инструкциям по его использованию (эксплуатации). Должен быть утве</w:t>
      </w:r>
      <w:r>
        <w:rPr>
          <w:rFonts w:ascii="Times New Roman" w:hAnsi="Times New Roman"/>
          <w:sz w:val="24"/>
          <w:szCs w:val="24"/>
        </w:rPr>
        <w:t>ржден план технического обслуживания наиболее значимого для выполнения соответствующих операций оборудования.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Оборудование (средства измерений), используемое для контроля или мониторинга условий хранения лекарственных средств, должно быть поверено в по</w:t>
      </w:r>
      <w:r>
        <w:rPr>
          <w:rFonts w:ascii="Times New Roman" w:hAnsi="Times New Roman"/>
          <w:sz w:val="24"/>
          <w:szCs w:val="24"/>
        </w:rPr>
        <w:t>рядке, установленном законодательством государств-членов, и откалибровано в определенные межповерочные интервалы исходя из анализа рисков и надежности оборудования.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калибровке оборудования должна быть обеспечена метрологическая прослеживаемость использ</w:t>
      </w:r>
      <w:r>
        <w:rPr>
          <w:rFonts w:ascii="Times New Roman" w:hAnsi="Times New Roman"/>
          <w:sz w:val="24"/>
          <w:szCs w:val="24"/>
        </w:rPr>
        <w:t>уемых эталонов к национальным или международным эталонам единиц величин.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Для оперативного выявления отклонений от требуемых условий хранения необходимо использовать соответствующие системы сигнализации. Уровень оповещения должен быть установлен соответ</w:t>
      </w:r>
      <w:r>
        <w:rPr>
          <w:rFonts w:ascii="Times New Roman" w:hAnsi="Times New Roman"/>
          <w:sz w:val="24"/>
          <w:szCs w:val="24"/>
        </w:rPr>
        <w:t>ствующим образом. Системы сигнализации должны периодически тестироваться для обеспечения их надлежащего функционирования.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 Операции по ремонту, обслуживанию, поверке и калибровке оборудования должны осуществляться таким образом, чтобы качество лекарстве</w:t>
      </w:r>
      <w:r>
        <w:rPr>
          <w:rFonts w:ascii="Times New Roman" w:hAnsi="Times New Roman"/>
          <w:sz w:val="24"/>
          <w:szCs w:val="24"/>
        </w:rPr>
        <w:t>нных средств не подвергалось негативному влиянию. При необходимости должен быть создан резервный фонд пригодных оборудования и средств измерений для использования во время ремонта, обслуживания или поверки.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 Операции по ремонту, обслуживанию и калибровк</w:t>
      </w:r>
      <w:r>
        <w:rPr>
          <w:rFonts w:ascii="Times New Roman" w:hAnsi="Times New Roman"/>
          <w:sz w:val="24"/>
          <w:szCs w:val="24"/>
        </w:rPr>
        <w:t xml:space="preserve">е наиболее значимого оборудования </w:t>
      </w:r>
      <w:r>
        <w:rPr>
          <w:rFonts w:ascii="Times New Roman" w:hAnsi="Times New Roman"/>
          <w:sz w:val="24"/>
          <w:szCs w:val="24"/>
        </w:rPr>
        <w:lastRenderedPageBreak/>
        <w:t>должны быть соответствующим образом документально оформлены, документация должна быть сохранена.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наиболее значимому оборудованию относятся кондиционеры, холодильные камеры (холодильники) или устройства, охранная и пожарн</w:t>
      </w:r>
      <w:r>
        <w:rPr>
          <w:rFonts w:ascii="Times New Roman" w:hAnsi="Times New Roman"/>
          <w:sz w:val="24"/>
          <w:szCs w:val="24"/>
        </w:rPr>
        <w:t>ая сигнализация, системы контроля доступа, вентиляционная система, система увлажнения и (или) осушения воздуха, термогигрометры (психрометры) или иное оборудование, используемое для регистрации температуры и влажности, а также оборудование, используемое дл</w:t>
      </w:r>
      <w:r>
        <w:rPr>
          <w:rFonts w:ascii="Times New Roman" w:hAnsi="Times New Roman"/>
          <w:sz w:val="24"/>
          <w:szCs w:val="24"/>
        </w:rPr>
        <w:t>я транспортировки.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3.3.1. Компьютеризированные системы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45. Перед началом использования компьютеризированной системы необходимо продемонстрировать с помощью валидации или верификации, что система способна получать заданные результаты точно, единообразно и </w:t>
      </w:r>
      <w:r>
        <w:rPr>
          <w:rFonts w:ascii="Times New Roman" w:hAnsi="Times New Roman"/>
          <w:sz w:val="24"/>
          <w:szCs w:val="24"/>
        </w:rPr>
        <w:t>воспроизводимо.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 Должно быть в наличии письменное детальное описание компьютеризированной системы (включая по возможности диаграммы). Такое описание должно поддерживаться в актуальном состоянии и должно включать в себя принципы, цели, меры безопасности,</w:t>
      </w:r>
      <w:r>
        <w:rPr>
          <w:rFonts w:ascii="Times New Roman" w:hAnsi="Times New Roman"/>
          <w:sz w:val="24"/>
          <w:szCs w:val="24"/>
        </w:rPr>
        <w:t xml:space="preserve"> область применения и основные функциональные особенности, а также порядок использования и интерфейс для взаимодействия с другими системами.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 Ввод данных в компьютеризированную систему или их изменение должны осуществляться только работниками, ответстве</w:t>
      </w:r>
      <w:r>
        <w:rPr>
          <w:rFonts w:ascii="Times New Roman" w:hAnsi="Times New Roman"/>
          <w:sz w:val="24"/>
          <w:szCs w:val="24"/>
        </w:rPr>
        <w:t>нными за данный вид работы. Компьютеризированная система должна регистрировать все изменения в системе с указанием пользователя, совершающего эти изменения.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 Должны быть предусмотрены физические или электронные средства для защиты данных от случайного и</w:t>
      </w:r>
      <w:r>
        <w:rPr>
          <w:rFonts w:ascii="Times New Roman" w:hAnsi="Times New Roman"/>
          <w:sz w:val="24"/>
          <w:szCs w:val="24"/>
        </w:rPr>
        <w:t>ли неправомерного внесения изменений. Доступность сохраненных данных должна регулярно проверяться. Необходимо на регулярной основе создавать резервные копии сохраненных данных. Резервные копии данных, введенных в компьютеризированную систему, должны хранит</w:t>
      </w:r>
      <w:r>
        <w:rPr>
          <w:rFonts w:ascii="Times New Roman" w:hAnsi="Times New Roman"/>
          <w:sz w:val="24"/>
          <w:szCs w:val="24"/>
        </w:rPr>
        <w:t>ься в соответствии со сроками, установленными законодательством государств-членов, но не менее 5 лет, в изолированном и безопасном месте.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 Должны быть предусмотрены процедуры, определяющие порядок действий в случае сбоев в работе системы или выхода ее и</w:t>
      </w:r>
      <w:r>
        <w:rPr>
          <w:rFonts w:ascii="Times New Roman" w:hAnsi="Times New Roman"/>
          <w:sz w:val="24"/>
          <w:szCs w:val="24"/>
        </w:rPr>
        <w:t>з строя, а также меры по восстановлению данных.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3.3.2. Квалификация и валидация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 Организация должна определить ключевое оборудование и процессы, которые подлежат квалификации и (или) валидации с целью подтверждения надлежащего монтажа и эксплуатации. О</w:t>
      </w:r>
      <w:r>
        <w:rPr>
          <w:rFonts w:ascii="Times New Roman" w:hAnsi="Times New Roman"/>
          <w:sz w:val="24"/>
          <w:szCs w:val="24"/>
        </w:rPr>
        <w:t>бъем проводимых работ по квалификации и (или) валидации (например, хранение, подготовка к отгрузке и упаковка) определяется на основе документально оформленного анализа рисков.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Оборудование и процессы должны быть квалифицированы и (или) валидированы до нач</w:t>
      </w:r>
      <w:r>
        <w:rPr>
          <w:rFonts w:ascii="Times New Roman" w:hAnsi="Times New Roman"/>
          <w:sz w:val="24"/>
          <w:szCs w:val="24"/>
        </w:rPr>
        <w:t>ала эксплуатации или после любого значительного изменения (например, после ремонта или технического обслуживания).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валидации или квалификации оформляется отчетами, в которых должны быть обобщены полученные результаты, а также даны объяснения выя</w:t>
      </w:r>
      <w:r>
        <w:rPr>
          <w:rFonts w:ascii="Times New Roman" w:hAnsi="Times New Roman"/>
          <w:sz w:val="24"/>
          <w:szCs w:val="24"/>
        </w:rPr>
        <w:t>вленным отклонениям.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51. Отклонения от установленных процедур документально оформляются, разрабатываются меры, направленные на их устранение, а также на предотвращение их появления в будущем (корректирующие и предупреждающие действия). Необходимость осущес</w:t>
      </w:r>
      <w:r>
        <w:rPr>
          <w:rFonts w:ascii="Times New Roman" w:hAnsi="Times New Roman"/>
          <w:sz w:val="24"/>
          <w:szCs w:val="24"/>
        </w:rPr>
        <w:t>твления корректирующих и предупреждающих действий определяется на основе статистического прогнозирования (применение Байесовских моделей прогнозирования), применения концепции анализа фармацевтических рисков и инструментов по управлению рисками, приведенны</w:t>
      </w:r>
      <w:r>
        <w:rPr>
          <w:rFonts w:ascii="Times New Roman" w:hAnsi="Times New Roman"/>
          <w:sz w:val="24"/>
          <w:szCs w:val="24"/>
        </w:rPr>
        <w:t>х в правилах надлежащей производственной практики Евразийского экономического союза. Должны быть получены доказательства успешной валидации и приемлемости процесса или оборудования, которые утверждаются соответствующими работниками.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4. Документация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4.1. </w:t>
      </w:r>
      <w:r>
        <w:rPr>
          <w:rFonts w:ascii="Times New Roman" w:hAnsi="Times New Roman"/>
          <w:b/>
          <w:bCs/>
          <w:sz w:val="32"/>
          <w:szCs w:val="32"/>
        </w:rPr>
        <w:t>Принцип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 Надлежащая документация является неотъемлемой частью системы качества. Задачами документации являются предотвращение ошибок, которые могут возникать вследствие устной коммуникации, и отслеживание отдельных операций в процессе дистрибьюции лекар</w:t>
      </w:r>
      <w:r>
        <w:rPr>
          <w:rFonts w:ascii="Times New Roman" w:hAnsi="Times New Roman"/>
          <w:sz w:val="24"/>
          <w:szCs w:val="24"/>
        </w:rPr>
        <w:t>ственных средств.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4.2. Общие требования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 К документации относятся: письменные процедуры, инструкции, договоры, записи, отчеты, протоколы испытаний и другие бумажные или электронные носители информации, на которых регистрируются данные. Документация дол</w:t>
      </w:r>
      <w:r>
        <w:rPr>
          <w:rFonts w:ascii="Times New Roman" w:hAnsi="Times New Roman"/>
          <w:sz w:val="24"/>
          <w:szCs w:val="24"/>
        </w:rPr>
        <w:t>жна быть легко доступна для персонала дистрибьютора и восстанавливаема.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 Обработка персональных данных работников дистрибьютора, лиц, направивших претензии, а также любых других физических лиц осуществляется в соответствии с требованиями законодательств</w:t>
      </w:r>
      <w:r>
        <w:rPr>
          <w:rFonts w:ascii="Times New Roman" w:hAnsi="Times New Roman"/>
          <w:sz w:val="24"/>
          <w:szCs w:val="24"/>
        </w:rPr>
        <w:t>а государств-членов, предусматривающими порядок обработки, хранения персональных данных, включая передачу персональных данных третьим лицам.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55. Документация должна в достаточной степени охватывать все процессы, выполняемые дистрибьютором, и быть понятной </w:t>
      </w:r>
      <w:r>
        <w:rPr>
          <w:rFonts w:ascii="Times New Roman" w:hAnsi="Times New Roman"/>
          <w:sz w:val="24"/>
          <w:szCs w:val="24"/>
        </w:rPr>
        <w:t>работникам. Текст документов должен быть однозначным, не допускающим двусмысленных толкований и ошибок.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56. Процедуры должны быть утверждены, подписаны и датированы ответственным лицом. Документация должна быть утверждена, подписана и датирована специально</w:t>
      </w:r>
      <w:r>
        <w:rPr>
          <w:rFonts w:ascii="Times New Roman" w:hAnsi="Times New Roman"/>
          <w:sz w:val="24"/>
          <w:szCs w:val="24"/>
        </w:rPr>
        <w:t xml:space="preserve"> назначенными лицами, согласно установленным требованиям. Документация не должна оформляться от руки. В тех случаях, когда внесение рукописных записей необходимо, должно быть предусмотрено наличие необходимых полей.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57. Любые исправления, внесенные в докум</w:t>
      </w:r>
      <w:r>
        <w:rPr>
          <w:rFonts w:ascii="Times New Roman" w:hAnsi="Times New Roman"/>
          <w:sz w:val="24"/>
          <w:szCs w:val="24"/>
        </w:rPr>
        <w:t>ентацию, должны быть датированы и подписаны, исправления должны быть внесены таким образом, чтобы сохранялась возможность прочтения первоначальных записей. При необходимости следует указывать причины внесения исправлений.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58. Документация подлежит хранению</w:t>
      </w:r>
      <w:r>
        <w:rPr>
          <w:rFonts w:ascii="Times New Roman" w:hAnsi="Times New Roman"/>
          <w:sz w:val="24"/>
          <w:szCs w:val="24"/>
        </w:rPr>
        <w:t xml:space="preserve"> в течение срока, установленного законодательством </w:t>
      </w:r>
      <w:r>
        <w:rPr>
          <w:rFonts w:ascii="Times New Roman" w:hAnsi="Times New Roman"/>
          <w:sz w:val="24"/>
          <w:szCs w:val="24"/>
        </w:rPr>
        <w:lastRenderedPageBreak/>
        <w:t>государств-членов, но не менее 5 лет. Персональные данные работников должны быть уничтожены или обезличены, как только их хранение перестает требоваться для целей дистрибьюции лекарственных средств.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59. Ка</w:t>
      </w:r>
      <w:r>
        <w:rPr>
          <w:rFonts w:ascii="Times New Roman" w:hAnsi="Times New Roman"/>
          <w:sz w:val="24"/>
          <w:szCs w:val="24"/>
        </w:rPr>
        <w:t>ждый работник должен иметь оперативный доступ к документации, необходимой для выполнения своих должностных обязанностей.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60. Особое внимание должно уделяться использованию действующих и утвержденных в установленном порядке процедур. Должны быть четко обозн</w:t>
      </w:r>
      <w:r>
        <w:rPr>
          <w:rFonts w:ascii="Times New Roman" w:hAnsi="Times New Roman"/>
          <w:sz w:val="24"/>
          <w:szCs w:val="24"/>
        </w:rPr>
        <w:t>ачены наименование и цель документа. Документы должны регулярно пересматриваться и поддерживаться в актуальном состоянии. К процедурам необходимо применять контроль версий. Должна существовать система, предотвращающая непреднамеренное использование утратив</w:t>
      </w:r>
      <w:r>
        <w:rPr>
          <w:rFonts w:ascii="Times New Roman" w:hAnsi="Times New Roman"/>
          <w:sz w:val="24"/>
          <w:szCs w:val="24"/>
        </w:rPr>
        <w:t>шей силы редакции документа. Устаревшие и утратившие силу редакции документов, регламентирующих процедуры, должны изыматься из документооборота и архивироваться.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61. Должны сохраняться записи, относящиеся к выполнению всех действий, касающихся полученной и</w:t>
      </w:r>
      <w:r>
        <w:rPr>
          <w:rFonts w:ascii="Times New Roman" w:hAnsi="Times New Roman"/>
          <w:sz w:val="24"/>
          <w:szCs w:val="24"/>
        </w:rPr>
        <w:t>ли поставленной продукции, а также записи по оказанию брокерских услуг (например, заявки, счета, товарные накладные) или другие записи в электронном виде или иной форме.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Записи должны включать как минимум следующую информацию: дата, наименование лекарствен</w:t>
      </w:r>
      <w:r>
        <w:rPr>
          <w:rFonts w:ascii="Times New Roman" w:hAnsi="Times New Roman"/>
          <w:sz w:val="24"/>
          <w:szCs w:val="24"/>
        </w:rPr>
        <w:t>ных средств, количество приобретенных или поставленных лекарственных средств, наименование и адрес поставщика, получателя или грузополучателя (в зависимости от того, что применимо), а также номер серии.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Записи должны быть сделаны непосредственно в момент о</w:t>
      </w:r>
      <w:r>
        <w:rPr>
          <w:rFonts w:ascii="Times New Roman" w:hAnsi="Times New Roman"/>
          <w:sz w:val="24"/>
          <w:szCs w:val="24"/>
        </w:rPr>
        <w:t>существления соответствующих операций.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5. Процесс дистрибьюции лекарственных средств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5.1. Принцип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62. Все действия дистрибьютора должны осуществляться таким образом, чтобы не была утрачена идентичность лекарственных средств и соблюдались требования, указ</w:t>
      </w:r>
      <w:r>
        <w:rPr>
          <w:rFonts w:ascii="Times New Roman" w:hAnsi="Times New Roman"/>
          <w:sz w:val="24"/>
          <w:szCs w:val="24"/>
        </w:rPr>
        <w:t>анные на упаковке лекарственных средств. Дистрибьютор должен принимать необходимые меры для минимизации риска проникновения фальсифицированных лекарственных средств в цепь реализации.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63. Дистрибьюции подлежат следующие лекарственные средства: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зарегистр</w:t>
      </w:r>
      <w:r>
        <w:rPr>
          <w:rFonts w:ascii="Times New Roman" w:hAnsi="Times New Roman"/>
          <w:sz w:val="24"/>
          <w:szCs w:val="24"/>
        </w:rPr>
        <w:t>ированные в соответствии с законодательством государств-членов;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зарегистрированные в соответствии с актами, входящими в право Союза;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незарегистрированные и (или) ввозимые (вывозимые) в соответствии с законодательством государств-членов и актами, вход</w:t>
      </w:r>
      <w:r>
        <w:rPr>
          <w:rFonts w:ascii="Times New Roman" w:hAnsi="Times New Roman"/>
          <w:sz w:val="24"/>
          <w:szCs w:val="24"/>
        </w:rPr>
        <w:t>ящими в право Союза.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64. Дистрибьютор, кроме держателя (владельца) регистрационного удостоверения (торговой лицензии), который приобретает лекарственное средство в другом государстве-члене, обязан уведомить о своем намерении держателя (владельца) регистрац</w:t>
      </w:r>
      <w:r>
        <w:rPr>
          <w:rFonts w:ascii="Times New Roman" w:hAnsi="Times New Roman"/>
          <w:sz w:val="24"/>
          <w:szCs w:val="24"/>
        </w:rPr>
        <w:t>ионного удостоверения, а также уполномоченный орган государства-члена, в которое предполагается поставить лекарственное средство.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65. Любые действия, выполняемые согласно положениям настоящего подраздела, должны быть полностью описаны в соответствующей док</w:t>
      </w:r>
      <w:r>
        <w:rPr>
          <w:rFonts w:ascii="Times New Roman" w:hAnsi="Times New Roman"/>
          <w:sz w:val="24"/>
          <w:szCs w:val="24"/>
        </w:rPr>
        <w:t>ументации системы качества.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5.2. Оценка поставщиков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66. Дистрибьютор обязан получать лекарственные средства только от организаций, имеющих разрешение на осуществление деятельности по производству или дистрибьюции лекарственных средств, выданное уполномоче</w:t>
      </w:r>
      <w:r>
        <w:rPr>
          <w:rFonts w:ascii="Times New Roman" w:hAnsi="Times New Roman"/>
          <w:sz w:val="24"/>
          <w:szCs w:val="24"/>
        </w:rPr>
        <w:t>нным органом.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Дистрибьютор, приобретающий лекарственные средства у другого дистрибьютора, должен удостовериться, что поставщик лекарственных средств соблюдает требования надлежащей дистрибьюторской практики и имеет разрешение на осуществление данного вида </w:t>
      </w:r>
      <w:r>
        <w:rPr>
          <w:rFonts w:ascii="Times New Roman" w:hAnsi="Times New Roman"/>
          <w:sz w:val="24"/>
          <w:szCs w:val="24"/>
        </w:rPr>
        <w:t>деятельности, выданное уполномоченным органом.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поставка лекарственных средств осуществляется при участии брокера, дистрибьютор должен удостовериться, что брокер зарегистрирован в установленном порядке.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67. Мероприятия по оценке и одобрению поставщиков</w:t>
      </w:r>
      <w:r>
        <w:rPr>
          <w:rFonts w:ascii="Times New Roman" w:hAnsi="Times New Roman"/>
          <w:sz w:val="24"/>
          <w:szCs w:val="24"/>
        </w:rPr>
        <w:t xml:space="preserve"> должны быть выполнены дистрибьютором до приобретения лекарственных средств. Данные мероприятия должны осуществляться в соответствии с утвержденной процедурой, их результаты должны оформляться документально и периодически проверяться.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68. При подписании до</w:t>
      </w:r>
      <w:r>
        <w:rPr>
          <w:rFonts w:ascii="Times New Roman" w:hAnsi="Times New Roman"/>
          <w:sz w:val="24"/>
          <w:szCs w:val="24"/>
        </w:rPr>
        <w:t>говоров с новыми поставщиками организация должна проводить надлежащую проверку поставщика с целью подтверждения его компетентности, надежности и соответствия установленным требованиям. Особое внимание необходимо уделять следующим факторам: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репутация и (</w:t>
      </w:r>
      <w:r>
        <w:rPr>
          <w:rFonts w:ascii="Times New Roman" w:hAnsi="Times New Roman"/>
          <w:sz w:val="24"/>
          <w:szCs w:val="24"/>
        </w:rPr>
        <w:t>или) надежность поставщика;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предложения по поставке лекарственных средств, наиболее подверженных фальсифицированию;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предложения по поставке большой партии лекарственных средств, обычно доступных только в ограниченном количестве;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ценовые предложени</w:t>
      </w:r>
      <w:r>
        <w:rPr>
          <w:rFonts w:ascii="Times New Roman" w:hAnsi="Times New Roman"/>
          <w:sz w:val="24"/>
          <w:szCs w:val="24"/>
        </w:rPr>
        <w:t>я, не соответствующие рыночным.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5.3. Оценка заказчиков (получателей)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69. Дистрибьютор обязан удостовериться, что поставка лекарственных средств осуществляется только организациям, имеющим разрешение (лицензию) или иные законные основания для осуществления</w:t>
      </w:r>
      <w:r>
        <w:rPr>
          <w:rFonts w:ascii="Times New Roman" w:hAnsi="Times New Roman"/>
          <w:sz w:val="24"/>
          <w:szCs w:val="24"/>
        </w:rPr>
        <w:t xml:space="preserve"> деятельности, относящейся к обращению лекарственных средств на рынке Союза.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70. К первоначальной и последующим периодическим оценкам выполнения указанных требований относятся следующие действия: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получение копий соответствующих разрешений (лицензий);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оценка подлинности сведений, содержащихся в документах, опубликованных на сайтах соответствующих органов государственной власти в информационно-телекоммуникационной сети "Интернет";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в) запрос документов, подтверждающих квалификацию получателя или наличие </w:t>
      </w:r>
      <w:r>
        <w:rPr>
          <w:rFonts w:ascii="Times New Roman" w:hAnsi="Times New Roman"/>
          <w:sz w:val="24"/>
          <w:szCs w:val="24"/>
        </w:rPr>
        <w:t>права на осуществление деятельности, относящейся к обращению лекарственных средств на рынке Союза, в соответствии с законодательством государств-членов.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71. Дистрибьютор отслеживает осуществляемые сделки и проводит расследования в отношении любых отклонени</w:t>
      </w:r>
      <w:r>
        <w:rPr>
          <w:rFonts w:ascii="Times New Roman" w:hAnsi="Times New Roman"/>
          <w:sz w:val="24"/>
          <w:szCs w:val="24"/>
        </w:rPr>
        <w:t>й в цепочке реализации наркотических средств, психотропных веществ и других опасных веществ. При выявлении отклонений от прописанной процедуры реализации, которые могут означать использование лекарственных средств не по назначению, должны проводиться рассл</w:t>
      </w:r>
      <w:r>
        <w:rPr>
          <w:rFonts w:ascii="Times New Roman" w:hAnsi="Times New Roman"/>
          <w:sz w:val="24"/>
          <w:szCs w:val="24"/>
        </w:rPr>
        <w:t>едования. О результатах расследований должны быть уведомлены уполномоченные органы государств-членов.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72. Дистрибьютором должны быть приняты меры по обеспечению выполнения требований в отношении обращения лекарственных средств на рынке Союза, установленных</w:t>
      </w:r>
      <w:r>
        <w:rPr>
          <w:rFonts w:ascii="Times New Roman" w:hAnsi="Times New Roman"/>
          <w:sz w:val="24"/>
          <w:szCs w:val="24"/>
        </w:rPr>
        <w:t xml:space="preserve"> законодательством государств-членов и актами, входящими в право Союза.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5.4. Приемка лекарственных средств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73. Основными задачами операции по приемке лекарственных средств являются следующие: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проверка соответствия принимаемых лекарственных средств това</w:t>
      </w:r>
      <w:r>
        <w:rPr>
          <w:rFonts w:ascii="Times New Roman" w:hAnsi="Times New Roman"/>
          <w:sz w:val="24"/>
          <w:szCs w:val="24"/>
        </w:rPr>
        <w:t>росопроводительной документации;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проверка получения лекарственных средств от утвержденного поставщика;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проверка отсутствия видимых повреждений, которые могли возникнуть в процессе транспортировки.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74. Лекарственные средства, требующие специальных усл</w:t>
      </w:r>
      <w:r>
        <w:rPr>
          <w:rFonts w:ascii="Times New Roman" w:hAnsi="Times New Roman"/>
          <w:sz w:val="24"/>
          <w:szCs w:val="24"/>
        </w:rPr>
        <w:t>овий хранения или мер безопасности, должны приниматься в первую очередь и после выполнения необходимой проверки должны быть незамедлительно перемещены в соответствующую зону хранения.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75. Серии лекарственных средств, предназначенные для реализации в рамках</w:t>
      </w:r>
      <w:r>
        <w:rPr>
          <w:rFonts w:ascii="Times New Roman" w:hAnsi="Times New Roman"/>
          <w:sz w:val="24"/>
          <w:szCs w:val="24"/>
        </w:rPr>
        <w:t xml:space="preserve"> Союза, не должны направляться в зону реализации до того, как в соответствии с письменными процедурами будет удостоверено выполнение всех требований, установленных законодательством государств-членов и актами, входящими в право Союза. Для серий, поступающи</w:t>
      </w:r>
      <w:r>
        <w:rPr>
          <w:rFonts w:ascii="Times New Roman" w:hAnsi="Times New Roman"/>
          <w:sz w:val="24"/>
          <w:szCs w:val="24"/>
        </w:rPr>
        <w:t>х из другого государства-члена, доказательства допуска на рынок Союза до их помещения в зону реализации должны быть тщательно проверены персоналом, обученным надлежащим образом.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5.5. Хранение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76. Лекарственные средства и при необходимости другая медицинск</w:t>
      </w:r>
      <w:r>
        <w:rPr>
          <w:rFonts w:ascii="Times New Roman" w:hAnsi="Times New Roman"/>
          <w:sz w:val="24"/>
          <w:szCs w:val="24"/>
        </w:rPr>
        <w:t>ая продукция должны храниться отдельно от других продуктов, способных оказать на них влияние, и должны быть защищены от вредного воздействия света, температуры, влажности и других внешних факторов. Особое внимание следует уделять лекарственным средствам, т</w:t>
      </w:r>
      <w:r>
        <w:rPr>
          <w:rFonts w:ascii="Times New Roman" w:hAnsi="Times New Roman"/>
          <w:sz w:val="24"/>
          <w:szCs w:val="24"/>
        </w:rPr>
        <w:t>ребующим специальных условий хранения.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77. Транспортная тара с лекарственными средствами при необходимости должна быть очищена перед размещением лекарственных средств на хранение.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78. Складские операции должны обеспечивать требуемые условия хранения, а так</w:t>
      </w:r>
      <w:r>
        <w:rPr>
          <w:rFonts w:ascii="Times New Roman" w:hAnsi="Times New Roman"/>
          <w:sz w:val="24"/>
          <w:szCs w:val="24"/>
        </w:rPr>
        <w:t>же меры безопасности.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79. Дистрибьюция лекарственных средств (отгрузка) должна быть организована таким образом, чтобы лекарственные средства с меньшим сроком годности отгружались в первую очередь (</w:t>
      </w:r>
      <w:r>
        <w:rPr>
          <w:rFonts w:ascii="Times New Roman" w:hAnsi="Times New Roman"/>
          <w:sz w:val="24"/>
          <w:szCs w:val="24"/>
        </w:rPr>
        <w:t>FEFO</w:t>
      </w: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first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expire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first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out</w:t>
      </w:r>
      <w:r>
        <w:rPr>
          <w:rFonts w:ascii="Times New Roman" w:hAnsi="Times New Roman"/>
          <w:sz w:val="24"/>
          <w:szCs w:val="24"/>
        </w:rPr>
        <w:t>). Отклонения от данного требо</w:t>
      </w:r>
      <w:r>
        <w:rPr>
          <w:rFonts w:ascii="Times New Roman" w:hAnsi="Times New Roman"/>
          <w:sz w:val="24"/>
          <w:szCs w:val="24"/>
        </w:rPr>
        <w:t>вания должны быть задокументированы.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80. При хранении лекарственных средств и обращении с ними должны быть приняты меры, направленные на предотвращение рассыпания, нарушения целостности упаковки, контаминации и перепутывания. Лекарственные средства не долж</w:t>
      </w:r>
      <w:r>
        <w:rPr>
          <w:rFonts w:ascii="Times New Roman" w:hAnsi="Times New Roman"/>
          <w:sz w:val="24"/>
          <w:szCs w:val="24"/>
        </w:rPr>
        <w:t>ны храниться непосредственно на полу, за исключением случаев, когда упаковка специально разработана для такого хранения (например, баллоны с медицинским газом).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81. Лекарственные средства, срок годности которых истек, должны быть незамедлительно изъяты из </w:t>
      </w:r>
      <w:r>
        <w:rPr>
          <w:rFonts w:ascii="Times New Roman" w:hAnsi="Times New Roman"/>
          <w:sz w:val="24"/>
          <w:szCs w:val="24"/>
        </w:rPr>
        <w:t>категории пригодных для поставки либо физически (изолированы в специальном помещении или зоне хранения), либо с помощью электронных средств, обеспечивающих эквивалентную изоляцию.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складских запасов должен проводиться регулярно в соответствии с требо</w:t>
      </w:r>
      <w:r>
        <w:rPr>
          <w:rFonts w:ascii="Times New Roman" w:hAnsi="Times New Roman"/>
          <w:sz w:val="24"/>
          <w:szCs w:val="24"/>
        </w:rPr>
        <w:t>ваниями законодательства государств-членов. Выявленные отклонения должны быть документально оформлены, и в их отношении должно быть проведено расследование.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5.6. Уничтожение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82. Лекарственные средства, предназначенные для уничтожения, должны быть надлежащ</w:t>
      </w:r>
      <w:r>
        <w:rPr>
          <w:rFonts w:ascii="Times New Roman" w:hAnsi="Times New Roman"/>
          <w:sz w:val="24"/>
          <w:szCs w:val="24"/>
        </w:rPr>
        <w:t>им образом промаркированы, храниться отдельно в специальном помещении или зоне, доступ в которые ограничен, при этом операции с ними должны осуществляться в соответствии с письменными процедурами.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83. Уничтожение должно осуществляться в соответствии с зако</w:t>
      </w:r>
      <w:r>
        <w:rPr>
          <w:rFonts w:ascii="Times New Roman" w:hAnsi="Times New Roman"/>
          <w:sz w:val="24"/>
          <w:szCs w:val="24"/>
        </w:rPr>
        <w:t>нодательством государств-членов или применимыми международными требованиями в отношении обращения, транспортировки и уничтожения лекарственных средств.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Записи об уничтожении должны храниться в течение срока, установленного законодательством государств-член</w:t>
      </w:r>
      <w:r>
        <w:rPr>
          <w:rFonts w:ascii="Times New Roman" w:hAnsi="Times New Roman"/>
          <w:sz w:val="24"/>
          <w:szCs w:val="24"/>
        </w:rPr>
        <w:t>ов.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5.7. Подготовка к отгрузке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84. Необходимо контролировать, чтобы к отгрузке были подготовлены затребованные лекарственные средства. На момент подготовки к отгрузке лекарственные средства должны иметь согласованный получателем и отправителем остаточный </w:t>
      </w:r>
      <w:r>
        <w:rPr>
          <w:rFonts w:ascii="Times New Roman" w:hAnsi="Times New Roman"/>
          <w:sz w:val="24"/>
          <w:szCs w:val="24"/>
        </w:rPr>
        <w:t>срок годности.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5.8. Поставка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85. Поставка лекарственных средств должна сопровождаться документами, предусмотренными законодательством государств-членов (счет-фактура, товарно-транспортная накладная, международная накладная, инвойс, авианакладная и др.). В</w:t>
      </w:r>
      <w:r>
        <w:rPr>
          <w:rFonts w:ascii="Times New Roman" w:hAnsi="Times New Roman"/>
          <w:sz w:val="24"/>
          <w:szCs w:val="24"/>
        </w:rPr>
        <w:t xml:space="preserve"> сопроводительных документах лекарственных средств указываются следующие сведения: дата, наименование лекарственного средства, номер серии (партии), поставляемое количество, лекарственная форма, дозировка, наименование и адрес поставщика, наименование и ад</w:t>
      </w:r>
      <w:r>
        <w:rPr>
          <w:rFonts w:ascii="Times New Roman" w:hAnsi="Times New Roman"/>
          <w:sz w:val="24"/>
          <w:szCs w:val="24"/>
        </w:rPr>
        <w:t>рес грузополучателя (адрес места нахождения оптового склада, если он отличается от адреса юридического лица), а также условия транспортировки и хранения.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Записи о поставке подлежат хранению таким образом, чтобы была обеспечена прослеживаемость движения лек</w:t>
      </w:r>
      <w:r>
        <w:rPr>
          <w:rFonts w:ascii="Times New Roman" w:hAnsi="Times New Roman"/>
          <w:sz w:val="24"/>
          <w:szCs w:val="24"/>
        </w:rPr>
        <w:t>арственных средств.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5.9. Экспорт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86. Организация, экспортирующая лекарственные средства, должна иметь лицензию или иные законные основания в соответствии с законодательством государств-членов для осуществления деятельности по дистрибьюции лекарственных ср</w:t>
      </w:r>
      <w:r>
        <w:rPr>
          <w:rFonts w:ascii="Times New Roman" w:hAnsi="Times New Roman"/>
          <w:sz w:val="24"/>
          <w:szCs w:val="24"/>
        </w:rPr>
        <w:t>едств или лицензию на производство лекарственных средств.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87. Настоящие Правила применяются к экспорту лекарственных средств в полном объеме. Если экспортируемые лекарственные средства не зарегистрированы на территории Союза, организация, экспортирующая ле</w:t>
      </w:r>
      <w:r>
        <w:rPr>
          <w:rFonts w:ascii="Times New Roman" w:hAnsi="Times New Roman"/>
          <w:sz w:val="24"/>
          <w:szCs w:val="24"/>
        </w:rPr>
        <w:t>карственные средства, должна предпринять необходимые меры, направленные на предотвращение поступления данных лекарственных средств на рынок Союза.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экспорте лекарственных средств организация, экспортирующая лекарственные средства, должна удостовериться,</w:t>
      </w:r>
      <w:r>
        <w:rPr>
          <w:rFonts w:ascii="Times New Roman" w:hAnsi="Times New Roman"/>
          <w:sz w:val="24"/>
          <w:szCs w:val="24"/>
        </w:rPr>
        <w:t xml:space="preserve"> что поставка осуществляется в адрес лиц, имеющих законные основания получать лекарственные средства в соответствии с законодательством соответствующего государства для дистрибьюции данных лекарственных средств.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6. Претензии, возврат, подозрения в фальсиф</w:t>
      </w:r>
      <w:r>
        <w:rPr>
          <w:rFonts w:ascii="Times New Roman" w:hAnsi="Times New Roman"/>
          <w:b/>
          <w:bCs/>
          <w:sz w:val="32"/>
          <w:szCs w:val="32"/>
        </w:rPr>
        <w:t>икации и отзыв лекарственных средств из обращения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6.1. Принцип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88. Все претензии, случаи возврата, подозрения в фальсификации, а также отзыв лекарственных средств из обращения должны быть документально оформлены и проанализированы в соответствии с установ</w:t>
      </w:r>
      <w:r>
        <w:rPr>
          <w:rFonts w:ascii="Times New Roman" w:hAnsi="Times New Roman"/>
          <w:sz w:val="24"/>
          <w:szCs w:val="24"/>
        </w:rPr>
        <w:t>ленными процедурами. Соответствующие записи должны быть доступны уполномоченным органам государств-членов.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89. Оценка возвращенных лекарственных средств должна осуществляться до принятия решения об их одобрении для повторной поставки. Для успешной борьбы с</w:t>
      </w:r>
      <w:r>
        <w:rPr>
          <w:rFonts w:ascii="Times New Roman" w:hAnsi="Times New Roman"/>
          <w:sz w:val="24"/>
          <w:szCs w:val="24"/>
        </w:rPr>
        <w:t xml:space="preserve"> фальсификацией должны быть согласованные действия всех участников цепи реализации.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6.2. Претензии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90. Претензии должны быть зарегистрированы с указанием следующей информации: дата получения претензии, наименование организации или фамилия, имя, отчество (</w:t>
      </w:r>
      <w:r>
        <w:rPr>
          <w:rFonts w:ascii="Times New Roman" w:hAnsi="Times New Roman"/>
          <w:sz w:val="24"/>
          <w:szCs w:val="24"/>
        </w:rPr>
        <w:t>при наличии) лица, предъявившего претензию, контактные данные (номер телефона и факса (при наличии), электронная почта, адрес), наименование лекарственного средства, лекарственной формы, дозировка, номер серии и (или) партии, объем, причина претензии и пр.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необходимо различать претензии в отношении качества лекарственных средств и претензии в отношении соблюдения требований и условий дистрибьюции.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91. В случае если претензия относится к качеству лекарственных средств или предполагается наличие недо</w:t>
      </w:r>
      <w:r>
        <w:rPr>
          <w:rFonts w:ascii="Times New Roman" w:hAnsi="Times New Roman"/>
          <w:sz w:val="24"/>
          <w:szCs w:val="24"/>
        </w:rPr>
        <w:t xml:space="preserve">брокачественных (фальсифицированных) лекарственных средств, </w:t>
      </w:r>
      <w:r>
        <w:rPr>
          <w:rFonts w:ascii="Times New Roman" w:hAnsi="Times New Roman"/>
          <w:sz w:val="24"/>
          <w:szCs w:val="24"/>
        </w:rPr>
        <w:lastRenderedPageBreak/>
        <w:t>производитель и (или) держатель регистрационного удостоверения должны быть уведомлены об этом незамедлительно.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92. В отношении претензий по соблюдению требований и условий дистрибьюции должно быть</w:t>
      </w:r>
      <w:r>
        <w:rPr>
          <w:rFonts w:ascii="Times New Roman" w:hAnsi="Times New Roman"/>
          <w:sz w:val="24"/>
          <w:szCs w:val="24"/>
        </w:rPr>
        <w:t xml:space="preserve"> проведено расследование с целью установления источника (субъекта) или причины предъявления претензии.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93. Для работы с претензиями должно быть назначено специальное лицо, а также могут привлекаться другие работники дистрибьютора в необходимом количестве.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94. По результатам расследования и анализа в отношении претензий при необходимости должны быть предприняты соответствующие меры, включая корректирующие и предупреждающие действия, в том числе уведомление, если это необходимо в соответствии с установленными</w:t>
      </w:r>
      <w:r>
        <w:rPr>
          <w:rFonts w:ascii="Times New Roman" w:hAnsi="Times New Roman"/>
          <w:sz w:val="24"/>
          <w:szCs w:val="24"/>
        </w:rPr>
        <w:t xml:space="preserve"> требованиями уполномоченных государственных органов государств-членов.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6.3. Возвращенные лекарственные средства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95. Операции с возвращенными лекарственными средствами должны осуществляться в соответствии с документированными процедурами, основанными на о</w:t>
      </w:r>
      <w:r>
        <w:rPr>
          <w:rFonts w:ascii="Times New Roman" w:hAnsi="Times New Roman"/>
          <w:sz w:val="24"/>
          <w:szCs w:val="24"/>
        </w:rPr>
        <w:t>ценке рисков, с учетом специфики лекарственных средств, специальных условий хранения, а также времени, прошедшего с момента первоначальной отгрузки. Возврат осуществляется в соответствии с законодательством государств-членов и договорными обязательствами м</w:t>
      </w:r>
      <w:r>
        <w:rPr>
          <w:rFonts w:ascii="Times New Roman" w:hAnsi="Times New Roman"/>
          <w:sz w:val="24"/>
          <w:szCs w:val="24"/>
        </w:rPr>
        <w:t>ежду сторонами, участвующими в возврате продукции.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96. Лекарственные средства, которые ранее были отгружены, могут быть возвращены в категорию пригодных для поставки только в том случае, если выполнены все следующие условия: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целостность вторичной (потребит</w:t>
      </w:r>
      <w:r>
        <w:rPr>
          <w:rFonts w:ascii="Times New Roman" w:hAnsi="Times New Roman"/>
          <w:sz w:val="24"/>
          <w:szCs w:val="24"/>
        </w:rPr>
        <w:t>ельской) упаковки лекарственных средств не нарушена, отсутствуют следы повреждений, отсутствует маркировка, непредусмотренная производителем, срок годности не истек, продукция не отозвана из обращения;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получатель представил документы, подтверждающие соблюд</w:t>
      </w:r>
      <w:r>
        <w:rPr>
          <w:rFonts w:ascii="Times New Roman" w:hAnsi="Times New Roman"/>
          <w:sz w:val="24"/>
          <w:szCs w:val="24"/>
        </w:rPr>
        <w:t>ение специальных условий хранения и транспортировки;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лекарственные средства были проверены и оценены компетентным лицом, назначенным для выполнения данных действий;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дистрибьютор располагает доказательствами того, что лекарственные средства были поставлены </w:t>
      </w:r>
      <w:r>
        <w:rPr>
          <w:rFonts w:ascii="Times New Roman" w:hAnsi="Times New Roman"/>
          <w:sz w:val="24"/>
          <w:szCs w:val="24"/>
        </w:rPr>
        <w:t>данному получателю (согласно приложенным копиям соответствующих сопроводительных документов): номер серии и (или) партии совпадает с указанным в документах, отсутствуют основания полагать, что данные лекарственные средства фальсифицированы.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Лекарственные с</w:t>
      </w:r>
      <w:r>
        <w:rPr>
          <w:rFonts w:ascii="Times New Roman" w:hAnsi="Times New Roman"/>
          <w:sz w:val="24"/>
          <w:szCs w:val="24"/>
        </w:rPr>
        <w:t>редства, требующие особых температурных условий хранения, могут быть возвращены в категорию пригодных для поставки, если имеются документальные доказательства того, что они хранились и транспортировались в надлежащих условиях в течение всего времени.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97. В</w:t>
      </w:r>
      <w:r>
        <w:rPr>
          <w:rFonts w:ascii="Times New Roman" w:hAnsi="Times New Roman"/>
          <w:sz w:val="24"/>
          <w:szCs w:val="24"/>
        </w:rPr>
        <w:t xml:space="preserve"> случае выявления любых отклонений необходимо провести оценку рисков, позволяющую установить сохранность лекарственных средств. Должны быть собраны и оценены доказательства по следующим этапам: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поставка получателю;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проверка продукции (идентификация);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вскрытие транспортной упаковки (контейнера для поставки);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возврат лекарственных средств в транспортную упаковку (контейнер для поставки);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сбор и возврат лекарственных средств дистрибьютору;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помещение лекарственных средств в специальную зону хр</w:t>
      </w:r>
      <w:r>
        <w:rPr>
          <w:rFonts w:ascii="Times New Roman" w:hAnsi="Times New Roman"/>
          <w:sz w:val="24"/>
          <w:szCs w:val="24"/>
        </w:rPr>
        <w:t>анения дистрибьютора.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98. Приемка возвращенной продукции без документального оформления запрещается.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99. Лекарственные средства, возвращенные в категорию пригодных для поставки, должны быть размещены таким образом, чтобы система отгрузки продукции с меньши</w:t>
      </w:r>
      <w:r>
        <w:rPr>
          <w:rFonts w:ascii="Times New Roman" w:hAnsi="Times New Roman"/>
          <w:sz w:val="24"/>
          <w:szCs w:val="24"/>
        </w:rPr>
        <w:t>м сроком годности в первую очередь (</w:t>
      </w:r>
      <w:r>
        <w:rPr>
          <w:rFonts w:ascii="Times New Roman" w:hAnsi="Times New Roman"/>
          <w:sz w:val="24"/>
          <w:szCs w:val="24"/>
        </w:rPr>
        <w:t>FEFO</w:t>
      </w:r>
      <w:r>
        <w:rPr>
          <w:rFonts w:ascii="Times New Roman" w:hAnsi="Times New Roman"/>
          <w:sz w:val="24"/>
          <w:szCs w:val="24"/>
        </w:rPr>
        <w:t>) функционировала эффективно.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100. Похищенные лекарственные средства, которые были обнаружены, не могут быть возвращены в категорию пригодных для поставки и поставлены получателям.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6.4. Фальсифицированные лекарствен</w:t>
      </w:r>
      <w:r>
        <w:rPr>
          <w:rFonts w:ascii="Times New Roman" w:hAnsi="Times New Roman"/>
          <w:b/>
          <w:bCs/>
          <w:sz w:val="32"/>
          <w:szCs w:val="32"/>
        </w:rPr>
        <w:t>ные средства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101. Дистрибьютор должен незамедлительно информировать уполномоченный орган государства-члена, а также держателя регистрационного удостоверения лекарственного препарата о случае выявления фальсифицированного продукта или о наличии подозрений в</w:t>
      </w:r>
      <w:r>
        <w:rPr>
          <w:rFonts w:ascii="Times New Roman" w:hAnsi="Times New Roman"/>
          <w:sz w:val="24"/>
          <w:szCs w:val="24"/>
        </w:rPr>
        <w:t xml:space="preserve"> такой фальсификации. Данная информация должна быть зафиксирована документально в соответствии с установленными процедурами с сохранением всех исходных данных, и в ее отношении должно быть проведено расследование.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102. Фальсифицированные лекарственные сред</w:t>
      </w:r>
      <w:r>
        <w:rPr>
          <w:rFonts w:ascii="Times New Roman" w:hAnsi="Times New Roman"/>
          <w:sz w:val="24"/>
          <w:szCs w:val="24"/>
        </w:rPr>
        <w:t>ства, обнаруженные в цепи реализации, должны быть незамедлительно физически изолированы и помещены на хранение отдельно от другой продукции в специально выделенном помещении или зоне, доступ в которые ограничен.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103. Все операции с фальсифицированными лека</w:t>
      </w:r>
      <w:r>
        <w:rPr>
          <w:rFonts w:ascii="Times New Roman" w:hAnsi="Times New Roman"/>
          <w:sz w:val="24"/>
          <w:szCs w:val="24"/>
        </w:rPr>
        <w:t>рственными средствами должны быть документально оформлены, с сохранением записей.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6.5. Отзыв из обращения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104. Эффективность действий по отзыву лекарственных средств из обращения должна регулярно оцениваться (не реже чем 1 раз в год).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105. Должна существо</w:t>
      </w:r>
      <w:r>
        <w:rPr>
          <w:rFonts w:ascii="Times New Roman" w:hAnsi="Times New Roman"/>
          <w:sz w:val="24"/>
          <w:szCs w:val="24"/>
        </w:rPr>
        <w:t>вать возможность инициировать действия по отзыву из обращения лекарственных средств в кратчайшие сроки в любой момент времени.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106. Дистрибьютор должен следовать указаниям информационного письма об отзыве из обращения, которое при необходимости должно быть</w:t>
      </w:r>
      <w:r>
        <w:rPr>
          <w:rFonts w:ascii="Times New Roman" w:hAnsi="Times New Roman"/>
          <w:sz w:val="24"/>
          <w:szCs w:val="24"/>
        </w:rPr>
        <w:t xml:space="preserve"> утверждено уполномоченным органом государства-члена.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107. Действия по отзыву и изъятию из обращения должны документально оформляться в момент их осуществления в соответствии с установленными процедурами. Документация по отзыву должна быть доступной уполно</w:t>
      </w:r>
      <w:r>
        <w:rPr>
          <w:rFonts w:ascii="Times New Roman" w:hAnsi="Times New Roman"/>
          <w:sz w:val="24"/>
          <w:szCs w:val="24"/>
        </w:rPr>
        <w:t>моченным органам государств-членов.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108. Записи, относящиеся к дистрибьюции, должны быть доступны для лица, ответственного за отзыв лекарственных средств из обращения, и должны содержать достаточную информацию о дистрибьюторах лекарственных средств и о пря</w:t>
      </w:r>
      <w:r>
        <w:rPr>
          <w:rFonts w:ascii="Times New Roman" w:hAnsi="Times New Roman"/>
          <w:sz w:val="24"/>
          <w:szCs w:val="24"/>
        </w:rPr>
        <w:t>мых получателях (адрес, номер телефона и номер факса (при его наличии), которые должны быть доступны в рабочие и нерабочие часы), включая данные в отношении экспортированных лекарственных средств и их образцов (номер серии и (или) партии, наименование, лек</w:t>
      </w:r>
      <w:r>
        <w:rPr>
          <w:rFonts w:ascii="Times New Roman" w:hAnsi="Times New Roman"/>
          <w:sz w:val="24"/>
          <w:szCs w:val="24"/>
        </w:rPr>
        <w:t>арственная форма, дозировка, а также поставленное количество).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109. Последовательность выполнения действий, осуществляемых при отзыве и изъятии серии и (или) партии лекарственного средства из обращения, должна быть документально оформлена и отражена в итог</w:t>
      </w:r>
      <w:r>
        <w:rPr>
          <w:rFonts w:ascii="Times New Roman" w:hAnsi="Times New Roman"/>
          <w:sz w:val="24"/>
          <w:szCs w:val="24"/>
        </w:rPr>
        <w:t>овом отчете.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7. Деятельность, передаваемая на аутсорсинг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7.1. Принцип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110. Любая деятельность, на которую распространяются настоящие Правила, переданная на аутсорсинг, должна быть надлежащим образом определена и согласована, должна контролироваться во из</w:t>
      </w:r>
      <w:r>
        <w:rPr>
          <w:rFonts w:ascii="Times New Roman" w:hAnsi="Times New Roman"/>
          <w:sz w:val="24"/>
          <w:szCs w:val="24"/>
        </w:rPr>
        <w:t>бежание разночтений, способных привести к нарушению сохранности лекарственных средств. Должен быть заключен письменный договор между дистрибьютором-заказчиком и исполнителем, в котором четко определены обязанности каждой из сторон.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7.2. Заказчик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111. Зака</w:t>
      </w:r>
      <w:r>
        <w:rPr>
          <w:rFonts w:ascii="Times New Roman" w:hAnsi="Times New Roman"/>
          <w:sz w:val="24"/>
          <w:szCs w:val="24"/>
        </w:rPr>
        <w:t>зчик несет ответственность за деятельность, переданную на аутсорсинг.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должен убедиться в компетентности исполнителя для выполнения обязательств по договору и обеспечить соблюдение исполнителем требований надлежащей дистрибьюторской практики посред</w:t>
      </w:r>
      <w:r>
        <w:rPr>
          <w:rFonts w:ascii="Times New Roman" w:hAnsi="Times New Roman"/>
          <w:sz w:val="24"/>
          <w:szCs w:val="24"/>
        </w:rPr>
        <w:t>ством установления в договоре соответствующих условий и проведения проверок.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правомочности, компетентности и возможности исполнителя выполнять условия договора должна проводиться до начала осуществления деятельности, переданной на аутсорсинг, а та</w:t>
      </w:r>
      <w:r>
        <w:rPr>
          <w:rFonts w:ascii="Times New Roman" w:hAnsi="Times New Roman"/>
          <w:sz w:val="24"/>
          <w:szCs w:val="24"/>
        </w:rPr>
        <w:t>кже в случае существенных изменений такой деятельности. Периодичность проведения проверок деятельности, переданной на аутсорсинг, должна определяться на основании анализа рисков. Сроки и условия проведения проверок должны быть согласованы сторонами.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112. З</w:t>
      </w:r>
      <w:r>
        <w:rPr>
          <w:rFonts w:ascii="Times New Roman" w:hAnsi="Times New Roman"/>
          <w:sz w:val="24"/>
          <w:szCs w:val="24"/>
        </w:rPr>
        <w:t>аказчик предоставляет исполнителю всю информацию, необходимую для выполнения деятельности, переданной на аутсорсинг, в соответствии с требованиями, применимыми к лекарственным средствам, а также любыми другими применимыми требованиями.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7.3. Исполнитель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3. Исполнитель должен иметь необходимые помещения и оборудование, документированные процедуры, знания и опыт, а также квалифицированный персонал для надлежащего выполнения работ (услуг) по договору.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114. Исполнитель не должен передавать третьей стороне вып</w:t>
      </w:r>
      <w:r>
        <w:rPr>
          <w:rFonts w:ascii="Times New Roman" w:hAnsi="Times New Roman"/>
          <w:sz w:val="24"/>
          <w:szCs w:val="24"/>
        </w:rPr>
        <w:t>олнение работ (услуги), выполнение которых поручено ему по договору, без предварительной оценки и одобрения такой передачи заказчиком, а также до проведения проверки третьей стороны заказчиком или исполнителем. Договор между исполнителем и третьей стороной</w:t>
      </w:r>
      <w:r>
        <w:rPr>
          <w:rFonts w:ascii="Times New Roman" w:hAnsi="Times New Roman"/>
          <w:sz w:val="24"/>
          <w:szCs w:val="24"/>
        </w:rPr>
        <w:t xml:space="preserve"> должен гарантировать, что информация о выполняемых работах представляется в соответствии с договором между заказчиком и исполнителем.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115. Исполнитель не должен осуществлять какие-либо действия, которые могут привести к потере качества лекарственных средс</w:t>
      </w:r>
      <w:r>
        <w:rPr>
          <w:rFonts w:ascii="Times New Roman" w:hAnsi="Times New Roman"/>
          <w:sz w:val="24"/>
          <w:szCs w:val="24"/>
        </w:rPr>
        <w:t>тв заказчика.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116. Исполнитель должен сообщать заказчику любую информацию, относящуюся к качеству лекарственных средств заказчика, в соответствии с условиями договора.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8. Самоинспекция дистрибьюторов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8.1. Принцип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117. Самоинспекции должны проводиться для</w:t>
      </w:r>
      <w:r>
        <w:rPr>
          <w:rFonts w:ascii="Times New Roman" w:hAnsi="Times New Roman"/>
          <w:sz w:val="24"/>
          <w:szCs w:val="24"/>
        </w:rPr>
        <w:t xml:space="preserve"> контроля за внедрением и соблюдением требований надлежащей дистрибьюторской практики лекарственных средств, а также с целью разработки необходимых корректирующих мер.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8.2. Самоинспекция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118. Должна быть внедрена программа проведения самоинспекций, охваты</w:t>
      </w:r>
      <w:r>
        <w:rPr>
          <w:rFonts w:ascii="Times New Roman" w:hAnsi="Times New Roman"/>
          <w:sz w:val="24"/>
          <w:szCs w:val="24"/>
        </w:rPr>
        <w:t>вающая в рамках определенного периода все аспекты надлежащей дистрибьюторской практики, требований законодательства государств-членов, руководств и процедур.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119. Самоинспекции могут быть разделены на несколько самостоятельных проверок, охватывающих отдель</w:t>
      </w:r>
      <w:r>
        <w:rPr>
          <w:rFonts w:ascii="Times New Roman" w:hAnsi="Times New Roman"/>
          <w:sz w:val="24"/>
          <w:szCs w:val="24"/>
        </w:rPr>
        <w:t>ные стороны деятельности организации. Самоинспекции должны проводиться специально назначенным квалифицированным персоналом беспристрастно и тщательно. Допускаются аудиты, проводимые независимыми внешними экспертами, однако они не могут заменять самоинспекц</w:t>
      </w:r>
      <w:r>
        <w:rPr>
          <w:rFonts w:ascii="Times New Roman" w:hAnsi="Times New Roman"/>
          <w:sz w:val="24"/>
          <w:szCs w:val="24"/>
        </w:rPr>
        <w:t>ию.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120. Результаты самоинспекций должны оформляться документально. Отчеты должны содержать всю информацию, полученную в ходе инспекции. Копия отчета должна быть представлена руководству дистрибьютора, а также иным заинтересованным лицам.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выявлени</w:t>
      </w:r>
      <w:r>
        <w:rPr>
          <w:rFonts w:ascii="Times New Roman" w:hAnsi="Times New Roman"/>
          <w:sz w:val="24"/>
          <w:szCs w:val="24"/>
        </w:rPr>
        <w:t>я недостатков или отклонений необходимо выяснить их причину, а также разработать и документально оформить корректирующие и предупреждающие действия и проконтролировать их выполнение.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9. Транспортировка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9.1. Принцип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121. Дистрибьютор, поставляющий лекарст</w:t>
      </w:r>
      <w:r>
        <w:rPr>
          <w:rFonts w:ascii="Times New Roman" w:hAnsi="Times New Roman"/>
          <w:sz w:val="24"/>
          <w:szCs w:val="24"/>
        </w:rPr>
        <w:t xml:space="preserve">венные средства, обязан осуществлять транспортировку в условиях, обеспечивающих их сохранность и целостность, защиту от воздействия факторов окружающей среды, соблюдение необходимого температурного </w:t>
      </w:r>
      <w:r>
        <w:rPr>
          <w:rFonts w:ascii="Times New Roman" w:hAnsi="Times New Roman"/>
          <w:sz w:val="24"/>
          <w:szCs w:val="24"/>
        </w:rPr>
        <w:lastRenderedPageBreak/>
        <w:t>режима (условий хранения), а также защиту от фальсификации</w:t>
      </w:r>
      <w:r>
        <w:rPr>
          <w:rFonts w:ascii="Times New Roman" w:hAnsi="Times New Roman"/>
          <w:sz w:val="24"/>
          <w:szCs w:val="24"/>
        </w:rPr>
        <w:t>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122. Независимо от способа транспортировки необходимо обеспечить возможность подтверждения того, что качество и целостность лекарственных средств не были подвергнуты негативному воздействию в процессе транспортировки.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123. Планирование транспортировки до</w:t>
      </w:r>
      <w:r>
        <w:rPr>
          <w:rFonts w:ascii="Times New Roman" w:hAnsi="Times New Roman"/>
          <w:sz w:val="24"/>
          <w:szCs w:val="24"/>
        </w:rPr>
        <w:t>лжно быть осуществлено на основании анализа возможных рисков.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9.2. Транспортировка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124. Требуемые условия хранения лекарственных средств должны соблюдаться в течение всего времени транспортировки в соответствии с указаниями производителя или информацией н</w:t>
      </w:r>
      <w:r>
        <w:rPr>
          <w:rFonts w:ascii="Times New Roman" w:hAnsi="Times New Roman"/>
          <w:sz w:val="24"/>
          <w:szCs w:val="24"/>
        </w:rPr>
        <w:t>а упаковке.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возникновения таких отклонений, как нарушение температурного режима или порча лекарственных средств в процессе транспортировки, информация о них должна быть сообщена отправителю и получателю. Должна быть разработана и документально офо</w:t>
      </w:r>
      <w:r>
        <w:rPr>
          <w:rFonts w:ascii="Times New Roman" w:hAnsi="Times New Roman"/>
          <w:sz w:val="24"/>
          <w:szCs w:val="24"/>
        </w:rPr>
        <w:t>рмлена процедура, определяющая порядок действий при возникновении отклонений и расследовании данных фактов.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125. Дистрибьютор должен обеспечить условия, при которых транспортные средства и оборудование, используемые для транспортировки лекарственных средст</w:t>
      </w:r>
      <w:r>
        <w:rPr>
          <w:rFonts w:ascii="Times New Roman" w:hAnsi="Times New Roman"/>
          <w:sz w:val="24"/>
          <w:szCs w:val="24"/>
        </w:rPr>
        <w:t>в, соответствовали бы целям их использования и были надлежащим образом укомплектованы для защиты от нежелательного воздействия, которое может привести к потере качества лекарственных средств или нарушить целостность упаковки.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126. Транспортное средство и е</w:t>
      </w:r>
      <w:r>
        <w:rPr>
          <w:rFonts w:ascii="Times New Roman" w:hAnsi="Times New Roman"/>
          <w:sz w:val="24"/>
          <w:szCs w:val="24"/>
        </w:rPr>
        <w:t>го оборудование, используемые для транспортировки лекарственных средств, должны содержаться в чистоте и подвергаться очистке и уборке по мере необходимости в соответствии с требованиями санитарных норм, установленных законодательством государств-членов. До</w:t>
      </w:r>
      <w:r>
        <w:rPr>
          <w:rFonts w:ascii="Times New Roman" w:hAnsi="Times New Roman"/>
          <w:sz w:val="24"/>
          <w:szCs w:val="24"/>
        </w:rPr>
        <w:t>лжны быть разработаны письменные процедуры по обслуживанию и эксплуатации транспортных средств и оборудования, используемых для дистрибьюции лекарственных средств, включая очистку и меры безопасности.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127. Определение необходимости контроля температуры дол</w:t>
      </w:r>
      <w:r>
        <w:rPr>
          <w:rFonts w:ascii="Times New Roman" w:hAnsi="Times New Roman"/>
          <w:sz w:val="24"/>
          <w:szCs w:val="24"/>
        </w:rPr>
        <w:t>жно основываться на анализе рисков, связанных с транспортировкой лекарственных средств по выбранному маршруту. Оборудование, используемое для контроля температуры в процессе транспортировки, установленное на транспортном средстве или в контейнере, должно п</w:t>
      </w:r>
      <w:r>
        <w:rPr>
          <w:rFonts w:ascii="Times New Roman" w:hAnsi="Times New Roman"/>
          <w:sz w:val="24"/>
          <w:szCs w:val="24"/>
        </w:rPr>
        <w:t>роходить периодическое техническое обслуживание, поверку и калибровку в соответствии с законодательством государств-членов.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128. При обращении с лекарственными средствами следует по возможности использовать специализированные транспортные средства и оборуд</w:t>
      </w:r>
      <w:r>
        <w:rPr>
          <w:rFonts w:ascii="Times New Roman" w:hAnsi="Times New Roman"/>
          <w:sz w:val="24"/>
          <w:szCs w:val="24"/>
        </w:rPr>
        <w:t>ование. Если используются неспециализированные транспортные средства и оборудование, должны быть разработаны и приняты в форме письменного документа процедуры, обеспечивающие сохранение качества лекарственных средств.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129. Лекарственные средства должны быт</w:t>
      </w:r>
      <w:r>
        <w:rPr>
          <w:rFonts w:ascii="Times New Roman" w:hAnsi="Times New Roman"/>
          <w:sz w:val="24"/>
          <w:szCs w:val="24"/>
        </w:rPr>
        <w:t>ь доставлены по адресу, указанному в документах на поставку, и переданы непосредственно в помещение получателя. Лекарственные средства не должны оставляться в каких-либо других помещениях.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организации экстренных доставок в нерабочие часы должен быть на</w:t>
      </w:r>
      <w:r>
        <w:rPr>
          <w:rFonts w:ascii="Times New Roman" w:hAnsi="Times New Roman"/>
          <w:sz w:val="24"/>
          <w:szCs w:val="24"/>
        </w:rPr>
        <w:t xml:space="preserve">значен </w:t>
      </w:r>
      <w:r>
        <w:rPr>
          <w:rFonts w:ascii="Times New Roman" w:hAnsi="Times New Roman"/>
          <w:sz w:val="24"/>
          <w:szCs w:val="24"/>
        </w:rPr>
        <w:lastRenderedPageBreak/>
        <w:t>специализированный персонал, действующий на основании документированных процедур.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130. Транспортировка третьими лицами должна осуществляться на основании договора, содержащего требования, установленные в подразделе 7 настоящего раздела. Транспортные</w:t>
      </w:r>
      <w:r>
        <w:rPr>
          <w:rFonts w:ascii="Times New Roman" w:hAnsi="Times New Roman"/>
          <w:sz w:val="24"/>
          <w:szCs w:val="24"/>
        </w:rPr>
        <w:t xml:space="preserve"> компании должны быть уведомлены о требованиях к условиям транспортировки лекарственных средств.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Ответственность за соблюдение условий транспортировки лекарственных средств возлагается на дистрибьютора.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131. В случаях когда транспортировка сопровождается о</w:t>
      </w:r>
      <w:r>
        <w:rPr>
          <w:rFonts w:ascii="Times New Roman" w:hAnsi="Times New Roman"/>
          <w:sz w:val="24"/>
          <w:szCs w:val="24"/>
        </w:rPr>
        <w:t>перациями по разгрузке и обратной загрузке или включает в себя транзитное хранение, необходимо обеспечить надлежащие условия производственной среды помещений и безопасность хранения на транзитных складах. К условиям производственной среды помещений, которы</w:t>
      </w:r>
      <w:r>
        <w:rPr>
          <w:rFonts w:ascii="Times New Roman" w:hAnsi="Times New Roman"/>
          <w:sz w:val="24"/>
          <w:szCs w:val="24"/>
        </w:rPr>
        <w:t>е должны контролироваться, относятся: температурный режим, освещенность, влажность воздуха и чистота.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Должны быть предприняты меры для сокращения продолжительности временного хранения перед следующим этапом транспортировки.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9.3. Тара, упаковка и маркировк</w:t>
      </w:r>
      <w:r>
        <w:rPr>
          <w:rFonts w:ascii="Times New Roman" w:hAnsi="Times New Roman"/>
          <w:b/>
          <w:bCs/>
          <w:sz w:val="32"/>
          <w:szCs w:val="32"/>
        </w:rPr>
        <w:t>а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132. Лекарственные средства должны транспортироваться в транспортной таре, которая не оказывает негативного влияния на их качество и обеспечивает надежную защиту от внешнего воздействия, в том числе предотвращает возможность контаминации.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Выбор транспорт</w:t>
      </w:r>
      <w:r>
        <w:rPr>
          <w:rFonts w:ascii="Times New Roman" w:hAnsi="Times New Roman"/>
          <w:sz w:val="24"/>
          <w:szCs w:val="24"/>
        </w:rPr>
        <w:t>ной тары и упаковки должен основываться на требованиях к условиям хранения и транспортировки лекарственных средств, на объеме, необходимом для размещения требуемого количества, предполагаемых колебаниях температуры окружающей среды, предполагаемой максимал</w:t>
      </w:r>
      <w:r>
        <w:rPr>
          <w:rFonts w:ascii="Times New Roman" w:hAnsi="Times New Roman"/>
          <w:sz w:val="24"/>
          <w:szCs w:val="24"/>
        </w:rPr>
        <w:t>ьной длительности транспортировки, включая временное хранение на таможенных складах.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133. Для обеспечения надлежащего обращения с лекарственными средствами и уровня безопасности на транспортную тару должна быть нанесена маркировка, содержащая необходимую и</w:t>
      </w:r>
      <w:r>
        <w:rPr>
          <w:rFonts w:ascii="Times New Roman" w:hAnsi="Times New Roman"/>
          <w:sz w:val="24"/>
          <w:szCs w:val="24"/>
        </w:rPr>
        <w:t>нформацию о требованиях по обращению и хранению данной транспортной тары с лекарственным средством, а также о необходимых мерах предосторожности. Информация на транспортной таре должна обеспечивать возможность идентификации содержимого и источник его проис</w:t>
      </w:r>
      <w:r>
        <w:rPr>
          <w:rFonts w:ascii="Times New Roman" w:hAnsi="Times New Roman"/>
          <w:sz w:val="24"/>
          <w:szCs w:val="24"/>
        </w:rPr>
        <w:t>хождения.</w:t>
      </w:r>
    </w:p>
    <w:p w:rsidR="00000000" w:rsidRDefault="00BA7E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9.4. Лекарственные средства, требующие особого обращения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134. При транспортировке таких требующих особого обращения лекарственных средств, как лекарственные средства, содержащие наркотические средства, психотропные вещества и их прекурсоры, яды </w:t>
      </w:r>
      <w:r>
        <w:rPr>
          <w:rFonts w:ascii="Times New Roman" w:hAnsi="Times New Roman"/>
          <w:sz w:val="24"/>
          <w:szCs w:val="24"/>
        </w:rPr>
        <w:t>(ядовитые вещества) и подлежащие особым видам контроля в соответствии с законодательством государств-членов, дистрибьютор должен обеспечить безопасный и защищенный от неправомерного доступа режим транспортировки в соответствии с требованиями законодательст</w:t>
      </w:r>
      <w:r>
        <w:rPr>
          <w:rFonts w:ascii="Times New Roman" w:hAnsi="Times New Roman"/>
          <w:sz w:val="24"/>
          <w:szCs w:val="24"/>
        </w:rPr>
        <w:t>ва государств-членов.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Должны быть созданы дополнительные системы контроля в отношении поставок указанных лекарственных средств. Должна быть разработана и документально оформлена процедура, определяющая порядок действий в случае их хищения. Любые случаи хищ</w:t>
      </w:r>
      <w:r>
        <w:rPr>
          <w:rFonts w:ascii="Times New Roman" w:hAnsi="Times New Roman"/>
          <w:sz w:val="24"/>
          <w:szCs w:val="24"/>
        </w:rPr>
        <w:t xml:space="preserve">ений должны быть </w:t>
      </w:r>
      <w:r>
        <w:rPr>
          <w:rFonts w:ascii="Times New Roman" w:hAnsi="Times New Roman"/>
          <w:sz w:val="24"/>
          <w:szCs w:val="24"/>
        </w:rPr>
        <w:lastRenderedPageBreak/>
        <w:t>документированы.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135. Опасные (высокоактивные) и радиоактивные лекарственные средства должны транспортироваться в защищенных, специализированных и надежных транспортных средствах. Принимаемые меры безопасности должны соответствовать законо</w:t>
      </w:r>
      <w:r>
        <w:rPr>
          <w:rFonts w:ascii="Times New Roman" w:hAnsi="Times New Roman"/>
          <w:sz w:val="24"/>
          <w:szCs w:val="24"/>
        </w:rPr>
        <w:t>дательству государств-членов и международным договорам.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136. Для обеспечения требуемых условий транспортировки при транспортировке термолабильных лекарственных средств должны быть использованы специальное оборудование или средства (изотермическая упаковка,</w:t>
      </w:r>
      <w:r>
        <w:rPr>
          <w:rFonts w:ascii="Times New Roman" w:hAnsi="Times New Roman"/>
          <w:sz w:val="24"/>
          <w:szCs w:val="24"/>
        </w:rPr>
        <w:t xml:space="preserve"> контейнеры), а также транспортные средства, обеспечивающие поддержание требуемого температурного режима.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Транспортные средства, обеспечивающие поддержание требуемого температурного режима, и оборудование, используемое для контроля температуры в процессе т</w:t>
      </w:r>
      <w:r>
        <w:rPr>
          <w:rFonts w:ascii="Times New Roman" w:hAnsi="Times New Roman"/>
          <w:sz w:val="24"/>
          <w:szCs w:val="24"/>
        </w:rPr>
        <w:t>ранспортировки термолабильных лекарственных средств, должны проходить периодическое техническое обслуживание, поверку и калибровку. Необходимо проводить анализ температурного картирования с соблюдением условий, отражающих параметры эксплуатации, и с учетом</w:t>
      </w:r>
      <w:r>
        <w:rPr>
          <w:rFonts w:ascii="Times New Roman" w:hAnsi="Times New Roman"/>
          <w:sz w:val="24"/>
          <w:szCs w:val="24"/>
        </w:rPr>
        <w:t xml:space="preserve"> сезонных колебаний.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запросу получателя должны быть представлены данные, подтверждающие соблюдение температурного режима при хранении и транспортировке термолабильных лекарственных средств.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137. Хладоэлементы в изотермических контейнерах должны быть раз</w:t>
      </w:r>
      <w:r>
        <w:rPr>
          <w:rFonts w:ascii="Times New Roman" w:hAnsi="Times New Roman"/>
          <w:sz w:val="24"/>
          <w:szCs w:val="24"/>
        </w:rPr>
        <w:t xml:space="preserve">мещены таким образом, чтобы отсутствовал прямой контакт с лекарственными средствами. Персонал должен быть обучен требованиям процедур по подготовке изотермических контейнеров (с учетом сезонных особенностей), а также требованиям к повторному использованию </w:t>
      </w:r>
      <w:r>
        <w:rPr>
          <w:rFonts w:ascii="Times New Roman" w:hAnsi="Times New Roman"/>
          <w:sz w:val="24"/>
          <w:szCs w:val="24"/>
        </w:rPr>
        <w:t>хладоэлементов.</w:t>
      </w:r>
    </w:p>
    <w:p w:rsidR="00000000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Должны быть разработаны меры, направленные на предотвращение повторного использования недостаточно охлажденных хладоэлементов. Должна быть обеспечена надлежащая физическая изоляция охлажденных и замороженных хладоэлементов.</w:t>
      </w:r>
    </w:p>
    <w:p w:rsidR="00BA7E04" w:rsidRDefault="00BA7E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Процесс доставки</w:t>
      </w:r>
      <w:r>
        <w:rPr>
          <w:rFonts w:ascii="Times New Roman" w:hAnsi="Times New Roman"/>
          <w:sz w:val="24"/>
          <w:szCs w:val="24"/>
        </w:rPr>
        <w:t xml:space="preserve"> термолабильных лекарственных средств с учетом контроля сезонных колебаний температур должен быть описан в документированной процедуре.</w:t>
      </w:r>
    </w:p>
    <w:sectPr w:rsidR="00BA7E0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7D9F"/>
    <w:rsid w:val="000F7D9F"/>
    <w:rsid w:val="00BA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C2423D3-9278-4A3E-A48E-EB2DD7E18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74422#l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normativ.kontur.ru/document?moduleid=1&amp;documentid=274422#l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274888#l230" TargetMode="External"/><Relationship Id="rId5" Type="http://schemas.openxmlformats.org/officeDocument/2006/relationships/hyperlink" Target="https://normativ.kontur.ru/document?moduleid=1&amp;documentid=245100#l25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normativ.kontur.ru/document?moduleid=1&amp;documentid=233322#l5508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9602</Words>
  <Characters>54737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curscurs@outlook.com</dc:creator>
  <cp:keywords/>
  <dc:description/>
  <cp:lastModifiedBy>curscurs@outlook.com</cp:lastModifiedBy>
  <cp:revision>2</cp:revision>
  <dcterms:created xsi:type="dcterms:W3CDTF">2026-03-31T16:07:00Z</dcterms:created>
  <dcterms:modified xsi:type="dcterms:W3CDTF">2026-03-31T16:07:00Z</dcterms:modified>
</cp:coreProperties>
</file>