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  <w:r>
        <w:rPr/>
        <w:pict>
          <v:group style="position:absolute;margin-left:7.503152pt;margin-top:.000003pt;width:580pt;height:843.75pt;mso-position-horizontal-relative:page;mso-position-vertical-relative:page;z-index:-17472512" coordorigin="150,0" coordsize="11600,16875">
            <v:shape style="position:absolute;left:187;top:37;width:11525;height:16800" coordorigin="188,38" coordsize="11525,16800" path="m188,38l11712,38,11712,16837m188,16837l188,38e" filled="false" stroked="true" strokeweight="3.751576pt" strokecolor="#ededed">
              <v:path arrowok="t"/>
              <v:stroke dashstyle="solid"/>
            </v:shape>
            <v:rect style="position:absolute;left:225;top:11494;width:11450;height:76" filled="true" fillcolor="#d3d3e7" stroked="false">
              <v:fill type="solid"/>
            </v:rect>
            <v:shape style="position:absolute;left:4681;top:675;width:2552;height:1711" type="#_x0000_t75" stroked="false">
              <v:imagedata r:id="rId5" o:title=""/>
            </v:shape>
            <v:shape style="position:absolute;left:435;top:9153;width:76;height:856" coordorigin="435,9154" coordsize="76,856" path="m510,9967l509,9962,505,9953,503,9949,496,9942,492,9939,482,9935,478,9934,468,9934,463,9935,454,9939,450,9942,443,9949,440,9953,436,9962,435,9967,435,9977,436,9981,440,9991,443,9995,450,10002,454,10004,463,10008,468,10009,478,10009,482,10008,492,10004,496,10002,503,9995,505,9991,509,9981,510,9977,510,9972,510,9967xm510,9186l509,9182,505,9172,503,9168,496,9161,492,9159,482,9155,478,9154,468,9154,463,9155,454,9159,450,9161,443,9168,440,9172,436,9182,435,9186,435,9196,436,9201,440,9210,443,9214,450,9221,454,9224,463,9228,468,9229,478,9229,482,9228,492,9224,496,9221,503,9214,505,9210,509,9201,510,9196,510,9191,510,9186xe" filled="true" fillcolor="#212121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61"/>
        <w:ind w:left="125" w:right="142"/>
        <w:jc w:val="center"/>
      </w:pPr>
      <w:r>
        <w:rPr>
          <w:color w:val="2B2B2B"/>
        </w:rPr>
        <w:t>Клинические</w:t>
      </w:r>
      <w:r>
        <w:rPr>
          <w:color w:val="2B2B2B"/>
          <w:spacing w:val="-6"/>
        </w:rPr>
        <w:t> </w:t>
      </w:r>
      <w:r>
        <w:rPr>
          <w:color w:val="2B2B2B"/>
        </w:rPr>
        <w:t>рекомендации</w:t>
      </w:r>
    </w:p>
    <w:p>
      <w:pPr>
        <w:pStyle w:val="BodyText"/>
        <w:rPr>
          <w:sz w:val="29"/>
        </w:rPr>
      </w:pPr>
    </w:p>
    <w:p>
      <w:pPr>
        <w:spacing w:before="0"/>
        <w:ind w:left="125" w:right="142" w:firstLine="0"/>
        <w:jc w:val="center"/>
        <w:rPr>
          <w:b/>
          <w:sz w:val="48"/>
        </w:rPr>
      </w:pPr>
      <w:r>
        <w:rPr>
          <w:b/>
          <w:color w:val="008000"/>
          <w:sz w:val="48"/>
        </w:rPr>
        <w:t>Менингококковая</w:t>
      </w:r>
      <w:r>
        <w:rPr>
          <w:b/>
          <w:color w:val="008000"/>
          <w:spacing w:val="-10"/>
          <w:sz w:val="48"/>
        </w:rPr>
        <w:t> </w:t>
      </w:r>
      <w:r>
        <w:rPr>
          <w:b/>
          <w:color w:val="008000"/>
          <w:sz w:val="48"/>
        </w:rPr>
        <w:t>инфекция</w:t>
      </w:r>
      <w:r>
        <w:rPr>
          <w:b/>
          <w:color w:val="008000"/>
          <w:spacing w:val="-10"/>
          <w:sz w:val="48"/>
        </w:rPr>
        <w:t> </w:t>
      </w:r>
      <w:r>
        <w:rPr>
          <w:b/>
          <w:color w:val="008000"/>
          <w:sz w:val="48"/>
        </w:rPr>
        <w:t>у</w:t>
      </w:r>
      <w:r>
        <w:rPr>
          <w:b/>
          <w:color w:val="008000"/>
          <w:spacing w:val="-9"/>
          <w:sz w:val="48"/>
        </w:rPr>
        <w:t> </w:t>
      </w:r>
      <w:r>
        <w:rPr>
          <w:b/>
          <w:color w:val="008000"/>
          <w:sz w:val="48"/>
        </w:rPr>
        <w:t>детей</w:t>
      </w:r>
    </w:p>
    <w:p>
      <w:pPr>
        <w:pStyle w:val="BodyText"/>
        <w:spacing w:before="8"/>
        <w:rPr>
          <w:b/>
          <w:sz w:val="48"/>
        </w:rPr>
      </w:pPr>
    </w:p>
    <w:p>
      <w:pPr>
        <w:pStyle w:val="BodyText"/>
        <w:ind w:left="115"/>
        <w:jc w:val="both"/>
      </w:pPr>
      <w:r>
        <w:rPr>
          <w:color w:val="2B2B2B"/>
        </w:rPr>
        <w:t>Кодирование</w:t>
      </w:r>
      <w:r>
        <w:rPr>
          <w:color w:val="2B2B2B"/>
          <w:spacing w:val="-12"/>
        </w:rPr>
        <w:t> </w:t>
      </w:r>
      <w:r>
        <w:rPr>
          <w:color w:val="2B2B2B"/>
        </w:rPr>
        <w:t>по</w:t>
      </w:r>
      <w:r>
        <w:rPr>
          <w:color w:val="2B2B2B"/>
          <w:spacing w:val="-12"/>
        </w:rPr>
        <w:t> </w:t>
      </w:r>
      <w:r>
        <w:rPr>
          <w:color w:val="2B2B2B"/>
        </w:rPr>
        <w:t>Международной</w:t>
      </w:r>
      <w:r>
        <w:rPr>
          <w:color w:val="2B2B2B"/>
          <w:spacing w:val="-11"/>
        </w:rPr>
        <w:t> </w:t>
      </w:r>
      <w:r>
        <w:rPr>
          <w:color w:val="2B2B2B"/>
        </w:rPr>
        <w:t>статистической</w:t>
      </w:r>
    </w:p>
    <w:p>
      <w:pPr>
        <w:pStyle w:val="BodyText"/>
        <w:spacing w:line="417" w:lineRule="auto" w:before="80"/>
        <w:ind w:left="115" w:right="2971"/>
        <w:jc w:val="both"/>
        <w:rPr>
          <w:b/>
        </w:rPr>
      </w:pPr>
      <w:r>
        <w:rPr>
          <w:color w:val="2B2B2B"/>
        </w:rPr>
        <w:t>классификации</w:t>
      </w:r>
      <w:r>
        <w:rPr>
          <w:color w:val="2B2B2B"/>
          <w:spacing w:val="-6"/>
        </w:rPr>
        <w:t> </w:t>
      </w:r>
      <w:r>
        <w:rPr>
          <w:color w:val="2B2B2B"/>
        </w:rPr>
        <w:t>болезней</w:t>
      </w:r>
      <w:r>
        <w:rPr>
          <w:color w:val="2B2B2B"/>
          <w:spacing w:val="-5"/>
        </w:rPr>
        <w:t> </w:t>
      </w:r>
      <w:r>
        <w:rPr>
          <w:color w:val="2B2B2B"/>
        </w:rPr>
        <w:t>и</w:t>
      </w:r>
      <w:r>
        <w:rPr>
          <w:color w:val="2B2B2B"/>
          <w:spacing w:val="-5"/>
        </w:rPr>
        <w:t> </w:t>
      </w:r>
      <w:r>
        <w:rPr>
          <w:color w:val="2B2B2B"/>
        </w:rPr>
        <w:t>проблем,</w:t>
      </w:r>
      <w:r>
        <w:rPr>
          <w:color w:val="2B2B2B"/>
          <w:spacing w:val="-6"/>
        </w:rPr>
        <w:t> </w:t>
      </w:r>
      <w:r>
        <w:rPr>
          <w:color w:val="2B2B2B"/>
        </w:rPr>
        <w:t>связанных</w:t>
      </w:r>
      <w:r>
        <w:rPr>
          <w:color w:val="2B2B2B"/>
          <w:spacing w:val="-5"/>
        </w:rPr>
        <w:t> </w:t>
      </w:r>
      <w:r>
        <w:rPr>
          <w:color w:val="2B2B2B"/>
        </w:rPr>
        <w:t>со</w:t>
      </w:r>
      <w:r>
        <w:rPr>
          <w:color w:val="2B2B2B"/>
          <w:spacing w:val="-5"/>
        </w:rPr>
        <w:t> </w:t>
      </w:r>
      <w:r>
        <w:rPr>
          <w:color w:val="2B2B2B"/>
        </w:rPr>
        <w:t>здоровьем:</w:t>
      </w:r>
      <w:r>
        <w:rPr>
          <w:b/>
          <w:color w:val="212121"/>
        </w:rPr>
        <w:t>A39/Z22.3</w:t>
      </w:r>
      <w:r>
        <w:rPr>
          <w:b/>
          <w:color w:val="212121"/>
          <w:spacing w:val="-66"/>
        </w:rPr>
        <w:t> </w:t>
      </w:r>
      <w:r>
        <w:rPr>
          <w:color w:val="2B2B2B"/>
        </w:rPr>
        <w:t>Год</w:t>
      </w:r>
      <w:r>
        <w:rPr>
          <w:color w:val="2B2B2B"/>
          <w:spacing w:val="-1"/>
        </w:rPr>
        <w:t> </w:t>
      </w:r>
      <w:r>
        <w:rPr>
          <w:color w:val="2B2B2B"/>
        </w:rPr>
        <w:t>утверждения</w:t>
      </w:r>
      <w:r>
        <w:rPr>
          <w:color w:val="2B2B2B"/>
          <w:spacing w:val="-1"/>
        </w:rPr>
        <w:t> </w:t>
      </w:r>
      <w:r>
        <w:rPr>
          <w:color w:val="2B2B2B"/>
        </w:rPr>
        <w:t>(частота</w:t>
      </w:r>
      <w:r>
        <w:rPr>
          <w:color w:val="2B2B2B"/>
          <w:spacing w:val="-1"/>
        </w:rPr>
        <w:t> </w:t>
      </w:r>
      <w:r>
        <w:rPr>
          <w:color w:val="2B2B2B"/>
        </w:rPr>
        <w:t>пересмотра):</w:t>
      </w:r>
      <w:r>
        <w:rPr>
          <w:b/>
          <w:color w:val="212121"/>
        </w:rPr>
        <w:t>2023</w:t>
      </w:r>
    </w:p>
    <w:p>
      <w:pPr>
        <w:spacing w:line="417" w:lineRule="auto" w:before="0"/>
        <w:ind w:left="115" w:right="8108" w:firstLine="0"/>
        <w:jc w:val="both"/>
        <w:rPr>
          <w:b/>
          <w:sz w:val="27"/>
        </w:rPr>
      </w:pPr>
      <w:r>
        <w:rPr>
          <w:color w:val="2B2B2B"/>
          <w:sz w:val="27"/>
        </w:rPr>
        <w:t>Возрастная</w:t>
      </w:r>
      <w:r>
        <w:rPr>
          <w:color w:val="2B2B2B"/>
          <w:spacing w:val="-14"/>
          <w:sz w:val="27"/>
        </w:rPr>
        <w:t> </w:t>
      </w:r>
      <w:r>
        <w:rPr>
          <w:color w:val="2B2B2B"/>
          <w:sz w:val="27"/>
        </w:rPr>
        <w:t>категория:</w:t>
      </w:r>
      <w:r>
        <w:rPr>
          <w:b/>
          <w:color w:val="212121"/>
          <w:sz w:val="27"/>
        </w:rPr>
        <w:t>Дети</w:t>
      </w:r>
      <w:r>
        <w:rPr>
          <w:b/>
          <w:color w:val="212121"/>
          <w:spacing w:val="-65"/>
          <w:sz w:val="27"/>
        </w:rPr>
        <w:t> </w:t>
      </w:r>
      <w:r>
        <w:rPr>
          <w:color w:val="2B2B2B"/>
          <w:sz w:val="27"/>
        </w:rPr>
        <w:t>Пересмотр не позднее:</w:t>
      </w:r>
      <w:r>
        <w:rPr>
          <w:b/>
          <w:color w:val="212121"/>
          <w:sz w:val="27"/>
        </w:rPr>
        <w:t>2025</w:t>
      </w:r>
      <w:r>
        <w:rPr>
          <w:b/>
          <w:color w:val="212121"/>
          <w:spacing w:val="-65"/>
          <w:sz w:val="27"/>
        </w:rPr>
        <w:t> </w:t>
      </w:r>
      <w:r>
        <w:rPr>
          <w:color w:val="2B2B2B"/>
          <w:sz w:val="27"/>
        </w:rPr>
        <w:t>ID:</w:t>
      </w:r>
      <w:r>
        <w:rPr>
          <w:b/>
          <w:color w:val="212121"/>
          <w:sz w:val="27"/>
        </w:rPr>
        <w:t>58</w:t>
      </w:r>
    </w:p>
    <w:p>
      <w:pPr>
        <w:pStyle w:val="BodyText"/>
        <w:ind w:left="125" w:right="142"/>
        <w:jc w:val="center"/>
      </w:pPr>
      <w:r>
        <w:rPr>
          <w:color w:val="2B2B2B"/>
        </w:rPr>
        <w:t>Разработчик</w:t>
      </w:r>
      <w:r>
        <w:rPr>
          <w:color w:val="2B2B2B"/>
          <w:spacing w:val="-10"/>
        </w:rPr>
        <w:t> </w:t>
      </w:r>
      <w:r>
        <w:rPr>
          <w:color w:val="2B2B2B"/>
        </w:rPr>
        <w:t>клинической</w:t>
      </w:r>
      <w:r>
        <w:rPr>
          <w:color w:val="2B2B2B"/>
          <w:spacing w:val="-10"/>
        </w:rPr>
        <w:t> </w:t>
      </w:r>
      <w:r>
        <w:rPr>
          <w:color w:val="2B2B2B"/>
        </w:rPr>
        <w:t>рекомендации</w:t>
      </w:r>
    </w:p>
    <w:p>
      <w:pPr>
        <w:pStyle w:val="BodyText"/>
        <w:spacing w:before="3"/>
        <w:rPr>
          <w:sz w:val="25"/>
        </w:rPr>
      </w:pPr>
    </w:p>
    <w:p>
      <w:pPr>
        <w:pStyle w:val="Heading3"/>
        <w:tabs>
          <w:tab w:pos="2814" w:val="left" w:leader="none"/>
          <w:tab w:pos="4950" w:val="left" w:leader="none"/>
          <w:tab w:pos="6909" w:val="left" w:leader="none"/>
          <w:tab w:pos="9414" w:val="left" w:leader="none"/>
          <w:tab w:pos="10970" w:val="left" w:leader="none"/>
        </w:tabs>
        <w:spacing w:line="302" w:lineRule="auto" w:before="89"/>
        <w:ind w:left="430" w:right="135"/>
      </w:pPr>
      <w:r>
        <w:rPr>
          <w:color w:val="212121"/>
        </w:rPr>
        <w:t>Международная</w:t>
        <w:tab/>
        <w:t>общественная</w:t>
        <w:tab/>
        <w:t>организация</w:t>
        <w:tab/>
        <w:t>"Евро-Азиатское</w:t>
        <w:tab/>
        <w:t>общество</w:t>
        <w:tab/>
      </w:r>
      <w:r>
        <w:rPr>
          <w:color w:val="212121"/>
          <w:spacing w:val="-2"/>
        </w:rPr>
        <w:t>по</w:t>
      </w:r>
      <w:r>
        <w:rPr>
          <w:color w:val="212121"/>
          <w:spacing w:val="-65"/>
        </w:rPr>
        <w:t> </w:t>
      </w:r>
      <w:r>
        <w:rPr>
          <w:color w:val="212121"/>
        </w:rPr>
        <w:t>инфекционным</w:t>
      </w:r>
      <w:r>
        <w:rPr>
          <w:color w:val="212121"/>
          <w:spacing w:val="-1"/>
        </w:rPr>
        <w:t> </w:t>
      </w:r>
      <w:r>
        <w:rPr>
          <w:color w:val="212121"/>
        </w:rPr>
        <w:t>болезням"</w:t>
      </w:r>
    </w:p>
    <w:p>
      <w:pPr>
        <w:spacing w:line="302" w:lineRule="auto" w:before="0"/>
        <w:ind w:left="430" w:right="134" w:firstLine="0"/>
        <w:jc w:val="left"/>
        <w:rPr>
          <w:b/>
          <w:sz w:val="27"/>
        </w:rPr>
      </w:pPr>
      <w:r>
        <w:rPr>
          <w:b/>
          <w:color w:val="212121"/>
          <w:sz w:val="27"/>
        </w:rPr>
        <w:t>Межрегиональная</w:t>
      </w:r>
      <w:r>
        <w:rPr>
          <w:b/>
          <w:color w:val="212121"/>
          <w:spacing w:val="24"/>
          <w:sz w:val="27"/>
        </w:rPr>
        <w:t> </w:t>
      </w:r>
      <w:r>
        <w:rPr>
          <w:b/>
          <w:color w:val="212121"/>
          <w:sz w:val="27"/>
        </w:rPr>
        <w:t>общественная</w:t>
      </w:r>
      <w:r>
        <w:rPr>
          <w:b/>
          <w:color w:val="212121"/>
          <w:spacing w:val="24"/>
          <w:sz w:val="27"/>
        </w:rPr>
        <w:t> </w:t>
      </w:r>
      <w:r>
        <w:rPr>
          <w:b/>
          <w:color w:val="212121"/>
          <w:sz w:val="27"/>
        </w:rPr>
        <w:t>организация</w:t>
      </w:r>
      <w:r>
        <w:rPr>
          <w:b/>
          <w:color w:val="212121"/>
          <w:spacing w:val="24"/>
          <w:sz w:val="27"/>
        </w:rPr>
        <w:t> </w:t>
      </w:r>
      <w:r>
        <w:rPr>
          <w:b/>
          <w:color w:val="212121"/>
          <w:sz w:val="27"/>
        </w:rPr>
        <w:t>"Ассоциация</w:t>
      </w:r>
      <w:r>
        <w:rPr>
          <w:b/>
          <w:color w:val="212121"/>
          <w:spacing w:val="24"/>
          <w:sz w:val="27"/>
        </w:rPr>
        <w:t> </w:t>
      </w:r>
      <w:r>
        <w:rPr>
          <w:b/>
          <w:color w:val="212121"/>
          <w:sz w:val="27"/>
        </w:rPr>
        <w:t>врачей-инфекционистов</w:t>
      </w:r>
      <w:r>
        <w:rPr>
          <w:b/>
          <w:color w:val="212121"/>
          <w:spacing w:val="-65"/>
          <w:sz w:val="27"/>
        </w:rPr>
        <w:t> </w:t>
      </w:r>
      <w:r>
        <w:rPr>
          <w:b/>
          <w:color w:val="212121"/>
          <w:sz w:val="27"/>
        </w:rPr>
        <w:t>Санкт-Петербурга</w:t>
      </w:r>
      <w:r>
        <w:rPr>
          <w:b/>
          <w:color w:val="212121"/>
          <w:spacing w:val="-1"/>
          <w:sz w:val="27"/>
        </w:rPr>
        <w:t> </w:t>
      </w:r>
      <w:r>
        <w:rPr>
          <w:b/>
          <w:color w:val="212121"/>
          <w:sz w:val="27"/>
        </w:rPr>
        <w:t>и Ленинградской области"</w:t>
      </w:r>
    </w:p>
    <w:p>
      <w:pPr>
        <w:pStyle w:val="BodyText"/>
        <w:spacing w:before="2"/>
        <w:rPr>
          <w:b/>
          <w:sz w:val="36"/>
        </w:rPr>
      </w:pPr>
    </w:p>
    <w:p>
      <w:pPr>
        <w:pStyle w:val="BodyText"/>
        <w:ind w:left="125" w:right="142"/>
        <w:jc w:val="center"/>
      </w:pPr>
      <w:r>
        <w:rPr>
          <w:color w:val="212121"/>
        </w:rPr>
        <w:t>Одобрено</w:t>
      </w:r>
      <w:r>
        <w:rPr>
          <w:color w:val="212121"/>
          <w:spacing w:val="-8"/>
        </w:rPr>
        <w:t> </w:t>
      </w:r>
      <w:r>
        <w:rPr>
          <w:color w:val="212121"/>
        </w:rPr>
        <w:t>Научно-практическим</w:t>
      </w:r>
      <w:r>
        <w:rPr>
          <w:color w:val="212121"/>
          <w:spacing w:val="-8"/>
        </w:rPr>
        <w:t> </w:t>
      </w:r>
      <w:r>
        <w:rPr>
          <w:color w:val="212121"/>
        </w:rPr>
        <w:t>Советом</w:t>
      </w:r>
      <w:r>
        <w:rPr>
          <w:color w:val="212121"/>
          <w:spacing w:val="-8"/>
        </w:rPr>
        <w:t> </w:t>
      </w:r>
      <w:r>
        <w:rPr>
          <w:color w:val="212121"/>
        </w:rPr>
        <w:t>Минздрава</w:t>
      </w:r>
      <w:r>
        <w:rPr>
          <w:color w:val="212121"/>
          <w:spacing w:val="-8"/>
        </w:rPr>
        <w:t> </w:t>
      </w:r>
      <w:r>
        <w:rPr>
          <w:color w:val="212121"/>
        </w:rPr>
        <w:t>РФ</w:t>
      </w:r>
    </w:p>
    <w:p>
      <w:pPr>
        <w:spacing w:after="0"/>
        <w:jc w:val="center"/>
        <w:sectPr>
          <w:type w:val="continuous"/>
          <w:pgSz w:w="11900" w:h="16840"/>
          <w:pgMar w:top="1580" w:bottom="280" w:left="260" w:right="240"/>
        </w:sectPr>
      </w:pPr>
    </w:p>
    <w:p>
      <w:pPr>
        <w:pStyle w:val="Heading1"/>
        <w:spacing w:line="446" w:lineRule="exact"/>
        <w:ind w:right="142"/>
        <w:jc w:val="center"/>
      </w:pPr>
      <w:r>
        <w:rPr/>
        <w:pict>
          <v:line style="position:absolute;mso-position-horizontal-relative:page;mso-position-vertical-relative:page;z-index:15729152" from="585.621033pt,-.000141pt" to="585.621033pt,841.8534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29664" from="9.37894pt,841.85349pt" to="9.37894pt,-.000141pt" stroked="true" strokeweight="3.751576pt" strokecolor="#ededed">
            <v:stroke dashstyle="solid"/>
            <w10:wrap type="none"/>
          </v:line>
        </w:pict>
      </w:r>
      <w:r>
        <w:rPr/>
        <w:t>Оглавление</w:t>
      </w:r>
    </w:p>
    <w:p>
      <w:pPr>
        <w:pStyle w:val="BodyText"/>
        <w:spacing w:before="10"/>
        <w:rPr>
          <w:b/>
        </w:rPr>
      </w:pPr>
    </w:p>
    <w:p>
      <w:pPr>
        <w:pStyle w:val="BodyText"/>
        <w:spacing w:line="302" w:lineRule="auto" w:before="89"/>
        <w:ind w:left="430" w:right="8180"/>
      </w:pPr>
      <w:r>
        <w:rPr/>
        <w:pict>
          <v:shape style="position:absolute;margin-left:21.759138pt;margin-top:11.801344pt;width:3.8pt;height:3.8pt;mso-position-horizontal-relative:page;mso-position-vertical-relative:paragraph;z-index:15730176" coordorigin="435,236" coordsize="76,76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.759138pt;margin-top:31.30954pt;width:3.8pt;height:3.8pt;mso-position-horizontal-relative:page;mso-position-vertical-relative:paragraph;z-index:15730688" coordorigin="435,626" coordsize="76,76" path="m478,701l468,701,463,700,435,669,435,659,468,626,478,626,510,664,510,669,478,7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Список сокращений</w:t>
      </w:r>
      <w:r>
        <w:rPr>
          <w:color w:val="15648A"/>
          <w:spacing w:val="1"/>
        </w:rPr>
        <w:t> </w:t>
      </w:r>
      <w:r>
        <w:rPr>
          <w:color w:val="15648A"/>
        </w:rPr>
        <w:t>Термины</w:t>
      </w:r>
      <w:r>
        <w:rPr>
          <w:color w:val="15648A"/>
          <w:spacing w:val="-15"/>
        </w:rPr>
        <w:t> </w:t>
      </w:r>
      <w:r>
        <w:rPr>
          <w:color w:val="15648A"/>
        </w:rPr>
        <w:t>и</w:t>
      </w:r>
      <w:r>
        <w:rPr>
          <w:color w:val="15648A"/>
          <w:spacing w:val="-15"/>
        </w:rPr>
        <w:t> </w:t>
      </w:r>
      <w:r>
        <w:rPr>
          <w:color w:val="15648A"/>
        </w:rPr>
        <w:t>определения</w:t>
      </w:r>
    </w:p>
    <w:p>
      <w:pPr>
        <w:pStyle w:val="ListParagraph"/>
        <w:numPr>
          <w:ilvl w:val="0"/>
          <w:numId w:val="1"/>
        </w:numPr>
        <w:tabs>
          <w:tab w:pos="701" w:val="left" w:leader="none"/>
        </w:tabs>
        <w:spacing w:line="308" w:lineRule="exact" w:before="0" w:after="0"/>
        <w:ind w:left="700" w:right="0" w:hanging="271"/>
        <w:jc w:val="left"/>
        <w:rPr>
          <w:sz w:val="27"/>
        </w:rPr>
      </w:pPr>
      <w:r>
        <w:rPr/>
        <w:pict>
          <v:shape style="position:absolute;margin-left:21.759138pt;margin-top:7.248056pt;width:3.8pt;height:3.8pt;mso-position-horizontal-relative:page;mso-position-vertical-relative:paragraph;z-index:15731200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Краткая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информация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по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заболеванию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состоянию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79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01332pt;width:3.8pt;height:3.8pt;mso-position-horizontal-relative:page;mso-position-vertical-relative:paragraph;z-index:15731712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Определение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287pt;width:3.8pt;height:3.8pt;mso-position-horizontal-relative:page;mso-position-vertical-relative:paragraph;z-index:15732224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Этиология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патогенез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03pt;width:3.8pt;height:3.8pt;mso-position-horizontal-relative:page;mso-position-vertical-relative:paragraph;z-index:15732736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Эпидемиология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986" w:val="left" w:leader="none"/>
        </w:tabs>
        <w:spacing w:line="302" w:lineRule="auto" w:before="79" w:after="0"/>
        <w:ind w:left="430" w:right="132" w:firstLine="0"/>
        <w:jc w:val="both"/>
        <w:rPr>
          <w:sz w:val="27"/>
        </w:rPr>
      </w:pPr>
      <w:r>
        <w:rPr/>
        <w:pict>
          <v:shape style="position:absolute;margin-left:21.759138pt;margin-top:11.301319pt;width:3.8pt;height:3.8pt;mso-position-horizontal-relative:page;mso-position-vertical-relative:paragraph;z-index:15733248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Особенности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кодирования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состояний) по Международной статической класификации болезней и проблем, связанных со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здоровьем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307" w:lineRule="exact" w:before="0" w:after="0"/>
        <w:ind w:left="835" w:right="0" w:hanging="406"/>
        <w:jc w:val="both"/>
        <w:rPr>
          <w:sz w:val="27"/>
        </w:rPr>
      </w:pPr>
      <w:r>
        <w:rPr/>
        <w:pict>
          <v:shape style="position:absolute;margin-left:21.759138pt;margin-top:7.196388pt;width:3.8pt;height:3.8pt;mso-position-horizontal-relative:page;mso-position-vertical-relative:paragraph;z-index:15733760" coordorigin="435,144" coordsize="76,76" path="m478,219l468,219,463,218,435,186,435,176,468,144,478,144,510,181,510,186,478,219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Классификация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both"/>
        <w:rPr>
          <w:sz w:val="27"/>
        </w:rPr>
      </w:pPr>
      <w:r>
        <w:rPr/>
        <w:pict>
          <v:shape style="position:absolute;margin-left:21.759138pt;margin-top:11.351323pt;width:3.8pt;height:3.8pt;mso-position-horizontal-relative:page;mso-position-vertical-relative:paragraph;z-index:15734272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Клиническая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картина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состояний)</w:t>
      </w:r>
    </w:p>
    <w:p>
      <w:pPr>
        <w:pStyle w:val="ListParagraph"/>
        <w:numPr>
          <w:ilvl w:val="0"/>
          <w:numId w:val="1"/>
        </w:numPr>
        <w:tabs>
          <w:tab w:pos="894" w:val="left" w:leader="none"/>
        </w:tabs>
        <w:spacing w:line="302" w:lineRule="auto" w:before="80" w:after="0"/>
        <w:ind w:left="430" w:right="144" w:firstLine="0"/>
        <w:jc w:val="both"/>
        <w:rPr>
          <w:sz w:val="27"/>
        </w:rPr>
      </w:pPr>
      <w:r>
        <w:rPr/>
        <w:pict>
          <v:shape style="position:absolute;margin-left:21.759138pt;margin-top:11.351339pt;width:3.8pt;height:3.8pt;mso-position-horizontal-relative:page;mso-position-vertical-relative:paragraph;z-index:15734784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Диагностика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состояния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(группы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заболеваний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состояний)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методов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диагностики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308" w:lineRule="exact" w:before="0" w:after="0"/>
        <w:ind w:left="835" w:right="0" w:hanging="406"/>
        <w:jc w:val="both"/>
        <w:rPr>
          <w:sz w:val="27"/>
        </w:rPr>
      </w:pPr>
      <w:r>
        <w:rPr/>
        <w:pict>
          <v:shape style="position:absolute;margin-left:21.759138pt;margin-top:7.248052pt;width:3.8pt;height:3.8pt;mso-position-horizontal-relative:page;mso-position-vertical-relative:paragraph;z-index:15735296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Жалобы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анамнез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79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01327pt;width:3.8pt;height:3.8pt;mso-position-horizontal-relative:page;mso-position-vertical-relative:paragraph;z-index:15735808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Физикальное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обследование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13pt;width:3.8pt;height:3.8pt;mso-position-horizontal-relative:page;mso-position-vertical-relative:paragraph;z-index:15736320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Лабораторные</w:t>
      </w:r>
      <w:r>
        <w:rPr>
          <w:color w:val="15648A"/>
          <w:spacing w:val="-3"/>
          <w:sz w:val="27"/>
        </w:rPr>
        <w:t> </w:t>
      </w:r>
      <w:r>
        <w:rPr>
          <w:color w:val="15648A"/>
          <w:sz w:val="27"/>
        </w:rPr>
        <w:t>диагностические</w:t>
      </w:r>
      <w:r>
        <w:rPr>
          <w:color w:val="15648A"/>
          <w:spacing w:val="-2"/>
          <w:sz w:val="27"/>
        </w:rPr>
        <w:t> </w:t>
      </w:r>
      <w:r>
        <w:rPr>
          <w:color w:val="15648A"/>
          <w:sz w:val="27"/>
        </w:rPr>
        <w:t>исследования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29pt;width:3.8pt;height:3.8pt;mso-position-horizontal-relative:page;mso-position-vertical-relative:paragraph;z-index:15736832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Инструментальные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диагностические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исследования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80" w:after="0"/>
        <w:ind w:left="835" w:right="0" w:hanging="406"/>
        <w:jc w:val="left"/>
        <w:rPr>
          <w:sz w:val="27"/>
        </w:rPr>
      </w:pPr>
      <w:r>
        <w:rPr/>
        <w:pict>
          <v:shape style="position:absolute;margin-left:21.759138pt;margin-top:11.351315pt;width:3.8pt;height:3.8pt;mso-position-horizontal-relative:page;mso-position-vertical-relative:paragraph;z-index:15737344" coordorigin="435,227" coordsize="76,76" path="m478,302l468,302,463,301,435,270,435,260,468,227,478,227,510,265,510,270,478,30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Иные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диагностические</w:t>
      </w:r>
      <w:r>
        <w:rPr>
          <w:color w:val="15648A"/>
          <w:spacing w:val="1"/>
          <w:sz w:val="27"/>
        </w:rPr>
        <w:t> </w:t>
      </w:r>
      <w:r>
        <w:rPr>
          <w:color w:val="15648A"/>
          <w:sz w:val="27"/>
        </w:rPr>
        <w:t>исследования</w:t>
      </w: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302" w:lineRule="auto" w:before="79" w:after="0"/>
        <w:ind w:left="430" w:right="140" w:firstLine="0"/>
        <w:jc w:val="left"/>
        <w:rPr>
          <w:sz w:val="27"/>
        </w:rPr>
      </w:pPr>
      <w:r>
        <w:rPr/>
        <w:pict>
          <v:shape style="position:absolute;margin-left:21.759138pt;margin-top:11.301331pt;width:3.8pt;height:3.8pt;mso-position-horizontal-relative:page;mso-position-vertical-relative:paragraph;z-index:15737856" coordorigin="435,226" coordsize="76,76" path="m478,301l468,301,463,300,435,269,435,259,468,226,478,226,510,264,510,269,478,301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Лечение,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включая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медикаментозную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немедикаментозную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терапии,</w:t>
      </w:r>
      <w:r>
        <w:rPr>
          <w:color w:val="15648A"/>
          <w:spacing w:val="49"/>
          <w:sz w:val="27"/>
        </w:rPr>
        <w:t> </w:t>
      </w:r>
      <w:r>
        <w:rPr>
          <w:color w:val="15648A"/>
          <w:sz w:val="27"/>
        </w:rPr>
        <w:t>диетотерапию,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обезболивание,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4"/>
          <w:sz w:val="27"/>
        </w:rPr>
        <w:t> </w:t>
      </w:r>
      <w:r>
        <w:rPr>
          <w:color w:val="15648A"/>
          <w:sz w:val="27"/>
        </w:rPr>
        <w:t>методов</w:t>
      </w:r>
      <w:r>
        <w:rPr>
          <w:color w:val="15648A"/>
          <w:spacing w:val="-5"/>
          <w:sz w:val="27"/>
        </w:rPr>
        <w:t> </w:t>
      </w:r>
      <w:r>
        <w:rPr>
          <w:color w:val="15648A"/>
          <w:sz w:val="27"/>
        </w:rPr>
        <w:t>лечения</w:t>
      </w:r>
    </w:p>
    <w:p>
      <w:pPr>
        <w:pStyle w:val="ListParagraph"/>
        <w:numPr>
          <w:ilvl w:val="0"/>
          <w:numId w:val="1"/>
        </w:numPr>
        <w:tabs>
          <w:tab w:pos="742" w:val="left" w:leader="none"/>
        </w:tabs>
        <w:spacing w:line="302" w:lineRule="auto" w:before="0" w:after="0"/>
        <w:ind w:left="430" w:right="140" w:firstLine="0"/>
        <w:jc w:val="left"/>
        <w:rPr>
          <w:sz w:val="27"/>
        </w:rPr>
      </w:pPr>
      <w:r>
        <w:rPr/>
        <w:pict>
          <v:shape style="position:absolute;margin-left:21.759138pt;margin-top:7.351303pt;width:3.8pt;height:3.8pt;mso-position-horizontal-relative:page;mso-position-vertical-relative:paragraph;z-index:15738368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Медицинская</w:t>
      </w:r>
      <w:r>
        <w:rPr>
          <w:color w:val="15648A"/>
          <w:spacing w:val="36"/>
          <w:sz w:val="27"/>
        </w:rPr>
        <w:t> </w:t>
      </w:r>
      <w:r>
        <w:rPr>
          <w:color w:val="15648A"/>
          <w:sz w:val="27"/>
        </w:rPr>
        <w:t>реабилитация,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36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37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методов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реабилитации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</w:tabs>
        <w:spacing w:line="302" w:lineRule="auto" w:before="0" w:after="0"/>
        <w:ind w:left="430" w:right="139" w:firstLine="0"/>
        <w:jc w:val="left"/>
        <w:rPr>
          <w:sz w:val="27"/>
        </w:rPr>
      </w:pPr>
      <w:r>
        <w:rPr/>
        <w:pict>
          <v:shape style="position:absolute;margin-left:21.759138pt;margin-top:7.351305pt;width:3.8pt;height:3.8pt;mso-position-horizontal-relative:page;mso-position-vertical-relative:paragraph;z-index:15738880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Профилактика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диспансерное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наблюдение,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медицинские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показания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и</w:t>
      </w:r>
      <w:r>
        <w:rPr>
          <w:color w:val="15648A"/>
          <w:spacing w:val="5"/>
          <w:sz w:val="27"/>
        </w:rPr>
        <w:t> </w:t>
      </w:r>
      <w:r>
        <w:rPr>
          <w:color w:val="15648A"/>
          <w:sz w:val="27"/>
        </w:rPr>
        <w:t>противопоказания</w:t>
      </w:r>
      <w:r>
        <w:rPr>
          <w:color w:val="15648A"/>
          <w:spacing w:val="4"/>
          <w:sz w:val="27"/>
        </w:rPr>
        <w:t> </w:t>
      </w:r>
      <w:r>
        <w:rPr>
          <w:color w:val="15648A"/>
          <w:sz w:val="27"/>
        </w:rPr>
        <w:t>к</w:t>
      </w:r>
      <w:r>
        <w:rPr>
          <w:color w:val="15648A"/>
          <w:spacing w:val="-64"/>
          <w:sz w:val="27"/>
        </w:rPr>
        <w:t> </w:t>
      </w:r>
      <w:r>
        <w:rPr>
          <w:color w:val="15648A"/>
          <w:sz w:val="27"/>
        </w:rPr>
        <w:t>применению</w:t>
      </w:r>
      <w:r>
        <w:rPr>
          <w:color w:val="15648A"/>
          <w:spacing w:val="-1"/>
          <w:sz w:val="27"/>
        </w:rPr>
        <w:t> </w:t>
      </w:r>
      <w:r>
        <w:rPr>
          <w:color w:val="15648A"/>
          <w:sz w:val="27"/>
        </w:rPr>
        <w:t>методов профилактики</w:t>
      </w:r>
    </w:p>
    <w:p>
      <w:pPr>
        <w:pStyle w:val="ListParagraph"/>
        <w:numPr>
          <w:ilvl w:val="0"/>
          <w:numId w:val="1"/>
        </w:numPr>
        <w:tabs>
          <w:tab w:pos="701" w:val="left" w:leader="none"/>
        </w:tabs>
        <w:spacing w:line="308" w:lineRule="exact" w:before="0" w:after="0"/>
        <w:ind w:left="700" w:right="0" w:hanging="271"/>
        <w:jc w:val="left"/>
        <w:rPr>
          <w:sz w:val="27"/>
        </w:rPr>
      </w:pPr>
      <w:r>
        <w:rPr/>
        <w:pict>
          <v:shape style="position:absolute;margin-left:21.759138pt;margin-top:7.248016pt;width:3.8pt;height:3.8pt;mso-position-horizontal-relative:page;mso-position-vertical-relative:paragraph;z-index:15739392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Организация</w:t>
      </w:r>
      <w:r>
        <w:rPr>
          <w:color w:val="15648A"/>
          <w:spacing w:val="-7"/>
          <w:sz w:val="27"/>
        </w:rPr>
        <w:t> </w:t>
      </w:r>
      <w:r>
        <w:rPr>
          <w:color w:val="15648A"/>
          <w:sz w:val="27"/>
        </w:rPr>
        <w:t>оказания</w:t>
      </w:r>
      <w:r>
        <w:rPr>
          <w:color w:val="15648A"/>
          <w:spacing w:val="-7"/>
          <w:sz w:val="27"/>
        </w:rPr>
        <w:t> </w:t>
      </w:r>
      <w:r>
        <w:rPr>
          <w:color w:val="15648A"/>
          <w:sz w:val="27"/>
        </w:rPr>
        <w:t>медицинской</w:t>
      </w:r>
      <w:r>
        <w:rPr>
          <w:color w:val="15648A"/>
          <w:spacing w:val="-7"/>
          <w:sz w:val="27"/>
        </w:rPr>
        <w:t> </w:t>
      </w:r>
      <w:r>
        <w:rPr>
          <w:color w:val="15648A"/>
          <w:sz w:val="27"/>
        </w:rPr>
        <w:t>помощи</w:t>
      </w:r>
    </w:p>
    <w:p>
      <w:pPr>
        <w:pStyle w:val="ListParagraph"/>
        <w:numPr>
          <w:ilvl w:val="0"/>
          <w:numId w:val="1"/>
        </w:numPr>
        <w:tabs>
          <w:tab w:pos="724" w:val="left" w:leader="none"/>
        </w:tabs>
        <w:spacing w:line="302" w:lineRule="auto" w:before="76" w:after="0"/>
        <w:ind w:left="430" w:right="138" w:firstLine="0"/>
        <w:jc w:val="left"/>
        <w:rPr>
          <w:sz w:val="27"/>
        </w:rPr>
      </w:pPr>
      <w:r>
        <w:rPr/>
        <w:pict>
          <v:shape style="position:absolute;margin-left:21.759138pt;margin-top:11.151322pt;width:3.8pt;height:3.8pt;mso-position-horizontal-relative:page;mso-position-vertical-relative:paragraph;z-index:15739904" coordorigin="435,223" coordsize="76,76" path="m478,298l468,298,463,297,435,266,435,256,468,223,478,223,510,261,510,266,478,298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  <w:sz w:val="27"/>
        </w:rPr>
        <w:t>Дополнительная</w:t>
      </w:r>
      <w:r>
        <w:rPr>
          <w:color w:val="15648A"/>
          <w:spacing w:val="16"/>
          <w:sz w:val="27"/>
        </w:rPr>
        <w:t> </w:t>
      </w:r>
      <w:r>
        <w:rPr>
          <w:color w:val="15648A"/>
          <w:sz w:val="27"/>
        </w:rPr>
        <w:t>информация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(в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том</w:t>
      </w:r>
      <w:r>
        <w:rPr>
          <w:color w:val="15648A"/>
          <w:spacing w:val="16"/>
          <w:sz w:val="27"/>
        </w:rPr>
        <w:t> </w:t>
      </w:r>
      <w:r>
        <w:rPr>
          <w:color w:val="15648A"/>
          <w:sz w:val="27"/>
        </w:rPr>
        <w:t>числе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факторы,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влияющие</w:t>
      </w:r>
      <w:r>
        <w:rPr>
          <w:color w:val="15648A"/>
          <w:spacing w:val="16"/>
          <w:sz w:val="27"/>
        </w:rPr>
        <w:t> </w:t>
      </w:r>
      <w:r>
        <w:rPr>
          <w:color w:val="15648A"/>
          <w:sz w:val="27"/>
        </w:rPr>
        <w:t>на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исход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заболевания</w:t>
      </w:r>
      <w:r>
        <w:rPr>
          <w:color w:val="15648A"/>
          <w:spacing w:val="17"/>
          <w:sz w:val="27"/>
        </w:rPr>
        <w:t> </w:t>
      </w:r>
      <w:r>
        <w:rPr>
          <w:color w:val="15648A"/>
          <w:sz w:val="27"/>
        </w:rPr>
        <w:t>или</w:t>
      </w:r>
      <w:r>
        <w:rPr>
          <w:color w:val="15648A"/>
          <w:spacing w:val="-65"/>
          <w:sz w:val="27"/>
        </w:rPr>
        <w:t> </w:t>
      </w:r>
      <w:r>
        <w:rPr>
          <w:color w:val="15648A"/>
          <w:sz w:val="27"/>
        </w:rPr>
        <w:t>состояния)</w:t>
      </w:r>
    </w:p>
    <w:p>
      <w:pPr>
        <w:pStyle w:val="BodyText"/>
        <w:spacing w:line="302" w:lineRule="auto"/>
        <w:ind w:left="430" w:right="5319"/>
      </w:pPr>
      <w:r>
        <w:rPr/>
        <w:pict>
          <v:shape style="position:absolute;margin-left:21.759138pt;margin-top:7.351325pt;width:3.8pt;height:3.8pt;mso-position-horizontal-relative:page;mso-position-vertical-relative:paragraph;z-index:15740416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.759138pt;margin-top:26.85952pt;width:3.8pt;height:3.8pt;mso-position-horizontal-relative:page;mso-position-vertical-relative:paragraph;z-index:15740928" coordorigin="435,537" coordsize="76,76" path="m478,612l468,612,463,611,435,580,435,570,468,537,478,537,510,575,510,580,478,61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Критерии</w:t>
      </w:r>
      <w:r>
        <w:rPr>
          <w:color w:val="15648A"/>
          <w:spacing w:val="-12"/>
        </w:rPr>
        <w:t> </w:t>
      </w:r>
      <w:r>
        <w:rPr>
          <w:color w:val="15648A"/>
        </w:rPr>
        <w:t>оценки</w:t>
      </w:r>
      <w:r>
        <w:rPr>
          <w:color w:val="15648A"/>
          <w:spacing w:val="-11"/>
        </w:rPr>
        <w:t> </w:t>
      </w:r>
      <w:r>
        <w:rPr>
          <w:color w:val="15648A"/>
        </w:rPr>
        <w:t>качества</w:t>
      </w:r>
      <w:r>
        <w:rPr>
          <w:color w:val="15648A"/>
          <w:spacing w:val="-11"/>
        </w:rPr>
        <w:t> </w:t>
      </w:r>
      <w:r>
        <w:rPr>
          <w:color w:val="15648A"/>
        </w:rPr>
        <w:t>медицинской</w:t>
      </w:r>
      <w:r>
        <w:rPr>
          <w:color w:val="15648A"/>
          <w:spacing w:val="-12"/>
        </w:rPr>
        <w:t> </w:t>
      </w:r>
      <w:r>
        <w:rPr>
          <w:color w:val="15648A"/>
        </w:rPr>
        <w:t>помощи</w:t>
      </w:r>
      <w:r>
        <w:rPr>
          <w:color w:val="15648A"/>
          <w:spacing w:val="-64"/>
        </w:rPr>
        <w:t> </w:t>
      </w:r>
      <w:r>
        <w:rPr>
          <w:color w:val="15648A"/>
        </w:rPr>
        <w:t>Список</w:t>
      </w:r>
      <w:r>
        <w:rPr>
          <w:color w:val="15648A"/>
          <w:spacing w:val="-1"/>
        </w:rPr>
        <w:t> </w:t>
      </w:r>
      <w:r>
        <w:rPr>
          <w:color w:val="15648A"/>
        </w:rPr>
        <w:t>литературы</w:t>
      </w:r>
    </w:p>
    <w:p>
      <w:pPr>
        <w:pStyle w:val="BodyText"/>
        <w:tabs>
          <w:tab w:pos="2090" w:val="left" w:leader="none"/>
          <w:tab w:pos="2699" w:val="left" w:leader="none"/>
          <w:tab w:pos="3720" w:val="left" w:leader="none"/>
          <w:tab w:pos="4852" w:val="left" w:leader="none"/>
          <w:tab w:pos="5911" w:val="left" w:leader="none"/>
          <w:tab w:pos="6402" w:val="left" w:leader="none"/>
          <w:tab w:pos="7860" w:val="left" w:leader="none"/>
          <w:tab w:pos="8216" w:val="left" w:leader="none"/>
          <w:tab w:pos="9763" w:val="left" w:leader="none"/>
        </w:tabs>
        <w:spacing w:line="302" w:lineRule="auto"/>
        <w:ind w:left="430" w:right="140"/>
      </w:pPr>
      <w:r>
        <w:rPr/>
        <w:pict>
          <v:shape style="position:absolute;margin-left:21.759138pt;margin-top:7.351311pt;width:3.8pt;height:3.8pt;mso-position-horizontal-relative:page;mso-position-vertical-relative:paragraph;z-index:15741440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  <w:tab/>
        <w:t>А1.</w:t>
        <w:tab/>
        <w:t>Состав</w:t>
        <w:tab/>
        <w:t>рабочей</w:t>
        <w:tab/>
        <w:t>группы</w:t>
        <w:tab/>
        <w:t>по</w:t>
        <w:tab/>
        <w:t>разработке</w:t>
        <w:tab/>
        <w:t>и</w:t>
        <w:tab/>
        <w:t>пересмотру</w:t>
        <w:tab/>
        <w:t>клинических</w:t>
      </w:r>
      <w:r>
        <w:rPr>
          <w:color w:val="15648A"/>
          <w:spacing w:val="-65"/>
        </w:rPr>
        <w:t> </w:t>
      </w:r>
      <w:r>
        <w:rPr>
          <w:color w:val="15648A"/>
        </w:rPr>
        <w:t>рекомендаций</w:t>
      </w:r>
    </w:p>
    <w:p>
      <w:pPr>
        <w:pStyle w:val="BodyText"/>
        <w:spacing w:line="308" w:lineRule="exact"/>
        <w:ind w:left="430"/>
      </w:pPr>
      <w:r>
        <w:rPr/>
        <w:pict>
          <v:shape style="position:absolute;margin-left:21.759138pt;margin-top:7.248023pt;width:3.8pt;height:3.8pt;mso-position-horizontal-relative:page;mso-position-vertical-relative:paragraph;z-index:15741952" coordorigin="435,145" coordsize="76,76" path="m478,220l468,220,463,219,435,187,435,177,468,145,478,145,510,182,510,187,478,220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</w:r>
      <w:r>
        <w:rPr>
          <w:color w:val="15648A"/>
          <w:spacing w:val="-8"/>
        </w:rPr>
        <w:t> </w:t>
      </w:r>
      <w:r>
        <w:rPr>
          <w:color w:val="15648A"/>
        </w:rPr>
        <w:t>А2.</w:t>
      </w:r>
      <w:r>
        <w:rPr>
          <w:color w:val="15648A"/>
          <w:spacing w:val="-8"/>
        </w:rPr>
        <w:t> </w:t>
      </w:r>
      <w:r>
        <w:rPr>
          <w:color w:val="15648A"/>
        </w:rPr>
        <w:t>Методология</w:t>
      </w:r>
      <w:r>
        <w:rPr>
          <w:color w:val="15648A"/>
          <w:spacing w:val="-8"/>
        </w:rPr>
        <w:t> </w:t>
      </w:r>
      <w:r>
        <w:rPr>
          <w:color w:val="15648A"/>
        </w:rPr>
        <w:t>разработки</w:t>
      </w:r>
      <w:r>
        <w:rPr>
          <w:color w:val="15648A"/>
          <w:spacing w:val="-7"/>
        </w:rPr>
        <w:t> </w:t>
      </w:r>
      <w:r>
        <w:rPr>
          <w:color w:val="15648A"/>
        </w:rPr>
        <w:t>клинических</w:t>
      </w:r>
      <w:r>
        <w:rPr>
          <w:color w:val="15648A"/>
          <w:spacing w:val="-8"/>
        </w:rPr>
        <w:t> </w:t>
      </w:r>
      <w:r>
        <w:rPr>
          <w:color w:val="15648A"/>
        </w:rPr>
        <w:t>рекомендаций</w:t>
      </w:r>
    </w:p>
    <w:p>
      <w:pPr>
        <w:pStyle w:val="BodyText"/>
        <w:spacing w:line="302" w:lineRule="auto" w:before="75"/>
        <w:ind w:left="430" w:right="136"/>
        <w:jc w:val="both"/>
      </w:pPr>
      <w:r>
        <w:rPr/>
        <w:pict>
          <v:shape style="position:absolute;margin-left:21.759138pt;margin-top:11.101314pt;width:3.8pt;height:3.8pt;mso-position-horizontal-relative:page;mso-position-vertical-relative:paragraph;z-index:15742464" coordorigin="435,222" coordsize="76,76" path="m478,297l468,297,463,296,435,265,435,255,468,222,478,222,510,260,510,265,478,297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 А3. Справочные материалы, включая соответствие показаний к применению и</w:t>
      </w:r>
      <w:r>
        <w:rPr>
          <w:color w:val="15648A"/>
          <w:spacing w:val="1"/>
        </w:rPr>
        <w:t> </w:t>
      </w:r>
      <w:r>
        <w:rPr>
          <w:color w:val="15648A"/>
        </w:rPr>
        <w:t>противопоказаний, способов применения и доз лекарственных препаратов, инструкции по</w:t>
      </w:r>
      <w:r>
        <w:rPr>
          <w:color w:val="15648A"/>
          <w:spacing w:val="1"/>
        </w:rPr>
        <w:t> </w:t>
      </w:r>
      <w:r>
        <w:rPr>
          <w:color w:val="15648A"/>
        </w:rPr>
        <w:t>применению</w:t>
      </w:r>
      <w:r>
        <w:rPr>
          <w:color w:val="15648A"/>
          <w:spacing w:val="-1"/>
        </w:rPr>
        <w:t> </w:t>
      </w:r>
      <w:r>
        <w:rPr>
          <w:color w:val="15648A"/>
        </w:rPr>
        <w:t>лекарственного препарата</w:t>
      </w:r>
    </w:p>
    <w:p>
      <w:pPr>
        <w:pStyle w:val="BodyText"/>
        <w:spacing w:line="302" w:lineRule="auto"/>
        <w:ind w:left="430" w:right="6018"/>
      </w:pPr>
      <w:r>
        <w:rPr/>
        <w:pict>
          <v:shape style="position:absolute;margin-left:21.759138pt;margin-top:7.351317pt;width:3.8pt;height:3.8pt;mso-position-horizontal-relative:page;mso-position-vertical-relative:paragraph;z-index:15742976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.759138pt;margin-top:26.859512pt;width:3.8pt;height:3.8pt;mso-position-horizontal-relative:page;mso-position-vertical-relative:paragraph;z-index:15743488" coordorigin="435,537" coordsize="76,76" path="m478,612l468,612,463,611,435,580,435,570,468,537,478,537,510,575,510,580,478,61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</w:r>
      <w:r>
        <w:rPr>
          <w:color w:val="15648A"/>
          <w:spacing w:val="-10"/>
        </w:rPr>
        <w:t> </w:t>
      </w:r>
      <w:r>
        <w:rPr>
          <w:color w:val="15648A"/>
        </w:rPr>
        <w:t>Б.</w:t>
      </w:r>
      <w:r>
        <w:rPr>
          <w:color w:val="15648A"/>
          <w:spacing w:val="-10"/>
        </w:rPr>
        <w:t> </w:t>
      </w:r>
      <w:r>
        <w:rPr>
          <w:color w:val="15648A"/>
        </w:rPr>
        <w:t>Алгоритмы</w:t>
      </w:r>
      <w:r>
        <w:rPr>
          <w:color w:val="15648A"/>
          <w:spacing w:val="-10"/>
        </w:rPr>
        <w:t> </w:t>
      </w:r>
      <w:r>
        <w:rPr>
          <w:color w:val="15648A"/>
        </w:rPr>
        <w:t>действий</w:t>
      </w:r>
      <w:r>
        <w:rPr>
          <w:color w:val="15648A"/>
          <w:spacing w:val="-10"/>
        </w:rPr>
        <w:t> </w:t>
      </w:r>
      <w:r>
        <w:rPr>
          <w:color w:val="15648A"/>
        </w:rPr>
        <w:t>врача</w:t>
      </w:r>
      <w:r>
        <w:rPr>
          <w:color w:val="15648A"/>
          <w:spacing w:val="-65"/>
        </w:rPr>
        <w:t> </w:t>
      </w:r>
      <w:r>
        <w:rPr>
          <w:color w:val="15648A"/>
        </w:rPr>
        <w:t>Приложение</w:t>
      </w:r>
      <w:r>
        <w:rPr>
          <w:color w:val="15648A"/>
          <w:spacing w:val="-4"/>
        </w:rPr>
        <w:t> </w:t>
      </w:r>
      <w:r>
        <w:rPr>
          <w:color w:val="15648A"/>
        </w:rPr>
        <w:t>В.</w:t>
      </w:r>
      <w:r>
        <w:rPr>
          <w:color w:val="15648A"/>
          <w:spacing w:val="-3"/>
        </w:rPr>
        <w:t> </w:t>
      </w:r>
      <w:r>
        <w:rPr>
          <w:color w:val="15648A"/>
        </w:rPr>
        <w:t>Информация</w:t>
      </w:r>
      <w:r>
        <w:rPr>
          <w:color w:val="15648A"/>
          <w:spacing w:val="-3"/>
        </w:rPr>
        <w:t> </w:t>
      </w:r>
      <w:r>
        <w:rPr>
          <w:color w:val="15648A"/>
        </w:rPr>
        <w:t>для</w:t>
      </w:r>
      <w:r>
        <w:rPr>
          <w:color w:val="15648A"/>
          <w:spacing w:val="-3"/>
        </w:rPr>
        <w:t> </w:t>
      </w:r>
      <w:r>
        <w:rPr>
          <w:color w:val="15648A"/>
        </w:rPr>
        <w:t>пациента</w:t>
      </w:r>
    </w:p>
    <w:p>
      <w:pPr>
        <w:pStyle w:val="BodyText"/>
        <w:spacing w:line="302" w:lineRule="auto"/>
        <w:ind w:left="430"/>
      </w:pPr>
      <w:r>
        <w:rPr/>
        <w:pict>
          <v:shape style="position:absolute;margin-left:21.759138pt;margin-top:7.351319pt;width:3.8pt;height:3.8pt;mso-position-horizontal-relative:page;mso-position-vertical-relative:paragraph;z-index:15744000" coordorigin="435,147" coordsize="76,76" path="m478,222l468,222,463,221,435,190,435,180,468,147,478,147,510,185,510,190,478,222xe" filled="true" fillcolor="#212121" stroked="false">
            <v:path arrowok="t"/>
            <v:fill type="solid"/>
            <w10:wrap type="none"/>
          </v:shape>
        </w:pict>
      </w:r>
      <w:r>
        <w:rPr>
          <w:color w:val="15648A"/>
        </w:rPr>
        <w:t>Приложение</w:t>
      </w:r>
      <w:r>
        <w:rPr>
          <w:color w:val="15648A"/>
          <w:spacing w:val="-3"/>
        </w:rPr>
        <w:t> </w:t>
      </w:r>
      <w:r>
        <w:rPr>
          <w:color w:val="15648A"/>
        </w:rPr>
        <w:t>Г1-ГN.</w:t>
      </w:r>
      <w:r>
        <w:rPr>
          <w:color w:val="15648A"/>
          <w:spacing w:val="-2"/>
        </w:rPr>
        <w:t> </w:t>
      </w:r>
      <w:r>
        <w:rPr>
          <w:color w:val="15648A"/>
        </w:rPr>
        <w:t>Шкалы</w:t>
      </w:r>
      <w:r>
        <w:rPr>
          <w:color w:val="15648A"/>
          <w:spacing w:val="-2"/>
        </w:rPr>
        <w:t> </w:t>
      </w:r>
      <w:r>
        <w:rPr>
          <w:color w:val="15648A"/>
        </w:rPr>
        <w:t>оценки,</w:t>
      </w:r>
      <w:r>
        <w:rPr>
          <w:color w:val="15648A"/>
          <w:spacing w:val="-2"/>
        </w:rPr>
        <w:t> </w:t>
      </w:r>
      <w:r>
        <w:rPr>
          <w:color w:val="15648A"/>
        </w:rPr>
        <w:t>вопросники</w:t>
      </w:r>
      <w:r>
        <w:rPr>
          <w:color w:val="15648A"/>
          <w:spacing w:val="-3"/>
        </w:rPr>
        <w:t> </w:t>
      </w:r>
      <w:r>
        <w:rPr>
          <w:color w:val="15648A"/>
        </w:rPr>
        <w:t>и</w:t>
      </w:r>
      <w:r>
        <w:rPr>
          <w:color w:val="15648A"/>
          <w:spacing w:val="-2"/>
        </w:rPr>
        <w:t> </w:t>
      </w:r>
      <w:r>
        <w:rPr>
          <w:color w:val="15648A"/>
        </w:rPr>
        <w:t>другие</w:t>
      </w:r>
      <w:r>
        <w:rPr>
          <w:color w:val="15648A"/>
          <w:spacing w:val="-2"/>
        </w:rPr>
        <w:t> </w:t>
      </w:r>
      <w:r>
        <w:rPr>
          <w:color w:val="15648A"/>
        </w:rPr>
        <w:t>оценочные</w:t>
      </w:r>
      <w:r>
        <w:rPr>
          <w:color w:val="15648A"/>
          <w:spacing w:val="-2"/>
        </w:rPr>
        <w:t> </w:t>
      </w:r>
      <w:r>
        <w:rPr>
          <w:color w:val="15648A"/>
        </w:rPr>
        <w:t>инструменты</w:t>
      </w:r>
      <w:r>
        <w:rPr>
          <w:color w:val="15648A"/>
          <w:spacing w:val="-3"/>
        </w:rPr>
        <w:t> </w:t>
      </w:r>
      <w:r>
        <w:rPr>
          <w:color w:val="15648A"/>
        </w:rPr>
        <w:t>состояния</w:t>
      </w:r>
      <w:r>
        <w:rPr>
          <w:color w:val="15648A"/>
          <w:spacing w:val="-64"/>
        </w:rPr>
        <w:t> </w:t>
      </w:r>
      <w:r>
        <w:rPr>
          <w:color w:val="15648A"/>
        </w:rPr>
        <w:t>пациента,</w:t>
      </w:r>
      <w:r>
        <w:rPr>
          <w:color w:val="15648A"/>
          <w:spacing w:val="-1"/>
        </w:rPr>
        <w:t> </w:t>
      </w:r>
      <w:r>
        <w:rPr>
          <w:color w:val="15648A"/>
        </w:rPr>
        <w:t>приведенные в клинических рекомендациях</w:t>
      </w:r>
    </w:p>
    <w:p>
      <w:pPr>
        <w:spacing w:after="0" w:line="302" w:lineRule="auto"/>
        <w:sectPr>
          <w:pgSz w:w="11900" w:h="16840"/>
          <w:pgMar w:top="0" w:bottom="0" w:left="260" w:right="240"/>
        </w:sectPr>
      </w:pPr>
    </w:p>
    <w:p>
      <w:pPr>
        <w:pStyle w:val="Heading1"/>
        <w:spacing w:line="446" w:lineRule="exact"/>
        <w:ind w:right="142"/>
        <w:jc w:val="center"/>
      </w:pPr>
      <w:r>
        <w:rPr/>
        <w:pict>
          <v:line style="position:absolute;mso-position-horizontal-relative:page;mso-position-vertical-relative:page;z-index:15744512" from="585.621033pt,-.000095pt" to="585.621033pt,841.85353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5024" from="9.37894pt,841.853535pt" to="9.37894pt,-.000095pt" stroked="true" strokeweight="3.751576pt" strokecolor="#ededed">
            <v:stroke dashstyle="solid"/>
            <w10:wrap type="none"/>
          </v:line>
        </w:pict>
      </w:r>
      <w:r>
        <w:rPr/>
        <w:t>Список сокращений</w:t>
      </w:r>
    </w:p>
    <w:p>
      <w:pPr>
        <w:pStyle w:val="BodyText"/>
        <w:spacing w:before="184"/>
        <w:ind w:left="115"/>
      </w:pPr>
      <w:r>
        <w:rPr>
          <w:color w:val="212121"/>
        </w:rPr>
        <w:t>АБТ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антибактериальная</w:t>
      </w:r>
      <w:r>
        <w:rPr>
          <w:color w:val="212121"/>
          <w:spacing w:val="-2"/>
        </w:rPr>
        <w:t> </w:t>
      </w:r>
      <w:r>
        <w:rPr>
          <w:color w:val="212121"/>
        </w:rPr>
        <w:t>терапия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511" w:lineRule="auto"/>
        <w:ind w:left="115" w:right="4698"/>
      </w:pPr>
      <w:r>
        <w:rPr>
          <w:color w:val="212121"/>
        </w:rPr>
        <w:t>АСВП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7"/>
        </w:rPr>
        <w:t> </w:t>
      </w:r>
      <w:r>
        <w:rPr>
          <w:color w:val="212121"/>
        </w:rPr>
        <w:t>акустические</w:t>
      </w:r>
      <w:r>
        <w:rPr>
          <w:color w:val="212121"/>
          <w:spacing w:val="-6"/>
        </w:rPr>
        <w:t> </w:t>
      </w:r>
      <w:r>
        <w:rPr>
          <w:color w:val="212121"/>
        </w:rPr>
        <w:t>стволовые</w:t>
      </w:r>
      <w:r>
        <w:rPr>
          <w:color w:val="212121"/>
          <w:spacing w:val="-7"/>
        </w:rPr>
        <w:t> </w:t>
      </w:r>
      <w:r>
        <w:rPr>
          <w:color w:val="212121"/>
        </w:rPr>
        <w:t>вызванные</w:t>
      </w:r>
      <w:r>
        <w:rPr>
          <w:color w:val="212121"/>
          <w:spacing w:val="-7"/>
        </w:rPr>
        <w:t> </w:t>
      </w:r>
      <w:r>
        <w:rPr>
          <w:color w:val="212121"/>
        </w:rPr>
        <w:t>потенциалы</w:t>
      </w:r>
      <w:r>
        <w:rPr>
          <w:color w:val="212121"/>
          <w:spacing w:val="-64"/>
        </w:rPr>
        <w:t> </w:t>
      </w:r>
      <w:r>
        <w:rPr>
          <w:color w:val="212121"/>
        </w:rPr>
        <w:t>БГМ</w:t>
      </w:r>
      <w:r>
        <w:rPr>
          <w:color w:val="212121"/>
          <w:spacing w:val="-1"/>
        </w:rPr>
        <w:t> </w:t>
      </w:r>
      <w:r>
        <w:rPr>
          <w:color w:val="212121"/>
        </w:rPr>
        <w:t>– бактериальные гнойные менингиты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ВВИГ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8"/>
        </w:rPr>
        <w:t> </w:t>
      </w:r>
      <w:r>
        <w:rPr>
          <w:color w:val="212121"/>
        </w:rPr>
        <w:t>внутривенные</w:t>
      </w:r>
      <w:r>
        <w:rPr>
          <w:color w:val="212121"/>
          <w:spacing w:val="-8"/>
        </w:rPr>
        <w:t> </w:t>
      </w:r>
      <w:r>
        <w:rPr>
          <w:color w:val="212121"/>
        </w:rPr>
        <w:t>иммуноглобулины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511" w:lineRule="auto"/>
        <w:ind w:left="115" w:right="5319"/>
      </w:pPr>
      <w:r>
        <w:rPr>
          <w:color w:val="212121"/>
        </w:rPr>
        <w:t>ВОЗ</w:t>
      </w:r>
      <w:r>
        <w:rPr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Всемирная</w:t>
      </w:r>
      <w:r>
        <w:rPr>
          <w:color w:val="212121"/>
          <w:spacing w:val="-6"/>
        </w:rPr>
        <w:t> </w:t>
      </w:r>
      <w:r>
        <w:rPr>
          <w:color w:val="212121"/>
        </w:rPr>
        <w:t>организация</w:t>
      </w:r>
      <w:r>
        <w:rPr>
          <w:color w:val="212121"/>
          <w:spacing w:val="-6"/>
        </w:rPr>
        <w:t> </w:t>
      </w:r>
      <w:r>
        <w:rPr>
          <w:color w:val="212121"/>
        </w:rPr>
        <w:t>здравоохранения</w:t>
      </w:r>
      <w:r>
        <w:rPr>
          <w:color w:val="212121"/>
          <w:spacing w:val="-64"/>
        </w:rPr>
        <w:t> </w:t>
      </w:r>
      <w:r>
        <w:rPr>
          <w:color w:val="212121"/>
        </w:rPr>
        <w:t>ВСК</w:t>
      </w:r>
      <w:r>
        <w:rPr>
          <w:color w:val="212121"/>
          <w:spacing w:val="-1"/>
        </w:rPr>
        <w:t> </w:t>
      </w:r>
      <w:r>
        <w:rPr>
          <w:color w:val="212121"/>
        </w:rPr>
        <w:t>– время свертывания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ВЧГ</w:t>
      </w:r>
      <w:r>
        <w:rPr>
          <w:color w:val="212121"/>
          <w:spacing w:val="-4"/>
        </w:rPr>
        <w:t> </w:t>
      </w:r>
      <w:r>
        <w:rPr>
          <w:color w:val="212121"/>
        </w:rPr>
        <w:t>–</w:t>
      </w:r>
      <w:r>
        <w:rPr>
          <w:color w:val="212121"/>
          <w:spacing w:val="-3"/>
        </w:rPr>
        <w:t> </w:t>
      </w:r>
      <w:r>
        <w:rPr>
          <w:color w:val="212121"/>
        </w:rPr>
        <w:t>внутричерепная</w:t>
      </w:r>
      <w:r>
        <w:rPr>
          <w:color w:val="212121"/>
          <w:spacing w:val="-4"/>
        </w:rPr>
        <w:t> </w:t>
      </w:r>
      <w:r>
        <w:rPr>
          <w:color w:val="212121"/>
        </w:rPr>
        <w:t>гипертензия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before="1"/>
        <w:ind w:left="115"/>
      </w:pPr>
      <w:r>
        <w:rPr>
          <w:color w:val="212121"/>
        </w:rPr>
        <w:t>ГМИ</w:t>
      </w:r>
      <w:r>
        <w:rPr>
          <w:color w:val="212121"/>
          <w:spacing w:val="-10"/>
        </w:rPr>
        <w:t> </w:t>
      </w:r>
      <w:r>
        <w:rPr>
          <w:color w:val="212121"/>
        </w:rPr>
        <w:t>–</w:t>
      </w:r>
      <w:r>
        <w:rPr>
          <w:color w:val="212121"/>
          <w:spacing w:val="-10"/>
        </w:rPr>
        <w:t> </w:t>
      </w:r>
      <w:r>
        <w:rPr>
          <w:color w:val="212121"/>
        </w:rPr>
        <w:t>генерализованная</w:t>
      </w:r>
      <w:r>
        <w:rPr>
          <w:color w:val="212121"/>
          <w:spacing w:val="-9"/>
        </w:rPr>
        <w:t> </w:t>
      </w:r>
      <w:r>
        <w:rPr>
          <w:color w:val="212121"/>
        </w:rPr>
        <w:t>менингококковая</w:t>
      </w:r>
      <w:r>
        <w:rPr>
          <w:color w:val="212121"/>
          <w:spacing w:val="-10"/>
        </w:rPr>
        <w:t> </w:t>
      </w:r>
      <w:r>
        <w:rPr>
          <w:color w:val="212121"/>
        </w:rPr>
        <w:t>инфекция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511" w:lineRule="auto"/>
        <w:ind w:left="115" w:right="2728"/>
      </w:pPr>
      <w:r>
        <w:rPr>
          <w:color w:val="212121"/>
        </w:rPr>
        <w:t>ДВС-с-м</w:t>
      </w:r>
      <w:r>
        <w:rPr>
          <w:color w:val="212121"/>
          <w:spacing w:val="-10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синдром</w:t>
      </w:r>
      <w:r>
        <w:rPr>
          <w:color w:val="212121"/>
          <w:spacing w:val="-9"/>
        </w:rPr>
        <w:t> </w:t>
      </w:r>
      <w:r>
        <w:rPr>
          <w:color w:val="212121"/>
        </w:rPr>
        <w:t>диссеминированного</w:t>
      </w:r>
      <w:r>
        <w:rPr>
          <w:color w:val="212121"/>
          <w:spacing w:val="-9"/>
        </w:rPr>
        <w:t> </w:t>
      </w:r>
      <w:r>
        <w:rPr>
          <w:color w:val="212121"/>
        </w:rPr>
        <w:t>внутрисосудистого</w:t>
      </w:r>
      <w:r>
        <w:rPr>
          <w:color w:val="212121"/>
          <w:spacing w:val="-10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-64"/>
        </w:rPr>
        <w:t> </w:t>
      </w:r>
      <w:r>
        <w:rPr>
          <w:color w:val="212121"/>
        </w:rPr>
        <w:t>ДН</w:t>
      </w:r>
      <w:r>
        <w:rPr>
          <w:color w:val="212121"/>
          <w:spacing w:val="-1"/>
        </w:rPr>
        <w:t> </w:t>
      </w:r>
      <w:r>
        <w:rPr>
          <w:color w:val="212121"/>
        </w:rPr>
        <w:t>– дыхательная недостаточность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ДК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длительность</w:t>
      </w:r>
      <w:r>
        <w:rPr>
          <w:color w:val="212121"/>
          <w:spacing w:val="-1"/>
        </w:rPr>
        <w:t> </w:t>
      </w:r>
      <w:r>
        <w:rPr>
          <w:color w:val="212121"/>
        </w:rPr>
        <w:t>кровотечения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511" w:lineRule="auto"/>
        <w:ind w:left="115" w:right="2685"/>
      </w:pPr>
      <w:r>
        <w:rPr>
          <w:color w:val="212121"/>
        </w:rPr>
        <w:t>ЖНВЛП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8"/>
        </w:rPr>
        <w:t> </w:t>
      </w:r>
      <w:r>
        <w:rPr>
          <w:color w:val="212121"/>
        </w:rPr>
        <w:t>жизненно</w:t>
      </w:r>
      <w:r>
        <w:rPr>
          <w:color w:val="212121"/>
          <w:spacing w:val="-8"/>
        </w:rPr>
        <w:t> </w:t>
      </w:r>
      <w:r>
        <w:rPr>
          <w:color w:val="212121"/>
        </w:rPr>
        <w:t>необходимые</w:t>
      </w:r>
      <w:r>
        <w:rPr>
          <w:color w:val="212121"/>
          <w:spacing w:val="-8"/>
        </w:rPr>
        <w:t> </w:t>
      </w:r>
      <w:r>
        <w:rPr>
          <w:color w:val="212121"/>
        </w:rPr>
        <w:t>и</w:t>
      </w:r>
      <w:r>
        <w:rPr>
          <w:color w:val="212121"/>
          <w:spacing w:val="-9"/>
        </w:rPr>
        <w:t> </w:t>
      </w:r>
      <w:r>
        <w:rPr>
          <w:color w:val="212121"/>
        </w:rPr>
        <w:t>важнейшие</w:t>
      </w:r>
      <w:r>
        <w:rPr>
          <w:color w:val="212121"/>
          <w:spacing w:val="-8"/>
        </w:rPr>
        <w:t> </w:t>
      </w:r>
      <w:r>
        <w:rPr>
          <w:color w:val="212121"/>
        </w:rPr>
        <w:t>лекарственные</w:t>
      </w:r>
      <w:r>
        <w:rPr>
          <w:color w:val="212121"/>
          <w:spacing w:val="-8"/>
        </w:rPr>
        <w:t> </w:t>
      </w:r>
      <w:r>
        <w:rPr>
          <w:color w:val="212121"/>
        </w:rPr>
        <w:t>препараты</w:t>
      </w:r>
      <w:r>
        <w:rPr>
          <w:color w:val="212121"/>
          <w:spacing w:val="-65"/>
        </w:rPr>
        <w:t> </w:t>
      </w:r>
      <w:r>
        <w:rPr>
          <w:color w:val="212121"/>
        </w:rPr>
        <w:t>ИТ</w:t>
      </w:r>
      <w:r>
        <w:rPr>
          <w:color w:val="212121"/>
          <w:spacing w:val="-1"/>
        </w:rPr>
        <w:t> </w:t>
      </w:r>
      <w:r>
        <w:rPr>
          <w:color w:val="212121"/>
        </w:rPr>
        <w:t>– инфузионная терапия</w:t>
      </w:r>
    </w:p>
    <w:p>
      <w:pPr>
        <w:pStyle w:val="BodyText"/>
        <w:spacing w:line="511" w:lineRule="auto"/>
        <w:ind w:left="115" w:right="7309"/>
      </w:pPr>
      <w:r>
        <w:rPr>
          <w:color w:val="212121"/>
        </w:rPr>
        <w:t>КТ – компьютерная томография</w:t>
      </w:r>
      <w:r>
        <w:rPr>
          <w:color w:val="212121"/>
          <w:spacing w:val="1"/>
        </w:rPr>
        <w:t> </w:t>
      </w:r>
      <w:r>
        <w:rPr>
          <w:color w:val="212121"/>
        </w:rPr>
        <w:t>МИ – менингококковая инфекция</w:t>
      </w:r>
      <w:r>
        <w:rPr>
          <w:color w:val="212121"/>
          <w:spacing w:val="-65"/>
        </w:rPr>
        <w:t> </w:t>
      </w:r>
      <w:r>
        <w:rPr>
          <w:color w:val="212121"/>
        </w:rPr>
        <w:t>ММ</w:t>
      </w:r>
      <w:r>
        <w:rPr>
          <w:color w:val="212121"/>
          <w:spacing w:val="-16"/>
        </w:rPr>
        <w:t> </w:t>
      </w:r>
      <w:r>
        <w:rPr>
          <w:color w:val="212121"/>
        </w:rPr>
        <w:t>–</w:t>
      </w:r>
      <w:r>
        <w:rPr>
          <w:color w:val="212121"/>
          <w:spacing w:val="-15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-15"/>
        </w:rPr>
        <w:t> </w:t>
      </w:r>
      <w:r>
        <w:rPr>
          <w:color w:val="212121"/>
        </w:rPr>
        <w:t>менингит</w:t>
      </w:r>
    </w:p>
    <w:p>
      <w:pPr>
        <w:pStyle w:val="BodyText"/>
        <w:spacing w:line="511" w:lineRule="auto"/>
        <w:ind w:left="115" w:right="6432"/>
      </w:pPr>
      <w:r>
        <w:rPr>
          <w:color w:val="212121"/>
        </w:rPr>
        <w:t>МРТ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магнитно-резонансная</w:t>
      </w:r>
      <w:r>
        <w:rPr>
          <w:color w:val="212121"/>
          <w:spacing w:val="-7"/>
        </w:rPr>
        <w:t> </w:t>
      </w:r>
      <w:r>
        <w:rPr>
          <w:color w:val="212121"/>
        </w:rPr>
        <w:t>томография</w:t>
      </w:r>
      <w:r>
        <w:rPr>
          <w:color w:val="212121"/>
          <w:spacing w:val="-64"/>
        </w:rPr>
        <w:t> </w:t>
      </w:r>
      <w:r>
        <w:rPr>
          <w:color w:val="212121"/>
        </w:rPr>
        <w:t>НСГ – нейросонография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ОГМ</w:t>
      </w:r>
      <w:r>
        <w:rPr>
          <w:color w:val="212121"/>
          <w:spacing w:val="-5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</w:rPr>
        <w:t>отек</w:t>
      </w:r>
      <w:r>
        <w:rPr>
          <w:color w:val="212121"/>
          <w:spacing w:val="-5"/>
        </w:rPr>
        <w:t> </w:t>
      </w:r>
      <w:r>
        <w:rPr>
          <w:color w:val="212121"/>
        </w:rPr>
        <w:t>головного</w:t>
      </w:r>
      <w:r>
        <w:rPr>
          <w:color w:val="212121"/>
          <w:spacing w:val="-5"/>
        </w:rPr>
        <w:t> </w:t>
      </w:r>
      <w:r>
        <w:rPr>
          <w:color w:val="212121"/>
        </w:rPr>
        <w:t>мозга</w:t>
      </w:r>
    </w:p>
    <w:p>
      <w:pPr>
        <w:pStyle w:val="BodyText"/>
        <w:rPr>
          <w:sz w:val="30"/>
        </w:rPr>
      </w:pPr>
    </w:p>
    <w:p>
      <w:pPr>
        <w:pStyle w:val="BodyText"/>
        <w:spacing w:line="511" w:lineRule="auto"/>
        <w:ind w:left="115" w:right="5039"/>
      </w:pPr>
      <w:r>
        <w:rPr>
          <w:color w:val="212121"/>
        </w:rPr>
        <w:t>ОССН</w:t>
      </w:r>
      <w:r>
        <w:rPr>
          <w:color w:val="212121"/>
          <w:spacing w:val="-4"/>
        </w:rPr>
        <w:t> </w:t>
      </w:r>
      <w:r>
        <w:rPr>
          <w:color w:val="212121"/>
        </w:rPr>
        <w:t>–</w:t>
      </w:r>
      <w:r>
        <w:rPr>
          <w:color w:val="212121"/>
          <w:spacing w:val="-4"/>
        </w:rPr>
        <w:t> </w:t>
      </w:r>
      <w:r>
        <w:rPr>
          <w:color w:val="212121"/>
        </w:rPr>
        <w:t>острая</w:t>
      </w:r>
      <w:r>
        <w:rPr>
          <w:color w:val="212121"/>
          <w:spacing w:val="-4"/>
        </w:rPr>
        <w:t> </w:t>
      </w:r>
      <w:r>
        <w:rPr>
          <w:color w:val="212121"/>
        </w:rPr>
        <w:t>сердечно-сосудистая</w:t>
      </w:r>
      <w:r>
        <w:rPr>
          <w:color w:val="212121"/>
          <w:spacing w:val="-4"/>
        </w:rPr>
        <w:t> </w:t>
      </w:r>
      <w:r>
        <w:rPr>
          <w:color w:val="212121"/>
        </w:rPr>
        <w:t>недостаточность</w:t>
      </w:r>
      <w:r>
        <w:rPr>
          <w:color w:val="212121"/>
          <w:spacing w:val="-64"/>
        </w:rPr>
        <w:t> </w:t>
      </w:r>
      <w:r>
        <w:rPr>
          <w:color w:val="212121"/>
        </w:rPr>
        <w:t>ОЦК</w:t>
      </w:r>
      <w:r>
        <w:rPr>
          <w:color w:val="212121"/>
          <w:spacing w:val="-1"/>
        </w:rPr>
        <w:t> </w:t>
      </w:r>
      <w:r>
        <w:rPr>
          <w:color w:val="212121"/>
        </w:rPr>
        <w:t>–</w:t>
      </w:r>
      <w:r>
        <w:rPr>
          <w:color w:val="212121"/>
          <w:spacing w:val="-1"/>
        </w:rPr>
        <w:t> </w:t>
      </w:r>
      <w:r>
        <w:rPr>
          <w:color w:val="212121"/>
        </w:rPr>
        <w:t>объем</w:t>
      </w:r>
      <w:r>
        <w:rPr>
          <w:color w:val="212121"/>
          <w:spacing w:val="-1"/>
        </w:rPr>
        <w:t> </w:t>
      </w:r>
      <w:r>
        <w:rPr>
          <w:color w:val="212121"/>
        </w:rPr>
        <w:t>циркулирующей</w:t>
      </w:r>
      <w:r>
        <w:rPr>
          <w:color w:val="212121"/>
          <w:spacing w:val="-1"/>
        </w:rPr>
        <w:t> </w:t>
      </w:r>
      <w:r>
        <w:rPr>
          <w:color w:val="212121"/>
        </w:rPr>
        <w:t>крови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ПКТ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прокальцитонин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511" w:lineRule="auto"/>
        <w:ind w:left="115" w:right="6968"/>
      </w:pPr>
      <w:r>
        <w:rPr>
          <w:color w:val="212121"/>
        </w:rPr>
        <w:t>ПЦР – полимеразная цепная реакция</w:t>
      </w:r>
      <w:r>
        <w:rPr>
          <w:color w:val="212121"/>
          <w:spacing w:val="-65"/>
        </w:rPr>
        <w:t> </w:t>
      </w:r>
      <w:r>
        <w:rPr>
          <w:color w:val="212121"/>
        </w:rPr>
        <w:t>РЛА</w:t>
      </w:r>
      <w:r>
        <w:rPr>
          <w:color w:val="212121"/>
          <w:spacing w:val="-15"/>
        </w:rPr>
        <w:t> </w:t>
      </w:r>
      <w:r>
        <w:rPr>
          <w:color w:val="212121"/>
        </w:rPr>
        <w:t>–</w:t>
      </w:r>
      <w:r>
        <w:rPr>
          <w:color w:val="212121"/>
          <w:spacing w:val="-14"/>
        </w:rPr>
        <w:t> </w:t>
      </w:r>
      <w:r>
        <w:rPr>
          <w:color w:val="212121"/>
        </w:rPr>
        <w:t>реакция</w:t>
      </w:r>
      <w:r>
        <w:rPr>
          <w:color w:val="212121"/>
          <w:spacing w:val="-14"/>
        </w:rPr>
        <w:t> </w:t>
      </w:r>
      <w:r>
        <w:rPr>
          <w:color w:val="212121"/>
        </w:rPr>
        <w:t>агглютинации</w:t>
      </w:r>
      <w:r>
        <w:rPr>
          <w:color w:val="212121"/>
          <w:spacing w:val="-14"/>
        </w:rPr>
        <w:t> </w:t>
      </w:r>
      <w:r>
        <w:rPr>
          <w:color w:val="212121"/>
        </w:rPr>
        <w:t>латекса</w:t>
      </w:r>
    </w:p>
    <w:p>
      <w:pPr>
        <w:spacing w:after="0" w:line="511" w:lineRule="auto"/>
        <w:sectPr>
          <w:pgSz w:w="11900" w:h="16840"/>
          <w:pgMar w:top="0" w:bottom="0" w:left="260" w:right="240"/>
        </w:sectPr>
      </w:pPr>
    </w:p>
    <w:p>
      <w:pPr>
        <w:pStyle w:val="BodyText"/>
        <w:spacing w:line="511" w:lineRule="auto" w:before="14"/>
        <w:ind w:left="115" w:right="7688"/>
      </w:pPr>
      <w:r>
        <w:rPr/>
        <w:pict>
          <v:line style="position:absolute;mso-position-horizontal-relative:page;mso-position-vertical-relative:page;z-index:15745536" from="585.621033pt,-.000025pt" to="585.621033pt,841.85360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6048" from="9.37894pt,841.853605pt" to="9.37894pt,-.000025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СРБ</w:t>
      </w:r>
      <w:r>
        <w:rPr>
          <w:color w:val="212121"/>
          <w:spacing w:val="-5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</w:rPr>
        <w:t>С</w:t>
      </w:r>
      <w:r>
        <w:rPr>
          <w:color w:val="212121"/>
          <w:spacing w:val="-4"/>
        </w:rPr>
        <w:t> </w:t>
      </w:r>
      <w:r>
        <w:rPr>
          <w:color w:val="212121"/>
        </w:rPr>
        <w:t>–реактивный</w:t>
      </w:r>
      <w:r>
        <w:rPr>
          <w:color w:val="212121"/>
          <w:spacing w:val="-5"/>
        </w:rPr>
        <w:t> </w:t>
      </w:r>
      <w:r>
        <w:rPr>
          <w:color w:val="212121"/>
        </w:rPr>
        <w:t>белок</w:t>
      </w:r>
      <w:r>
        <w:rPr>
          <w:color w:val="212121"/>
          <w:spacing w:val="-64"/>
        </w:rPr>
        <w:t> </w:t>
      </w:r>
      <w:r>
        <w:rPr>
          <w:color w:val="212121"/>
        </w:rPr>
        <w:t>СДВ</w:t>
      </w:r>
      <w:r>
        <w:rPr>
          <w:color w:val="212121"/>
          <w:spacing w:val="-10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субдуральный</w:t>
      </w:r>
      <w:r>
        <w:rPr>
          <w:color w:val="212121"/>
          <w:spacing w:val="-9"/>
        </w:rPr>
        <w:t> </w:t>
      </w:r>
      <w:r>
        <w:rPr>
          <w:color w:val="212121"/>
        </w:rPr>
        <w:t>выпот</w:t>
      </w:r>
    </w:p>
    <w:p>
      <w:pPr>
        <w:pStyle w:val="BodyText"/>
        <w:spacing w:line="511" w:lineRule="auto"/>
        <w:ind w:left="115" w:right="2778"/>
      </w:pPr>
      <w:r>
        <w:rPr>
          <w:color w:val="212121"/>
        </w:rPr>
        <w:t>СНСАДГ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8"/>
        </w:rPr>
        <w:t> </w:t>
      </w:r>
      <w:r>
        <w:rPr>
          <w:color w:val="212121"/>
        </w:rPr>
        <w:t>синдром</w:t>
      </w:r>
      <w:r>
        <w:rPr>
          <w:color w:val="212121"/>
          <w:spacing w:val="-9"/>
        </w:rPr>
        <w:t> </w:t>
      </w:r>
      <w:r>
        <w:rPr>
          <w:color w:val="212121"/>
        </w:rPr>
        <w:t>неадекватной</w:t>
      </w:r>
      <w:r>
        <w:rPr>
          <w:color w:val="212121"/>
          <w:spacing w:val="-8"/>
        </w:rPr>
        <w:t> </w:t>
      </w:r>
      <w:r>
        <w:rPr>
          <w:color w:val="212121"/>
        </w:rPr>
        <w:t>секреции</w:t>
      </w:r>
      <w:r>
        <w:rPr>
          <w:color w:val="212121"/>
          <w:spacing w:val="-9"/>
        </w:rPr>
        <w:t> </w:t>
      </w:r>
      <w:r>
        <w:rPr>
          <w:color w:val="212121"/>
        </w:rPr>
        <w:t>антидиуретического</w:t>
      </w:r>
      <w:r>
        <w:rPr>
          <w:color w:val="212121"/>
          <w:spacing w:val="-8"/>
        </w:rPr>
        <w:t> </w:t>
      </w:r>
      <w:r>
        <w:rPr>
          <w:color w:val="212121"/>
        </w:rPr>
        <w:t>гормона</w:t>
      </w:r>
      <w:r>
        <w:rPr>
          <w:color w:val="212121"/>
          <w:spacing w:val="-64"/>
        </w:rPr>
        <w:t> </w:t>
      </w:r>
      <w:r>
        <w:rPr>
          <w:color w:val="212121"/>
        </w:rPr>
        <w:t>СНТ</w:t>
      </w:r>
      <w:r>
        <w:rPr>
          <w:color w:val="212121"/>
          <w:spacing w:val="-1"/>
        </w:rPr>
        <w:t> </w:t>
      </w:r>
      <w:r>
        <w:rPr>
          <w:color w:val="212121"/>
        </w:rPr>
        <w:t>– сенсоневральная тугоухость</w:t>
      </w:r>
    </w:p>
    <w:p>
      <w:pPr>
        <w:pStyle w:val="BodyText"/>
        <w:spacing w:line="511" w:lineRule="auto"/>
        <w:ind w:left="115" w:right="5562"/>
      </w:pPr>
      <w:r>
        <w:rPr>
          <w:color w:val="212121"/>
        </w:rPr>
        <w:t>СПОН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синдром</w:t>
      </w:r>
      <w:r>
        <w:rPr>
          <w:color w:val="212121"/>
          <w:spacing w:val="-7"/>
        </w:rPr>
        <w:t> </w:t>
      </w:r>
      <w:r>
        <w:rPr>
          <w:color w:val="212121"/>
        </w:rPr>
        <w:t>полиорганной</w:t>
      </w:r>
      <w:r>
        <w:rPr>
          <w:color w:val="212121"/>
          <w:spacing w:val="-6"/>
        </w:rPr>
        <w:t> </w:t>
      </w:r>
      <w:r>
        <w:rPr>
          <w:color w:val="212121"/>
        </w:rPr>
        <w:t>недостаточности</w:t>
      </w:r>
      <w:r>
        <w:rPr>
          <w:color w:val="212121"/>
          <w:spacing w:val="-65"/>
        </w:rPr>
        <w:t> </w:t>
      </w:r>
      <w:r>
        <w:rPr>
          <w:color w:val="212121"/>
        </w:rPr>
        <w:t>СП-</w:t>
      </w:r>
      <w:r>
        <w:rPr>
          <w:color w:val="212121"/>
          <w:spacing w:val="-1"/>
        </w:rPr>
        <w:t> </w:t>
      </w:r>
      <w:r>
        <w:rPr>
          <w:color w:val="212121"/>
        </w:rPr>
        <w:t>спинномозговая пункция</w:t>
      </w:r>
    </w:p>
    <w:p>
      <w:pPr>
        <w:pStyle w:val="BodyText"/>
        <w:spacing w:line="511" w:lineRule="auto"/>
        <w:ind w:left="115" w:right="5113"/>
      </w:pPr>
      <w:r>
        <w:rPr>
          <w:color w:val="212121"/>
        </w:rPr>
        <w:t>ССВР – синдром системной воспалительной реакции</w:t>
      </w:r>
      <w:r>
        <w:rPr>
          <w:color w:val="212121"/>
          <w:spacing w:val="-65"/>
        </w:rPr>
        <w:t> </w:t>
      </w:r>
      <w:r>
        <w:rPr>
          <w:color w:val="212121"/>
        </w:rPr>
        <w:t>СШ – септический шок</w:t>
      </w:r>
    </w:p>
    <w:p>
      <w:pPr>
        <w:pStyle w:val="BodyText"/>
        <w:spacing w:line="511" w:lineRule="auto"/>
        <w:ind w:left="115" w:right="6268"/>
      </w:pPr>
      <w:r>
        <w:rPr>
          <w:color w:val="212121"/>
        </w:rPr>
        <w:t>ТКДГ – транскраниальная допплерография</w:t>
      </w:r>
      <w:r>
        <w:rPr>
          <w:color w:val="212121"/>
          <w:spacing w:val="-65"/>
        </w:rPr>
        <w:t> </w:t>
      </w:r>
      <w:r>
        <w:rPr>
          <w:color w:val="212121"/>
        </w:rPr>
        <w:t>ЧД</w:t>
      </w:r>
      <w:r>
        <w:rPr>
          <w:color w:val="212121"/>
          <w:spacing w:val="-1"/>
        </w:rPr>
        <w:t> </w:t>
      </w:r>
      <w:r>
        <w:rPr>
          <w:color w:val="212121"/>
        </w:rPr>
        <w:t>– частота дыхания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ШИ</w:t>
      </w:r>
      <w:r>
        <w:rPr>
          <w:color w:val="212121"/>
          <w:spacing w:val="-5"/>
        </w:rPr>
        <w:t> </w:t>
      </w:r>
      <w:r>
        <w:rPr>
          <w:color w:val="212121"/>
        </w:rPr>
        <w:t>–</w:t>
      </w:r>
      <w:r>
        <w:rPr>
          <w:color w:val="212121"/>
          <w:spacing w:val="-5"/>
        </w:rPr>
        <w:t> </w:t>
      </w:r>
      <w:r>
        <w:rPr>
          <w:color w:val="212121"/>
        </w:rPr>
        <w:t>шоковый</w:t>
      </w:r>
      <w:r>
        <w:rPr>
          <w:color w:val="212121"/>
          <w:spacing w:val="-5"/>
        </w:rPr>
        <w:t> </w:t>
      </w:r>
      <w:r>
        <w:rPr>
          <w:color w:val="212121"/>
        </w:rPr>
        <w:t>индекс</w:t>
      </w:r>
    </w:p>
    <w:p>
      <w:pPr>
        <w:pStyle w:val="BodyText"/>
        <w:spacing w:before="8"/>
        <w:rPr>
          <w:sz w:val="29"/>
        </w:rPr>
      </w:pPr>
    </w:p>
    <w:p>
      <w:pPr>
        <w:pStyle w:val="BodyText"/>
        <w:spacing w:line="511" w:lineRule="auto"/>
        <w:ind w:left="115" w:right="6853"/>
      </w:pPr>
      <w:r>
        <w:rPr>
          <w:color w:val="212121"/>
        </w:rPr>
        <w:t>ЧСС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частота</w:t>
      </w:r>
      <w:r>
        <w:rPr>
          <w:color w:val="212121"/>
          <w:spacing w:val="-6"/>
        </w:rPr>
        <w:t> </w:t>
      </w:r>
      <w:r>
        <w:rPr>
          <w:color w:val="212121"/>
        </w:rPr>
        <w:t>сердечных</w:t>
      </w:r>
      <w:r>
        <w:rPr>
          <w:color w:val="212121"/>
          <w:spacing w:val="-6"/>
        </w:rPr>
        <w:t> </w:t>
      </w:r>
      <w:r>
        <w:rPr>
          <w:color w:val="212121"/>
        </w:rPr>
        <w:t>сокращений</w:t>
      </w:r>
      <w:r>
        <w:rPr>
          <w:color w:val="212121"/>
          <w:spacing w:val="-65"/>
        </w:rPr>
        <w:t> </w:t>
      </w:r>
      <w:r>
        <w:rPr>
          <w:color w:val="212121"/>
        </w:rPr>
        <w:t>ФП – физиологическая потребность</w:t>
      </w:r>
      <w:r>
        <w:rPr>
          <w:color w:val="212121"/>
          <w:spacing w:val="1"/>
        </w:rPr>
        <w:t> </w:t>
      </w:r>
      <w:r>
        <w:rPr>
          <w:color w:val="212121"/>
        </w:rPr>
        <w:t>ЦСЖ- цереброспинальная жидкость</w:t>
      </w:r>
      <w:r>
        <w:rPr>
          <w:color w:val="212121"/>
          <w:spacing w:val="1"/>
        </w:rPr>
        <w:t> </w:t>
      </w:r>
      <w:r>
        <w:rPr>
          <w:color w:val="212121"/>
        </w:rPr>
        <w:t>ЦНС – центральная</w:t>
      </w:r>
      <w:r>
        <w:rPr>
          <w:color w:val="212121"/>
          <w:spacing w:val="1"/>
        </w:rPr>
        <w:t> </w:t>
      </w:r>
      <w:r>
        <w:rPr>
          <w:color w:val="212121"/>
        </w:rPr>
        <w:t>нервная система</w:t>
      </w:r>
      <w:r>
        <w:rPr>
          <w:color w:val="212121"/>
          <w:spacing w:val="1"/>
        </w:rPr>
        <w:t> </w:t>
      </w:r>
      <w:r>
        <w:rPr>
          <w:color w:val="212121"/>
        </w:rPr>
        <w:t>ЦС – цефалоспорины</w:t>
      </w:r>
    </w:p>
    <w:p>
      <w:pPr>
        <w:pStyle w:val="BodyText"/>
        <w:spacing w:line="511" w:lineRule="auto"/>
        <w:ind w:left="115" w:right="7688"/>
      </w:pPr>
      <w:r>
        <w:rPr>
          <w:color w:val="212121"/>
        </w:rPr>
        <w:t>ЭКГ – электрокардиограмма</w:t>
      </w:r>
      <w:r>
        <w:rPr>
          <w:color w:val="212121"/>
          <w:spacing w:val="1"/>
        </w:rPr>
        <w:t> </w:t>
      </w:r>
      <w:r>
        <w:rPr>
          <w:color w:val="212121"/>
        </w:rPr>
        <w:t>ЭЭГ</w:t>
      </w:r>
      <w:r>
        <w:rPr>
          <w:color w:val="212121"/>
          <w:spacing w:val="-6"/>
        </w:rPr>
        <w:t> </w:t>
      </w:r>
      <w:r>
        <w:rPr>
          <w:color w:val="212121"/>
        </w:rPr>
        <w:t>–</w:t>
      </w:r>
      <w:r>
        <w:rPr>
          <w:color w:val="212121"/>
          <w:spacing w:val="-6"/>
        </w:rPr>
        <w:t> </w:t>
      </w:r>
      <w:r>
        <w:rPr>
          <w:color w:val="212121"/>
        </w:rPr>
        <w:t>электроэнцефалограмма</w:t>
      </w:r>
    </w:p>
    <w:p>
      <w:pPr>
        <w:pStyle w:val="BodyText"/>
        <w:spacing w:line="302" w:lineRule="auto"/>
        <w:ind w:left="115" w:right="135"/>
      </w:pPr>
      <w:r>
        <w:rPr>
          <w:color w:val="212121"/>
        </w:rPr>
        <w:t>PELOD</w:t>
      </w:r>
      <w:r>
        <w:rPr>
          <w:color w:val="212121"/>
          <w:spacing w:val="56"/>
        </w:rPr>
        <w:t> </w:t>
      </w:r>
      <w:r>
        <w:rPr>
          <w:color w:val="212121"/>
        </w:rPr>
        <w:t>–</w:t>
      </w:r>
      <w:r>
        <w:rPr>
          <w:color w:val="212121"/>
          <w:spacing w:val="56"/>
        </w:rPr>
        <w:t> </w:t>
      </w:r>
      <w:r>
        <w:rPr>
          <w:color w:val="212121"/>
        </w:rPr>
        <w:t>Pediatric</w:t>
      </w:r>
      <w:r>
        <w:rPr>
          <w:color w:val="212121"/>
          <w:spacing w:val="56"/>
        </w:rPr>
        <w:t> </w:t>
      </w:r>
      <w:r>
        <w:rPr>
          <w:color w:val="212121"/>
        </w:rPr>
        <w:t>Logistic</w:t>
      </w:r>
      <w:r>
        <w:rPr>
          <w:color w:val="212121"/>
          <w:spacing w:val="56"/>
        </w:rPr>
        <w:t> </w:t>
      </w:r>
      <w:r>
        <w:rPr>
          <w:color w:val="212121"/>
        </w:rPr>
        <w:t>Organ</w:t>
      </w:r>
      <w:r>
        <w:rPr>
          <w:color w:val="212121"/>
          <w:spacing w:val="56"/>
        </w:rPr>
        <w:t> </w:t>
      </w:r>
      <w:r>
        <w:rPr>
          <w:color w:val="212121"/>
        </w:rPr>
        <w:t>Dysfunction</w:t>
      </w:r>
      <w:r>
        <w:rPr>
          <w:color w:val="212121"/>
          <w:spacing w:val="56"/>
        </w:rPr>
        <w:t> </w:t>
      </w:r>
      <w:r>
        <w:rPr>
          <w:color w:val="212121"/>
        </w:rPr>
        <w:t>(логистическая</w:t>
      </w:r>
      <w:r>
        <w:rPr>
          <w:color w:val="212121"/>
          <w:spacing w:val="56"/>
        </w:rPr>
        <w:t> </w:t>
      </w:r>
      <w:r>
        <w:rPr>
          <w:color w:val="212121"/>
        </w:rPr>
        <w:t>система</w:t>
      </w:r>
      <w:r>
        <w:rPr>
          <w:color w:val="212121"/>
          <w:spacing w:val="56"/>
        </w:rPr>
        <w:t> </w:t>
      </w:r>
      <w:r>
        <w:rPr>
          <w:color w:val="212121"/>
        </w:rPr>
        <w:t>оценки</w:t>
      </w:r>
      <w:r>
        <w:rPr>
          <w:color w:val="212121"/>
          <w:spacing w:val="56"/>
        </w:rPr>
        <w:t> </w:t>
      </w:r>
      <w:r>
        <w:rPr>
          <w:color w:val="212121"/>
        </w:rPr>
        <w:t>органной</w:t>
      </w:r>
      <w:r>
        <w:rPr>
          <w:color w:val="212121"/>
          <w:spacing w:val="-65"/>
        </w:rPr>
        <w:t> </w:t>
      </w:r>
      <w:r>
        <w:rPr>
          <w:color w:val="212121"/>
        </w:rPr>
        <w:t>дисфункции</w:t>
      </w:r>
      <w:r>
        <w:rPr>
          <w:color w:val="212121"/>
          <w:spacing w:val="-1"/>
        </w:rPr>
        <w:t> </w:t>
      </w:r>
      <w:r>
        <w:rPr>
          <w:color w:val="212121"/>
        </w:rPr>
        <w:t>в педиатрии)</w:t>
      </w:r>
    </w:p>
    <w:p>
      <w:pPr>
        <w:pStyle w:val="BodyText"/>
        <w:spacing w:before="261"/>
        <w:ind w:left="115"/>
      </w:pPr>
      <w:r>
        <w:rPr>
          <w:color w:val="212121"/>
          <w:spacing w:val="-1"/>
        </w:rPr>
        <w:t>SOFA</w:t>
      </w:r>
      <w:r>
        <w:rPr>
          <w:color w:val="212121"/>
          <w:spacing w:val="-16"/>
        </w:rPr>
        <w:t> </w:t>
      </w:r>
      <w:r>
        <w:rPr>
          <w:color w:val="212121"/>
          <w:spacing w:val="-1"/>
        </w:rPr>
        <w:t>– Sequential Organ Failure</w:t>
      </w:r>
      <w:r>
        <w:rPr>
          <w:color w:val="212121"/>
          <w:spacing w:val="-16"/>
        </w:rPr>
        <w:t> </w:t>
      </w:r>
      <w:r>
        <w:rPr>
          <w:color w:val="212121"/>
        </w:rPr>
        <w:t>Assessment</w:t>
      </w:r>
      <w:r>
        <w:rPr>
          <w:color w:val="212121"/>
          <w:spacing w:val="-1"/>
        </w:rPr>
        <w:t> </w:t>
      </w:r>
      <w:r>
        <w:rPr>
          <w:color w:val="212121"/>
        </w:rPr>
        <w:t>(динамическая</w:t>
      </w:r>
      <w:r>
        <w:rPr>
          <w:color w:val="212121"/>
          <w:spacing w:val="-1"/>
        </w:rPr>
        <w:t> </w:t>
      </w:r>
      <w:r>
        <w:rPr>
          <w:color w:val="212121"/>
        </w:rPr>
        <w:t>оценка</w:t>
      </w:r>
      <w:r>
        <w:rPr>
          <w:color w:val="212121"/>
          <w:spacing w:val="-1"/>
        </w:rPr>
        <w:t> </w:t>
      </w:r>
      <w:r>
        <w:rPr>
          <w:color w:val="212121"/>
        </w:rPr>
        <w:t>органной</w:t>
      </w:r>
      <w:r>
        <w:rPr>
          <w:color w:val="212121"/>
          <w:spacing w:val="-1"/>
        </w:rPr>
        <w:t> </w:t>
      </w:r>
      <w:r>
        <w:rPr>
          <w:color w:val="212121"/>
        </w:rPr>
        <w:t>недостаточности)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39" w:firstLine="705"/>
        <w:jc w:val="both"/>
      </w:pPr>
      <w:r>
        <w:rPr>
          <w:b/>
          <w:color w:val="212121"/>
        </w:rPr>
        <w:t>**</w:t>
      </w:r>
      <w:r>
        <w:rPr>
          <w:b/>
          <w:color w:val="212121"/>
          <w:spacing w:val="-9"/>
        </w:rPr>
        <w:t> </w:t>
      </w:r>
      <w:r>
        <w:rPr>
          <w:b/>
          <w:color w:val="212121"/>
        </w:rPr>
        <w:t>–</w:t>
      </w:r>
      <w:r>
        <w:rPr>
          <w:b/>
          <w:color w:val="212121"/>
          <w:spacing w:val="-9"/>
        </w:rPr>
        <w:t> </w:t>
      </w:r>
      <w:r>
        <w:rPr>
          <w:color w:val="212121"/>
        </w:rPr>
        <w:t>лекарственный</w:t>
      </w:r>
      <w:r>
        <w:rPr>
          <w:color w:val="212121"/>
          <w:spacing w:val="-4"/>
        </w:rPr>
        <w:t> </w:t>
      </w:r>
      <w:r>
        <w:rPr>
          <w:color w:val="212121"/>
        </w:rPr>
        <w:t>препарат,</w:t>
      </w:r>
      <w:r>
        <w:rPr>
          <w:color w:val="212121"/>
          <w:spacing w:val="-5"/>
        </w:rPr>
        <w:t> </w:t>
      </w:r>
      <w:r>
        <w:rPr>
          <w:color w:val="212121"/>
        </w:rPr>
        <w:t>входящий</w:t>
      </w:r>
      <w:r>
        <w:rPr>
          <w:color w:val="212121"/>
          <w:spacing w:val="-4"/>
        </w:rPr>
        <w:t> </w:t>
      </w:r>
      <w:r>
        <w:rPr>
          <w:color w:val="212121"/>
        </w:rPr>
        <w:t>в</w:t>
      </w:r>
      <w:r>
        <w:rPr>
          <w:color w:val="212121"/>
          <w:spacing w:val="-5"/>
        </w:rPr>
        <w:t> </w:t>
      </w:r>
      <w:r>
        <w:rPr>
          <w:color w:val="212121"/>
        </w:rPr>
        <w:t>Перечень</w:t>
      </w:r>
      <w:r>
        <w:rPr>
          <w:color w:val="212121"/>
          <w:spacing w:val="-4"/>
        </w:rPr>
        <w:t> </w:t>
      </w:r>
      <w:r>
        <w:rPr>
          <w:color w:val="212121"/>
        </w:rPr>
        <w:t>жизненно</w:t>
      </w:r>
      <w:r>
        <w:rPr>
          <w:color w:val="212121"/>
          <w:spacing w:val="-4"/>
        </w:rPr>
        <w:t> </w:t>
      </w:r>
      <w:r>
        <w:rPr>
          <w:color w:val="212121"/>
        </w:rPr>
        <w:t>необходимых</w:t>
      </w:r>
      <w:r>
        <w:rPr>
          <w:color w:val="212121"/>
          <w:spacing w:val="-5"/>
        </w:rPr>
        <w:t> </w:t>
      </w:r>
      <w:r>
        <w:rPr>
          <w:color w:val="212121"/>
        </w:rPr>
        <w:t>и</w:t>
      </w:r>
      <w:r>
        <w:rPr>
          <w:color w:val="212121"/>
          <w:spacing w:val="-4"/>
        </w:rPr>
        <w:t> </w:t>
      </w:r>
      <w:r>
        <w:rPr>
          <w:color w:val="212121"/>
        </w:rPr>
        <w:t>важнейших</w:t>
      </w:r>
      <w:r>
        <w:rPr>
          <w:color w:val="212121"/>
          <w:spacing w:val="-65"/>
        </w:rPr>
        <w:t> </w:t>
      </w:r>
      <w:r>
        <w:rPr>
          <w:color w:val="212121"/>
        </w:rPr>
        <w:t>лекарственных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медицинского</w:t>
      </w:r>
      <w:r>
        <w:rPr>
          <w:color w:val="212121"/>
          <w:spacing w:val="1"/>
        </w:rPr>
        <w:t> </w:t>
      </w:r>
      <w:r>
        <w:rPr>
          <w:color w:val="212121"/>
        </w:rPr>
        <w:t>применения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2020</w:t>
      </w:r>
      <w:r>
        <w:rPr>
          <w:color w:val="212121"/>
          <w:spacing w:val="1"/>
        </w:rPr>
        <w:t> </w:t>
      </w:r>
      <w:r>
        <w:rPr>
          <w:color w:val="212121"/>
        </w:rPr>
        <w:t>год</w:t>
      </w:r>
      <w:r>
        <w:rPr>
          <w:color w:val="212121"/>
          <w:spacing w:val="1"/>
        </w:rPr>
        <w:t> </w:t>
      </w:r>
      <w:r>
        <w:rPr>
          <w:color w:val="212121"/>
        </w:rPr>
        <w:t>(Распоряжение</w:t>
      </w:r>
      <w:r>
        <w:rPr>
          <w:color w:val="212121"/>
          <w:spacing w:val="1"/>
        </w:rPr>
        <w:t> </w:t>
      </w:r>
      <w:r>
        <w:rPr>
          <w:color w:val="212121"/>
        </w:rPr>
        <w:t>Правительства</w:t>
      </w:r>
      <w:r>
        <w:rPr>
          <w:color w:val="212121"/>
          <w:spacing w:val="-1"/>
        </w:rPr>
        <w:t> </w:t>
      </w:r>
      <w:r>
        <w:rPr>
          <w:color w:val="212121"/>
        </w:rPr>
        <w:t>РФ от 12.10.2019 № 2406-р)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spacing w:line="446" w:lineRule="exact"/>
        <w:ind w:right="142"/>
        <w:jc w:val="center"/>
      </w:pPr>
      <w:r>
        <w:rPr/>
        <w:pict>
          <v:line style="position:absolute;mso-position-horizontal-relative:page;mso-position-vertical-relative:page;z-index:15746560" from="585.621033pt,-.000118pt" to="585.621033pt,841.85375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7072" from="9.37894pt,841.853752pt" to="9.37894pt,-.000118pt" stroked="true" strokeweight="3.751576pt" strokecolor="#ededed">
            <v:stroke dashstyle="solid"/>
            <w10:wrap type="none"/>
          </v:line>
        </w:pict>
      </w:r>
      <w:r>
        <w:rPr/>
        <w:t>Термины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определения</w:t>
      </w:r>
    </w:p>
    <w:p>
      <w:pPr>
        <w:pStyle w:val="BodyText"/>
        <w:spacing w:line="302" w:lineRule="auto" w:before="184"/>
        <w:ind w:left="115" w:right="136"/>
        <w:jc w:val="both"/>
      </w:pPr>
      <w:r>
        <w:rPr>
          <w:b/>
          <w:color w:val="212121"/>
        </w:rPr>
        <w:t>Алгоритм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- </w:t>
      </w:r>
      <w:r>
        <w:rPr>
          <w:color w:val="212121"/>
        </w:rPr>
        <w:t>набор инструкций, описывающих порядок действий исполнителя для достижения</w:t>
      </w:r>
      <w:r>
        <w:rPr>
          <w:color w:val="212121"/>
          <w:spacing w:val="1"/>
        </w:rPr>
        <w:t> </w:t>
      </w:r>
      <w:r>
        <w:rPr>
          <w:color w:val="212121"/>
        </w:rPr>
        <w:t>некоторого</w:t>
      </w:r>
      <w:r>
        <w:rPr>
          <w:color w:val="212121"/>
          <w:spacing w:val="-1"/>
        </w:rPr>
        <w:t> </w:t>
      </w:r>
      <w:r>
        <w:rPr>
          <w:color w:val="212121"/>
        </w:rPr>
        <w:t>результата.</w:t>
      </w:r>
    </w:p>
    <w:p>
      <w:pPr>
        <w:pStyle w:val="BodyText"/>
        <w:spacing w:line="302" w:lineRule="auto" w:before="268"/>
        <w:ind w:left="115" w:right="135"/>
        <w:jc w:val="both"/>
      </w:pPr>
      <w:r>
        <w:rPr>
          <w:b/>
          <w:color w:val="212121"/>
        </w:rPr>
        <w:t>Визуализация</w:t>
      </w:r>
      <w:r>
        <w:rPr>
          <w:b/>
          <w:color w:val="212121"/>
          <w:spacing w:val="55"/>
        </w:rPr>
        <w:t> </w:t>
      </w:r>
      <w:r>
        <w:rPr>
          <w:b/>
          <w:color w:val="212121"/>
        </w:rPr>
        <w:t>-</w:t>
      </w:r>
      <w:r>
        <w:rPr>
          <w:b/>
          <w:color w:val="212121"/>
          <w:spacing w:val="55"/>
        </w:rPr>
        <w:t> </w:t>
      </w:r>
      <w:r>
        <w:rPr>
          <w:color w:val="212121"/>
        </w:rPr>
        <w:t>метод</w:t>
      </w:r>
      <w:r>
        <w:rPr>
          <w:color w:val="212121"/>
          <w:spacing w:val="56"/>
        </w:rPr>
        <w:t> </w:t>
      </w:r>
      <w:r>
        <w:rPr>
          <w:color w:val="212121"/>
        </w:rPr>
        <w:t>и</w:t>
      </w:r>
      <w:r>
        <w:rPr>
          <w:color w:val="212121"/>
          <w:spacing w:val="55"/>
        </w:rPr>
        <w:t> </w:t>
      </w:r>
      <w:r>
        <w:rPr>
          <w:color w:val="212121"/>
        </w:rPr>
        <w:t>процесс</w:t>
      </w:r>
      <w:r>
        <w:rPr>
          <w:color w:val="212121"/>
          <w:spacing w:val="55"/>
        </w:rPr>
        <w:t> </w:t>
      </w:r>
      <w:r>
        <w:rPr>
          <w:color w:val="212121"/>
        </w:rPr>
        <w:t>создания</w:t>
      </w:r>
      <w:r>
        <w:rPr>
          <w:color w:val="212121"/>
          <w:spacing w:val="56"/>
        </w:rPr>
        <w:t> </w:t>
      </w:r>
      <w:r>
        <w:rPr>
          <w:color w:val="212121"/>
        </w:rPr>
        <w:t>визуальных</w:t>
      </w:r>
      <w:r>
        <w:rPr>
          <w:color w:val="212121"/>
          <w:spacing w:val="55"/>
        </w:rPr>
        <w:t> </w:t>
      </w:r>
      <w:r>
        <w:rPr>
          <w:color w:val="212121"/>
        </w:rPr>
        <w:t>представлений</w:t>
      </w:r>
      <w:r>
        <w:rPr>
          <w:color w:val="212121"/>
          <w:spacing w:val="55"/>
        </w:rPr>
        <w:t> </w:t>
      </w:r>
      <w:r>
        <w:rPr>
          <w:color w:val="212121"/>
        </w:rPr>
        <w:t>внутренних</w:t>
      </w:r>
      <w:r>
        <w:rPr>
          <w:color w:val="212121"/>
          <w:spacing w:val="56"/>
        </w:rPr>
        <w:t> </w:t>
      </w:r>
      <w:r>
        <w:rPr>
          <w:color w:val="212121"/>
        </w:rPr>
        <w:t>структур</w:t>
      </w:r>
      <w:r>
        <w:rPr>
          <w:color w:val="212121"/>
          <w:spacing w:val="-65"/>
        </w:rPr>
        <w:t> </w:t>
      </w:r>
      <w:r>
        <w:rPr>
          <w:color w:val="212121"/>
        </w:rPr>
        <w:t>тела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клинического</w:t>
      </w:r>
      <w:r>
        <w:rPr>
          <w:color w:val="212121"/>
          <w:spacing w:val="1"/>
        </w:rPr>
        <w:t> </w:t>
      </w:r>
      <w:r>
        <w:rPr>
          <w:color w:val="212121"/>
        </w:rPr>
        <w:t>анализа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медицинского</w:t>
      </w:r>
      <w:r>
        <w:rPr>
          <w:color w:val="212121"/>
          <w:spacing w:val="1"/>
        </w:rPr>
        <w:t> </w:t>
      </w:r>
      <w:r>
        <w:rPr>
          <w:color w:val="212121"/>
        </w:rPr>
        <w:t>вмешательства,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визуального</w:t>
      </w:r>
      <w:r>
        <w:rPr>
          <w:color w:val="212121"/>
          <w:spacing w:val="1"/>
        </w:rPr>
        <w:t> </w:t>
      </w:r>
      <w:r>
        <w:rPr>
          <w:color w:val="212121"/>
        </w:rPr>
        <w:t>представления</w:t>
      </w:r>
      <w:r>
        <w:rPr>
          <w:color w:val="212121"/>
          <w:spacing w:val="-1"/>
        </w:rPr>
        <w:t> </w:t>
      </w:r>
      <w:r>
        <w:rPr>
          <w:color w:val="212121"/>
        </w:rPr>
        <w:t>функций</w:t>
      </w:r>
      <w:r>
        <w:rPr>
          <w:color w:val="212121"/>
          <w:spacing w:val="-1"/>
        </w:rPr>
        <w:t> </w:t>
      </w:r>
      <w:r>
        <w:rPr>
          <w:color w:val="212121"/>
        </w:rPr>
        <w:t>некоторых органов</w:t>
      </w:r>
      <w:r>
        <w:rPr>
          <w:color w:val="212121"/>
          <w:spacing w:val="-1"/>
        </w:rPr>
        <w:t> </w:t>
      </w:r>
      <w:r>
        <w:rPr>
          <w:color w:val="212121"/>
        </w:rPr>
        <w:t>или тканей.</w:t>
      </w:r>
    </w:p>
    <w:p>
      <w:pPr>
        <w:pStyle w:val="BodyText"/>
        <w:spacing w:line="302" w:lineRule="auto" w:before="267"/>
        <w:ind w:left="115" w:right="133"/>
        <w:jc w:val="both"/>
      </w:pPr>
      <w:r>
        <w:rPr>
          <w:b/>
          <w:color w:val="212121"/>
        </w:rPr>
        <w:t>Заболевание</w:t>
      </w:r>
      <w:r>
        <w:rPr>
          <w:b/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возникающее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связи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воздействием</w:t>
      </w:r>
      <w:r>
        <w:rPr>
          <w:color w:val="212121"/>
          <w:spacing w:val="1"/>
        </w:rPr>
        <w:t> </w:t>
      </w:r>
      <w:r>
        <w:rPr>
          <w:color w:val="212121"/>
        </w:rPr>
        <w:t>патогенных</w:t>
      </w:r>
      <w:r>
        <w:rPr>
          <w:color w:val="212121"/>
          <w:spacing w:val="1"/>
        </w:rPr>
        <w:t> </w:t>
      </w:r>
      <w:r>
        <w:rPr>
          <w:color w:val="212121"/>
        </w:rPr>
        <w:t>факторов</w:t>
      </w:r>
      <w:r>
        <w:rPr>
          <w:color w:val="212121"/>
          <w:spacing w:val="1"/>
        </w:rPr>
        <w:t> </w:t>
      </w:r>
      <w:r>
        <w:rPr>
          <w:color w:val="212121"/>
        </w:rPr>
        <w:t>нарушение</w:t>
      </w:r>
      <w:r>
        <w:rPr>
          <w:color w:val="212121"/>
          <w:spacing w:val="1"/>
        </w:rPr>
        <w:t> </w:t>
      </w:r>
      <w:r>
        <w:rPr>
          <w:color w:val="212121"/>
        </w:rPr>
        <w:t>деятельности</w:t>
      </w:r>
      <w:r>
        <w:rPr>
          <w:color w:val="212121"/>
          <w:spacing w:val="1"/>
        </w:rPr>
        <w:t> </w:t>
      </w:r>
      <w:r>
        <w:rPr>
          <w:color w:val="212121"/>
        </w:rPr>
        <w:t>организма,</w:t>
      </w:r>
      <w:r>
        <w:rPr>
          <w:color w:val="212121"/>
          <w:spacing w:val="1"/>
        </w:rPr>
        <w:t> </w:t>
      </w:r>
      <w:r>
        <w:rPr>
          <w:color w:val="212121"/>
        </w:rPr>
        <w:t>работоспособности,</w:t>
      </w:r>
      <w:r>
        <w:rPr>
          <w:color w:val="212121"/>
          <w:spacing w:val="1"/>
        </w:rPr>
        <w:t> </w:t>
      </w:r>
      <w:r>
        <w:rPr>
          <w:color w:val="212121"/>
        </w:rPr>
        <w:t>способности</w:t>
      </w:r>
      <w:r>
        <w:rPr>
          <w:color w:val="212121"/>
          <w:spacing w:val="1"/>
        </w:rPr>
        <w:t> </w:t>
      </w:r>
      <w:r>
        <w:rPr>
          <w:color w:val="212121"/>
        </w:rPr>
        <w:t>адаптироваться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изменяющимся</w:t>
      </w:r>
      <w:r>
        <w:rPr>
          <w:color w:val="212121"/>
          <w:spacing w:val="1"/>
        </w:rPr>
        <w:t> </w:t>
      </w:r>
      <w:r>
        <w:rPr>
          <w:color w:val="212121"/>
        </w:rPr>
        <w:t>условиям</w:t>
      </w:r>
      <w:r>
        <w:rPr>
          <w:color w:val="212121"/>
          <w:spacing w:val="1"/>
        </w:rPr>
        <w:t> </w:t>
      </w:r>
      <w:r>
        <w:rPr>
          <w:color w:val="212121"/>
        </w:rPr>
        <w:t>внешней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внутренней</w:t>
      </w:r>
      <w:r>
        <w:rPr>
          <w:color w:val="212121"/>
          <w:spacing w:val="1"/>
        </w:rPr>
        <w:t> </w:t>
      </w:r>
      <w:r>
        <w:rPr>
          <w:color w:val="212121"/>
        </w:rPr>
        <w:t>среды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одновременном</w:t>
      </w:r>
      <w:r>
        <w:rPr>
          <w:color w:val="212121"/>
          <w:spacing w:val="1"/>
        </w:rPr>
        <w:t> </w:t>
      </w:r>
      <w:r>
        <w:rPr>
          <w:color w:val="212121"/>
        </w:rPr>
        <w:t>изменении</w:t>
      </w:r>
      <w:r>
        <w:rPr>
          <w:color w:val="212121"/>
          <w:spacing w:val="1"/>
        </w:rPr>
        <w:t> </w:t>
      </w:r>
      <w:r>
        <w:rPr>
          <w:color w:val="212121"/>
        </w:rPr>
        <w:t>защитно-</w:t>
      </w:r>
      <w:r>
        <w:rPr>
          <w:color w:val="212121"/>
          <w:spacing w:val="1"/>
        </w:rPr>
        <w:t> </w:t>
      </w:r>
      <w:r>
        <w:rPr>
          <w:color w:val="212121"/>
        </w:rPr>
        <w:t>компенсаторных</w:t>
      </w:r>
      <w:r>
        <w:rPr>
          <w:color w:val="212121"/>
          <w:spacing w:val="-2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защитно-приспособительных</w:t>
      </w:r>
      <w:r>
        <w:rPr>
          <w:color w:val="212121"/>
          <w:spacing w:val="-1"/>
        </w:rPr>
        <w:t> </w:t>
      </w:r>
      <w:r>
        <w:rPr>
          <w:color w:val="212121"/>
        </w:rPr>
        <w:t>реакций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механизмов</w:t>
      </w:r>
      <w:r>
        <w:rPr>
          <w:color w:val="212121"/>
          <w:spacing w:val="-1"/>
        </w:rPr>
        <w:t> </w:t>
      </w:r>
      <w:r>
        <w:rPr>
          <w:color w:val="212121"/>
        </w:rPr>
        <w:t>организма.</w:t>
      </w:r>
    </w:p>
    <w:p>
      <w:pPr>
        <w:pStyle w:val="BodyText"/>
        <w:spacing w:line="302" w:lineRule="auto" w:before="266"/>
        <w:ind w:left="115" w:right="132"/>
        <w:jc w:val="both"/>
      </w:pPr>
      <w:r>
        <w:rPr>
          <w:b/>
          <w:color w:val="212121"/>
        </w:rPr>
        <w:t>Заболеваемость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-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медико-статистический</w:t>
      </w:r>
      <w:r>
        <w:rPr>
          <w:color w:val="212121"/>
          <w:spacing w:val="1"/>
        </w:rPr>
        <w:t> </w:t>
      </w:r>
      <w:r>
        <w:rPr>
          <w:color w:val="212121"/>
        </w:rPr>
        <w:t>показатель,</w:t>
      </w:r>
      <w:r>
        <w:rPr>
          <w:color w:val="212121"/>
          <w:spacing w:val="1"/>
        </w:rPr>
        <w:t> </w:t>
      </w:r>
      <w:r>
        <w:rPr>
          <w:color w:val="212121"/>
        </w:rPr>
        <w:t>определяющий</w:t>
      </w:r>
      <w:r>
        <w:rPr>
          <w:color w:val="212121"/>
          <w:spacing w:val="1"/>
        </w:rPr>
        <w:t> </w:t>
      </w:r>
      <w:r>
        <w:rPr>
          <w:color w:val="212121"/>
        </w:rPr>
        <w:t>число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заболеваний,</w:t>
      </w:r>
      <w:r>
        <w:rPr>
          <w:color w:val="212121"/>
          <w:spacing w:val="1"/>
        </w:rPr>
        <w:t> </w:t>
      </w:r>
      <w:r>
        <w:rPr>
          <w:color w:val="212121"/>
        </w:rPr>
        <w:t>впервые зарегистрированных за календарный год среди населения, проживающего на какой-то</w:t>
      </w:r>
      <w:r>
        <w:rPr>
          <w:color w:val="212121"/>
          <w:spacing w:val="1"/>
        </w:rPr>
        <w:t> </w:t>
      </w:r>
      <w:r>
        <w:rPr>
          <w:color w:val="212121"/>
        </w:rPr>
        <w:t>конкретной</w:t>
      </w:r>
      <w:r>
        <w:rPr>
          <w:color w:val="212121"/>
          <w:spacing w:val="-1"/>
        </w:rPr>
        <w:t> </w:t>
      </w:r>
      <w:r>
        <w:rPr>
          <w:color w:val="212121"/>
        </w:rPr>
        <w:t>территории.</w:t>
      </w:r>
      <w:r>
        <w:rPr>
          <w:color w:val="212121"/>
          <w:spacing w:val="-1"/>
        </w:rPr>
        <w:t> </w:t>
      </w:r>
      <w:r>
        <w:rPr>
          <w:color w:val="212121"/>
        </w:rPr>
        <w:t>Является</w:t>
      </w:r>
      <w:r>
        <w:rPr>
          <w:color w:val="212121"/>
          <w:spacing w:val="-1"/>
        </w:rPr>
        <w:t> </w:t>
      </w:r>
      <w:r>
        <w:rPr>
          <w:color w:val="212121"/>
        </w:rPr>
        <w:t>одним</w:t>
      </w:r>
      <w:r>
        <w:rPr>
          <w:color w:val="212121"/>
          <w:spacing w:val="-1"/>
        </w:rPr>
        <w:t> </w:t>
      </w:r>
      <w:r>
        <w:rPr>
          <w:color w:val="212121"/>
        </w:rPr>
        <w:t>из</w:t>
      </w:r>
      <w:r>
        <w:rPr>
          <w:color w:val="212121"/>
          <w:spacing w:val="-1"/>
        </w:rPr>
        <w:t> </w:t>
      </w:r>
      <w:r>
        <w:rPr>
          <w:color w:val="212121"/>
        </w:rPr>
        <w:t>критериев</w:t>
      </w:r>
      <w:r>
        <w:rPr>
          <w:color w:val="212121"/>
          <w:spacing w:val="-1"/>
        </w:rPr>
        <w:t> </w:t>
      </w:r>
      <w:r>
        <w:rPr>
          <w:color w:val="212121"/>
        </w:rPr>
        <w:t>оценки</w:t>
      </w:r>
      <w:r>
        <w:rPr>
          <w:color w:val="212121"/>
          <w:spacing w:val="-1"/>
        </w:rPr>
        <w:t> </w:t>
      </w:r>
      <w:r>
        <w:rPr>
          <w:color w:val="212121"/>
        </w:rPr>
        <w:t>здоровья</w:t>
      </w:r>
      <w:r>
        <w:rPr>
          <w:color w:val="212121"/>
          <w:spacing w:val="-1"/>
        </w:rPr>
        <w:t> </w:t>
      </w:r>
      <w:r>
        <w:rPr>
          <w:color w:val="212121"/>
        </w:rPr>
        <w:t>населения.</w:t>
      </w:r>
    </w:p>
    <w:p>
      <w:pPr>
        <w:pStyle w:val="BodyText"/>
        <w:spacing w:line="302" w:lineRule="auto" w:before="267"/>
        <w:ind w:left="115" w:right="133"/>
        <w:jc w:val="both"/>
      </w:pPr>
      <w:r>
        <w:rPr>
          <w:b/>
          <w:color w:val="212121"/>
        </w:rPr>
        <w:t>Качество медицинской помощи </w:t>
      </w:r>
      <w:r>
        <w:rPr>
          <w:color w:val="212121"/>
        </w:rPr>
        <w:t>– совокупность характеристик, отражающих своевременность</w:t>
      </w:r>
      <w:r>
        <w:rPr>
          <w:color w:val="212121"/>
          <w:spacing w:val="-65"/>
        </w:rPr>
        <w:t> </w:t>
      </w:r>
      <w:r>
        <w:rPr>
          <w:color w:val="212121"/>
        </w:rPr>
        <w:t>оказания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1"/>
        </w:rPr>
        <w:t> </w:t>
      </w:r>
      <w:r>
        <w:rPr>
          <w:color w:val="212121"/>
        </w:rPr>
        <w:t>помощи,</w:t>
      </w:r>
      <w:r>
        <w:rPr>
          <w:color w:val="212121"/>
          <w:spacing w:val="1"/>
        </w:rPr>
        <w:t> </w:t>
      </w:r>
      <w:r>
        <w:rPr>
          <w:color w:val="212121"/>
        </w:rPr>
        <w:t>правильность</w:t>
      </w:r>
      <w:r>
        <w:rPr>
          <w:color w:val="212121"/>
          <w:spacing w:val="1"/>
        </w:rPr>
        <w:t> </w:t>
      </w:r>
      <w:r>
        <w:rPr>
          <w:color w:val="212121"/>
        </w:rPr>
        <w:t>выбора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профилактики,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диагностики,</w:t>
      </w:r>
      <w:r>
        <w:rPr>
          <w:color w:val="212121"/>
          <w:spacing w:val="-65"/>
        </w:rPr>
        <w:t> </w:t>
      </w:r>
      <w:r>
        <w:rPr>
          <w:color w:val="212121"/>
        </w:rPr>
        <w:t>лечения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реабилитации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оказании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1"/>
        </w:rPr>
        <w:t> </w:t>
      </w:r>
      <w:r>
        <w:rPr>
          <w:color w:val="212121"/>
        </w:rPr>
        <w:t>помощи,</w:t>
      </w:r>
      <w:r>
        <w:rPr>
          <w:color w:val="212121"/>
          <w:spacing w:val="1"/>
        </w:rPr>
        <w:t> </w:t>
      </w:r>
      <w:r>
        <w:rPr>
          <w:color w:val="212121"/>
        </w:rPr>
        <w:t>степень</w:t>
      </w:r>
      <w:r>
        <w:rPr>
          <w:color w:val="212121"/>
          <w:spacing w:val="1"/>
        </w:rPr>
        <w:t> </w:t>
      </w:r>
      <w:r>
        <w:rPr>
          <w:color w:val="212121"/>
        </w:rPr>
        <w:t>достижения</w:t>
      </w:r>
      <w:r>
        <w:rPr>
          <w:color w:val="212121"/>
          <w:spacing w:val="-65"/>
        </w:rPr>
        <w:t> </w:t>
      </w:r>
      <w:r>
        <w:rPr>
          <w:color w:val="212121"/>
        </w:rPr>
        <w:t>запланированного</w:t>
      </w:r>
      <w:r>
        <w:rPr>
          <w:color w:val="212121"/>
          <w:spacing w:val="-1"/>
        </w:rPr>
        <w:t> </w:t>
      </w:r>
      <w:r>
        <w:rPr>
          <w:color w:val="212121"/>
        </w:rPr>
        <w:t>результата.</w:t>
      </w:r>
    </w:p>
    <w:p>
      <w:pPr>
        <w:spacing w:line="302" w:lineRule="auto" w:before="266"/>
        <w:ind w:left="115" w:right="132" w:firstLine="0"/>
        <w:jc w:val="both"/>
        <w:rPr>
          <w:sz w:val="27"/>
        </w:rPr>
      </w:pPr>
      <w:r>
        <w:rPr>
          <w:b/>
          <w:color w:val="212121"/>
          <w:sz w:val="27"/>
        </w:rPr>
        <w:t>Клинические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рекомендации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оказания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медицинской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помощи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детям</w:t>
      </w:r>
      <w:r>
        <w:rPr>
          <w:b/>
          <w:color w:val="212121"/>
          <w:spacing w:val="-7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нормативный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документ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системы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стандартизации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здравоохранении,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определяющий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требования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выполнению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медицинской помощи больному при определенном заболевании, с определенным синдромом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при определенной клинической ситуации.</w:t>
      </w:r>
    </w:p>
    <w:p>
      <w:pPr>
        <w:pStyle w:val="BodyText"/>
        <w:spacing w:line="302" w:lineRule="auto" w:before="266"/>
        <w:ind w:left="115" w:right="133"/>
        <w:jc w:val="both"/>
      </w:pPr>
      <w:r>
        <w:rPr>
          <w:b/>
          <w:color w:val="212121"/>
        </w:rPr>
        <w:t>Клиническая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ситуация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случай,</w:t>
      </w:r>
      <w:r>
        <w:rPr>
          <w:color w:val="212121"/>
          <w:spacing w:val="1"/>
        </w:rPr>
        <w:t> </w:t>
      </w:r>
      <w:r>
        <w:rPr>
          <w:color w:val="212121"/>
        </w:rPr>
        <w:t>требующий</w:t>
      </w:r>
      <w:r>
        <w:rPr>
          <w:color w:val="212121"/>
          <w:spacing w:val="1"/>
        </w:rPr>
        <w:t> </w:t>
      </w:r>
      <w:r>
        <w:rPr>
          <w:color w:val="212121"/>
        </w:rPr>
        <w:t>регламентации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1"/>
        </w:rPr>
        <w:t> </w:t>
      </w:r>
      <w:r>
        <w:rPr>
          <w:color w:val="212121"/>
        </w:rPr>
        <w:t>помощи</w:t>
      </w:r>
      <w:r>
        <w:rPr>
          <w:color w:val="212121"/>
          <w:spacing w:val="1"/>
        </w:rPr>
        <w:t> </w:t>
      </w:r>
      <w:r>
        <w:rPr>
          <w:color w:val="212121"/>
        </w:rPr>
        <w:t>вне</w:t>
      </w:r>
      <w:r>
        <w:rPr>
          <w:color w:val="212121"/>
          <w:spacing w:val="1"/>
        </w:rPr>
        <w:t> </w:t>
      </w:r>
      <w:r>
        <w:rPr>
          <w:color w:val="212121"/>
        </w:rPr>
        <w:t>зависимости</w:t>
      </w:r>
      <w:r>
        <w:rPr>
          <w:color w:val="212121"/>
          <w:spacing w:val="-1"/>
        </w:rPr>
        <w:t> </w:t>
      </w:r>
      <w:r>
        <w:rPr>
          <w:color w:val="212121"/>
        </w:rPr>
        <w:t>от заболевания или синдрома.</w:t>
      </w:r>
    </w:p>
    <w:p>
      <w:pPr>
        <w:pStyle w:val="BodyText"/>
        <w:spacing w:line="302" w:lineRule="auto" w:before="268"/>
        <w:ind w:left="115" w:right="136"/>
        <w:jc w:val="both"/>
      </w:pPr>
      <w:r>
        <w:rPr>
          <w:b/>
          <w:color w:val="212121"/>
        </w:rPr>
        <w:t>Основное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заболевание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заболевание,</w:t>
      </w:r>
      <w:r>
        <w:rPr>
          <w:color w:val="212121"/>
          <w:spacing w:val="1"/>
        </w:rPr>
        <w:t> </w:t>
      </w:r>
      <w:r>
        <w:rPr>
          <w:color w:val="212121"/>
        </w:rPr>
        <w:t>которое</w:t>
      </w:r>
      <w:r>
        <w:rPr>
          <w:color w:val="212121"/>
          <w:spacing w:val="1"/>
        </w:rPr>
        <w:t> </w:t>
      </w:r>
      <w:r>
        <w:rPr>
          <w:color w:val="212121"/>
        </w:rPr>
        <w:t>само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себе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связи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осложнениями</w:t>
      </w:r>
      <w:r>
        <w:rPr>
          <w:color w:val="212121"/>
          <w:spacing w:val="1"/>
        </w:rPr>
        <w:t> </w:t>
      </w:r>
      <w:r>
        <w:rPr>
          <w:color w:val="212121"/>
        </w:rPr>
        <w:t>вызывает</w:t>
      </w:r>
      <w:r>
        <w:rPr>
          <w:color w:val="212121"/>
          <w:spacing w:val="-3"/>
        </w:rPr>
        <w:t> </w:t>
      </w:r>
      <w:r>
        <w:rPr>
          <w:color w:val="212121"/>
        </w:rPr>
        <w:t>первоочередную</w:t>
      </w:r>
      <w:r>
        <w:rPr>
          <w:color w:val="212121"/>
          <w:spacing w:val="-2"/>
        </w:rPr>
        <w:t> </w:t>
      </w:r>
      <w:r>
        <w:rPr>
          <w:color w:val="212121"/>
        </w:rPr>
        <w:t>необходимость</w:t>
      </w:r>
      <w:r>
        <w:rPr>
          <w:color w:val="212121"/>
          <w:spacing w:val="-3"/>
        </w:rPr>
        <w:t> </w:t>
      </w:r>
      <w:r>
        <w:rPr>
          <w:color w:val="212121"/>
        </w:rPr>
        <w:t>оказания</w:t>
      </w:r>
      <w:r>
        <w:rPr>
          <w:color w:val="212121"/>
          <w:spacing w:val="-2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-2"/>
        </w:rPr>
        <w:t> </w:t>
      </w:r>
      <w:r>
        <w:rPr>
          <w:color w:val="212121"/>
        </w:rPr>
        <w:t>помощи</w:t>
      </w:r>
      <w:r>
        <w:rPr>
          <w:color w:val="212121"/>
          <w:spacing w:val="-3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</w:rPr>
        <w:t>связи</w:t>
      </w:r>
      <w:r>
        <w:rPr>
          <w:color w:val="212121"/>
          <w:spacing w:val="-3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</w:rPr>
        <w:t>наибольшей</w:t>
      </w:r>
      <w:r>
        <w:rPr>
          <w:color w:val="212121"/>
          <w:spacing w:val="-65"/>
        </w:rPr>
        <w:t> </w:t>
      </w:r>
      <w:r>
        <w:rPr>
          <w:color w:val="212121"/>
        </w:rPr>
        <w:t>угрозой</w:t>
      </w:r>
      <w:r>
        <w:rPr>
          <w:color w:val="212121"/>
          <w:spacing w:val="1"/>
        </w:rPr>
        <w:t> </w:t>
      </w:r>
      <w:r>
        <w:rPr>
          <w:color w:val="212121"/>
        </w:rPr>
        <w:t>работоспособности,</w:t>
      </w:r>
      <w:r>
        <w:rPr>
          <w:color w:val="212121"/>
          <w:spacing w:val="1"/>
        </w:rPr>
        <w:t> </w:t>
      </w:r>
      <w:r>
        <w:rPr>
          <w:color w:val="212121"/>
        </w:rPr>
        <w:t>жизни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здоровью,</w:t>
      </w:r>
      <w:r>
        <w:rPr>
          <w:color w:val="212121"/>
          <w:spacing w:val="1"/>
        </w:rPr>
        <w:t> </w:t>
      </w:r>
      <w:r>
        <w:rPr>
          <w:color w:val="212121"/>
        </w:rPr>
        <w:t>либо</w:t>
      </w:r>
      <w:r>
        <w:rPr>
          <w:color w:val="212121"/>
          <w:spacing w:val="1"/>
        </w:rPr>
        <w:t> </w:t>
      </w:r>
      <w:r>
        <w:rPr>
          <w:color w:val="212121"/>
        </w:rPr>
        <w:t>приводит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инвалидности,</w:t>
      </w:r>
      <w:r>
        <w:rPr>
          <w:color w:val="212121"/>
          <w:spacing w:val="68"/>
        </w:rPr>
        <w:t> </w:t>
      </w:r>
      <w:r>
        <w:rPr>
          <w:color w:val="212121"/>
        </w:rPr>
        <w:t>либо</w:t>
      </w:r>
      <w:r>
        <w:rPr>
          <w:color w:val="212121"/>
          <w:spacing w:val="1"/>
        </w:rPr>
        <w:t> </w:t>
      </w:r>
      <w:r>
        <w:rPr>
          <w:color w:val="212121"/>
        </w:rPr>
        <w:t>становится причиной смерти.</w:t>
      </w:r>
    </w:p>
    <w:p>
      <w:pPr>
        <w:pStyle w:val="BodyText"/>
        <w:spacing w:line="302" w:lineRule="auto" w:before="266"/>
        <w:ind w:left="115" w:right="140"/>
        <w:jc w:val="both"/>
      </w:pPr>
      <w:r>
        <w:rPr>
          <w:b/>
          <w:color w:val="212121"/>
        </w:rPr>
        <w:t>Тяжесть заболевания или состояния</w:t>
      </w:r>
      <w:r>
        <w:rPr>
          <w:color w:val="212121"/>
        </w:rPr>
        <w:t>– критерий, определяющий степень поражения органов и</w:t>
      </w:r>
      <w:r>
        <w:rPr>
          <w:color w:val="212121"/>
          <w:spacing w:val="-65"/>
        </w:rPr>
        <w:t> </w:t>
      </w:r>
      <w:r>
        <w:rPr>
          <w:color w:val="212121"/>
        </w:rPr>
        <w:t>(или) систем организма человека либо нарушения их функций, обусловленные заболеванием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-1"/>
        </w:rPr>
        <w:t> </w:t>
      </w:r>
      <w:r>
        <w:rPr>
          <w:color w:val="212121"/>
        </w:rPr>
        <w:t>состоянием либо их осложнением.</w:t>
      </w:r>
    </w:p>
    <w:p>
      <w:pPr>
        <w:spacing w:line="302" w:lineRule="auto" w:before="267"/>
        <w:ind w:left="115" w:right="144" w:firstLine="0"/>
        <w:jc w:val="both"/>
        <w:rPr>
          <w:sz w:val="27"/>
        </w:rPr>
      </w:pPr>
      <w:r>
        <w:rPr>
          <w:b/>
          <w:color w:val="212121"/>
          <w:sz w:val="27"/>
        </w:rPr>
        <w:t>Уровень достоверности доказательств </w:t>
      </w:r>
      <w:r>
        <w:rPr>
          <w:color w:val="212121"/>
          <w:sz w:val="27"/>
        </w:rPr>
        <w:t>– отражает степень уверенности в том, что найденный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эффект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от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применения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медицинского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вмешательства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является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истинным.</w:t>
      </w:r>
    </w:p>
    <w:p>
      <w:pPr>
        <w:pStyle w:val="BodyText"/>
        <w:spacing w:line="302" w:lineRule="auto" w:before="268"/>
        <w:ind w:left="115" w:right="133"/>
        <w:jc w:val="both"/>
      </w:pPr>
      <w:r>
        <w:rPr>
          <w:b/>
          <w:color w:val="212121"/>
        </w:rPr>
        <w:t>Факторы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риска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-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любые</w:t>
      </w:r>
      <w:r>
        <w:rPr>
          <w:color w:val="212121"/>
          <w:spacing w:val="1"/>
        </w:rPr>
        <w:t> </w:t>
      </w:r>
      <w:r>
        <w:rPr>
          <w:color w:val="212121"/>
        </w:rPr>
        <w:t>предрасполагающие</w:t>
      </w:r>
      <w:r>
        <w:rPr>
          <w:color w:val="212121"/>
          <w:spacing w:val="1"/>
        </w:rPr>
        <w:t> </w:t>
      </w:r>
      <w:r>
        <w:rPr>
          <w:color w:val="212121"/>
        </w:rPr>
        <w:t>факторы,</w:t>
      </w:r>
      <w:r>
        <w:rPr>
          <w:color w:val="212121"/>
          <w:spacing w:val="1"/>
        </w:rPr>
        <w:t> </w:t>
      </w:r>
      <w:r>
        <w:rPr>
          <w:color w:val="212121"/>
        </w:rPr>
        <w:t>увеличивающие</w:t>
      </w:r>
      <w:r>
        <w:rPr>
          <w:color w:val="212121"/>
          <w:spacing w:val="1"/>
        </w:rPr>
        <w:t> </w:t>
      </w:r>
      <w:r>
        <w:rPr>
          <w:color w:val="212121"/>
        </w:rPr>
        <w:t>вероятность</w:t>
      </w:r>
      <w:r>
        <w:rPr>
          <w:color w:val="212121"/>
          <w:spacing w:val="1"/>
        </w:rPr>
        <w:t> </w:t>
      </w:r>
      <w:r>
        <w:rPr>
          <w:color w:val="212121"/>
        </w:rPr>
        <w:t>возникновения</w:t>
      </w:r>
      <w:r>
        <w:rPr>
          <w:color w:val="212121"/>
          <w:spacing w:val="-1"/>
        </w:rPr>
        <w:t> </w:t>
      </w:r>
      <w:r>
        <w:rPr>
          <w:color w:val="212121"/>
        </w:rPr>
        <w:t>или ухудшения</w:t>
      </w:r>
      <w:r>
        <w:rPr>
          <w:color w:val="212121"/>
          <w:spacing w:val="-1"/>
        </w:rPr>
        <w:t> </w:t>
      </w:r>
      <w:r>
        <w:rPr>
          <w:color w:val="212121"/>
        </w:rPr>
        <w:t>болезни.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0"/>
          <w:numId w:val="2"/>
        </w:numPr>
        <w:tabs>
          <w:tab w:pos="1314" w:val="left" w:leader="none"/>
        </w:tabs>
        <w:spacing w:line="365" w:lineRule="exact" w:before="0" w:after="0"/>
        <w:ind w:left="1313" w:right="0" w:hanging="481"/>
        <w:jc w:val="left"/>
      </w:pPr>
      <w:r>
        <w:rPr/>
        <w:pict>
          <v:line style="position:absolute;mso-position-horizontal-relative:page;mso-position-vertical-relative:page;z-index:15747584" from="585.621033pt,-.000102pt" to="585.621033pt,841.85331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8096" from="9.37894pt,841.853313pt" to="9.37894pt,-.000102pt" stroked="true" strokeweight="3.751576pt" strokecolor="#ededed">
            <v:stroke dashstyle="solid"/>
            <w10:wrap type="none"/>
          </v:line>
        </w:pict>
      </w:r>
      <w:r>
        <w:rPr/>
        <w:t>Краткая</w:t>
      </w:r>
      <w:r>
        <w:rPr>
          <w:spacing w:val="-9"/>
        </w:rPr>
        <w:t> </w:t>
      </w:r>
      <w:r>
        <w:rPr/>
        <w:t>информация</w:t>
      </w:r>
      <w:r>
        <w:rPr>
          <w:spacing w:val="-8"/>
        </w:rPr>
        <w:t> </w:t>
      </w:r>
      <w:r>
        <w:rPr/>
        <w:t>по</w:t>
      </w:r>
      <w:r>
        <w:rPr>
          <w:spacing w:val="-8"/>
        </w:rPr>
        <w:t> </w:t>
      </w:r>
      <w:r>
        <w:rPr/>
        <w:t>заболеванию</w:t>
      </w:r>
      <w:r>
        <w:rPr>
          <w:spacing w:val="-8"/>
        </w:rPr>
        <w:t> </w:t>
      </w:r>
      <w:r>
        <w:rPr/>
        <w:t>или</w:t>
      </w:r>
    </w:p>
    <w:p>
      <w:pPr>
        <w:spacing w:line="471" w:lineRule="exact" w:before="0"/>
        <w:ind w:left="436" w:right="0" w:firstLine="0"/>
        <w:jc w:val="left"/>
        <w:rPr>
          <w:b/>
          <w:sz w:val="48"/>
        </w:rPr>
      </w:pPr>
      <w:r>
        <w:rPr>
          <w:b/>
          <w:sz w:val="48"/>
        </w:rPr>
        <w:t>состоянию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состояний)</w:t>
      </w:r>
    </w:p>
    <w:p>
      <w:pPr>
        <w:spacing w:after="0" w:line="471" w:lineRule="exact"/>
        <w:jc w:val="left"/>
        <w:rPr>
          <w:sz w:val="48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2"/>
        </w:numPr>
        <w:tabs>
          <w:tab w:pos="1597" w:val="left" w:leader="none"/>
        </w:tabs>
        <w:spacing w:line="170" w:lineRule="auto" w:before="23" w:after="0"/>
        <w:ind w:left="1650" w:right="893" w:hanging="775"/>
        <w:jc w:val="left"/>
      </w:pPr>
      <w:r>
        <w:rPr/>
        <w:pict>
          <v:line style="position:absolute;mso-position-horizontal-relative:page;mso-position-vertical-relative:page;z-index:15748608" from="585.621033pt,.000275pt" to="585.621033pt,841.85414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49120" from="9.37894pt,841.854145pt" to="9.37894pt,.000275pt" stroked="true" strokeweight="3.751576pt" strokecolor="#ededed">
            <v:stroke dashstyle="solid"/>
            <w10:wrap type="none"/>
          </v:line>
        </w:pict>
      </w:r>
      <w:r>
        <w:rPr/>
        <w:t>Определение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5"/>
        </w:rPr>
        <w:t> </w:t>
      </w:r>
      <w:r>
        <w:rPr/>
        <w:t>состояния</w:t>
      </w:r>
      <w:r>
        <w:rPr>
          <w:spacing w:val="-117"/>
        </w:rPr>
        <w:t> </w:t>
      </w:r>
      <w:r>
        <w:rPr/>
        <w:t>(группы</w:t>
      </w:r>
      <w:r>
        <w:rPr>
          <w:spacing w:val="-4"/>
        </w:rPr>
        <w:t> </w:t>
      </w:r>
      <w:r>
        <w:rPr/>
        <w:t>заболеваний</w:t>
      </w:r>
      <w:r>
        <w:rPr>
          <w:spacing w:val="-4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состояний)</w:t>
      </w:r>
    </w:p>
    <w:p>
      <w:pPr>
        <w:pStyle w:val="BodyText"/>
        <w:spacing w:line="302" w:lineRule="auto" w:before="213"/>
        <w:ind w:left="115" w:right="138"/>
        <w:jc w:val="both"/>
      </w:pPr>
      <w:r>
        <w:rPr>
          <w:b/>
          <w:color w:val="212121"/>
        </w:rPr>
        <w:t>Менингококковая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инфекция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антропонозное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заболевание,</w:t>
      </w:r>
      <w:r>
        <w:rPr>
          <w:color w:val="212121"/>
          <w:spacing w:val="1"/>
        </w:rPr>
        <w:t> </w:t>
      </w:r>
      <w:r>
        <w:rPr>
          <w:color w:val="212121"/>
        </w:rPr>
        <w:t>передающееся</w:t>
      </w:r>
      <w:r>
        <w:rPr>
          <w:color w:val="212121"/>
          <w:spacing w:val="1"/>
        </w:rPr>
        <w:t> </w:t>
      </w:r>
      <w:r>
        <w:rPr>
          <w:color w:val="212121"/>
        </w:rPr>
        <w:t>воздушно-</w:t>
      </w:r>
      <w:r>
        <w:rPr>
          <w:color w:val="212121"/>
          <w:spacing w:val="1"/>
        </w:rPr>
        <w:t> </w:t>
      </w:r>
      <w:r>
        <w:rPr>
          <w:color w:val="212121"/>
        </w:rPr>
        <w:t>капельным</w:t>
      </w:r>
      <w:r>
        <w:rPr>
          <w:color w:val="212121"/>
          <w:spacing w:val="1"/>
        </w:rPr>
        <w:t> </w:t>
      </w:r>
      <w:r>
        <w:rPr>
          <w:color w:val="212121"/>
        </w:rPr>
        <w:t>путем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протекающее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виде</w:t>
      </w:r>
      <w:r>
        <w:rPr>
          <w:color w:val="212121"/>
          <w:spacing w:val="1"/>
        </w:rPr>
        <w:t> </w:t>
      </w:r>
      <w:r>
        <w:rPr>
          <w:color w:val="212121"/>
        </w:rPr>
        <w:t>бактерионосительства,</w:t>
      </w:r>
      <w:r>
        <w:rPr>
          <w:color w:val="212121"/>
          <w:spacing w:val="1"/>
        </w:rPr>
        <w:t> </w:t>
      </w:r>
      <w:r>
        <w:rPr>
          <w:color w:val="212121"/>
        </w:rPr>
        <w:t>назофарингита,</w:t>
      </w:r>
      <w:r>
        <w:rPr>
          <w:color w:val="212121"/>
          <w:spacing w:val="-65"/>
        </w:rPr>
        <w:t> </w:t>
      </w:r>
      <w:r>
        <w:rPr>
          <w:color w:val="212121"/>
        </w:rPr>
        <w:t>менингококкемии</w:t>
      </w:r>
      <w:r>
        <w:rPr>
          <w:color w:val="212121"/>
          <w:spacing w:val="-3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гнойного</w:t>
      </w:r>
      <w:r>
        <w:rPr>
          <w:color w:val="212121"/>
          <w:spacing w:val="-2"/>
        </w:rPr>
        <w:t> </w:t>
      </w:r>
      <w:r>
        <w:rPr>
          <w:color w:val="212121"/>
        </w:rPr>
        <w:t>менингита,</w:t>
      </w:r>
      <w:r>
        <w:rPr>
          <w:color w:val="212121"/>
          <w:spacing w:val="-2"/>
        </w:rPr>
        <w:t> </w:t>
      </w:r>
      <w:r>
        <w:rPr>
          <w:color w:val="212121"/>
        </w:rPr>
        <w:t>реже</w:t>
      </w:r>
      <w:r>
        <w:rPr>
          <w:color w:val="212121"/>
          <w:spacing w:val="-2"/>
        </w:rPr>
        <w:t> </w:t>
      </w:r>
      <w:r>
        <w:rPr>
          <w:color w:val="212121"/>
        </w:rPr>
        <w:t>-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</w:rPr>
        <w:t>поражением</w:t>
      </w:r>
      <w:r>
        <w:rPr>
          <w:color w:val="212121"/>
          <w:spacing w:val="-2"/>
        </w:rPr>
        <w:t> </w:t>
      </w:r>
      <w:r>
        <w:rPr>
          <w:color w:val="212121"/>
        </w:rPr>
        <w:t>других</w:t>
      </w:r>
      <w:r>
        <w:rPr>
          <w:color w:val="212121"/>
          <w:spacing w:val="-2"/>
        </w:rPr>
        <w:t> </w:t>
      </w:r>
      <w:r>
        <w:rPr>
          <w:color w:val="212121"/>
        </w:rPr>
        <w:t>органов</w:t>
      </w:r>
      <w:r>
        <w:rPr>
          <w:color w:val="212121"/>
          <w:spacing w:val="-3"/>
        </w:rPr>
        <w:t> </w:t>
      </w:r>
      <w:r>
        <w:rPr>
          <w:color w:val="212121"/>
        </w:rPr>
        <w:t>и</w:t>
      </w:r>
      <w:r>
        <w:rPr>
          <w:color w:val="212121"/>
          <w:spacing w:val="-2"/>
        </w:rPr>
        <w:t> </w:t>
      </w:r>
      <w:r>
        <w:rPr>
          <w:color w:val="212121"/>
        </w:rPr>
        <w:t>систем</w:t>
      </w:r>
      <w:r>
        <w:rPr>
          <w:color w:val="212121"/>
          <w:spacing w:val="-2"/>
        </w:rPr>
        <w:t> </w:t>
      </w:r>
      <w:r>
        <w:rPr>
          <w:color w:val="212121"/>
        </w:rPr>
        <w:t>[1].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2"/>
        </w:numPr>
        <w:tabs>
          <w:tab w:pos="1704" w:val="left" w:leader="none"/>
        </w:tabs>
        <w:spacing w:line="365" w:lineRule="exact" w:before="0" w:after="0"/>
        <w:ind w:left="1703" w:right="0" w:hanging="721"/>
        <w:jc w:val="left"/>
      </w:pPr>
      <w:r>
        <w:rPr/>
        <w:pict>
          <v:line style="position:absolute;mso-position-horizontal-relative:page;mso-position-vertical-relative:page;z-index:15749632" from="585.621033pt,-.000239pt" to="585.621033pt,841.85317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0144" from="9.37894pt,841.853175pt" to="9.37894pt,-.000239pt" stroked="true" strokeweight="3.751576pt" strokecolor="#ededed">
            <v:stroke dashstyle="solid"/>
            <w10:wrap type="none"/>
          </v:line>
        </w:pict>
      </w:r>
      <w:r>
        <w:rPr/>
        <w:t>Этиология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патогенез</w:t>
      </w:r>
      <w:r>
        <w:rPr>
          <w:spacing w:val="-9"/>
        </w:rPr>
        <w:t> </w:t>
      </w:r>
      <w:r>
        <w:rPr/>
        <w:t>заболевания</w:t>
      </w:r>
      <w:r>
        <w:rPr>
          <w:spacing w:val="-8"/>
        </w:rPr>
        <w:t> </w:t>
      </w:r>
      <w:r>
        <w:rPr/>
        <w:t>или</w:t>
      </w:r>
    </w:p>
    <w:p>
      <w:pPr>
        <w:spacing w:line="471" w:lineRule="exact" w:before="0"/>
        <w:ind w:left="490" w:right="0" w:firstLine="0"/>
        <w:jc w:val="left"/>
        <w:rPr>
          <w:b/>
          <w:sz w:val="48"/>
        </w:rPr>
      </w:pPr>
      <w:r>
        <w:rPr>
          <w:b/>
          <w:sz w:val="48"/>
        </w:rPr>
        <w:t>состояния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состояний)</w:t>
      </w:r>
    </w:p>
    <w:p>
      <w:pPr>
        <w:pStyle w:val="BodyText"/>
        <w:spacing w:line="302" w:lineRule="auto" w:before="184"/>
        <w:ind w:left="115" w:right="135"/>
        <w:jc w:val="both"/>
      </w:pPr>
      <w:r>
        <w:rPr>
          <w:b/>
          <w:color w:val="212121"/>
        </w:rPr>
        <w:t>Этиология.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Возбудители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1"/>
        </w:rPr>
        <w:t> </w:t>
      </w:r>
      <w:r>
        <w:rPr>
          <w:color w:val="212121"/>
        </w:rPr>
        <w:t>инфекции</w:t>
      </w:r>
      <w:r>
        <w:rPr>
          <w:color w:val="212121"/>
          <w:spacing w:val="1"/>
        </w:rPr>
        <w:t> </w:t>
      </w:r>
      <w:r>
        <w:rPr>
          <w:color w:val="212121"/>
        </w:rPr>
        <w:t>(МИ)</w:t>
      </w:r>
      <w:r>
        <w:rPr>
          <w:color w:val="212121"/>
          <w:spacing w:val="1"/>
        </w:rPr>
        <w:t> </w:t>
      </w:r>
      <w:r>
        <w:rPr>
          <w:color w:val="212121"/>
        </w:rPr>
        <w:t>-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менингококки</w:t>
      </w:r>
      <w:r>
        <w:rPr>
          <w:color w:val="212121"/>
          <w:spacing w:val="1"/>
        </w:rPr>
        <w:t> </w:t>
      </w:r>
      <w:r>
        <w:rPr>
          <w:color w:val="212121"/>
        </w:rPr>
        <w:t>(</w:t>
      </w:r>
      <w:r>
        <w:rPr>
          <w:i/>
          <w:color w:val="333333"/>
        </w:rPr>
        <w:t>Neisseria</w:t>
      </w:r>
      <w:r>
        <w:rPr>
          <w:i/>
          <w:color w:val="333333"/>
          <w:spacing w:val="1"/>
        </w:rPr>
        <w:t> </w:t>
      </w:r>
      <w:r>
        <w:rPr>
          <w:i/>
          <w:color w:val="333333"/>
        </w:rPr>
        <w:t>meningitidis</w:t>
      </w:r>
      <w:r>
        <w:rPr>
          <w:color w:val="212121"/>
        </w:rPr>
        <w:t>), грамотрицательные бактерии, относятся к диплококкам, принадлежат семейству</w:t>
      </w:r>
      <w:r>
        <w:rPr>
          <w:color w:val="212121"/>
          <w:spacing w:val="1"/>
        </w:rPr>
        <w:t> </w:t>
      </w:r>
      <w:r>
        <w:rPr>
          <w:i/>
          <w:color w:val="333333"/>
        </w:rPr>
        <w:t>Neisseriaceae, </w:t>
      </w:r>
      <w:r>
        <w:rPr>
          <w:color w:val="212121"/>
        </w:rPr>
        <w:t>роду </w:t>
      </w:r>
      <w:r>
        <w:rPr>
          <w:i/>
          <w:color w:val="333333"/>
        </w:rPr>
        <w:t>Neisseria </w:t>
      </w:r>
      <w:r>
        <w:rPr>
          <w:color w:val="212121"/>
        </w:rPr>
        <w:t>и являются строгими аэробами. В соответствии с особенностями</w:t>
      </w:r>
      <w:r>
        <w:rPr>
          <w:color w:val="212121"/>
          <w:spacing w:val="1"/>
        </w:rPr>
        <w:t> </w:t>
      </w:r>
      <w:r>
        <w:rPr>
          <w:color w:val="212121"/>
        </w:rPr>
        <w:t>строения</w:t>
      </w:r>
      <w:r>
        <w:rPr>
          <w:color w:val="212121"/>
          <w:spacing w:val="-4"/>
        </w:rPr>
        <w:t> </w:t>
      </w:r>
      <w:r>
        <w:rPr>
          <w:color w:val="212121"/>
        </w:rPr>
        <w:t>полисахаридной</w:t>
      </w:r>
      <w:r>
        <w:rPr>
          <w:color w:val="212121"/>
          <w:spacing w:val="-3"/>
        </w:rPr>
        <w:t> </w:t>
      </w:r>
      <w:r>
        <w:rPr>
          <w:color w:val="212121"/>
        </w:rPr>
        <w:t>капсулы</w:t>
      </w:r>
      <w:r>
        <w:rPr>
          <w:color w:val="212121"/>
          <w:spacing w:val="-3"/>
        </w:rPr>
        <w:t> </w:t>
      </w:r>
      <w:r>
        <w:rPr>
          <w:color w:val="212121"/>
        </w:rPr>
        <w:t>менингококки</w:t>
      </w:r>
      <w:r>
        <w:rPr>
          <w:color w:val="212121"/>
          <w:spacing w:val="-3"/>
        </w:rPr>
        <w:t> </w:t>
      </w:r>
      <w:r>
        <w:rPr>
          <w:color w:val="212121"/>
        </w:rPr>
        <w:t>подразделяют</w:t>
      </w:r>
      <w:r>
        <w:rPr>
          <w:color w:val="212121"/>
          <w:spacing w:val="-3"/>
        </w:rPr>
        <w:t> </w:t>
      </w:r>
      <w:r>
        <w:rPr>
          <w:color w:val="212121"/>
        </w:rPr>
        <w:t>на</w:t>
      </w:r>
      <w:r>
        <w:rPr>
          <w:color w:val="212121"/>
          <w:spacing w:val="-3"/>
        </w:rPr>
        <w:t> </w:t>
      </w:r>
      <w:r>
        <w:rPr>
          <w:color w:val="212121"/>
        </w:rPr>
        <w:t>серогруппы:</w:t>
      </w:r>
      <w:r>
        <w:rPr>
          <w:color w:val="212121"/>
          <w:spacing w:val="-3"/>
        </w:rPr>
        <w:t> </w:t>
      </w:r>
      <w:r>
        <w:rPr>
          <w:color w:val="212121"/>
        </w:rPr>
        <w:t>A,</w:t>
      </w:r>
      <w:r>
        <w:rPr>
          <w:color w:val="212121"/>
          <w:spacing w:val="-4"/>
        </w:rPr>
        <w:t> </w:t>
      </w:r>
      <w:r>
        <w:rPr>
          <w:color w:val="212121"/>
        </w:rPr>
        <w:t>B,</w:t>
      </w:r>
      <w:r>
        <w:rPr>
          <w:color w:val="212121"/>
          <w:spacing w:val="-3"/>
        </w:rPr>
        <w:t> </w:t>
      </w:r>
      <w:r>
        <w:rPr>
          <w:color w:val="212121"/>
        </w:rPr>
        <w:t>C,</w:t>
      </w:r>
      <w:r>
        <w:rPr>
          <w:color w:val="212121"/>
          <w:spacing w:val="-3"/>
        </w:rPr>
        <w:t> </w:t>
      </w:r>
      <w:r>
        <w:rPr>
          <w:color w:val="212121"/>
        </w:rPr>
        <w:t>X,</w:t>
      </w:r>
      <w:r>
        <w:rPr>
          <w:color w:val="212121"/>
          <w:spacing w:val="-12"/>
        </w:rPr>
        <w:t> </w:t>
      </w:r>
      <w:r>
        <w:rPr>
          <w:color w:val="212121"/>
        </w:rPr>
        <w:t>Y,</w:t>
      </w:r>
      <w:r>
        <w:rPr>
          <w:color w:val="212121"/>
          <w:spacing w:val="-3"/>
        </w:rPr>
        <w:t> </w:t>
      </w:r>
      <w:r>
        <w:rPr>
          <w:color w:val="212121"/>
        </w:rPr>
        <w:t>Z,</w:t>
      </w:r>
      <w:r>
        <w:rPr>
          <w:color w:val="212121"/>
          <w:spacing w:val="-65"/>
        </w:rPr>
        <w:t> </w:t>
      </w:r>
      <w:r>
        <w:rPr>
          <w:color w:val="212121"/>
        </w:rPr>
        <w:t>W-135,</w:t>
      </w:r>
      <w:r>
        <w:rPr>
          <w:color w:val="212121"/>
          <w:spacing w:val="-6"/>
        </w:rPr>
        <w:t> </w:t>
      </w:r>
      <w:r>
        <w:rPr>
          <w:color w:val="212121"/>
        </w:rPr>
        <w:t>29-Е,</w:t>
      </w:r>
      <w:r>
        <w:rPr>
          <w:color w:val="212121"/>
          <w:spacing w:val="-5"/>
        </w:rPr>
        <w:t> </w:t>
      </w:r>
      <w:r>
        <w:rPr>
          <w:color w:val="212121"/>
        </w:rPr>
        <w:t>K,</w:t>
      </w:r>
      <w:r>
        <w:rPr>
          <w:color w:val="212121"/>
          <w:spacing w:val="-5"/>
        </w:rPr>
        <w:t> </w:t>
      </w:r>
      <w:r>
        <w:rPr>
          <w:color w:val="212121"/>
        </w:rPr>
        <w:t>H,</w:t>
      </w:r>
      <w:r>
        <w:rPr>
          <w:color w:val="212121"/>
          <w:spacing w:val="-5"/>
        </w:rPr>
        <w:t> </w:t>
      </w:r>
      <w:r>
        <w:rPr>
          <w:color w:val="212121"/>
        </w:rPr>
        <w:t>L,</w:t>
      </w:r>
      <w:r>
        <w:rPr>
          <w:color w:val="212121"/>
          <w:spacing w:val="-5"/>
        </w:rPr>
        <w:t> </w:t>
      </w:r>
      <w:r>
        <w:rPr>
          <w:color w:val="212121"/>
        </w:rPr>
        <w:t>I.</w:t>
      </w:r>
      <w:r>
        <w:rPr>
          <w:color w:val="212121"/>
          <w:spacing w:val="-5"/>
        </w:rPr>
        <w:t> </w:t>
      </w:r>
      <w:r>
        <w:rPr>
          <w:color w:val="212121"/>
        </w:rPr>
        <w:t>Шесть</w:t>
      </w:r>
      <w:r>
        <w:rPr>
          <w:color w:val="212121"/>
          <w:spacing w:val="-5"/>
        </w:rPr>
        <w:t> </w:t>
      </w:r>
      <w:r>
        <w:rPr>
          <w:color w:val="212121"/>
        </w:rPr>
        <w:t>серогрупп</w:t>
      </w:r>
      <w:r>
        <w:rPr>
          <w:color w:val="212121"/>
          <w:spacing w:val="57"/>
        </w:rPr>
        <w:t> </w:t>
      </w:r>
      <w:r>
        <w:rPr>
          <w:color w:val="212121"/>
        </w:rPr>
        <w:t>являются</w:t>
      </w:r>
      <w:r>
        <w:rPr>
          <w:color w:val="212121"/>
          <w:spacing w:val="-5"/>
        </w:rPr>
        <w:t> </w:t>
      </w:r>
      <w:r>
        <w:rPr>
          <w:color w:val="212121"/>
        </w:rPr>
        <w:t>патогенными</w:t>
      </w:r>
      <w:r>
        <w:rPr>
          <w:color w:val="212121"/>
          <w:spacing w:val="-5"/>
        </w:rPr>
        <w:t> </w:t>
      </w:r>
      <w:r>
        <w:rPr>
          <w:color w:val="212121"/>
        </w:rPr>
        <w:t>для</w:t>
      </w:r>
      <w:r>
        <w:rPr>
          <w:color w:val="212121"/>
          <w:spacing w:val="-5"/>
        </w:rPr>
        <w:t> </w:t>
      </w:r>
      <w:r>
        <w:rPr>
          <w:color w:val="212121"/>
        </w:rPr>
        <w:t>человека</w:t>
      </w:r>
      <w:r>
        <w:rPr>
          <w:color w:val="212121"/>
          <w:spacing w:val="-5"/>
        </w:rPr>
        <w:t> </w:t>
      </w:r>
      <w:r>
        <w:rPr>
          <w:color w:val="212121"/>
        </w:rPr>
        <w:t>:</w:t>
      </w:r>
      <w:r>
        <w:rPr>
          <w:color w:val="212121"/>
          <w:spacing w:val="-5"/>
        </w:rPr>
        <w:t> </w:t>
      </w:r>
      <w:r>
        <w:rPr>
          <w:color w:val="212121"/>
        </w:rPr>
        <w:t>A,</w:t>
      </w:r>
      <w:r>
        <w:rPr>
          <w:color w:val="212121"/>
          <w:spacing w:val="-6"/>
        </w:rPr>
        <w:t> </w:t>
      </w:r>
      <w:r>
        <w:rPr>
          <w:color w:val="212121"/>
        </w:rPr>
        <w:t>B,</w:t>
      </w:r>
      <w:r>
        <w:rPr>
          <w:color w:val="212121"/>
          <w:spacing w:val="-5"/>
        </w:rPr>
        <w:t> </w:t>
      </w:r>
      <w:r>
        <w:rPr>
          <w:color w:val="212121"/>
        </w:rPr>
        <w:t>C,</w:t>
      </w:r>
      <w:r>
        <w:rPr>
          <w:color w:val="212121"/>
          <w:spacing w:val="-9"/>
        </w:rPr>
        <w:t> </w:t>
      </w:r>
      <w:r>
        <w:rPr>
          <w:color w:val="212121"/>
        </w:rPr>
        <w:t>W,</w:t>
      </w:r>
      <w:r>
        <w:rPr>
          <w:color w:val="212121"/>
          <w:spacing w:val="-15"/>
        </w:rPr>
        <w:t> </w:t>
      </w:r>
      <w:r>
        <w:rPr>
          <w:color w:val="212121"/>
        </w:rPr>
        <w:t>Y,</w:t>
      </w:r>
      <w:r>
        <w:rPr>
          <w:color w:val="212121"/>
          <w:spacing w:val="-5"/>
        </w:rPr>
        <w:t> </w:t>
      </w:r>
      <w:r>
        <w:rPr>
          <w:color w:val="212121"/>
        </w:rPr>
        <w:t>X.</w:t>
      </w:r>
      <w:r>
        <w:rPr>
          <w:color w:val="212121"/>
          <w:spacing w:val="-65"/>
        </w:rPr>
        <w:t> </w:t>
      </w:r>
      <w:r>
        <w:rPr>
          <w:color w:val="212121"/>
        </w:rPr>
        <w:t>[1,2,3,4]</w:t>
      </w:r>
    </w:p>
    <w:p>
      <w:pPr>
        <w:pStyle w:val="BodyText"/>
        <w:spacing w:before="264"/>
        <w:ind w:left="115"/>
        <w:jc w:val="both"/>
      </w:pPr>
      <w:r>
        <w:rPr>
          <w:b/>
          <w:color w:val="212121"/>
        </w:rPr>
        <w:t>Патогенез.</w:t>
      </w:r>
      <w:r>
        <w:rPr>
          <w:b/>
          <w:color w:val="212121"/>
          <w:spacing w:val="-10"/>
        </w:rPr>
        <w:t> </w:t>
      </w:r>
      <w:r>
        <w:rPr>
          <w:color w:val="212121"/>
        </w:rPr>
        <w:t>Входные</w:t>
      </w:r>
      <w:r>
        <w:rPr>
          <w:color w:val="212121"/>
          <w:spacing w:val="-9"/>
        </w:rPr>
        <w:t> </w:t>
      </w:r>
      <w:r>
        <w:rPr>
          <w:color w:val="212121"/>
        </w:rPr>
        <w:t>ворота</w:t>
      </w:r>
      <w:r>
        <w:rPr>
          <w:color w:val="212121"/>
          <w:spacing w:val="-8"/>
        </w:rPr>
        <w:t> </w:t>
      </w:r>
      <w:r>
        <w:rPr>
          <w:color w:val="212121"/>
        </w:rPr>
        <w:t>для</w:t>
      </w:r>
      <w:r>
        <w:rPr>
          <w:color w:val="212121"/>
          <w:spacing w:val="-9"/>
        </w:rPr>
        <w:t> </w:t>
      </w:r>
      <w:r>
        <w:rPr>
          <w:color w:val="212121"/>
        </w:rPr>
        <w:t>менингококка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8"/>
        </w:rPr>
        <w:t> </w:t>
      </w:r>
      <w:r>
        <w:rPr>
          <w:color w:val="212121"/>
        </w:rPr>
        <w:t>слизистые</w:t>
      </w:r>
      <w:r>
        <w:rPr>
          <w:color w:val="212121"/>
          <w:spacing w:val="-9"/>
        </w:rPr>
        <w:t> </w:t>
      </w:r>
      <w:r>
        <w:rPr>
          <w:color w:val="212121"/>
        </w:rPr>
        <w:t>оболочки</w:t>
      </w:r>
      <w:r>
        <w:rPr>
          <w:color w:val="212121"/>
          <w:spacing w:val="-9"/>
        </w:rPr>
        <w:t> </w:t>
      </w:r>
      <w:r>
        <w:rPr>
          <w:color w:val="212121"/>
        </w:rPr>
        <w:t>носо-</w:t>
      </w:r>
      <w:r>
        <w:rPr>
          <w:color w:val="212121"/>
          <w:spacing w:val="-8"/>
        </w:rPr>
        <w:t> </w:t>
      </w:r>
      <w:r>
        <w:rPr>
          <w:color w:val="212121"/>
        </w:rPr>
        <w:t>и</w:t>
      </w:r>
      <w:r>
        <w:rPr>
          <w:color w:val="212121"/>
          <w:spacing w:val="-9"/>
        </w:rPr>
        <w:t> </w:t>
      </w:r>
      <w:r>
        <w:rPr>
          <w:color w:val="212121"/>
        </w:rPr>
        <w:t>ротоглотки.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32"/>
        <w:jc w:val="both"/>
      </w:pPr>
      <w:r>
        <w:rPr>
          <w:color w:val="212121"/>
        </w:rPr>
        <w:t>Менингококк попадает на слизистую носоглотки капельным путем (назофарингеальная стадия),</w:t>
      </w:r>
      <w:r>
        <w:rPr>
          <w:color w:val="212121"/>
          <w:spacing w:val="-65"/>
        </w:rPr>
        <w:t> </w:t>
      </w:r>
      <w:r>
        <w:rPr>
          <w:color w:val="212121"/>
        </w:rPr>
        <w:t>где</w:t>
      </w:r>
      <w:r>
        <w:rPr>
          <w:color w:val="212121"/>
          <w:spacing w:val="1"/>
        </w:rPr>
        <w:t> </w:t>
      </w:r>
      <w:r>
        <w:rPr>
          <w:color w:val="212121"/>
        </w:rPr>
        <w:t>происходит</w:t>
      </w:r>
      <w:r>
        <w:rPr>
          <w:color w:val="212121"/>
          <w:spacing w:val="1"/>
        </w:rPr>
        <w:t> </w:t>
      </w:r>
      <w:r>
        <w:rPr>
          <w:color w:val="212121"/>
        </w:rPr>
        <w:t>его</w:t>
      </w:r>
      <w:r>
        <w:rPr>
          <w:color w:val="212121"/>
          <w:spacing w:val="1"/>
        </w:rPr>
        <w:t> </w:t>
      </w:r>
      <w:r>
        <w:rPr>
          <w:color w:val="212121"/>
        </w:rPr>
        <w:t>размножение.</w:t>
      </w:r>
      <w:r>
        <w:rPr>
          <w:color w:val="212121"/>
          <w:spacing w:val="1"/>
        </w:rPr>
        <w:t> </w:t>
      </w:r>
      <w:r>
        <w:rPr>
          <w:color w:val="212121"/>
        </w:rPr>
        <w:t>Благодаря</w:t>
      </w:r>
      <w:r>
        <w:rPr>
          <w:color w:val="212121"/>
          <w:spacing w:val="1"/>
        </w:rPr>
        <w:t> </w:t>
      </w:r>
      <w:r>
        <w:rPr>
          <w:color w:val="212121"/>
        </w:rPr>
        <w:t>наличию</w:t>
      </w:r>
      <w:r>
        <w:rPr>
          <w:color w:val="212121"/>
          <w:spacing w:val="1"/>
        </w:rPr>
        <w:t> </w:t>
      </w:r>
      <w:r>
        <w:rPr>
          <w:color w:val="212121"/>
        </w:rPr>
        <w:t>местного</w:t>
      </w:r>
      <w:r>
        <w:rPr>
          <w:color w:val="212121"/>
          <w:spacing w:val="1"/>
        </w:rPr>
        <w:t> </w:t>
      </w:r>
      <w:r>
        <w:rPr>
          <w:color w:val="212121"/>
        </w:rPr>
        <w:t>гуморального</w:t>
      </w:r>
      <w:r>
        <w:rPr>
          <w:color w:val="212121"/>
          <w:spacing w:val="1"/>
        </w:rPr>
        <w:t> </w:t>
      </w:r>
      <w:r>
        <w:rPr>
          <w:color w:val="212121"/>
        </w:rPr>
        <w:t>иммунитета</w:t>
      </w:r>
      <w:r>
        <w:rPr>
          <w:color w:val="212121"/>
          <w:spacing w:val="1"/>
        </w:rPr>
        <w:t> </w:t>
      </w:r>
      <w:r>
        <w:rPr>
          <w:color w:val="212121"/>
        </w:rPr>
        <w:t>происходит быстрая гибель возбудителя без развития каких-либо клинических проявлений; в</w:t>
      </w:r>
      <w:r>
        <w:rPr>
          <w:color w:val="212121"/>
          <w:spacing w:val="1"/>
        </w:rPr>
        <w:t> </w:t>
      </w:r>
      <w:r>
        <w:rPr>
          <w:color w:val="212121"/>
        </w:rPr>
        <w:t>ряде</w:t>
      </w:r>
      <w:r>
        <w:rPr>
          <w:color w:val="212121"/>
          <w:spacing w:val="1"/>
        </w:rPr>
        <w:t> </w:t>
      </w:r>
      <w:r>
        <w:rPr>
          <w:color w:val="212121"/>
        </w:rPr>
        <w:t>случаев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вегетировать,</w:t>
      </w:r>
      <w:r>
        <w:rPr>
          <w:color w:val="212121"/>
          <w:spacing w:val="1"/>
        </w:rPr>
        <w:t> </w: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причиняя</w:t>
      </w:r>
      <w:r>
        <w:rPr>
          <w:color w:val="212121"/>
          <w:spacing w:val="1"/>
        </w:rPr>
        <w:t> </w:t>
      </w:r>
      <w:r>
        <w:rPr>
          <w:color w:val="212121"/>
        </w:rPr>
        <w:t>вреда</w:t>
      </w:r>
      <w:r>
        <w:rPr>
          <w:color w:val="212121"/>
          <w:spacing w:val="1"/>
        </w:rPr>
        <w:t> </w:t>
      </w:r>
      <w:r>
        <w:rPr>
          <w:color w:val="212121"/>
        </w:rPr>
        <w:t>хозяину,</w:t>
      </w:r>
      <w:r>
        <w:rPr>
          <w:color w:val="212121"/>
          <w:spacing w:val="1"/>
        </w:rPr>
        <w:t> </w:t>
      </w:r>
      <w:r>
        <w:rPr>
          <w:color w:val="212121"/>
        </w:rPr>
        <w:t>формируя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менингококконосительство.</w:t>
      </w:r>
    </w:p>
    <w:p>
      <w:pPr>
        <w:pStyle w:val="BodyText"/>
        <w:spacing w:line="302" w:lineRule="auto" w:before="265"/>
        <w:ind w:left="115" w:right="137"/>
        <w:jc w:val="both"/>
      </w:pP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10-15%</w:t>
      </w:r>
      <w:r>
        <w:rPr>
          <w:color w:val="212121"/>
          <w:spacing w:val="1"/>
        </w:rPr>
        <w:t> </w:t>
      </w:r>
      <w:r>
        <w:rPr>
          <w:color w:val="212121"/>
        </w:rPr>
        <w:t>случаев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снижении</w:t>
      </w:r>
      <w:r>
        <w:rPr>
          <w:color w:val="212121"/>
          <w:spacing w:val="1"/>
        </w:rPr>
        <w:t> </w:t>
      </w:r>
      <w:r>
        <w:rPr>
          <w:color w:val="212121"/>
        </w:rPr>
        <w:t>резистентности</w:t>
      </w:r>
      <w:r>
        <w:rPr>
          <w:color w:val="212121"/>
          <w:spacing w:val="1"/>
        </w:rPr>
        <w:t> </w:t>
      </w:r>
      <w:r>
        <w:rPr>
          <w:color w:val="212121"/>
        </w:rPr>
        <w:t>организма,</w:t>
      </w:r>
      <w:r>
        <w:rPr>
          <w:color w:val="212121"/>
          <w:spacing w:val="1"/>
        </w:rPr>
        <w:t> </w:t>
      </w:r>
      <w:r>
        <w:rPr>
          <w:color w:val="212121"/>
        </w:rPr>
        <w:t>дефиците</w:t>
      </w:r>
      <w:r>
        <w:rPr>
          <w:color w:val="212121"/>
          <w:spacing w:val="1"/>
        </w:rPr>
        <w:t> </w:t>
      </w:r>
      <w:r>
        <w:rPr>
          <w:color w:val="212121"/>
        </w:rPr>
        <w:t>секреторного</w:t>
      </w:r>
      <w:r>
        <w:rPr>
          <w:color w:val="212121"/>
          <w:spacing w:val="1"/>
        </w:rPr>
        <w:t> </w:t>
      </w:r>
      <w:r>
        <w:rPr>
          <w:color w:val="212121"/>
        </w:rPr>
        <w:t>IgА</w:t>
      </w:r>
      <w:r>
        <w:rPr>
          <w:color w:val="212121"/>
          <w:spacing w:val="1"/>
        </w:rPr>
        <w:t> </w:t>
      </w:r>
      <w:r>
        <w:rPr>
          <w:color w:val="212121"/>
        </w:rPr>
        <w:t>внедрение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менингококка</w:t>
      </w:r>
      <w:r>
        <w:rPr>
          <w:color w:val="212121"/>
          <w:spacing w:val="1"/>
        </w:rPr>
        <w:t> </w:t>
      </w:r>
      <w:r>
        <w:rPr>
          <w:color w:val="212121"/>
        </w:rPr>
        <w:t>приводит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воспалению</w:t>
      </w:r>
      <w:r>
        <w:rPr>
          <w:color w:val="212121"/>
          <w:spacing w:val="1"/>
        </w:rPr>
        <w:t> </w:t>
      </w:r>
      <w:r>
        <w:rPr>
          <w:color w:val="212121"/>
        </w:rPr>
        <w:t>слизистой</w:t>
      </w:r>
      <w:r>
        <w:rPr>
          <w:color w:val="212121"/>
          <w:spacing w:val="1"/>
        </w:rPr>
        <w:t> </w:t>
      </w:r>
      <w:r>
        <w:rPr>
          <w:color w:val="212121"/>
        </w:rPr>
        <w:t>оболочки</w:t>
      </w:r>
      <w:r>
        <w:rPr>
          <w:color w:val="212121"/>
          <w:spacing w:val="1"/>
        </w:rPr>
        <w:t> </w:t>
      </w:r>
      <w:r>
        <w:rPr>
          <w:color w:val="212121"/>
        </w:rPr>
        <w:t>носоглотки,</w:t>
      </w:r>
      <w:r>
        <w:rPr>
          <w:color w:val="212121"/>
          <w:spacing w:val="1"/>
        </w:rPr>
        <w:t> </w:t>
      </w:r>
      <w:r>
        <w:rPr>
          <w:color w:val="212121"/>
        </w:rPr>
        <w:t>вызывая</w:t>
      </w:r>
      <w:r>
        <w:rPr>
          <w:color w:val="212121"/>
          <w:spacing w:val="-65"/>
        </w:rPr>
        <w:t> </w:t>
      </w:r>
      <w:r>
        <w:rPr>
          <w:color w:val="212121"/>
        </w:rPr>
        <w:t>развитие</w:t>
      </w:r>
      <w:r>
        <w:rPr>
          <w:color w:val="212121"/>
          <w:spacing w:val="-1"/>
        </w:rPr>
        <w:t> </w:t>
      </w:r>
      <w:r>
        <w:rPr>
          <w:color w:val="212121"/>
        </w:rPr>
        <w:t>менингококкового назофарингита.</w:t>
      </w:r>
    </w:p>
    <w:p>
      <w:pPr>
        <w:pStyle w:val="BodyText"/>
        <w:spacing w:line="302" w:lineRule="auto" w:before="267"/>
        <w:ind w:left="115" w:right="133"/>
        <w:jc w:val="both"/>
      </w:pPr>
      <w:r>
        <w:rPr>
          <w:color w:val="212121"/>
        </w:rPr>
        <w:t>Группы</w:t>
      </w:r>
      <w:r>
        <w:rPr>
          <w:color w:val="212121"/>
          <w:spacing w:val="1"/>
        </w:rPr>
        <w:t> </w:t>
      </w:r>
      <w:r>
        <w:rPr>
          <w:color w:val="212121"/>
        </w:rPr>
        <w:t>риска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развитию</w:t>
      </w:r>
      <w:r>
        <w:rPr>
          <w:color w:val="212121"/>
          <w:spacing w:val="1"/>
        </w:rPr>
        <w:t> </w:t>
      </w:r>
      <w:r>
        <w:rPr>
          <w:color w:val="212121"/>
        </w:rPr>
        <w:t>генерализованных</w:t>
      </w:r>
      <w:r>
        <w:rPr>
          <w:color w:val="212121"/>
          <w:spacing w:val="1"/>
        </w:rPr>
        <w:t> </w:t>
      </w:r>
      <w:r>
        <w:rPr>
          <w:color w:val="212121"/>
        </w:rPr>
        <w:t>форм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1"/>
        </w:rPr>
        <w:t> </w:t>
      </w:r>
      <w:r>
        <w:rPr>
          <w:color w:val="212121"/>
        </w:rPr>
        <w:t>инфекции</w:t>
      </w:r>
      <w:r>
        <w:rPr>
          <w:color w:val="212121"/>
          <w:spacing w:val="1"/>
        </w:rPr>
        <w:t> </w:t>
      </w:r>
      <w:r>
        <w:rPr>
          <w:color w:val="212121"/>
        </w:rPr>
        <w:t>(ГМИ)</w:t>
      </w:r>
      <w:r>
        <w:rPr>
          <w:color w:val="212121"/>
          <w:spacing w:val="1"/>
        </w:rPr>
        <w:t> </w:t>
      </w:r>
      <w:r>
        <w:rPr>
          <w:color w:val="212121"/>
        </w:rPr>
        <w:t>составляют</w:t>
      </w:r>
      <w:r>
        <w:rPr>
          <w:color w:val="212121"/>
          <w:spacing w:val="1"/>
        </w:rPr>
        <w:t> </w:t>
      </w:r>
      <w:r>
        <w:rPr>
          <w:color w:val="212121"/>
        </w:rPr>
        <w:t>дети</w:t>
      </w:r>
      <w:r>
        <w:rPr>
          <w:color w:val="212121"/>
          <w:spacing w:val="1"/>
        </w:rPr>
        <w:t> </w:t>
      </w:r>
      <w:r>
        <w:rPr>
          <w:color w:val="212121"/>
        </w:rPr>
        <w:t>раннего</w:t>
      </w:r>
      <w:r>
        <w:rPr>
          <w:color w:val="212121"/>
          <w:spacing w:val="1"/>
        </w:rPr>
        <w:t> </w:t>
      </w:r>
      <w:r>
        <w:rPr>
          <w:color w:val="212121"/>
        </w:rPr>
        <w:t>возраста,</w:t>
      </w:r>
      <w:r>
        <w:rPr>
          <w:color w:val="212121"/>
          <w:spacing w:val="1"/>
        </w:rPr>
        <w:t> </w:t>
      </w:r>
      <w:r>
        <w:rPr>
          <w:color w:val="212121"/>
        </w:rPr>
        <w:t>подростки,</w:t>
      </w:r>
      <w:r>
        <w:rPr>
          <w:color w:val="212121"/>
          <w:spacing w:val="1"/>
        </w:rPr>
        <w:t> </w:t>
      </w:r>
      <w:r>
        <w:rPr>
          <w:color w:val="212121"/>
        </w:rPr>
        <w:t>призывники,</w:t>
      </w:r>
      <w:r>
        <w:rPr>
          <w:color w:val="212121"/>
          <w:spacing w:val="1"/>
        </w:rPr>
        <w:t> </w:t>
      </w:r>
      <w:r>
        <w:rPr>
          <w:color w:val="212121"/>
        </w:rPr>
        <w:t>лица</w:t>
      </w:r>
      <w:r>
        <w:rPr>
          <w:color w:val="212121"/>
          <w:spacing w:val="1"/>
        </w:rPr>
        <w:t> </w:t>
      </w:r>
      <w:r>
        <w:rPr>
          <w:color w:val="212121"/>
        </w:rPr>
        <w:t>проживающие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условиях</w:t>
      </w:r>
      <w:r>
        <w:rPr>
          <w:color w:val="212121"/>
          <w:spacing w:val="-65"/>
        </w:rPr>
        <w:t> </w:t>
      </w:r>
      <w:r>
        <w:rPr>
          <w:color w:val="212121"/>
        </w:rPr>
        <w:t>скученности (общежития, кампусы и т.п.), имеющие иммунодефицитные состояния (первичные</w:t>
      </w:r>
      <w:r>
        <w:rPr>
          <w:color w:val="212121"/>
          <w:spacing w:val="-65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вторичные),</w:t>
      </w:r>
      <w:r>
        <w:rPr>
          <w:color w:val="212121"/>
          <w:spacing w:val="1"/>
        </w:rPr>
        <w:t> </w:t>
      </w:r>
      <w:r>
        <w:rPr>
          <w:color w:val="212121"/>
        </w:rPr>
        <w:t>лица,</w:t>
      </w:r>
      <w:r>
        <w:rPr>
          <w:color w:val="212121"/>
          <w:spacing w:val="1"/>
        </w:rPr>
        <w:t> </w:t>
      </w:r>
      <w:r>
        <w:rPr>
          <w:color w:val="212121"/>
        </w:rPr>
        <w:t>перенесшие</w:t>
      </w:r>
      <w:r>
        <w:rPr>
          <w:color w:val="212121"/>
          <w:spacing w:val="1"/>
        </w:rPr>
        <w:t> </w:t>
      </w:r>
      <w:r>
        <w:rPr>
          <w:color w:val="212121"/>
        </w:rPr>
        <w:t>кохлеарную</w:t>
      </w:r>
      <w:r>
        <w:rPr>
          <w:color w:val="212121"/>
          <w:spacing w:val="1"/>
        </w:rPr>
        <w:t> </w:t>
      </w:r>
      <w:r>
        <w:rPr>
          <w:color w:val="212121"/>
        </w:rPr>
        <w:t>имплантацию,</w:t>
      </w:r>
      <w:r>
        <w:rPr>
          <w:color w:val="212121"/>
          <w:spacing w:val="1"/>
        </w:rPr>
        <w:t> </w:t>
      </w:r>
      <w:r>
        <w:rPr>
          <w:color w:val="212121"/>
        </w:rPr>
        <w:t>открытую</w:t>
      </w:r>
      <w:r>
        <w:rPr>
          <w:color w:val="212121"/>
          <w:spacing w:val="1"/>
        </w:rPr>
        <w:t> </w:t>
      </w:r>
      <w:r>
        <w:rPr>
          <w:color w:val="212121"/>
        </w:rPr>
        <w:t>черепно-мозговую</w:t>
      </w:r>
      <w:r>
        <w:rPr>
          <w:color w:val="212121"/>
          <w:spacing w:val="1"/>
        </w:rPr>
        <w:t> </w:t>
      </w:r>
      <w:r>
        <w:rPr>
          <w:color w:val="212121"/>
        </w:rPr>
        <w:t>травму,</w:t>
      </w:r>
      <w:r>
        <w:rPr>
          <w:color w:val="212121"/>
          <w:spacing w:val="-1"/>
        </w:rPr>
        <w:t> </w:t>
      </w:r>
      <w:r>
        <w:rPr>
          <w:color w:val="212121"/>
        </w:rPr>
        <w:t>имеющие ликворею.</w:t>
      </w:r>
    </w:p>
    <w:p>
      <w:pPr>
        <w:pStyle w:val="BodyText"/>
        <w:spacing w:line="302" w:lineRule="auto" w:before="265"/>
        <w:ind w:left="115" w:right="134"/>
        <w:jc w:val="both"/>
      </w:pPr>
      <w:r>
        <w:rPr>
          <w:color w:val="212121"/>
        </w:rPr>
        <w:t>Менингококк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преодолевать</w:t>
      </w:r>
      <w:r>
        <w:rPr>
          <w:color w:val="212121"/>
          <w:spacing w:val="1"/>
        </w:rPr>
        <w:t> </w:t>
      </w:r>
      <w:r>
        <w:rPr>
          <w:color w:val="212121"/>
        </w:rPr>
        <w:t>гематоэнцефалический</w:t>
      </w:r>
      <w:r>
        <w:rPr>
          <w:color w:val="212121"/>
          <w:spacing w:val="1"/>
        </w:rPr>
        <w:t> </w:t>
      </w:r>
      <w:r>
        <w:rPr>
          <w:color w:val="212121"/>
        </w:rPr>
        <w:t>барьер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вызывать</w:t>
      </w:r>
      <w:r>
        <w:rPr>
          <w:color w:val="212121"/>
          <w:spacing w:val="1"/>
        </w:rPr>
        <w:t> </w:t>
      </w:r>
      <w:r>
        <w:rPr>
          <w:color w:val="212121"/>
        </w:rPr>
        <w:t>поражение</w:t>
      </w:r>
      <w:r>
        <w:rPr>
          <w:color w:val="212121"/>
          <w:spacing w:val="1"/>
        </w:rPr>
        <w:t> </w:t>
      </w:r>
      <w:r>
        <w:rPr>
          <w:color w:val="212121"/>
        </w:rPr>
        <w:t>мозговых оболочек и вещества мозга с развитием клинической картины гнойного менингита</w:t>
      </w:r>
      <w:r>
        <w:rPr>
          <w:color w:val="212121"/>
          <w:spacing w:val="1"/>
        </w:rPr>
        <w:t> </w:t>
      </w:r>
      <w:r>
        <w:rPr>
          <w:color w:val="212121"/>
        </w:rPr>
        <w:t>или менингоэнцефалита. Не исключается возможность проникновения возбудителя в оболочки</w:t>
      </w:r>
      <w:r>
        <w:rPr>
          <w:color w:val="212121"/>
          <w:spacing w:val="1"/>
        </w:rPr>
        <w:t> </w:t>
      </w:r>
      <w:r>
        <w:rPr>
          <w:color w:val="212121"/>
        </w:rPr>
        <w:t>мозга</w:t>
      </w:r>
      <w:r>
        <w:rPr>
          <w:color w:val="212121"/>
          <w:spacing w:val="1"/>
        </w:rPr>
        <w:t> </w:t>
      </w:r>
      <w:r>
        <w:rPr>
          <w:color w:val="212121"/>
        </w:rPr>
        <w:t>через</w:t>
      </w:r>
      <w:r>
        <w:rPr>
          <w:color w:val="212121"/>
          <w:spacing w:val="1"/>
        </w:rPr>
        <w:t> </w:t>
      </w:r>
      <w:r>
        <w:rPr>
          <w:color w:val="212121"/>
        </w:rPr>
        <w:t>решетчатую</w:t>
      </w:r>
      <w:r>
        <w:rPr>
          <w:color w:val="212121"/>
          <w:spacing w:val="1"/>
        </w:rPr>
        <w:t> </w:t>
      </w:r>
      <w:r>
        <w:rPr>
          <w:color w:val="212121"/>
        </w:rPr>
        <w:t>кость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лимфатическим</w:t>
      </w:r>
      <w:r>
        <w:rPr>
          <w:color w:val="212121"/>
          <w:spacing w:val="1"/>
        </w:rPr>
        <w:t> </w:t>
      </w:r>
      <w:r>
        <w:rPr>
          <w:color w:val="212121"/>
        </w:rPr>
        <w:t>путям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периневрально,</w:t>
      </w:r>
      <w:r>
        <w:rPr>
          <w:color w:val="212121"/>
          <w:spacing w:val="1"/>
        </w:rPr>
        <w:t> </w:t>
      </w:r>
      <w:r>
        <w:rPr>
          <w:color w:val="212121"/>
        </w:rPr>
        <w:t>однако</w:t>
      </w:r>
      <w:r>
        <w:rPr>
          <w:color w:val="212121"/>
          <w:spacing w:val="1"/>
        </w:rPr>
        <w:t> </w:t>
      </w:r>
      <w:r>
        <w:rPr>
          <w:color w:val="212121"/>
        </w:rPr>
        <w:t>это</w:t>
      </w:r>
      <w:r>
        <w:rPr>
          <w:color w:val="212121"/>
          <w:spacing w:val="1"/>
        </w:rPr>
        <w:t> </w:t>
      </w:r>
      <w:r>
        <w:rPr>
          <w:color w:val="212121"/>
        </w:rPr>
        <w:t>происходит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случае</w:t>
      </w:r>
      <w:r>
        <w:rPr>
          <w:color w:val="212121"/>
          <w:spacing w:val="-2"/>
        </w:rPr>
        <w:t> </w:t>
      </w:r>
      <w:r>
        <w:rPr>
          <w:color w:val="212121"/>
        </w:rPr>
        <w:t>дефекта</w:t>
      </w:r>
      <w:r>
        <w:rPr>
          <w:color w:val="212121"/>
          <w:spacing w:val="-1"/>
        </w:rPr>
        <w:t> </w:t>
      </w:r>
      <w:r>
        <w:rPr>
          <w:color w:val="212121"/>
        </w:rPr>
        <w:t>костей</w:t>
      </w:r>
      <w:r>
        <w:rPr>
          <w:color w:val="212121"/>
          <w:spacing w:val="-1"/>
        </w:rPr>
        <w:t> </w:t>
      </w:r>
      <w:r>
        <w:rPr>
          <w:color w:val="212121"/>
        </w:rPr>
        <w:t>черепа</w:t>
      </w:r>
      <w:r>
        <w:rPr>
          <w:color w:val="212121"/>
          <w:spacing w:val="-1"/>
        </w:rPr>
        <w:t> </w:t>
      </w:r>
      <w:r>
        <w:rPr>
          <w:color w:val="212121"/>
        </w:rPr>
        <w:t>или</w:t>
      </w:r>
      <w:r>
        <w:rPr>
          <w:color w:val="212121"/>
          <w:spacing w:val="-1"/>
        </w:rPr>
        <w:t> </w:t>
      </w:r>
      <w:r>
        <w:rPr>
          <w:color w:val="212121"/>
        </w:rPr>
        <w:t>при</w:t>
      </w:r>
      <w:r>
        <w:rPr>
          <w:color w:val="212121"/>
          <w:spacing w:val="-1"/>
        </w:rPr>
        <w:t> </w:t>
      </w:r>
      <w:r>
        <w:rPr>
          <w:color w:val="212121"/>
        </w:rPr>
        <w:t>черепно-мозговой</w:t>
      </w:r>
      <w:r>
        <w:rPr>
          <w:color w:val="212121"/>
          <w:spacing w:val="-1"/>
        </w:rPr>
        <w:t> </w:t>
      </w:r>
      <w:r>
        <w:rPr>
          <w:color w:val="212121"/>
        </w:rPr>
        <w:t>травме.</w:t>
      </w:r>
    </w:p>
    <w:p>
      <w:pPr>
        <w:pStyle w:val="BodyText"/>
        <w:spacing w:line="302" w:lineRule="auto" w:before="265"/>
        <w:ind w:left="115" w:right="132" w:firstLine="1472"/>
        <w:jc w:val="both"/>
      </w:pPr>
      <w:r>
        <w:rPr>
          <w:color w:val="212121"/>
        </w:rPr>
        <w:t>Генерализация</w:t>
      </w:r>
      <w:r>
        <w:rPr>
          <w:color w:val="212121"/>
          <w:spacing w:val="1"/>
        </w:rPr>
        <w:t> </w:t>
      </w:r>
      <w:r>
        <w:rPr>
          <w:color w:val="212121"/>
        </w:rPr>
        <w:t>процесса</w:t>
      </w:r>
      <w:r>
        <w:rPr>
          <w:color w:val="212121"/>
          <w:spacing w:val="1"/>
        </w:rPr>
        <w:t> </w:t>
      </w:r>
      <w:r>
        <w:rPr>
          <w:color w:val="212121"/>
        </w:rPr>
        <w:t>сопровождается,</w:t>
      </w:r>
      <w:r>
        <w:rPr>
          <w:color w:val="212121"/>
          <w:spacing w:val="1"/>
        </w:rPr>
        <w:t> </w:t>
      </w:r>
      <w:r>
        <w:rPr>
          <w:color w:val="212121"/>
        </w:rPr>
        <w:t>наряду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бактериемией,</w:t>
      </w:r>
      <w:r>
        <w:rPr>
          <w:color w:val="212121"/>
          <w:spacing w:val="1"/>
        </w:rPr>
        <w:t> </w:t>
      </w:r>
      <w:r>
        <w:rPr>
          <w:color w:val="212121"/>
        </w:rPr>
        <w:t>выраженной</w:t>
      </w:r>
      <w:r>
        <w:rPr>
          <w:color w:val="212121"/>
          <w:spacing w:val="1"/>
        </w:rPr>
        <w:t> </w:t>
      </w:r>
      <w:r>
        <w:rPr>
          <w:color w:val="212121"/>
        </w:rPr>
        <w:t>эндотоксинемией.</w:t>
      </w:r>
      <w:r>
        <w:rPr>
          <w:color w:val="212121"/>
          <w:spacing w:val="1"/>
        </w:rPr>
        <w:t> </w:t>
      </w:r>
      <w:r>
        <w:rPr>
          <w:color w:val="212121"/>
        </w:rPr>
        <w:t>Ведущую</w:t>
      </w:r>
      <w:r>
        <w:rPr>
          <w:color w:val="212121"/>
          <w:spacing w:val="1"/>
        </w:rPr>
        <w:t> </w:t>
      </w:r>
      <w:r>
        <w:rPr>
          <w:color w:val="212121"/>
        </w:rPr>
        <w:t>роль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патогенезе</w:t>
      </w:r>
      <w:r>
        <w:rPr>
          <w:color w:val="212121"/>
          <w:spacing w:val="1"/>
        </w:rPr>
        <w:t> </w:t>
      </w:r>
      <w:r>
        <w:rPr>
          <w:color w:val="212121"/>
        </w:rPr>
        <w:t>тяжелых</w:t>
      </w:r>
      <w:r>
        <w:rPr>
          <w:color w:val="212121"/>
          <w:spacing w:val="1"/>
        </w:rPr>
        <w:t> </w:t>
      </w:r>
      <w:r>
        <w:rPr>
          <w:color w:val="212121"/>
        </w:rPr>
        <w:t>форм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1"/>
        </w:rPr>
        <w:t> </w:t>
      </w:r>
      <w:r>
        <w:rPr>
          <w:color w:val="212121"/>
        </w:rPr>
        <w:t>инфекции</w:t>
      </w:r>
      <w:r>
        <w:rPr>
          <w:color w:val="212121"/>
          <w:spacing w:val="-65"/>
        </w:rPr>
        <w:t> </w:t>
      </w:r>
      <w:r>
        <w:rPr>
          <w:color w:val="212121"/>
        </w:rPr>
        <w:t>играет</w:t>
      </w:r>
      <w:r>
        <w:rPr>
          <w:color w:val="212121"/>
          <w:spacing w:val="1"/>
        </w:rPr>
        <w:t> </w:t>
      </w:r>
      <w:r>
        <w:rPr>
          <w:color w:val="212121"/>
        </w:rPr>
        <w:t>системная</w:t>
      </w:r>
      <w:r>
        <w:rPr>
          <w:color w:val="212121"/>
          <w:spacing w:val="1"/>
        </w:rPr>
        <w:t> </w:t>
      </w:r>
      <w:r>
        <w:rPr>
          <w:color w:val="212121"/>
        </w:rPr>
        <w:t>воспалительная</w:t>
      </w:r>
      <w:r>
        <w:rPr>
          <w:color w:val="212121"/>
          <w:spacing w:val="1"/>
        </w:rPr>
        <w:t> </w:t>
      </w:r>
      <w:r>
        <w:rPr>
          <w:color w:val="212121"/>
        </w:rPr>
        <w:t>реакция</w:t>
      </w:r>
      <w:r>
        <w:rPr>
          <w:color w:val="212121"/>
          <w:spacing w:val="1"/>
        </w:rPr>
        <w:t> </w:t>
      </w:r>
      <w:r>
        <w:rPr>
          <w:color w:val="212121"/>
        </w:rPr>
        <w:t>(ССВР)</w:t>
      </w:r>
      <w:r>
        <w:rPr>
          <w:color w:val="212121"/>
          <w:spacing w:val="1"/>
        </w:rPr>
        <w:t> </w:t>
      </w:r>
      <w:r>
        <w:rPr>
          <w:color w:val="212121"/>
        </w:rPr>
        <w:t>организма,</w:t>
      </w:r>
      <w:r>
        <w:rPr>
          <w:color w:val="212121"/>
          <w:spacing w:val="1"/>
        </w:rPr>
        <w:t> </w:t>
      </w:r>
      <w:r>
        <w:rPr>
          <w:color w:val="212121"/>
        </w:rPr>
        <w:t>развивающаяся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ответ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бактериемию и токсинемию. В результате возникают гемодинамические нарушения, вплоть до</w:t>
      </w:r>
      <w:r>
        <w:rPr>
          <w:color w:val="212121"/>
          <w:spacing w:val="1"/>
        </w:rPr>
        <w:t> </w:t>
      </w:r>
      <w:r>
        <w:rPr>
          <w:color w:val="212121"/>
        </w:rPr>
        <w:t>развития</w:t>
      </w:r>
      <w:r>
        <w:rPr>
          <w:color w:val="212121"/>
          <w:spacing w:val="1"/>
        </w:rPr>
        <w:t> </w:t>
      </w:r>
      <w:r>
        <w:rPr>
          <w:color w:val="212121"/>
        </w:rPr>
        <w:t>септического</w:t>
      </w:r>
      <w:r>
        <w:rPr>
          <w:color w:val="212121"/>
          <w:spacing w:val="1"/>
        </w:rPr>
        <w:t> </w:t>
      </w:r>
      <w:r>
        <w:rPr>
          <w:color w:val="212121"/>
        </w:rPr>
        <w:t>шока,</w:t>
      </w:r>
      <w:r>
        <w:rPr>
          <w:color w:val="212121"/>
          <w:spacing w:val="1"/>
        </w:rPr>
        <w:t> </w:t>
      </w:r>
      <w:r>
        <w:rPr>
          <w:color w:val="212121"/>
        </w:rPr>
        <w:t>диссеминированного</w:t>
      </w:r>
      <w:r>
        <w:rPr>
          <w:color w:val="212121"/>
          <w:spacing w:val="1"/>
        </w:rPr>
        <w:t> </w:t>
      </w:r>
      <w:r>
        <w:rPr>
          <w:color w:val="212121"/>
        </w:rPr>
        <w:t>внутрисосудистого</w:t>
      </w:r>
      <w:r>
        <w:rPr>
          <w:color w:val="212121"/>
          <w:spacing w:val="1"/>
        </w:rPr>
        <w:t> </w:t>
      </w:r>
      <w:r>
        <w:rPr>
          <w:color w:val="212121"/>
        </w:rPr>
        <w:t>свертывания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глубоких</w:t>
      </w:r>
      <w:r>
        <w:rPr>
          <w:color w:val="212121"/>
          <w:spacing w:val="1"/>
        </w:rPr>
        <w:t> </w:t>
      </w:r>
      <w:r>
        <w:rPr>
          <w:color w:val="212121"/>
        </w:rPr>
        <w:t>метаболических</w:t>
      </w:r>
      <w:r>
        <w:rPr>
          <w:color w:val="212121"/>
          <w:spacing w:val="1"/>
        </w:rPr>
        <w:t> </w:t>
      </w:r>
      <w:r>
        <w:rPr>
          <w:color w:val="212121"/>
        </w:rPr>
        <w:t>расстройств,</w:t>
      </w:r>
      <w:r>
        <w:rPr>
          <w:color w:val="212121"/>
          <w:spacing w:val="1"/>
        </w:rPr>
        <w:t> </w:t>
      </w:r>
      <w:r>
        <w:rPr>
          <w:color w:val="212121"/>
        </w:rPr>
        <w:t>приводящих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тяжелому,</w:t>
      </w:r>
      <w:r>
        <w:rPr>
          <w:color w:val="212121"/>
          <w:spacing w:val="1"/>
        </w:rPr>
        <w:t> </w:t>
      </w:r>
      <w:r>
        <w:rPr>
          <w:color w:val="212121"/>
        </w:rPr>
        <w:t>нередко</w:t>
      </w:r>
      <w:r>
        <w:rPr>
          <w:color w:val="212121"/>
          <w:spacing w:val="1"/>
        </w:rPr>
        <w:t> </w:t>
      </w:r>
      <w:r>
        <w:rPr>
          <w:color w:val="212121"/>
        </w:rPr>
        <w:t>необратимому,</w:t>
      </w:r>
      <w:r>
        <w:rPr>
          <w:color w:val="212121"/>
          <w:spacing w:val="1"/>
        </w:rPr>
        <w:t> </w:t>
      </w:r>
      <w:r>
        <w:rPr>
          <w:color w:val="212121"/>
        </w:rPr>
        <w:t>поражению жизненно важных органов. Воспаление в мозговых оболочках, при преодолении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менингококком</w:t>
      </w:r>
      <w:r>
        <w:rPr>
          <w:color w:val="212121"/>
          <w:spacing w:val="1"/>
        </w:rPr>
        <w:t> </w:t>
      </w:r>
      <w:r>
        <w:rPr>
          <w:color w:val="212121"/>
        </w:rPr>
        <w:t>гематоэнцефалического</w:t>
      </w:r>
      <w:r>
        <w:rPr>
          <w:color w:val="212121"/>
          <w:spacing w:val="1"/>
        </w:rPr>
        <w:t> </w:t>
      </w:r>
      <w:r>
        <w:rPr>
          <w:color w:val="212121"/>
        </w:rPr>
        <w:t>барьера,</w:t>
      </w:r>
      <w:r>
        <w:rPr>
          <w:color w:val="212121"/>
          <w:spacing w:val="1"/>
        </w:rPr>
        <w:t> </w:t>
      </w:r>
      <w:r>
        <w:rPr>
          <w:color w:val="212121"/>
        </w:rPr>
        <w:t>эндотоксенемия,</w:t>
      </w:r>
      <w:r>
        <w:rPr>
          <w:color w:val="212121"/>
          <w:spacing w:val="1"/>
        </w:rPr>
        <w:t> </w:t>
      </w:r>
      <w:r>
        <w:rPr>
          <w:color w:val="212121"/>
        </w:rPr>
        <w:t>гемодинамические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метаболические нарушения приводят к росту внутричерепного давления, возникновению отека</w:t>
      </w:r>
      <w:r>
        <w:rPr>
          <w:color w:val="212121"/>
          <w:spacing w:val="1"/>
        </w:rPr>
        <w:t> </w:t>
      </w:r>
      <w:r>
        <w:rPr>
          <w:color w:val="212121"/>
        </w:rPr>
        <w:t>головного</w:t>
      </w:r>
      <w:r>
        <w:rPr>
          <w:color w:val="212121"/>
          <w:spacing w:val="1"/>
        </w:rPr>
        <w:t> </w:t>
      </w:r>
      <w:r>
        <w:rPr>
          <w:color w:val="212121"/>
        </w:rPr>
        <w:t>мозга,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нарастании</w:t>
      </w:r>
      <w:r>
        <w:rPr>
          <w:color w:val="212121"/>
          <w:spacing w:val="1"/>
        </w:rPr>
        <w:t> </w:t>
      </w:r>
      <w:r>
        <w:rPr>
          <w:color w:val="212121"/>
        </w:rPr>
        <w:t>которого,</w:t>
      </w:r>
      <w:r>
        <w:rPr>
          <w:color w:val="212121"/>
          <w:spacing w:val="1"/>
        </w:rPr>
        <w:t> </w:t>
      </w:r>
      <w:r>
        <w:rPr>
          <w:color w:val="212121"/>
        </w:rPr>
        <w:t>возможно</w:t>
      </w:r>
      <w:r>
        <w:rPr>
          <w:color w:val="212121"/>
          <w:spacing w:val="1"/>
        </w:rPr>
        <w:t> </w:t>
      </w:r>
      <w:r>
        <w:rPr>
          <w:color w:val="212121"/>
        </w:rPr>
        <w:t>развитие</w:t>
      </w:r>
      <w:r>
        <w:rPr>
          <w:color w:val="212121"/>
          <w:spacing w:val="1"/>
        </w:rPr>
        <w:t> </w:t>
      </w:r>
      <w:r>
        <w:rPr>
          <w:color w:val="212121"/>
        </w:rPr>
        <w:t>дислокации</w:t>
      </w:r>
      <w:r>
        <w:rPr>
          <w:color w:val="212121"/>
          <w:spacing w:val="1"/>
        </w:rPr>
        <w:t> </w:t>
      </w:r>
      <w:r>
        <w:rPr>
          <w:color w:val="212121"/>
        </w:rPr>
        <w:t>церебральных</w:t>
      </w:r>
      <w:r>
        <w:rPr>
          <w:color w:val="212121"/>
          <w:spacing w:val="1"/>
        </w:rPr>
        <w:t> </w:t>
      </w:r>
      <w:r>
        <w:rPr>
          <w:color w:val="212121"/>
        </w:rPr>
        <w:t>структур</w:t>
      </w:r>
      <w:r>
        <w:rPr>
          <w:color w:val="212121"/>
          <w:spacing w:val="-4"/>
        </w:rPr>
        <w:t> </w:t>
      </w:r>
      <w:r>
        <w:rPr>
          <w:color w:val="212121"/>
        </w:rPr>
        <w:t>с</w:t>
      </w:r>
      <w:r>
        <w:rPr>
          <w:color w:val="212121"/>
          <w:spacing w:val="-4"/>
        </w:rPr>
        <w:t> </w:t>
      </w:r>
      <w:r>
        <w:rPr>
          <w:color w:val="212121"/>
        </w:rPr>
        <w:t>летальным</w:t>
      </w:r>
      <w:r>
        <w:rPr>
          <w:color w:val="212121"/>
          <w:spacing w:val="-4"/>
        </w:rPr>
        <w:t> </w:t>
      </w:r>
      <w:r>
        <w:rPr>
          <w:color w:val="212121"/>
        </w:rPr>
        <w:t>исходом</w:t>
      </w:r>
      <w:r>
        <w:rPr>
          <w:color w:val="212121"/>
          <w:spacing w:val="-4"/>
        </w:rPr>
        <w:t> </w:t>
      </w:r>
      <w:r>
        <w:rPr>
          <w:color w:val="212121"/>
        </w:rPr>
        <w:t>при</w:t>
      </w:r>
      <w:r>
        <w:rPr>
          <w:color w:val="212121"/>
          <w:spacing w:val="-4"/>
        </w:rPr>
        <w:t> </w:t>
      </w:r>
      <w:r>
        <w:rPr>
          <w:color w:val="212121"/>
        </w:rPr>
        <w:t>сдавлении</w:t>
      </w:r>
      <w:r>
        <w:rPr>
          <w:color w:val="212121"/>
          <w:spacing w:val="-4"/>
        </w:rPr>
        <w:t> </w:t>
      </w:r>
      <w:r>
        <w:rPr>
          <w:color w:val="212121"/>
        </w:rPr>
        <w:t>жизненно</w:t>
      </w:r>
      <w:r>
        <w:rPr>
          <w:color w:val="212121"/>
          <w:spacing w:val="-3"/>
        </w:rPr>
        <w:t> </w:t>
      </w:r>
      <w:r>
        <w:rPr>
          <w:color w:val="212121"/>
        </w:rPr>
        <w:t>важных</w:t>
      </w:r>
      <w:r>
        <w:rPr>
          <w:color w:val="212121"/>
          <w:spacing w:val="-4"/>
        </w:rPr>
        <w:t> </w:t>
      </w:r>
      <w:r>
        <w:rPr>
          <w:color w:val="212121"/>
        </w:rPr>
        <w:t>центров</w:t>
      </w:r>
      <w:r>
        <w:rPr>
          <w:color w:val="212121"/>
          <w:spacing w:val="-4"/>
        </w:rPr>
        <w:t> </w:t>
      </w:r>
      <w:r>
        <w:rPr>
          <w:color w:val="212121"/>
        </w:rPr>
        <w:t>[2,5,6,7,8,9,10,11,12].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BodyText"/>
        <w:spacing w:before="4"/>
        <w:rPr>
          <w:sz w:val="17"/>
        </w:rPr>
      </w:pPr>
      <w:r>
        <w:rPr/>
        <w:pict>
          <v:line style="position:absolute;mso-position-horizontal-relative:page;mso-position-vertical-relative:page;z-index:15750656" from="585.621033pt,-.000514pt" to="585.621033pt,841.85335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1168" from="9.37894pt,841.853357pt" to="9.37894pt,-.000514pt" stroked="true" strokeweight="3.751576pt" strokecolor="#ededed">
            <v:stroke dashstyle="solid"/>
            <w10:wrap type="none"/>
          </v:line>
        </w:pict>
      </w:r>
    </w:p>
    <w:p>
      <w:pPr>
        <w:spacing w:after="0"/>
        <w:rPr>
          <w:sz w:val="1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2"/>
        </w:numPr>
        <w:tabs>
          <w:tab w:pos="1293" w:val="left" w:leader="none"/>
        </w:tabs>
        <w:spacing w:line="170" w:lineRule="auto" w:before="23" w:after="0"/>
        <w:ind w:left="1650" w:right="589" w:hanging="1079"/>
        <w:jc w:val="left"/>
      </w:pPr>
      <w:r>
        <w:rPr/>
        <w:pict>
          <v:line style="position:absolute;mso-position-horizontal-relative:page;mso-position-vertical-relative:page;z-index:15751680" from="585.621033pt,-.000617pt" to="585.621033pt,841.85325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2192" from="9.37894pt,841.853253pt" to="9.37894pt,-.000617pt" stroked="true" strokeweight="3.751576pt" strokecolor="#ededed">
            <v:stroke dashstyle="solid"/>
            <w10:wrap type="none"/>
          </v:line>
        </w:pict>
      </w:r>
      <w:r>
        <w:rPr/>
        <w:t>Эпидемиология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5"/>
        </w:rPr>
        <w:t> </w:t>
      </w:r>
      <w:r>
        <w:rPr/>
        <w:t>состояния</w:t>
      </w:r>
      <w:r>
        <w:rPr>
          <w:spacing w:val="-117"/>
        </w:rPr>
        <w:t> </w:t>
      </w:r>
      <w:r>
        <w:rPr/>
        <w:t>(группы</w:t>
      </w:r>
      <w:r>
        <w:rPr>
          <w:spacing w:val="-3"/>
        </w:rPr>
        <w:t> </w:t>
      </w:r>
      <w:r>
        <w:rPr/>
        <w:t>заболеваний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состояний)</w:t>
      </w:r>
    </w:p>
    <w:p>
      <w:pPr>
        <w:pStyle w:val="BodyText"/>
        <w:tabs>
          <w:tab w:pos="1704" w:val="left" w:leader="none"/>
          <w:tab w:pos="2109" w:val="left" w:leader="none"/>
          <w:tab w:pos="3557" w:val="left" w:leader="none"/>
          <w:tab w:pos="3945" w:val="left" w:leader="none"/>
          <w:tab w:pos="4853" w:val="left" w:leader="none"/>
          <w:tab w:pos="5395" w:val="left" w:leader="none"/>
          <w:tab w:pos="6078" w:val="left" w:leader="none"/>
          <w:tab w:pos="6842" w:val="left" w:leader="none"/>
          <w:tab w:pos="8453" w:val="left" w:leader="none"/>
          <w:tab w:pos="9116" w:val="left" w:leader="none"/>
          <w:tab w:pos="9982" w:val="left" w:leader="none"/>
          <w:tab w:pos="10439" w:val="left" w:leader="none"/>
          <w:tab w:pos="11134" w:val="left" w:leader="none"/>
        </w:tabs>
        <w:spacing w:line="302" w:lineRule="auto" w:before="213"/>
        <w:ind w:left="115" w:right="135" w:firstLine="120"/>
        <w:jc w:val="right"/>
      </w:pPr>
      <w:r>
        <w:rPr>
          <w:color w:val="212121"/>
        </w:rPr>
        <w:t>Заболеваемость</w:t>
      </w:r>
      <w:r>
        <w:rPr>
          <w:color w:val="212121"/>
          <w:spacing w:val="48"/>
        </w:rPr>
        <w:t> </w:t>
      </w:r>
      <w:r>
        <w:rPr>
          <w:color w:val="212121"/>
        </w:rPr>
        <w:t>МИ</w:t>
      </w:r>
      <w:r>
        <w:rPr>
          <w:color w:val="212121"/>
          <w:spacing w:val="49"/>
        </w:rPr>
        <w:t> </w:t>
      </w:r>
      <w:r>
        <w:rPr>
          <w:color w:val="212121"/>
        </w:rPr>
        <w:t>в</w:t>
      </w:r>
      <w:r>
        <w:rPr>
          <w:color w:val="212121"/>
          <w:spacing w:val="48"/>
        </w:rPr>
        <w:t> </w:t>
      </w:r>
      <w:r>
        <w:rPr>
          <w:color w:val="212121"/>
        </w:rPr>
        <w:t>Российской</w:t>
      </w:r>
      <w:r>
        <w:rPr>
          <w:color w:val="212121"/>
          <w:spacing w:val="49"/>
        </w:rPr>
        <w:t> </w:t>
      </w:r>
      <w:r>
        <w:rPr>
          <w:color w:val="212121"/>
        </w:rPr>
        <w:t>Федерации</w:t>
      </w:r>
      <w:r>
        <w:rPr>
          <w:color w:val="212121"/>
          <w:spacing w:val="48"/>
        </w:rPr>
        <w:t> </w:t>
      </w:r>
      <w:r>
        <w:rPr>
          <w:color w:val="212121"/>
        </w:rPr>
        <w:t>имеет</w:t>
      </w:r>
      <w:r>
        <w:rPr>
          <w:color w:val="212121"/>
          <w:spacing w:val="49"/>
        </w:rPr>
        <w:t> </w:t>
      </w:r>
      <w:r>
        <w:rPr>
          <w:color w:val="212121"/>
        </w:rPr>
        <w:t>многолетнюю</w:t>
      </w:r>
      <w:r>
        <w:rPr>
          <w:color w:val="212121"/>
          <w:spacing w:val="48"/>
        </w:rPr>
        <w:t> </w:t>
      </w:r>
      <w:r>
        <w:rPr>
          <w:color w:val="212121"/>
        </w:rPr>
        <w:t>тенденцию</w:t>
      </w:r>
      <w:r>
        <w:rPr>
          <w:color w:val="212121"/>
          <w:spacing w:val="49"/>
        </w:rPr>
        <w:t> </w:t>
      </w:r>
      <w:r>
        <w:rPr>
          <w:color w:val="212121"/>
        </w:rPr>
        <w:t>к</w:t>
      </w:r>
      <w:r>
        <w:rPr>
          <w:color w:val="212121"/>
          <w:spacing w:val="49"/>
        </w:rPr>
        <w:t> </w:t>
      </w:r>
      <w:r>
        <w:rPr>
          <w:color w:val="212121"/>
        </w:rPr>
        <w:t>снижению,</w:t>
      </w:r>
      <w:r>
        <w:rPr>
          <w:color w:val="212121"/>
          <w:spacing w:val="-65"/>
        </w:rPr>
        <w:t> </w:t>
      </w:r>
      <w:r>
        <w:rPr>
          <w:color w:val="212121"/>
        </w:rPr>
        <w:t>однако</w:t>
      </w:r>
      <w:r>
        <w:rPr>
          <w:color w:val="212121"/>
          <w:spacing w:val="14"/>
        </w:rPr>
        <w:t> </w:t>
      </w:r>
      <w:r>
        <w:rPr>
          <w:color w:val="212121"/>
        </w:rPr>
        <w:t>с</w:t>
      </w:r>
      <w:r>
        <w:rPr>
          <w:color w:val="212121"/>
          <w:spacing w:val="14"/>
        </w:rPr>
        <w:t> </w:t>
      </w:r>
      <w:r>
        <w:rPr>
          <w:color w:val="212121"/>
        </w:rPr>
        <w:t>2016</w:t>
      </w:r>
      <w:r>
        <w:rPr>
          <w:color w:val="212121"/>
          <w:spacing w:val="14"/>
        </w:rPr>
        <w:t> </w:t>
      </w:r>
      <w:r>
        <w:rPr>
          <w:color w:val="212121"/>
        </w:rPr>
        <w:t>отмечался</w:t>
      </w:r>
      <w:r>
        <w:rPr>
          <w:color w:val="212121"/>
          <w:spacing w:val="14"/>
        </w:rPr>
        <w:t> </w:t>
      </w:r>
      <w:r>
        <w:rPr>
          <w:color w:val="212121"/>
        </w:rPr>
        <w:t>подъем</w:t>
      </w:r>
      <w:r>
        <w:rPr>
          <w:color w:val="212121"/>
          <w:spacing w:val="14"/>
        </w:rPr>
        <w:t> </w:t>
      </w:r>
      <w:r>
        <w:rPr>
          <w:color w:val="212121"/>
        </w:rPr>
        <w:t>как</w:t>
      </w:r>
      <w:r>
        <w:rPr>
          <w:color w:val="212121"/>
          <w:spacing w:val="15"/>
        </w:rPr>
        <w:t> </w:t>
      </w:r>
      <w:r>
        <w:rPr>
          <w:color w:val="212121"/>
        </w:rPr>
        <w:t>общей</w:t>
      </w:r>
      <w:r>
        <w:rPr>
          <w:color w:val="212121"/>
          <w:spacing w:val="14"/>
        </w:rPr>
        <w:t> </w:t>
      </w:r>
      <w:r>
        <w:rPr>
          <w:color w:val="212121"/>
        </w:rPr>
        <w:t>заболеваемости</w:t>
      </w:r>
      <w:r>
        <w:rPr>
          <w:color w:val="212121"/>
          <w:spacing w:val="14"/>
        </w:rPr>
        <w:t> </w:t>
      </w:r>
      <w:r>
        <w:rPr>
          <w:color w:val="212121"/>
        </w:rPr>
        <w:t>(0,75</w:t>
      </w:r>
      <w:r>
        <w:rPr>
          <w:color w:val="212121"/>
          <w:spacing w:val="14"/>
        </w:rPr>
        <w:t> </w:t>
      </w:r>
      <w:r>
        <w:rPr>
          <w:color w:val="212121"/>
        </w:rPr>
        <w:t>на</w:t>
      </w:r>
      <w:r>
        <w:rPr>
          <w:color w:val="212121"/>
          <w:spacing w:val="14"/>
        </w:rPr>
        <w:t> </w:t>
      </w:r>
      <w:r>
        <w:rPr>
          <w:color w:val="212121"/>
        </w:rPr>
        <w:t>100</w:t>
      </w:r>
      <w:r>
        <w:rPr>
          <w:color w:val="212121"/>
          <w:spacing w:val="15"/>
        </w:rPr>
        <w:t> </w:t>
      </w:r>
      <w:r>
        <w:rPr>
          <w:color w:val="212121"/>
        </w:rPr>
        <w:t>тыс.</w:t>
      </w:r>
      <w:r>
        <w:rPr>
          <w:color w:val="212121"/>
          <w:spacing w:val="14"/>
        </w:rPr>
        <w:t> </w:t>
      </w:r>
      <w:r>
        <w:rPr>
          <w:color w:val="212121"/>
        </w:rPr>
        <w:t>населения),</w:t>
      </w:r>
      <w:r>
        <w:rPr>
          <w:color w:val="212121"/>
          <w:spacing w:val="14"/>
        </w:rPr>
        <w:t> </w:t>
      </w:r>
      <w:r>
        <w:rPr>
          <w:color w:val="212121"/>
        </w:rPr>
        <w:t>так</w:t>
      </w:r>
      <w:r>
        <w:rPr>
          <w:color w:val="212121"/>
          <w:spacing w:val="14"/>
        </w:rPr>
        <w:t> </w:t>
      </w:r>
      <w:r>
        <w:rPr>
          <w:color w:val="212121"/>
        </w:rPr>
        <w:t>и</w:t>
      </w:r>
      <w:r>
        <w:rPr>
          <w:color w:val="212121"/>
          <w:spacing w:val="-64"/>
        </w:rPr>
        <w:t> </w:t>
      </w:r>
      <w:r>
        <w:rPr>
          <w:color w:val="212121"/>
        </w:rPr>
        <w:t>ГМИ</w:t>
      </w:r>
      <w:r>
        <w:rPr>
          <w:color w:val="212121"/>
          <w:spacing w:val="35"/>
        </w:rPr>
        <w:t> </w:t>
      </w:r>
      <w:r>
        <w:rPr>
          <w:color w:val="212121"/>
        </w:rPr>
        <w:t>(1,81</w:t>
      </w:r>
      <w:r>
        <w:rPr>
          <w:color w:val="212121"/>
          <w:spacing w:val="16"/>
        </w:rPr>
        <w:t> </w:t>
      </w:r>
      <w:r>
        <w:rPr>
          <w:color w:val="212121"/>
        </w:rPr>
        <w:t>на</w:t>
      </w:r>
      <w:r>
        <w:rPr>
          <w:color w:val="212121"/>
          <w:spacing w:val="17"/>
        </w:rPr>
        <w:t> </w:t>
      </w:r>
      <w:r>
        <w:rPr>
          <w:color w:val="212121"/>
        </w:rPr>
        <w:t>100</w:t>
      </w:r>
      <w:r>
        <w:rPr>
          <w:color w:val="212121"/>
          <w:spacing w:val="17"/>
        </w:rPr>
        <w:t> </w:t>
      </w:r>
      <w:r>
        <w:rPr>
          <w:color w:val="212121"/>
        </w:rPr>
        <w:t>тысяч</w:t>
      </w:r>
      <w:r>
        <w:rPr>
          <w:color w:val="212121"/>
          <w:spacing w:val="17"/>
        </w:rPr>
        <w:t> </w:t>
      </w:r>
      <w:r>
        <w:rPr>
          <w:color w:val="212121"/>
        </w:rPr>
        <w:t>детей</w:t>
      </w:r>
      <w:r>
        <w:rPr>
          <w:color w:val="212121"/>
          <w:spacing w:val="17"/>
        </w:rPr>
        <w:t> </w:t>
      </w:r>
      <w:r>
        <w:rPr>
          <w:color w:val="212121"/>
        </w:rPr>
        <w:t>до</w:t>
      </w:r>
      <w:r>
        <w:rPr>
          <w:color w:val="212121"/>
          <w:spacing w:val="17"/>
        </w:rPr>
        <w:t> </w:t>
      </w:r>
      <w:r>
        <w:rPr>
          <w:color w:val="212121"/>
        </w:rPr>
        <w:t>14</w:t>
      </w:r>
      <w:r>
        <w:rPr>
          <w:color w:val="212121"/>
          <w:spacing w:val="17"/>
        </w:rPr>
        <w:t> </w:t>
      </w:r>
      <w:r>
        <w:rPr>
          <w:color w:val="212121"/>
        </w:rPr>
        <w:t>лет)</w:t>
      </w:r>
      <w:r>
        <w:rPr>
          <w:color w:val="212121"/>
          <w:spacing w:val="16"/>
        </w:rPr>
        <w:t> </w:t>
      </w:r>
      <w:r>
        <w:rPr>
          <w:color w:val="212121"/>
        </w:rPr>
        <w:t>к</w:t>
      </w:r>
      <w:r>
        <w:rPr>
          <w:color w:val="212121"/>
          <w:spacing w:val="17"/>
        </w:rPr>
        <w:t> </w:t>
      </w:r>
      <w:r>
        <w:rPr>
          <w:color w:val="212121"/>
        </w:rPr>
        <w:t>концу</w:t>
      </w:r>
      <w:r>
        <w:rPr>
          <w:color w:val="212121"/>
          <w:spacing w:val="17"/>
        </w:rPr>
        <w:t> </w:t>
      </w:r>
      <w:r>
        <w:rPr>
          <w:color w:val="212121"/>
        </w:rPr>
        <w:t>2019</w:t>
      </w:r>
      <w:r>
        <w:rPr>
          <w:color w:val="212121"/>
          <w:spacing w:val="17"/>
        </w:rPr>
        <w:t> </w:t>
      </w:r>
      <w:r>
        <w:rPr>
          <w:color w:val="212121"/>
        </w:rPr>
        <w:t>года.</w:t>
      </w:r>
      <w:r>
        <w:rPr>
          <w:color w:val="212121"/>
          <w:spacing w:val="17"/>
        </w:rPr>
        <w:t> </w:t>
      </w:r>
      <w:r>
        <w:rPr>
          <w:color w:val="212121"/>
        </w:rPr>
        <w:t>Резкое</w:t>
      </w:r>
      <w:r>
        <w:rPr>
          <w:color w:val="212121"/>
          <w:spacing w:val="17"/>
        </w:rPr>
        <w:t> </w:t>
      </w:r>
      <w:r>
        <w:rPr>
          <w:color w:val="212121"/>
        </w:rPr>
        <w:t>снижение</w:t>
      </w:r>
      <w:r>
        <w:rPr>
          <w:color w:val="212121"/>
          <w:spacing w:val="17"/>
        </w:rPr>
        <w:t> </w:t>
      </w:r>
      <w:r>
        <w:rPr>
          <w:color w:val="212121"/>
        </w:rPr>
        <w:t>заболеваемости</w:t>
      </w:r>
      <w:r>
        <w:rPr>
          <w:color w:val="212121"/>
          <w:spacing w:val="-65"/>
        </w:rPr>
        <w:t> </w:t>
      </w:r>
      <w:r>
        <w:rPr>
          <w:color w:val="212121"/>
        </w:rPr>
        <w:t>отмечалось</w:t>
        <w:tab/>
        <w:t>в</w:t>
        <w:tab/>
        <w:t>2020-2021</w:t>
        <w:tab/>
        <w:t>г</w:t>
        <w:tab/>
        <w:t>(.0,22</w:t>
        <w:tab/>
        <w:t>на</w:t>
        <w:tab/>
        <w:t>100</w:t>
        <w:tab/>
        <w:t>тыс.</w:t>
        <w:tab/>
        <w:t>населения),</w:t>
        <w:tab/>
        <w:t>что</w:t>
        <w:tab/>
        <w:t>было</w:t>
        <w:tab/>
        <w:t>связано</w:t>
        <w:tab/>
        <w:t>с</w:t>
      </w:r>
      <w:r>
        <w:rPr>
          <w:color w:val="212121"/>
          <w:spacing w:val="-65"/>
        </w:rPr>
        <w:t> </w:t>
      </w:r>
      <w:r>
        <w:rPr>
          <w:color w:val="212121"/>
        </w:rPr>
        <w:t>противоэпидемическими</w:t>
      </w:r>
      <w:r>
        <w:rPr>
          <w:color w:val="212121"/>
          <w:spacing w:val="19"/>
        </w:rPr>
        <w:t> </w:t>
      </w:r>
      <w:r>
        <w:rPr>
          <w:color w:val="212121"/>
        </w:rPr>
        <w:t>мероприятиями,</w:t>
      </w:r>
      <w:r>
        <w:rPr>
          <w:color w:val="212121"/>
          <w:spacing w:val="19"/>
        </w:rPr>
        <w:t> </w:t>
      </w:r>
      <w:r>
        <w:rPr>
          <w:color w:val="212121"/>
        </w:rPr>
        <w:t>направленными</w:t>
      </w:r>
      <w:r>
        <w:rPr>
          <w:color w:val="212121"/>
          <w:spacing w:val="19"/>
        </w:rPr>
        <w:t> </w:t>
      </w:r>
      <w:r>
        <w:rPr>
          <w:color w:val="212121"/>
        </w:rPr>
        <w:t>на</w:t>
      </w:r>
      <w:r>
        <w:rPr>
          <w:color w:val="212121"/>
          <w:spacing w:val="19"/>
        </w:rPr>
        <w:t> </w:t>
      </w:r>
      <w:r>
        <w:rPr>
          <w:color w:val="212121"/>
        </w:rPr>
        <w:t>борьбу</w:t>
      </w:r>
      <w:r>
        <w:rPr>
          <w:color w:val="212121"/>
          <w:spacing w:val="19"/>
        </w:rPr>
        <w:t> </w:t>
      </w:r>
      <w:r>
        <w:rPr>
          <w:color w:val="212121"/>
        </w:rPr>
        <w:t>с</w:t>
      </w:r>
      <w:r>
        <w:rPr>
          <w:color w:val="212121"/>
          <w:spacing w:val="19"/>
        </w:rPr>
        <w:t> </w:t>
      </w:r>
      <w:r>
        <w:rPr>
          <w:color w:val="212121"/>
        </w:rPr>
        <w:t>новой</w:t>
      </w:r>
      <w:r>
        <w:rPr>
          <w:color w:val="212121"/>
          <w:spacing w:val="19"/>
        </w:rPr>
        <w:t> </w:t>
      </w:r>
      <w:r>
        <w:rPr>
          <w:color w:val="212121"/>
        </w:rPr>
        <w:t>коронавирусной</w:t>
      </w:r>
      <w:r>
        <w:rPr>
          <w:color w:val="212121"/>
          <w:spacing w:val="1"/>
        </w:rPr>
        <w:t> </w:t>
      </w:r>
      <w:r>
        <w:rPr>
          <w:color w:val="212121"/>
        </w:rPr>
        <w:t>инфекцией.</w:t>
      </w:r>
      <w:r>
        <w:rPr>
          <w:color w:val="212121"/>
          <w:spacing w:val="63"/>
        </w:rPr>
        <w:t> </w:t>
      </w:r>
      <w:r>
        <w:rPr>
          <w:color w:val="212121"/>
        </w:rPr>
        <w:t>При</w:t>
      </w:r>
      <w:r>
        <w:rPr>
          <w:color w:val="212121"/>
          <w:spacing w:val="63"/>
        </w:rPr>
        <w:t> </w:t>
      </w:r>
      <w:r>
        <w:rPr>
          <w:color w:val="212121"/>
        </w:rPr>
        <w:t>рекордно</w:t>
      </w:r>
      <w:r>
        <w:rPr>
          <w:color w:val="212121"/>
          <w:spacing w:val="63"/>
        </w:rPr>
        <w:t> </w:t>
      </w:r>
      <w:r>
        <w:rPr>
          <w:color w:val="212121"/>
        </w:rPr>
        <w:t>низких</w:t>
      </w:r>
      <w:r>
        <w:rPr>
          <w:color w:val="212121"/>
          <w:spacing w:val="63"/>
        </w:rPr>
        <w:t> </w:t>
      </w:r>
      <w:r>
        <w:rPr>
          <w:color w:val="212121"/>
        </w:rPr>
        <w:t>показателях</w:t>
      </w:r>
      <w:r>
        <w:rPr>
          <w:color w:val="212121"/>
          <w:spacing w:val="64"/>
        </w:rPr>
        <w:t> </w:t>
      </w:r>
      <w:r>
        <w:rPr>
          <w:color w:val="212121"/>
        </w:rPr>
        <w:t>в</w:t>
      </w:r>
      <w:r>
        <w:rPr>
          <w:color w:val="212121"/>
          <w:spacing w:val="63"/>
        </w:rPr>
        <w:t> </w:t>
      </w:r>
      <w:r>
        <w:rPr>
          <w:color w:val="212121"/>
        </w:rPr>
        <w:t>2021</w:t>
      </w:r>
      <w:r>
        <w:rPr>
          <w:color w:val="212121"/>
          <w:spacing w:val="63"/>
        </w:rPr>
        <w:t> </w:t>
      </w:r>
      <w:r>
        <w:rPr>
          <w:color w:val="212121"/>
        </w:rPr>
        <w:t>году,</w:t>
      </w:r>
      <w:r>
        <w:rPr>
          <w:color w:val="212121"/>
          <w:spacing w:val="63"/>
        </w:rPr>
        <w:t> </w:t>
      </w:r>
      <w:r>
        <w:rPr>
          <w:color w:val="212121"/>
        </w:rPr>
        <w:t>в</w:t>
      </w:r>
      <w:r>
        <w:rPr>
          <w:color w:val="212121"/>
          <w:spacing w:val="63"/>
        </w:rPr>
        <w:t> </w:t>
      </w:r>
      <w:r>
        <w:rPr>
          <w:color w:val="212121"/>
        </w:rPr>
        <w:t>отдельных</w:t>
      </w:r>
      <w:r>
        <w:rPr>
          <w:color w:val="212121"/>
          <w:spacing w:val="64"/>
        </w:rPr>
        <w:t> </w:t>
      </w:r>
      <w:r>
        <w:rPr>
          <w:color w:val="212121"/>
        </w:rPr>
        <w:t>регионах</w:t>
        <w:tab/>
      </w:r>
      <w:r>
        <w:rPr>
          <w:color w:val="212121"/>
          <w:spacing w:val="-1"/>
        </w:rPr>
        <w:t>уровни</w:t>
      </w:r>
      <w:r>
        <w:rPr>
          <w:color w:val="212121"/>
          <w:spacing w:val="-65"/>
        </w:rPr>
        <w:t> </w:t>
      </w:r>
      <w:r>
        <w:rPr>
          <w:color w:val="212121"/>
        </w:rPr>
        <w:t>заболеваемости</w:t>
      </w:r>
      <w:r>
        <w:rPr>
          <w:color w:val="212121"/>
          <w:spacing w:val="60"/>
        </w:rPr>
        <w:t> </w:t>
      </w:r>
      <w:r>
        <w:rPr>
          <w:color w:val="212121"/>
        </w:rPr>
        <w:t>МИ</w:t>
      </w:r>
      <w:r>
        <w:rPr>
          <w:color w:val="212121"/>
          <w:spacing w:val="60"/>
        </w:rPr>
        <w:t> </w:t>
      </w:r>
      <w:r>
        <w:rPr>
          <w:color w:val="212121"/>
        </w:rPr>
        <w:t>превышают</w:t>
      </w:r>
      <w:r>
        <w:rPr>
          <w:color w:val="212121"/>
          <w:spacing w:val="61"/>
        </w:rPr>
        <w:t> </w:t>
      </w:r>
      <w:r>
        <w:rPr>
          <w:color w:val="212121"/>
        </w:rPr>
        <w:t>среднероссийский</w:t>
      </w:r>
      <w:r>
        <w:rPr>
          <w:color w:val="212121"/>
          <w:spacing w:val="60"/>
        </w:rPr>
        <w:t> </w:t>
      </w:r>
      <w:r>
        <w:rPr>
          <w:color w:val="212121"/>
        </w:rPr>
        <w:t>в</w:t>
      </w:r>
      <w:r>
        <w:rPr>
          <w:color w:val="212121"/>
          <w:spacing w:val="61"/>
        </w:rPr>
        <w:t> </w:t>
      </w:r>
      <w:r>
        <w:rPr>
          <w:color w:val="212121"/>
        </w:rPr>
        <w:t>2–9</w:t>
      </w:r>
      <w:r>
        <w:rPr>
          <w:color w:val="212121"/>
          <w:spacing w:val="60"/>
        </w:rPr>
        <w:t> </w:t>
      </w:r>
      <w:r>
        <w:rPr>
          <w:color w:val="212121"/>
        </w:rPr>
        <w:t>раз</w:t>
      </w:r>
      <w:r>
        <w:rPr>
          <w:color w:val="212121"/>
          <w:spacing w:val="61"/>
        </w:rPr>
        <w:t> </w:t>
      </w:r>
      <w:r>
        <w:rPr>
          <w:color w:val="212121"/>
        </w:rPr>
        <w:t>(</w:t>
      </w:r>
      <w:r>
        <w:rPr>
          <w:color w:val="212121"/>
          <w:spacing w:val="60"/>
        </w:rPr>
        <w:t> </w:t>
      </w:r>
      <w:r>
        <w:rPr>
          <w:color w:val="212121"/>
        </w:rPr>
        <w:t>г.</w:t>
      </w:r>
      <w:r>
        <w:rPr>
          <w:color w:val="212121"/>
          <w:spacing w:val="61"/>
        </w:rPr>
        <w:t> </w:t>
      </w:r>
      <w:r>
        <w:rPr>
          <w:color w:val="212121"/>
        </w:rPr>
        <w:t>Москва</w:t>
      </w:r>
      <w:r>
        <w:rPr>
          <w:color w:val="212121"/>
          <w:spacing w:val="60"/>
        </w:rPr>
        <w:t> </w:t>
      </w:r>
      <w:r>
        <w:rPr>
          <w:color w:val="212121"/>
        </w:rPr>
        <w:t>(1,14</w:t>
      </w:r>
      <w:r>
        <w:rPr>
          <w:color w:val="212121"/>
          <w:spacing w:val="61"/>
        </w:rPr>
        <w:t> </w:t>
      </w:r>
      <w:r>
        <w:rPr>
          <w:color w:val="212121"/>
        </w:rPr>
        <w:t>на</w:t>
      </w:r>
      <w:r>
        <w:rPr>
          <w:color w:val="212121"/>
          <w:spacing w:val="60"/>
        </w:rPr>
        <w:t> </w:t>
      </w:r>
      <w:r>
        <w:rPr>
          <w:color w:val="212121"/>
        </w:rPr>
        <w:t>100</w:t>
      </w:r>
      <w:r>
        <w:rPr>
          <w:color w:val="212121"/>
          <w:spacing w:val="60"/>
        </w:rPr>
        <w:t> </w:t>
      </w:r>
      <w:r>
        <w:rPr>
          <w:color w:val="212121"/>
        </w:rPr>
        <w:t>тыс.</w:t>
      </w:r>
      <w:r>
        <w:rPr>
          <w:color w:val="212121"/>
          <w:spacing w:val="-64"/>
        </w:rPr>
        <w:t> </w:t>
      </w:r>
      <w:r>
        <w:rPr>
          <w:color w:val="212121"/>
        </w:rPr>
        <w:t>населения),</w:t>
      </w:r>
      <w:r>
        <w:rPr>
          <w:color w:val="212121"/>
          <w:spacing w:val="44"/>
        </w:rPr>
        <w:t> </w:t>
      </w:r>
      <w:r>
        <w:rPr>
          <w:color w:val="212121"/>
        </w:rPr>
        <w:t>Чукотский</w:t>
      </w:r>
      <w:r>
        <w:rPr>
          <w:color w:val="212121"/>
          <w:spacing w:val="44"/>
        </w:rPr>
        <w:t> </w:t>
      </w:r>
      <w:r>
        <w:rPr>
          <w:color w:val="212121"/>
        </w:rPr>
        <w:t>АО</w:t>
      </w:r>
      <w:r>
        <w:rPr>
          <w:color w:val="212121"/>
          <w:spacing w:val="44"/>
        </w:rPr>
        <w:t> </w:t>
      </w:r>
      <w:r>
        <w:rPr>
          <w:color w:val="212121"/>
        </w:rPr>
        <w:t>(2,0),</w:t>
      </w:r>
      <w:r>
        <w:rPr>
          <w:color w:val="212121"/>
          <w:spacing w:val="44"/>
        </w:rPr>
        <w:t> </w:t>
      </w:r>
      <w:r>
        <w:rPr>
          <w:color w:val="212121"/>
        </w:rPr>
        <w:t>Брянская</w:t>
      </w:r>
      <w:r>
        <w:rPr>
          <w:color w:val="212121"/>
          <w:spacing w:val="44"/>
        </w:rPr>
        <w:t> </w:t>
      </w:r>
      <w:r>
        <w:rPr>
          <w:color w:val="212121"/>
        </w:rPr>
        <w:t>(0,84),</w:t>
      </w:r>
      <w:r>
        <w:rPr>
          <w:color w:val="212121"/>
          <w:spacing w:val="44"/>
        </w:rPr>
        <w:t> </w:t>
      </w:r>
      <w:r>
        <w:rPr>
          <w:color w:val="212121"/>
        </w:rPr>
        <w:t>Астраханская</w:t>
      </w:r>
      <w:r>
        <w:rPr>
          <w:color w:val="212121"/>
          <w:spacing w:val="44"/>
        </w:rPr>
        <w:t> </w:t>
      </w:r>
      <w:r>
        <w:rPr>
          <w:color w:val="212121"/>
        </w:rPr>
        <w:t>(0,7),</w:t>
      </w:r>
      <w:r>
        <w:rPr>
          <w:color w:val="212121"/>
          <w:spacing w:val="44"/>
        </w:rPr>
        <w:t> </w:t>
      </w:r>
      <w:r>
        <w:rPr>
          <w:color w:val="212121"/>
        </w:rPr>
        <w:t>Пензенская</w:t>
      </w:r>
      <w:r>
        <w:rPr>
          <w:color w:val="212121"/>
          <w:spacing w:val="44"/>
        </w:rPr>
        <w:t> </w:t>
      </w:r>
      <w:r>
        <w:rPr>
          <w:color w:val="212121"/>
        </w:rPr>
        <w:t>(0,62),</w:t>
      </w:r>
    </w:p>
    <w:p>
      <w:pPr>
        <w:pStyle w:val="BodyText"/>
        <w:spacing w:line="302" w:lineRule="exact"/>
        <w:ind w:left="115"/>
      </w:pPr>
      <w:r>
        <w:rPr>
          <w:color w:val="212121"/>
        </w:rPr>
        <w:t>Новгородская</w:t>
      </w:r>
      <w:r>
        <w:rPr>
          <w:color w:val="212121"/>
          <w:spacing w:val="-7"/>
        </w:rPr>
        <w:t> </w:t>
      </w:r>
      <w:r>
        <w:rPr>
          <w:color w:val="212121"/>
        </w:rPr>
        <w:t>области</w:t>
      </w:r>
      <w:r>
        <w:rPr>
          <w:color w:val="212121"/>
          <w:spacing w:val="-6"/>
        </w:rPr>
        <w:t> </w:t>
      </w:r>
      <w:r>
        <w:rPr>
          <w:color w:val="212121"/>
        </w:rPr>
        <w:t>(0,5))</w:t>
      </w:r>
      <w:r>
        <w:rPr>
          <w:color w:val="212121"/>
          <w:spacing w:val="-6"/>
        </w:rPr>
        <w:t> </w:t>
      </w:r>
      <w:r>
        <w:rPr>
          <w:color w:val="212121"/>
        </w:rPr>
        <w:t>[13]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tabs>
          <w:tab w:pos="1730" w:val="left" w:leader="none"/>
          <w:tab w:pos="2364" w:val="left" w:leader="none"/>
          <w:tab w:pos="3357" w:val="left" w:leader="none"/>
          <w:tab w:pos="3554" w:val="left" w:leader="none"/>
          <w:tab w:pos="4159" w:val="left" w:leader="none"/>
          <w:tab w:pos="4458" w:val="left" w:leader="none"/>
          <w:tab w:pos="5617" w:val="left" w:leader="none"/>
          <w:tab w:pos="6049" w:val="left" w:leader="none"/>
          <w:tab w:pos="7400" w:val="left" w:leader="none"/>
          <w:tab w:pos="8650" w:val="left" w:leader="none"/>
          <w:tab w:pos="9679" w:val="left" w:leader="none"/>
          <w:tab w:pos="10849" w:val="left" w:leader="none"/>
        </w:tabs>
        <w:spacing w:line="302" w:lineRule="auto"/>
        <w:ind w:left="115" w:right="133" w:firstLine="815"/>
        <w:jc w:val="right"/>
      </w:pPr>
      <w:r>
        <w:rPr>
          <w:color w:val="212121"/>
        </w:rPr>
        <w:t>Доминирование</w:t>
      </w:r>
      <w:r>
        <w:rPr>
          <w:color w:val="212121"/>
          <w:spacing w:val="12"/>
        </w:rPr>
        <w:t> </w:t>
      </w:r>
      <w:r>
        <w:rPr>
          <w:color w:val="212121"/>
        </w:rPr>
        <w:t>той</w:t>
      </w:r>
      <w:r>
        <w:rPr>
          <w:color w:val="212121"/>
          <w:spacing w:val="13"/>
        </w:rPr>
        <w:t> </w:t>
      </w:r>
      <w:r>
        <w:rPr>
          <w:color w:val="212121"/>
        </w:rPr>
        <w:t>или</w:t>
      </w:r>
      <w:r>
        <w:rPr>
          <w:color w:val="212121"/>
          <w:spacing w:val="13"/>
        </w:rPr>
        <w:t> </w:t>
      </w:r>
      <w:r>
        <w:rPr>
          <w:color w:val="212121"/>
        </w:rPr>
        <w:t>иной</w:t>
      </w:r>
      <w:r>
        <w:rPr>
          <w:color w:val="212121"/>
          <w:spacing w:val="12"/>
        </w:rPr>
        <w:t> </w:t>
      </w:r>
      <w:r>
        <w:rPr>
          <w:color w:val="212121"/>
        </w:rPr>
        <w:t>серогруппы</w:t>
      </w:r>
      <w:r>
        <w:rPr>
          <w:color w:val="212121"/>
          <w:spacing w:val="12"/>
        </w:rPr>
        <w:t> </w:t>
      </w:r>
      <w:r>
        <w:rPr>
          <w:i/>
          <w:color w:val="333333"/>
        </w:rPr>
        <w:t>N.meningitidis</w:t>
      </w:r>
      <w:r>
        <w:rPr>
          <w:i/>
          <w:color w:val="333333"/>
          <w:spacing w:val="10"/>
        </w:rPr>
        <w:t> </w:t>
      </w:r>
      <w:r>
        <w:rPr>
          <w:color w:val="212121"/>
        </w:rPr>
        <w:t>разнится</w:t>
      </w:r>
      <w:r>
        <w:rPr>
          <w:color w:val="212121"/>
          <w:spacing w:val="9"/>
        </w:rPr>
        <w:t> </w:t>
      </w:r>
      <w:r>
        <w:rPr>
          <w:color w:val="212121"/>
        </w:rPr>
        <w:t>в</w:t>
      </w:r>
      <w:r>
        <w:rPr>
          <w:color w:val="212121"/>
          <w:spacing w:val="10"/>
        </w:rPr>
        <w:t> </w:t>
      </w:r>
      <w:r>
        <w:rPr>
          <w:color w:val="212121"/>
        </w:rPr>
        <w:t>различных</w:t>
      </w:r>
      <w:r>
        <w:rPr>
          <w:color w:val="212121"/>
          <w:spacing w:val="10"/>
        </w:rPr>
        <w:t> </w:t>
      </w:r>
      <w:r>
        <w:rPr>
          <w:color w:val="212121"/>
        </w:rPr>
        <w:t>регионах</w:t>
      </w:r>
      <w:r>
        <w:rPr>
          <w:color w:val="212121"/>
          <w:spacing w:val="-65"/>
        </w:rPr>
        <w:t> </w:t>
      </w:r>
      <w:r>
        <w:rPr>
          <w:color w:val="212121"/>
        </w:rPr>
        <w:t>Российской</w:t>
        <w:tab/>
        <w:t>Федерации.</w:t>
        <w:tab/>
        <w:t>[3,14,15,16,17,18,19].</w:t>
        <w:tab/>
        <w:t>Согласно</w:t>
        <w:tab/>
        <w:t>данным,</w:t>
        <w:tab/>
        <w:t>представленным</w:t>
        <w:tab/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Государственном</w:t>
        <w:tab/>
        <w:t>докладе</w:t>
        <w:tab/>
        <w:tab/>
        <w:t>«О</w:t>
        <w:tab/>
        <w:t>состоянии</w:t>
        <w:tab/>
        <w:t>санитарно-эпидемиологического</w:t>
        <w:tab/>
      </w:r>
      <w:r>
        <w:rPr>
          <w:color w:val="212121"/>
          <w:spacing w:val="-1"/>
        </w:rPr>
        <w:t>благополучия</w:t>
      </w:r>
      <w:r>
        <w:rPr>
          <w:color w:val="212121"/>
          <w:spacing w:val="-65"/>
        </w:rPr>
        <w:t> </w:t>
      </w:r>
      <w:r>
        <w:rPr>
          <w:color w:val="212121"/>
        </w:rPr>
        <w:t>населения</w:t>
      </w:r>
      <w:r>
        <w:rPr>
          <w:color w:val="212121"/>
          <w:spacing w:val="47"/>
        </w:rPr>
        <w:t> </w:t>
      </w:r>
      <w:r>
        <w:rPr>
          <w:color w:val="212121"/>
        </w:rPr>
        <w:t>в</w:t>
      </w:r>
      <w:r>
        <w:rPr>
          <w:color w:val="212121"/>
          <w:spacing w:val="47"/>
        </w:rPr>
        <w:t> </w:t>
      </w:r>
      <w:r>
        <w:rPr>
          <w:color w:val="212121"/>
        </w:rPr>
        <w:t>Российской</w:t>
      </w:r>
      <w:r>
        <w:rPr>
          <w:color w:val="212121"/>
          <w:spacing w:val="48"/>
        </w:rPr>
        <w:t> </w:t>
      </w:r>
      <w:r>
        <w:rPr>
          <w:color w:val="212121"/>
        </w:rPr>
        <w:t>Федерации</w:t>
      </w:r>
      <w:r>
        <w:rPr>
          <w:color w:val="212121"/>
          <w:spacing w:val="47"/>
        </w:rPr>
        <w:t> </w:t>
      </w:r>
      <w:r>
        <w:rPr>
          <w:color w:val="212121"/>
        </w:rPr>
        <w:t>в</w:t>
      </w:r>
      <w:r>
        <w:rPr>
          <w:color w:val="212121"/>
          <w:spacing w:val="47"/>
        </w:rPr>
        <w:t> </w:t>
      </w:r>
      <w:r>
        <w:rPr>
          <w:color w:val="212121"/>
        </w:rPr>
        <w:t>2021</w:t>
      </w:r>
      <w:r>
        <w:rPr>
          <w:color w:val="212121"/>
          <w:spacing w:val="48"/>
        </w:rPr>
        <w:t> </w:t>
      </w:r>
      <w:r>
        <w:rPr>
          <w:color w:val="212121"/>
        </w:rPr>
        <w:t>году»</w:t>
      </w:r>
      <w:r>
        <w:rPr>
          <w:color w:val="212121"/>
          <w:spacing w:val="47"/>
        </w:rPr>
        <w:t> </w:t>
      </w:r>
      <w:r>
        <w:rPr>
          <w:color w:val="212121"/>
        </w:rPr>
        <w:t>серогрупповая</w:t>
      </w:r>
      <w:r>
        <w:rPr>
          <w:color w:val="212121"/>
          <w:spacing w:val="48"/>
        </w:rPr>
        <w:t> </w:t>
      </w:r>
      <w:r>
        <w:rPr>
          <w:color w:val="212121"/>
        </w:rPr>
        <w:t>характеристика</w:t>
      </w:r>
      <w:r>
        <w:rPr>
          <w:color w:val="212121"/>
          <w:spacing w:val="47"/>
        </w:rPr>
        <w:t> </w:t>
      </w:r>
      <w:r>
        <w:rPr>
          <w:color w:val="212121"/>
        </w:rPr>
        <w:t>инвазивных</w:t>
      </w:r>
      <w:r>
        <w:rPr>
          <w:color w:val="212121"/>
          <w:spacing w:val="-65"/>
        </w:rPr>
        <w:t> </w:t>
      </w:r>
      <w:r>
        <w:rPr>
          <w:color w:val="212121"/>
        </w:rPr>
        <w:t>штаммов представлена в 27% </w:t>
      </w:r>
      <w:r>
        <w:rPr>
          <w:i/>
          <w:color w:val="333333"/>
        </w:rPr>
        <w:t>Neisseria meningitidis </w:t>
      </w:r>
      <w:r>
        <w:rPr>
          <w:color w:val="212121"/>
        </w:rPr>
        <w:t>серогруппы А, в 19% штаммами - С, в 13% –</w:t>
      </w:r>
      <w:r>
        <w:rPr>
          <w:color w:val="212121"/>
          <w:spacing w:val="-65"/>
        </w:rPr>
        <w:t> </w:t>
      </w:r>
      <w:r>
        <w:rPr>
          <w:color w:val="212121"/>
        </w:rPr>
        <w:t>В</w:t>
      </w:r>
      <w:r>
        <w:rPr>
          <w:color w:val="212121"/>
          <w:spacing w:val="7"/>
        </w:rPr>
        <w:t> </w:t>
      </w:r>
      <w:r>
        <w:rPr>
          <w:color w:val="212121"/>
        </w:rPr>
        <w:t>(13</w:t>
      </w:r>
      <w:r>
        <w:rPr>
          <w:color w:val="212121"/>
          <w:spacing w:val="7"/>
        </w:rPr>
        <w:t> </w:t>
      </w:r>
      <w:r>
        <w:rPr>
          <w:color w:val="212121"/>
        </w:rPr>
        <w:t>%),</w:t>
      </w:r>
      <w:r>
        <w:rPr>
          <w:color w:val="212121"/>
          <w:spacing w:val="7"/>
        </w:rPr>
        <w:t> </w:t>
      </w:r>
      <w:r>
        <w:rPr>
          <w:color w:val="212121"/>
        </w:rPr>
        <w:t>в</w:t>
      </w:r>
      <w:r>
        <w:rPr>
          <w:color w:val="212121"/>
          <w:spacing w:val="7"/>
        </w:rPr>
        <w:t> </w:t>
      </w:r>
      <w:r>
        <w:rPr>
          <w:color w:val="212121"/>
        </w:rPr>
        <w:t>7%</w:t>
      </w:r>
      <w:r>
        <w:rPr>
          <w:color w:val="212121"/>
          <w:spacing w:val="7"/>
        </w:rPr>
        <w:t> </w:t>
      </w:r>
      <w:r>
        <w:rPr>
          <w:color w:val="212121"/>
        </w:rPr>
        <w:t>-</w:t>
      </w:r>
      <w:r>
        <w:rPr>
          <w:color w:val="212121"/>
          <w:spacing w:val="7"/>
        </w:rPr>
        <w:t> </w:t>
      </w:r>
      <w:r>
        <w:rPr>
          <w:color w:val="212121"/>
        </w:rPr>
        <w:t>W,</w:t>
      </w:r>
      <w:r>
        <w:rPr>
          <w:color w:val="212121"/>
          <w:spacing w:val="7"/>
        </w:rPr>
        <w:t> </w:t>
      </w:r>
      <w:r>
        <w:rPr>
          <w:color w:val="212121"/>
        </w:rPr>
        <w:t>в</w:t>
      </w:r>
      <w:r>
        <w:rPr>
          <w:color w:val="212121"/>
          <w:spacing w:val="7"/>
        </w:rPr>
        <w:t> </w:t>
      </w:r>
      <w:r>
        <w:rPr>
          <w:color w:val="212121"/>
        </w:rPr>
        <w:t>единичных</w:t>
      </w:r>
      <w:r>
        <w:rPr>
          <w:color w:val="212121"/>
          <w:spacing w:val="7"/>
        </w:rPr>
        <w:t> </w:t>
      </w:r>
      <w:r>
        <w:rPr>
          <w:color w:val="212121"/>
        </w:rPr>
        <w:t>случаях</w:t>
      </w:r>
      <w:r>
        <w:rPr>
          <w:color w:val="212121"/>
          <w:spacing w:val="15"/>
        </w:rPr>
        <w:t> </w:t>
      </w:r>
      <w:r>
        <w:rPr>
          <w:color w:val="212121"/>
        </w:rPr>
        <w:t>-</w:t>
      </w:r>
      <w:r>
        <w:rPr>
          <w:color w:val="212121"/>
          <w:spacing w:val="7"/>
        </w:rPr>
        <w:t> </w:t>
      </w:r>
      <w:r>
        <w:rPr>
          <w:color w:val="212121"/>
        </w:rPr>
        <w:t>Y.</w:t>
      </w:r>
      <w:r>
        <w:rPr>
          <w:color w:val="212121"/>
          <w:spacing w:val="7"/>
        </w:rPr>
        <w:t> </w:t>
      </w:r>
      <w:r>
        <w:rPr>
          <w:color w:val="212121"/>
        </w:rPr>
        <w:t>У</w:t>
      </w:r>
      <w:r>
        <w:rPr>
          <w:color w:val="212121"/>
          <w:spacing w:val="8"/>
        </w:rPr>
        <w:t> </w:t>
      </w:r>
      <w:r>
        <w:rPr>
          <w:color w:val="212121"/>
        </w:rPr>
        <w:t>детей</w:t>
      </w:r>
      <w:r>
        <w:rPr>
          <w:color w:val="212121"/>
          <w:spacing w:val="7"/>
        </w:rPr>
        <w:t> </w:t>
      </w:r>
      <w:r>
        <w:rPr>
          <w:color w:val="212121"/>
        </w:rPr>
        <w:t>до</w:t>
      </w:r>
      <w:r>
        <w:rPr>
          <w:color w:val="212121"/>
          <w:spacing w:val="7"/>
        </w:rPr>
        <w:t> </w:t>
      </w:r>
      <w:r>
        <w:rPr>
          <w:color w:val="212121"/>
        </w:rPr>
        <w:t>5</w:t>
      </w:r>
      <w:r>
        <w:rPr>
          <w:color w:val="212121"/>
          <w:spacing w:val="7"/>
        </w:rPr>
        <w:t> </w:t>
      </w:r>
      <w:r>
        <w:rPr>
          <w:color w:val="212121"/>
        </w:rPr>
        <w:t>лет</w:t>
      </w:r>
      <w:r>
        <w:rPr>
          <w:color w:val="212121"/>
          <w:spacing w:val="7"/>
        </w:rPr>
        <w:t> </w:t>
      </w:r>
      <w:r>
        <w:rPr>
          <w:color w:val="212121"/>
        </w:rPr>
        <w:t>чаще</w:t>
      </w:r>
      <w:r>
        <w:rPr>
          <w:color w:val="212121"/>
          <w:spacing w:val="7"/>
        </w:rPr>
        <w:t> </w:t>
      </w:r>
      <w:r>
        <w:rPr>
          <w:color w:val="212121"/>
        </w:rPr>
        <w:t>выделяли</w:t>
      </w:r>
      <w:r>
        <w:rPr>
          <w:color w:val="212121"/>
          <w:spacing w:val="7"/>
        </w:rPr>
        <w:t> </w:t>
      </w:r>
      <w:r>
        <w:rPr>
          <w:color w:val="212121"/>
        </w:rPr>
        <w:t>серогруппу</w:t>
      </w:r>
      <w:r>
        <w:rPr>
          <w:color w:val="212121"/>
          <w:spacing w:val="7"/>
        </w:rPr>
        <w:t> </w:t>
      </w:r>
      <w:r>
        <w:rPr>
          <w:color w:val="212121"/>
        </w:rPr>
        <w:t>С,</w:t>
      </w:r>
      <w:r>
        <w:rPr>
          <w:color w:val="212121"/>
          <w:spacing w:val="7"/>
        </w:rPr>
        <w:t> </w:t>
      </w:r>
      <w:r>
        <w:rPr>
          <w:color w:val="212121"/>
        </w:rPr>
        <w:t>у</w:t>
      </w:r>
      <w:r>
        <w:rPr>
          <w:color w:val="212121"/>
          <w:spacing w:val="-65"/>
        </w:rPr>
        <w:t> </w:t>
      </w:r>
      <w:r>
        <w:rPr>
          <w:color w:val="212121"/>
        </w:rPr>
        <w:t>лиц</w:t>
      </w:r>
      <w:r>
        <w:rPr>
          <w:color w:val="212121"/>
          <w:spacing w:val="97"/>
        </w:rPr>
        <w:t> </w:t>
      </w:r>
      <w:r>
        <w:rPr>
          <w:color w:val="212121"/>
        </w:rPr>
        <w:t>20–24</w:t>
      </w:r>
      <w:r>
        <w:rPr>
          <w:color w:val="212121"/>
          <w:spacing w:val="97"/>
        </w:rPr>
        <w:t> </w:t>
      </w:r>
      <w:r>
        <w:rPr>
          <w:color w:val="212121"/>
        </w:rPr>
        <w:t>лет</w:t>
      </w:r>
      <w:r>
        <w:rPr>
          <w:color w:val="212121"/>
          <w:spacing w:val="97"/>
        </w:rPr>
        <w:t> </w:t>
      </w:r>
      <w:r>
        <w:rPr>
          <w:color w:val="212121"/>
        </w:rPr>
        <w:t>–</w:t>
      </w:r>
      <w:r>
        <w:rPr>
          <w:color w:val="212121"/>
          <w:spacing w:val="98"/>
        </w:rPr>
        <w:t> </w:t>
      </w:r>
      <w:r>
        <w:rPr>
          <w:color w:val="212121"/>
        </w:rPr>
        <w:t>серогруппу</w:t>
      </w:r>
      <w:r>
        <w:rPr>
          <w:color w:val="212121"/>
          <w:spacing w:val="97"/>
        </w:rPr>
        <w:t> </w:t>
      </w:r>
      <w:r>
        <w:rPr>
          <w:color w:val="212121"/>
        </w:rPr>
        <w:t>А.</w:t>
        <w:tab/>
        <w:tab/>
        <w:t>В</w:t>
      </w:r>
      <w:r>
        <w:rPr>
          <w:color w:val="212121"/>
          <w:spacing w:val="29"/>
        </w:rPr>
        <w:t> </w:t>
      </w:r>
      <w:r>
        <w:rPr>
          <w:color w:val="212121"/>
        </w:rPr>
        <w:t>33</w:t>
      </w:r>
      <w:r>
        <w:rPr>
          <w:color w:val="212121"/>
          <w:spacing w:val="29"/>
        </w:rPr>
        <w:t> </w:t>
      </w:r>
      <w:r>
        <w:rPr>
          <w:color w:val="212121"/>
        </w:rPr>
        <w:t>%</w:t>
      </w:r>
      <w:r>
        <w:rPr>
          <w:color w:val="212121"/>
          <w:spacing w:val="29"/>
        </w:rPr>
        <w:t> </w:t>
      </w:r>
      <w:r>
        <w:rPr>
          <w:color w:val="212121"/>
        </w:rPr>
        <w:t>этиологически</w:t>
      </w:r>
      <w:r>
        <w:rPr>
          <w:color w:val="212121"/>
          <w:spacing w:val="29"/>
        </w:rPr>
        <w:t> </w:t>
      </w:r>
      <w:r>
        <w:rPr>
          <w:color w:val="212121"/>
        </w:rPr>
        <w:t>подтвержденных</w:t>
      </w:r>
      <w:r>
        <w:rPr>
          <w:color w:val="212121"/>
          <w:spacing w:val="29"/>
        </w:rPr>
        <w:t> </w:t>
      </w:r>
      <w:r>
        <w:rPr>
          <w:color w:val="212121"/>
        </w:rPr>
        <w:t>случаев</w:t>
      </w:r>
      <w:r>
        <w:rPr>
          <w:color w:val="212121"/>
          <w:spacing w:val="29"/>
        </w:rPr>
        <w:t> </w:t>
      </w:r>
      <w:r>
        <w:rPr>
          <w:color w:val="212121"/>
        </w:rPr>
        <w:t>ГМИ</w:t>
      </w:r>
    </w:p>
    <w:p>
      <w:pPr>
        <w:pStyle w:val="BodyText"/>
        <w:spacing w:line="303" w:lineRule="exact"/>
        <w:ind w:left="115"/>
      </w:pPr>
      <w:r>
        <w:rPr>
          <w:color w:val="212121"/>
        </w:rPr>
        <w:t>серогрупповую</w:t>
      </w:r>
      <w:r>
        <w:rPr>
          <w:color w:val="212121"/>
          <w:spacing w:val="-5"/>
        </w:rPr>
        <w:t> </w:t>
      </w:r>
      <w:r>
        <w:rPr>
          <w:color w:val="212121"/>
        </w:rPr>
        <w:t>характеристику</w:t>
      </w:r>
      <w:r>
        <w:rPr>
          <w:color w:val="212121"/>
          <w:spacing w:val="-4"/>
        </w:rPr>
        <w:t> </w:t>
      </w:r>
      <w:r>
        <w:rPr>
          <w:color w:val="212121"/>
        </w:rPr>
        <w:t>определить</w:t>
      </w:r>
      <w:r>
        <w:rPr>
          <w:color w:val="212121"/>
          <w:spacing w:val="-5"/>
        </w:rPr>
        <w:t> </w:t>
      </w:r>
      <w:r>
        <w:rPr>
          <w:color w:val="212121"/>
        </w:rPr>
        <w:t>не</w:t>
      </w:r>
      <w:r>
        <w:rPr>
          <w:color w:val="212121"/>
          <w:spacing w:val="-4"/>
        </w:rPr>
        <w:t> </w:t>
      </w:r>
      <w:r>
        <w:rPr>
          <w:color w:val="212121"/>
        </w:rPr>
        <w:t>удалось</w:t>
      </w:r>
      <w:r>
        <w:rPr>
          <w:color w:val="212121"/>
          <w:spacing w:val="-5"/>
        </w:rPr>
        <w:t> </w:t>
      </w:r>
      <w:r>
        <w:rPr>
          <w:color w:val="212121"/>
        </w:rPr>
        <w:t>[</w:t>
      </w:r>
      <w:r>
        <w:rPr>
          <w:color w:val="212121"/>
          <w:spacing w:val="-4"/>
        </w:rPr>
        <w:t> </w:t>
      </w:r>
      <w:r>
        <w:rPr>
          <w:color w:val="212121"/>
        </w:rPr>
        <w:t>13]</w:t>
      </w:r>
      <w:r>
        <w:rPr>
          <w:color w:val="212121"/>
          <w:spacing w:val="-5"/>
        </w:rPr>
        <w:t> </w:t>
      </w:r>
      <w:r>
        <w:rPr>
          <w:color w:val="212121"/>
        </w:rPr>
        <w:t>.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9"/>
      </w:pPr>
    </w:p>
    <w:p>
      <w:pPr>
        <w:pStyle w:val="BodyText"/>
        <w:ind w:left="115"/>
      </w:pPr>
      <w:r>
        <w:rPr>
          <w:color w:val="212121"/>
        </w:rPr>
        <w:t>Источник</w:t>
      </w:r>
      <w:r>
        <w:rPr>
          <w:color w:val="212121"/>
          <w:spacing w:val="-9"/>
        </w:rPr>
        <w:t> </w:t>
      </w:r>
      <w:r>
        <w:rPr>
          <w:color w:val="212121"/>
        </w:rPr>
        <w:t>заболевания: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345" w:val="left" w:leader="none"/>
        </w:tabs>
        <w:spacing w:line="240" w:lineRule="auto" w:before="0" w:after="0"/>
        <w:ind w:left="344" w:right="0" w:hanging="230"/>
        <w:jc w:val="left"/>
        <w:rPr>
          <w:sz w:val="27"/>
        </w:rPr>
      </w:pPr>
      <w:r>
        <w:rPr>
          <w:color w:val="212121"/>
          <w:sz w:val="27"/>
        </w:rPr>
        <w:t>менингококконосители,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345" w:val="left" w:leader="none"/>
        </w:tabs>
        <w:spacing w:line="511" w:lineRule="auto" w:before="0" w:after="0"/>
        <w:ind w:left="385" w:right="8117" w:hanging="271"/>
        <w:jc w:val="left"/>
        <w:rPr>
          <w:sz w:val="27"/>
        </w:rPr>
      </w:pPr>
      <w:r>
        <w:rPr>
          <w:color w:val="212121"/>
          <w:spacing w:val="-1"/>
          <w:sz w:val="27"/>
        </w:rPr>
        <w:t>больные назофарингитом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Пути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передачи:</w:t>
      </w:r>
    </w:p>
    <w:p>
      <w:pPr>
        <w:pStyle w:val="ListParagraph"/>
        <w:numPr>
          <w:ilvl w:val="0"/>
          <w:numId w:val="3"/>
        </w:numPr>
        <w:tabs>
          <w:tab w:pos="412" w:val="left" w:leader="none"/>
          <w:tab w:pos="413" w:val="left" w:leader="none"/>
        </w:tabs>
        <w:spacing w:line="308" w:lineRule="exact" w:before="0" w:after="0"/>
        <w:ind w:left="412" w:right="0" w:hanging="298"/>
        <w:jc w:val="left"/>
        <w:rPr>
          <w:sz w:val="27"/>
        </w:rPr>
      </w:pPr>
      <w:r>
        <w:rPr>
          <w:color w:val="212121"/>
          <w:sz w:val="27"/>
        </w:rPr>
        <w:t>воздушно-капельный,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контактно-бытовой.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10"/>
      </w:pPr>
    </w:p>
    <w:p>
      <w:pPr>
        <w:pStyle w:val="BodyText"/>
        <w:ind w:left="385"/>
      </w:pPr>
      <w:r>
        <w:rPr>
          <w:color w:val="212121"/>
        </w:rPr>
        <w:t>Входные</w:t>
      </w:r>
      <w:r>
        <w:rPr>
          <w:color w:val="212121"/>
          <w:spacing w:val="-6"/>
        </w:rPr>
        <w:t> </w:t>
      </w:r>
      <w:r>
        <w:rPr>
          <w:color w:val="212121"/>
        </w:rPr>
        <w:t>ворота:</w:t>
      </w:r>
      <w:r>
        <w:rPr>
          <w:color w:val="212121"/>
          <w:spacing w:val="-6"/>
        </w:rPr>
        <w:t> </w:t>
      </w:r>
      <w:r>
        <w:rPr>
          <w:color w:val="212121"/>
        </w:rPr>
        <w:t>слизистая</w:t>
      </w:r>
      <w:r>
        <w:rPr>
          <w:color w:val="212121"/>
          <w:spacing w:val="-6"/>
        </w:rPr>
        <w:t> </w:t>
      </w:r>
      <w:r>
        <w:rPr>
          <w:color w:val="212121"/>
        </w:rPr>
        <w:t>верхних</w:t>
      </w:r>
      <w:r>
        <w:rPr>
          <w:color w:val="212121"/>
          <w:spacing w:val="-5"/>
        </w:rPr>
        <w:t> </w:t>
      </w:r>
      <w:r>
        <w:rPr>
          <w:color w:val="212121"/>
        </w:rPr>
        <w:t>дыхательных</w:t>
      </w:r>
      <w:r>
        <w:rPr>
          <w:color w:val="212121"/>
          <w:spacing w:val="-6"/>
        </w:rPr>
        <w:t> </w:t>
      </w:r>
      <w:r>
        <w:rPr>
          <w:color w:val="212121"/>
        </w:rPr>
        <w:t>путей.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before="1"/>
        <w:ind w:left="587"/>
      </w:pPr>
      <w:r>
        <w:rPr>
          <w:color w:val="212121"/>
        </w:rPr>
        <w:t>Инкубационный</w:t>
      </w:r>
      <w:r>
        <w:rPr>
          <w:color w:val="212121"/>
          <w:spacing w:val="-2"/>
        </w:rPr>
        <w:t> </w:t>
      </w:r>
      <w:r>
        <w:rPr>
          <w:color w:val="212121"/>
        </w:rPr>
        <w:t>период</w:t>
      </w:r>
      <w:r>
        <w:rPr>
          <w:color w:val="212121"/>
          <w:spacing w:val="-1"/>
        </w:rPr>
        <w:t> </w:t>
      </w:r>
      <w:r>
        <w:rPr>
          <w:color w:val="212121"/>
        </w:rPr>
        <w:t>составляет</w:t>
      </w:r>
      <w:r>
        <w:rPr>
          <w:color w:val="212121"/>
          <w:spacing w:val="-1"/>
        </w:rPr>
        <w:t> </w:t>
      </w:r>
      <w:r>
        <w:rPr>
          <w:color w:val="212121"/>
        </w:rPr>
        <w:t>2-10</w:t>
      </w:r>
      <w:r>
        <w:rPr>
          <w:color w:val="212121"/>
          <w:spacing w:val="-2"/>
        </w:rPr>
        <w:t> </w:t>
      </w:r>
      <w:r>
        <w:rPr>
          <w:color w:val="212121"/>
        </w:rPr>
        <w:t>дней</w:t>
      </w:r>
      <w:r>
        <w:rPr>
          <w:color w:val="212121"/>
          <w:spacing w:val="-1"/>
        </w:rPr>
        <w:t> </w:t>
      </w:r>
      <w:r>
        <w:rPr>
          <w:color w:val="212121"/>
        </w:rPr>
        <w:t>(чаще</w:t>
      </w:r>
      <w:r>
        <w:rPr>
          <w:color w:val="212121"/>
          <w:spacing w:val="-1"/>
        </w:rPr>
        <w:t> </w:t>
      </w:r>
      <w:r>
        <w:rPr>
          <w:color w:val="212121"/>
        </w:rPr>
        <w:t>2-3</w:t>
      </w:r>
      <w:r>
        <w:rPr>
          <w:color w:val="212121"/>
          <w:spacing w:val="-2"/>
        </w:rPr>
        <w:t> </w:t>
      </w:r>
      <w:r>
        <w:rPr>
          <w:color w:val="212121"/>
        </w:rPr>
        <w:t>дня).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ind w:left="115"/>
      </w:pPr>
      <w:r>
        <w:rPr>
          <w:color w:val="212121"/>
        </w:rPr>
        <w:t>Структура</w:t>
      </w:r>
      <w:r>
        <w:rPr>
          <w:color w:val="212121"/>
          <w:spacing w:val="-7"/>
        </w:rPr>
        <w:t> </w:t>
      </w:r>
      <w:r>
        <w:rPr>
          <w:color w:val="212121"/>
        </w:rPr>
        <w:t>заболеваемости: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1285" w:val="left" w:leader="none"/>
          <w:tab w:pos="1286" w:val="left" w:leader="none"/>
        </w:tabs>
        <w:spacing w:line="240" w:lineRule="auto" w:before="0" w:after="0"/>
        <w:ind w:left="1285" w:right="0" w:hanging="1171"/>
        <w:jc w:val="left"/>
        <w:rPr>
          <w:sz w:val="27"/>
        </w:rPr>
      </w:pPr>
      <w:r>
        <w:rPr>
          <w:color w:val="212121"/>
          <w:sz w:val="27"/>
        </w:rPr>
        <w:t>Менингококконосительство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40%-43%,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во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время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эпидемий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70%-100%.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1285" w:val="left" w:leader="none"/>
          <w:tab w:pos="1286" w:val="left" w:leader="none"/>
        </w:tabs>
        <w:spacing w:line="240" w:lineRule="auto" w:before="0" w:after="0"/>
        <w:ind w:left="1285" w:right="0" w:hanging="1171"/>
        <w:jc w:val="left"/>
        <w:rPr>
          <w:sz w:val="27"/>
        </w:rPr>
      </w:pPr>
      <w:r>
        <w:rPr>
          <w:color w:val="212121"/>
          <w:sz w:val="27"/>
        </w:rPr>
        <w:t>Менингококковый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назофарингит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3%-5%.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1285" w:val="left" w:leader="none"/>
          <w:tab w:pos="1286" w:val="left" w:leader="none"/>
        </w:tabs>
        <w:spacing w:line="240" w:lineRule="auto" w:before="0" w:after="0"/>
        <w:ind w:left="1285" w:right="0" w:hanging="1171"/>
        <w:jc w:val="left"/>
        <w:rPr>
          <w:sz w:val="27"/>
        </w:rPr>
      </w:pPr>
      <w:r>
        <w:rPr>
          <w:color w:val="212121"/>
          <w:sz w:val="27"/>
        </w:rPr>
        <w:t>Менингококцемия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36%-43%.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tabs>
          <w:tab w:pos="1285" w:val="left" w:leader="none"/>
        </w:tabs>
        <w:spacing w:before="14"/>
        <w:ind w:left="115"/>
      </w:pPr>
      <w:r>
        <w:rPr/>
        <w:pict>
          <v:line style="position:absolute;mso-position-horizontal-relative:page;mso-position-vertical-relative:page;z-index:15752704" from="585.621033pt,.00017pt" to="585.621033pt,841.85358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3216" from="9.37894pt,841.853584pt" to="9.37894pt,.00017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·</w:t>
        <w:tab/>
        <w:t>Менингит</w:t>
      </w:r>
      <w:r>
        <w:rPr>
          <w:color w:val="212121"/>
          <w:spacing w:val="-2"/>
        </w:rPr>
        <w:t> </w:t>
      </w:r>
      <w:r>
        <w:rPr>
          <w:color w:val="212121"/>
        </w:rPr>
        <w:t>–</w:t>
      </w:r>
      <w:r>
        <w:rPr>
          <w:color w:val="212121"/>
          <w:spacing w:val="-1"/>
        </w:rPr>
        <w:t> </w:t>
      </w:r>
      <w:r>
        <w:rPr>
          <w:color w:val="212121"/>
        </w:rPr>
        <w:t>10%-25%.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1285" w:val="left" w:leader="none"/>
          <w:tab w:pos="1286" w:val="left" w:leader="none"/>
        </w:tabs>
        <w:spacing w:line="240" w:lineRule="auto" w:before="0" w:after="0"/>
        <w:ind w:left="1285" w:right="0" w:hanging="1171"/>
        <w:jc w:val="left"/>
        <w:rPr>
          <w:sz w:val="27"/>
        </w:rPr>
      </w:pPr>
      <w:r>
        <w:rPr>
          <w:color w:val="212121"/>
          <w:sz w:val="27"/>
        </w:rPr>
        <w:t>Смешанная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форма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47%-55%.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ind w:left="115"/>
      </w:pPr>
      <w:r>
        <w:rPr>
          <w:color w:val="212121"/>
        </w:rPr>
        <w:t>·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38"/>
        <w:jc w:val="both"/>
      </w:pPr>
      <w:r>
        <w:rPr>
          <w:color w:val="212121"/>
        </w:rPr>
        <w:t>МИ</w:t>
      </w:r>
      <w:r>
        <w:rPr>
          <w:color w:val="212121"/>
          <w:spacing w:val="1"/>
        </w:rPr>
        <w:t> </w:t>
      </w:r>
      <w:r>
        <w:rPr>
          <w:color w:val="212121"/>
        </w:rPr>
        <w:t>присуща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определенная</w:t>
      </w:r>
      <w:r>
        <w:rPr>
          <w:color w:val="212121"/>
          <w:spacing w:val="1"/>
        </w:rPr>
        <w:t> </w:t>
      </w:r>
      <w:r>
        <w:rPr>
          <w:color w:val="212121"/>
        </w:rPr>
        <w:t>сезонность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пиком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зимне-весенний</w:t>
      </w:r>
      <w:r>
        <w:rPr>
          <w:color w:val="212121"/>
          <w:spacing w:val="1"/>
        </w:rPr>
        <w:t> </w:t>
      </w:r>
      <w:r>
        <w:rPr>
          <w:color w:val="212121"/>
        </w:rPr>
        <w:t>период</w:t>
      </w:r>
      <w:r>
        <w:rPr>
          <w:color w:val="212121"/>
          <w:spacing w:val="1"/>
        </w:rPr>
        <w:t> </w:t>
      </w:r>
      <w:r>
        <w:rPr>
          <w:color w:val="212121"/>
        </w:rPr>
        <w:t>(как</w:t>
      </w:r>
      <w:r>
        <w:rPr>
          <w:color w:val="212121"/>
          <w:spacing w:val="1"/>
        </w:rPr>
        <w:t> </w:t>
      </w:r>
      <w:r>
        <w:rPr>
          <w:color w:val="212121"/>
        </w:rPr>
        <w:t>правило,</w:t>
      </w:r>
      <w:r>
        <w:rPr>
          <w:color w:val="212121"/>
          <w:spacing w:val="1"/>
        </w:rPr>
        <w:t> </w:t>
      </w:r>
      <w:r>
        <w:rPr>
          <w:color w:val="212121"/>
        </w:rPr>
        <w:t>совпадает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эпидемическим</w:t>
      </w:r>
      <w:r>
        <w:rPr>
          <w:color w:val="212121"/>
          <w:spacing w:val="1"/>
        </w:rPr>
        <w:t> </w:t>
      </w:r>
      <w:r>
        <w:rPr>
          <w:color w:val="212121"/>
        </w:rPr>
        <w:t>подъемом</w:t>
      </w:r>
      <w:r>
        <w:rPr>
          <w:color w:val="212121"/>
          <w:spacing w:val="1"/>
        </w:rPr>
        <w:t> </w:t>
      </w:r>
      <w:r>
        <w:rPr>
          <w:color w:val="212121"/>
        </w:rPr>
        <w:t>ОРВИ,</w:t>
      </w:r>
      <w:r>
        <w:rPr>
          <w:color w:val="212121"/>
          <w:spacing w:val="1"/>
        </w:rPr>
        <w:t> </w:t>
      </w:r>
      <w:r>
        <w:rPr>
          <w:color w:val="212121"/>
        </w:rPr>
        <w:t>гриппа)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периодичность</w:t>
      </w:r>
      <w:r>
        <w:rPr>
          <w:color w:val="212121"/>
          <w:spacing w:val="1"/>
        </w:rPr>
        <w:t> </w:t>
      </w:r>
      <w:r>
        <w:rPr>
          <w:color w:val="212121"/>
        </w:rPr>
        <w:t>между</w:t>
      </w:r>
      <w:r>
        <w:rPr>
          <w:color w:val="212121"/>
          <w:spacing w:val="1"/>
        </w:rPr>
        <w:t> </w:t>
      </w:r>
      <w:r>
        <w:rPr>
          <w:color w:val="212121"/>
        </w:rPr>
        <w:t>отдельными</w:t>
      </w:r>
      <w:r>
        <w:rPr>
          <w:color w:val="212121"/>
          <w:spacing w:val="-66"/>
        </w:rPr>
        <w:t> </w:t>
      </w:r>
      <w:r>
        <w:rPr>
          <w:color w:val="212121"/>
        </w:rPr>
        <w:t>подъемами</w:t>
      </w:r>
      <w:r>
        <w:rPr>
          <w:color w:val="212121"/>
          <w:spacing w:val="-1"/>
        </w:rPr>
        <w:t> </w:t>
      </w:r>
      <w:r>
        <w:rPr>
          <w:color w:val="212121"/>
        </w:rPr>
        <w:t>эпидемической</w:t>
      </w:r>
      <w:r>
        <w:rPr>
          <w:color w:val="212121"/>
          <w:spacing w:val="-1"/>
        </w:rPr>
        <w:t> </w:t>
      </w:r>
      <w:r>
        <w:rPr>
          <w:color w:val="212121"/>
        </w:rPr>
        <w:t>заболеваемости</w:t>
      </w:r>
      <w:r>
        <w:rPr>
          <w:color w:val="212121"/>
          <w:spacing w:val="-1"/>
        </w:rPr>
        <w:t> </w:t>
      </w:r>
      <w:r>
        <w:rPr>
          <w:color w:val="212121"/>
        </w:rPr>
        <w:t>с</w:t>
      </w:r>
      <w:r>
        <w:rPr>
          <w:color w:val="212121"/>
          <w:spacing w:val="-1"/>
        </w:rPr>
        <w:t> </w:t>
      </w:r>
      <w:r>
        <w:rPr>
          <w:color w:val="212121"/>
        </w:rPr>
        <w:t>интервалом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28-30 лет</w:t>
      </w:r>
      <w:r>
        <w:rPr>
          <w:color w:val="212121"/>
          <w:spacing w:val="-1"/>
        </w:rPr>
        <w:t> </w:t>
      </w:r>
      <w:r>
        <w:rPr>
          <w:color w:val="212121"/>
        </w:rPr>
        <w:t>[1,2,5,16,18].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2"/>
        </w:numPr>
        <w:tabs>
          <w:tab w:pos="1303" w:val="left" w:leader="none"/>
        </w:tabs>
        <w:spacing w:line="365" w:lineRule="exact" w:before="0" w:after="0"/>
        <w:ind w:left="1302" w:right="0" w:hanging="722"/>
        <w:jc w:val="left"/>
      </w:pPr>
      <w:r>
        <w:rPr/>
        <w:pict>
          <v:line style="position:absolute;mso-position-horizontal-relative:page;mso-position-vertical-relative:page;z-index:15753728" from="585.621033pt,-.000104pt" to="585.621033pt,841.8533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4240" from="9.37894pt,841.85331pt" to="9.37894pt,-.000104pt" stroked="true" strokeweight="3.751576pt" strokecolor="#ededed">
            <v:stroke dashstyle="solid"/>
            <w10:wrap type="none"/>
          </v:line>
        </w:pict>
      </w:r>
      <w:r>
        <w:rPr/>
        <w:t>Особенности</w:t>
      </w:r>
      <w:r>
        <w:rPr>
          <w:spacing w:val="-12"/>
        </w:rPr>
        <w:t> </w:t>
      </w:r>
      <w:r>
        <w:rPr/>
        <w:t>кодирования</w:t>
      </w:r>
      <w:r>
        <w:rPr>
          <w:spacing w:val="-12"/>
        </w:rPr>
        <w:t> </w:t>
      </w:r>
      <w:r>
        <w:rPr/>
        <w:t>заболевания</w:t>
      </w:r>
      <w:r>
        <w:rPr>
          <w:spacing w:val="-11"/>
        </w:rPr>
        <w:t> </w:t>
      </w:r>
      <w:r>
        <w:rPr/>
        <w:t>или</w:t>
      </w:r>
    </w:p>
    <w:p>
      <w:pPr>
        <w:spacing w:line="170" w:lineRule="auto" w:before="49"/>
        <w:ind w:left="827" w:right="187" w:hanging="656"/>
        <w:jc w:val="left"/>
        <w:rPr>
          <w:b/>
          <w:sz w:val="48"/>
        </w:rPr>
      </w:pPr>
      <w:r>
        <w:rPr>
          <w:b/>
          <w:sz w:val="48"/>
        </w:rPr>
        <w:t>состояния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состояний)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по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Международной статической класификации</w:t>
      </w:r>
      <w:r>
        <w:rPr>
          <w:b/>
          <w:spacing w:val="1"/>
          <w:sz w:val="48"/>
        </w:rPr>
        <w:t> </w:t>
      </w:r>
      <w:r>
        <w:rPr>
          <w:b/>
          <w:sz w:val="48"/>
        </w:rPr>
        <w:t>болезней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и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проблем,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связанных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со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здоровьем</w:t>
      </w:r>
    </w:p>
    <w:p>
      <w:pPr>
        <w:pStyle w:val="BodyText"/>
        <w:spacing w:line="302" w:lineRule="auto" w:before="211"/>
        <w:ind w:left="115" w:right="142"/>
        <w:jc w:val="both"/>
      </w:pPr>
      <w:r>
        <w:rPr>
          <w:color w:val="212121"/>
        </w:rPr>
        <w:t>По МКБ-10 МИ входит в рубрику «Некоторые инфекционные и паразитарные болезни», класс</w:t>
      </w:r>
      <w:r>
        <w:rPr>
          <w:color w:val="212121"/>
          <w:spacing w:val="1"/>
        </w:rPr>
        <w:t> </w:t>
      </w:r>
      <w:hyperlink r:id="rId6">
        <w:r>
          <w:rPr>
            <w:color w:val="212121"/>
          </w:rPr>
          <w:t>А;</w:t>
        </w:r>
        <w:r>
          <w:rPr>
            <w:color w:val="212121"/>
            <w:spacing w:val="1"/>
          </w:rPr>
          <w:t> </w:t>
        </w:r>
        <w:r>
          <w:rPr>
            <w:color w:val="212121"/>
          </w:rPr>
          <w:t>носительство</w:t>
        </w:r>
        <w:r>
          <w:rPr>
            <w:color w:val="212121"/>
            <w:spacing w:val="1"/>
          </w:rPr>
          <w:t> </w:t>
        </w:r>
        <w:r>
          <w:rPr>
            <w:color w:val="212121"/>
          </w:rPr>
          <w:t>менингококка</w:t>
        </w:r>
        <w:r>
          <w:rPr>
            <w:color w:val="212121"/>
            <w:spacing w:val="1"/>
          </w:rPr>
          <w:t> </w:t>
        </w:r>
        <w:r>
          <w:rPr>
            <w:color w:val="212121"/>
          </w:rPr>
          <w:t>-</w:t>
        </w:r>
        <w:r>
          <w:rPr>
            <w:color w:val="212121"/>
            <w:spacing w:val="1"/>
          </w:rPr>
          <w:t> </w:t>
        </w:r>
        <w:r>
          <w:rPr>
            <w:color w:val="212121"/>
          </w:rPr>
          <w:t>в</w:t>
        </w:r>
        <w:r>
          <w:rPr>
            <w:color w:val="212121"/>
            <w:spacing w:val="1"/>
          </w:rPr>
          <w:t> </w:t>
        </w:r>
        <w:r>
          <w:rPr>
            <w:color w:val="212121"/>
          </w:rPr>
          <w:t>рубрику</w:t>
        </w:r>
        <w:r>
          <w:rPr>
            <w:color w:val="212121"/>
            <w:spacing w:val="1"/>
          </w:rPr>
          <w:t> </w:t>
        </w:r>
        <w:r>
          <w:rPr>
            <w:color w:val="212121"/>
          </w:rPr>
          <w:t>«</w:t>
        </w:r>
        <w:r>
          <w:rPr>
            <w:color w:val="1875D1"/>
            <w:u w:val="single" w:color="1875D1"/>
          </w:rPr>
          <w:t>Факто</w:t>
        </w:r>
        <w:r>
          <w:rPr>
            <w:color w:val="1875D1"/>
          </w:rPr>
          <w:t>р</w:t>
        </w:r>
        <w:r>
          <w:rPr>
            <w:color w:val="1875D1"/>
            <w:u w:val="single" w:color="1875D1"/>
          </w:rPr>
          <w:t>ы,</w:t>
        </w:r>
        <w:r>
          <w:rPr>
            <w:color w:val="1875D1"/>
            <w:spacing w:val="1"/>
            <w:u w:val="single" w:color="1875D1"/>
          </w:rPr>
          <w:t> </w:t>
        </w:r>
        <w:r>
          <w:rPr>
            <w:color w:val="1875D1"/>
            <w:u w:val="single" w:color="1875D1"/>
          </w:rPr>
          <w:t>влияющие</w:t>
        </w:r>
        <w:r>
          <w:rPr>
            <w:color w:val="1875D1"/>
            <w:spacing w:val="1"/>
            <w:u w:val="single" w:color="1875D1"/>
          </w:rPr>
          <w:t> </w:t>
        </w:r>
        <w:r>
          <w:rPr>
            <w:color w:val="1875D1"/>
            <w:u w:val="single" w:color="1875D1"/>
          </w:rPr>
          <w:t>на</w:t>
        </w:r>
        <w:r>
          <w:rPr>
            <w:color w:val="1875D1"/>
            <w:spacing w:val="1"/>
            <w:u w:val="single" w:color="1875D1"/>
          </w:rPr>
          <w:t> </w:t>
        </w:r>
        <w:r>
          <w:rPr>
            <w:color w:val="1875D1"/>
            <w:u w:val="single" w:color="1875D1"/>
          </w:rPr>
          <w:t>состояние</w:t>
        </w:r>
        <w:r>
          <w:rPr>
            <w:color w:val="1875D1"/>
            <w:spacing w:val="1"/>
            <w:u w:val="single" w:color="1875D1"/>
          </w:rPr>
          <w:t> </w:t>
        </w:r>
        <w:r>
          <w:rPr>
            <w:color w:val="1875D1"/>
            <w:u w:val="single" w:color="1875D1"/>
          </w:rPr>
          <w:t>здоровья</w:t>
        </w:r>
        <w:r>
          <w:rPr>
            <w:color w:val="1875D1"/>
            <w:spacing w:val="-65"/>
          </w:rPr>
          <w:t> </w:t>
        </w:r>
        <w:r>
          <w:rPr>
            <w:color w:val="1875D1"/>
            <w:u w:val="single" w:color="1875D1"/>
          </w:rPr>
          <w:t>населения</w:t>
        </w:r>
        <w:r>
          <w:rPr>
            <w:color w:val="1875D1"/>
            <w:spacing w:val="-1"/>
            <w:u w:val="single" w:color="1875D1"/>
          </w:rPr>
          <w:t> </w:t>
        </w:r>
        <w:r>
          <w:rPr>
            <w:color w:val="1875D1"/>
            <w:u w:val="single" w:color="1875D1"/>
          </w:rPr>
          <w:t>и об</w:t>
        </w:r>
        <w:r>
          <w:rPr>
            <w:color w:val="1875D1"/>
          </w:rPr>
          <w:t>р</w:t>
        </w:r>
        <w:r>
          <w:rPr>
            <w:color w:val="1875D1"/>
            <w:u w:val="single" w:color="1875D1"/>
          </w:rPr>
          <w:t>ащения в учреждения здравоохранения</w:t>
        </w:r>
        <w:r>
          <w:rPr>
            <w:color w:val="212121"/>
          </w:rPr>
          <w:t>»,</w:t>
        </w:r>
        <w:r>
          <w:rPr>
            <w:color w:val="212121"/>
            <w:spacing w:val="-1"/>
          </w:rPr>
          <w:t> </w:t>
        </w:r>
        <w:r>
          <w:rPr>
            <w:color w:val="212121"/>
          </w:rPr>
          <w:t>класс Z:</w:t>
        </w:r>
      </w:hyperlink>
    </w:p>
    <w:p>
      <w:pPr>
        <w:pStyle w:val="BodyText"/>
        <w:spacing w:before="267"/>
        <w:ind w:left="115"/>
        <w:jc w:val="both"/>
      </w:pPr>
      <w:r>
        <w:rPr>
          <w:color w:val="212121"/>
        </w:rPr>
        <w:t>А39.0</w:t>
      </w:r>
      <w:r>
        <w:rPr>
          <w:color w:val="212121"/>
          <w:spacing w:val="-8"/>
        </w:rPr>
        <w:t> </w:t>
      </w:r>
      <w:r>
        <w:rPr>
          <w:color w:val="212121"/>
        </w:rPr>
        <w:t>–</w:t>
      </w:r>
      <w:r>
        <w:rPr>
          <w:color w:val="212121"/>
          <w:spacing w:val="-7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-7"/>
        </w:rPr>
        <w:t> </w:t>
      </w:r>
      <w:r>
        <w:rPr>
          <w:color w:val="212121"/>
        </w:rPr>
        <w:t>менингит</w:t>
      </w:r>
      <w:r>
        <w:rPr>
          <w:color w:val="212121"/>
          <w:spacing w:val="-8"/>
        </w:rPr>
        <w:t> </w:t>
      </w:r>
      <w:r>
        <w:rPr>
          <w:color w:val="212121"/>
        </w:rPr>
        <w:t>(G01);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tabs>
          <w:tab w:pos="10039" w:val="left" w:leader="none"/>
        </w:tabs>
        <w:spacing w:line="302" w:lineRule="auto" w:before="1"/>
        <w:ind w:left="115" w:right="133"/>
      </w:pPr>
      <w:r>
        <w:rPr>
          <w:color w:val="212121"/>
        </w:rPr>
        <w:t>А39.1–Синдром</w:t>
      </w:r>
      <w:r>
        <w:rPr>
          <w:color w:val="212121"/>
          <w:spacing w:val="-3"/>
        </w:rPr>
        <w:t> </w:t>
      </w:r>
      <w:r>
        <w:rPr>
          <w:color w:val="212121"/>
        </w:rPr>
        <w:t>Уотерхауза-Фридериксена</w:t>
      </w:r>
      <w:r>
        <w:rPr>
          <w:color w:val="212121"/>
          <w:spacing w:val="-3"/>
        </w:rPr>
        <w:t> </w:t>
      </w:r>
      <w:r>
        <w:rPr>
          <w:color w:val="212121"/>
        </w:rPr>
        <w:t>(менингококковый</w:t>
      </w:r>
      <w:r>
        <w:rPr>
          <w:color w:val="212121"/>
          <w:spacing w:val="-3"/>
        </w:rPr>
        <w:t> </w:t>
      </w:r>
      <w:r>
        <w:rPr>
          <w:color w:val="212121"/>
        </w:rPr>
        <w:t>геморрагический</w:t>
        <w:tab/>
      </w:r>
      <w:r>
        <w:rPr>
          <w:color w:val="212121"/>
          <w:spacing w:val="-3"/>
        </w:rPr>
        <w:t>адреналит,</w:t>
      </w:r>
      <w:r>
        <w:rPr>
          <w:color w:val="212121"/>
          <w:spacing w:val="-65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-1"/>
        </w:rPr>
        <w:t> </w:t>
      </w:r>
      <w:r>
        <w:rPr>
          <w:color w:val="212121"/>
        </w:rPr>
        <w:t>адреналовый синдром)</w:t>
      </w:r>
      <w:r>
        <w:rPr>
          <w:color w:val="212121"/>
          <w:spacing w:val="-1"/>
        </w:rPr>
        <w:t> </w:t>
      </w:r>
      <w:r>
        <w:rPr>
          <w:color w:val="212121"/>
        </w:rPr>
        <w:t>(E35.1);</w:t>
      </w:r>
    </w:p>
    <w:p>
      <w:pPr>
        <w:pStyle w:val="BodyText"/>
        <w:spacing w:line="511" w:lineRule="auto" w:before="268"/>
        <w:ind w:left="115" w:right="6662"/>
      </w:pPr>
      <w:r>
        <w:rPr>
          <w:color w:val="212121"/>
        </w:rPr>
        <w:t>А39.2</w:t>
      </w:r>
      <w:r>
        <w:rPr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2"/>
        </w:rPr>
        <w:t> </w:t>
      </w:r>
      <w:r>
        <w:rPr>
          <w:color w:val="212121"/>
        </w:rPr>
        <w:t>Острая</w:t>
      </w:r>
      <w:r>
        <w:rPr>
          <w:color w:val="212121"/>
          <w:spacing w:val="2"/>
        </w:rPr>
        <w:t> </w:t>
      </w:r>
      <w:r>
        <w:rPr>
          <w:color w:val="212121"/>
        </w:rPr>
        <w:t>менингококкемия;</w:t>
      </w:r>
      <w:r>
        <w:rPr>
          <w:color w:val="212121"/>
          <w:spacing w:val="1"/>
        </w:rPr>
        <w:t> </w:t>
      </w:r>
      <w:r>
        <w:rPr>
          <w:color w:val="212121"/>
        </w:rPr>
        <w:t>А39.3</w:t>
      </w:r>
      <w:r>
        <w:rPr>
          <w:color w:val="212121"/>
          <w:spacing w:val="-13"/>
        </w:rPr>
        <w:t> </w:t>
      </w:r>
      <w:r>
        <w:rPr>
          <w:color w:val="212121"/>
        </w:rPr>
        <w:t>–</w:t>
      </w:r>
      <w:r>
        <w:rPr>
          <w:color w:val="212121"/>
          <w:spacing w:val="-12"/>
        </w:rPr>
        <w:t> </w:t>
      </w:r>
      <w:r>
        <w:rPr>
          <w:color w:val="212121"/>
        </w:rPr>
        <w:t>Хроническая</w:t>
      </w:r>
      <w:r>
        <w:rPr>
          <w:color w:val="212121"/>
          <w:spacing w:val="-12"/>
        </w:rPr>
        <w:t> </w:t>
      </w:r>
      <w:r>
        <w:rPr>
          <w:color w:val="212121"/>
        </w:rPr>
        <w:t>менингококкемия;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А39.4</w:t>
      </w:r>
      <w:r>
        <w:rPr>
          <w:color w:val="212121"/>
          <w:spacing w:val="-15"/>
        </w:rPr>
        <w:t> </w:t>
      </w:r>
      <w:r>
        <w:rPr>
          <w:color w:val="212121"/>
        </w:rPr>
        <w:t>–</w:t>
      </w:r>
      <w:r>
        <w:rPr>
          <w:color w:val="212121"/>
          <w:spacing w:val="-15"/>
        </w:rPr>
        <w:t> </w:t>
      </w:r>
      <w:r>
        <w:rPr>
          <w:color w:val="212121"/>
        </w:rPr>
        <w:t>Менингококкемия</w:t>
      </w:r>
      <w:r>
        <w:rPr>
          <w:color w:val="212121"/>
          <w:spacing w:val="-15"/>
        </w:rPr>
        <w:t> </w:t>
      </w:r>
      <w:r>
        <w:rPr>
          <w:color w:val="212121"/>
        </w:rPr>
        <w:t>неуточненная</w:t>
      </w:r>
      <w:r>
        <w:rPr>
          <w:color w:val="212121"/>
          <w:spacing w:val="-14"/>
        </w:rPr>
        <w:t> </w:t>
      </w:r>
      <w:r>
        <w:rPr>
          <w:color w:val="212121"/>
        </w:rPr>
        <w:t>(менингококковая</w:t>
      </w:r>
      <w:r>
        <w:rPr>
          <w:color w:val="212121"/>
          <w:spacing w:val="-15"/>
        </w:rPr>
        <w:t> </w:t>
      </w:r>
      <w:r>
        <w:rPr>
          <w:color w:val="212121"/>
        </w:rPr>
        <w:t>бактериемия);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tabs>
          <w:tab w:pos="9948" w:val="left" w:leader="none"/>
        </w:tabs>
        <w:spacing w:line="302" w:lineRule="auto"/>
        <w:ind w:left="115" w:right="137"/>
      </w:pPr>
      <w:r>
        <w:rPr>
          <w:color w:val="212121"/>
        </w:rPr>
        <w:t>А39.5</w:t>
      </w:r>
      <w:r>
        <w:rPr>
          <w:color w:val="212121"/>
          <w:spacing w:val="66"/>
        </w:rPr>
        <w:t> </w:t>
      </w:r>
      <w:r>
        <w:rPr>
          <w:color w:val="212121"/>
        </w:rPr>
        <w:t>–</w:t>
      </w:r>
      <w:r>
        <w:rPr>
          <w:color w:val="212121"/>
          <w:spacing w:val="67"/>
        </w:rPr>
        <w:t> </w:t>
      </w:r>
      <w:r>
        <w:rPr>
          <w:color w:val="212121"/>
        </w:rPr>
        <w:t>Менингококковая</w:t>
      </w:r>
      <w:r>
        <w:rPr>
          <w:color w:val="212121"/>
          <w:spacing w:val="67"/>
        </w:rPr>
        <w:t> </w:t>
      </w:r>
      <w:r>
        <w:rPr>
          <w:color w:val="212121"/>
        </w:rPr>
        <w:t>болезнь</w:t>
      </w:r>
      <w:r>
        <w:rPr>
          <w:color w:val="212121"/>
          <w:spacing w:val="66"/>
        </w:rPr>
        <w:t> </w:t>
      </w:r>
      <w:r>
        <w:rPr>
          <w:color w:val="212121"/>
        </w:rPr>
        <w:t>сердца</w:t>
      </w:r>
      <w:r>
        <w:rPr>
          <w:color w:val="212121"/>
          <w:spacing w:val="67"/>
        </w:rPr>
        <w:t> </w:t>
      </w:r>
      <w:r>
        <w:rPr>
          <w:color w:val="212121"/>
        </w:rPr>
        <w:t>(менингококковый</w:t>
      </w:r>
      <w:r>
        <w:rPr>
          <w:color w:val="212121"/>
          <w:spacing w:val="67"/>
        </w:rPr>
        <w:t> </w:t>
      </w:r>
      <w:r>
        <w:rPr>
          <w:color w:val="212121"/>
        </w:rPr>
        <w:t>кардит</w:t>
      </w:r>
      <w:r>
        <w:rPr>
          <w:color w:val="212121"/>
          <w:spacing w:val="66"/>
        </w:rPr>
        <w:t> </w:t>
      </w:r>
      <w:r>
        <w:rPr>
          <w:color w:val="212121"/>
        </w:rPr>
        <w:t>–  У52.0),</w:t>
        <w:tab/>
      </w:r>
      <w:r>
        <w:rPr>
          <w:color w:val="212121"/>
          <w:spacing w:val="-2"/>
        </w:rPr>
        <w:t>эндокардит</w:t>
      </w:r>
      <w:r>
        <w:rPr>
          <w:color w:val="212121"/>
          <w:spacing w:val="-65"/>
        </w:rPr>
        <w:t> </w:t>
      </w:r>
      <w:r>
        <w:rPr>
          <w:color w:val="212121"/>
        </w:rPr>
        <w:t>(У39.0),</w:t>
      </w:r>
      <w:r>
        <w:rPr>
          <w:color w:val="212121"/>
          <w:spacing w:val="-1"/>
        </w:rPr>
        <w:t> </w:t>
      </w:r>
      <w:r>
        <w:rPr>
          <w:color w:val="212121"/>
        </w:rPr>
        <w:t>миокардит (У41.0), перикардит (У32.0);</w:t>
      </w:r>
    </w:p>
    <w:p>
      <w:pPr>
        <w:pStyle w:val="BodyText"/>
        <w:spacing w:line="302" w:lineRule="auto" w:before="269"/>
        <w:ind w:left="115" w:right="133"/>
        <w:jc w:val="both"/>
      </w:pPr>
      <w:r>
        <w:rPr>
          <w:color w:val="212121"/>
        </w:rPr>
        <w:t>А39.8 – Другие менингококковые инфекции (менингококковый артрит (М01.0), конъюнктивит</w:t>
      </w:r>
      <w:r>
        <w:rPr>
          <w:color w:val="212121"/>
          <w:spacing w:val="1"/>
        </w:rPr>
        <w:t> </w:t>
      </w:r>
      <w:r>
        <w:rPr>
          <w:color w:val="212121"/>
        </w:rPr>
        <w:t>(Н13.1), энцефалит (G05/0), неврит зрительного нерва (Н48.1), постменингококковый артрит</w:t>
      </w:r>
      <w:r>
        <w:rPr>
          <w:color w:val="212121"/>
          <w:spacing w:val="1"/>
        </w:rPr>
        <w:t> </w:t>
      </w:r>
      <w:r>
        <w:rPr>
          <w:color w:val="212121"/>
        </w:rPr>
        <w:t>(М03.0);</w:t>
      </w:r>
    </w:p>
    <w:p>
      <w:pPr>
        <w:pStyle w:val="BodyText"/>
        <w:spacing w:line="511" w:lineRule="auto" w:before="267"/>
        <w:ind w:left="115" w:right="2218"/>
        <w:jc w:val="both"/>
      </w:pPr>
      <w:r>
        <w:rPr>
          <w:color w:val="212121"/>
        </w:rPr>
        <w:t>А39.9</w:t>
      </w:r>
      <w:r>
        <w:rPr>
          <w:color w:val="212121"/>
          <w:spacing w:val="-17"/>
        </w:rPr>
        <w:t> </w:t>
      </w:r>
      <w:r>
        <w:rPr>
          <w:color w:val="212121"/>
        </w:rPr>
        <w:t>–</w:t>
      </w:r>
      <w:r>
        <w:rPr>
          <w:color w:val="212121"/>
          <w:spacing w:val="-16"/>
        </w:rPr>
        <w:t> </w:t>
      </w:r>
      <w:r>
        <w:rPr>
          <w:color w:val="212121"/>
        </w:rPr>
        <w:t>Менингококковая</w:t>
      </w:r>
      <w:r>
        <w:rPr>
          <w:color w:val="212121"/>
          <w:spacing w:val="-17"/>
        </w:rPr>
        <w:t> </w:t>
      </w:r>
      <w:r>
        <w:rPr>
          <w:color w:val="212121"/>
        </w:rPr>
        <w:t>инфекция</w:t>
      </w:r>
      <w:r>
        <w:rPr>
          <w:color w:val="212121"/>
          <w:spacing w:val="-16"/>
        </w:rPr>
        <w:t> </w:t>
      </w:r>
      <w:r>
        <w:rPr>
          <w:color w:val="212121"/>
        </w:rPr>
        <w:t>неуточненная</w:t>
      </w:r>
      <w:r>
        <w:rPr>
          <w:color w:val="212121"/>
          <w:spacing w:val="-16"/>
        </w:rPr>
        <w:t> </w:t>
      </w:r>
      <w:r>
        <w:rPr>
          <w:color w:val="212121"/>
        </w:rPr>
        <w:t>(менингококковая</w:t>
      </w:r>
      <w:r>
        <w:rPr>
          <w:color w:val="212121"/>
          <w:spacing w:val="-17"/>
        </w:rPr>
        <w:t> </w:t>
      </w:r>
      <w:r>
        <w:rPr>
          <w:color w:val="212121"/>
        </w:rPr>
        <w:t>болезнь);</w:t>
      </w:r>
      <w:r>
        <w:rPr>
          <w:color w:val="212121"/>
          <w:spacing w:val="-65"/>
        </w:rPr>
        <w:t> </w:t>
      </w:r>
      <w:r>
        <w:rPr>
          <w:color w:val="212121"/>
        </w:rPr>
        <w:t>Z22.3</w:t>
      </w:r>
      <w:r>
        <w:rPr>
          <w:color w:val="212121"/>
          <w:spacing w:val="-3"/>
        </w:rPr>
        <w:t> </w:t>
      </w:r>
      <w:r>
        <w:rPr>
          <w:color w:val="212121"/>
        </w:rPr>
        <w:t>–</w:t>
      </w:r>
      <w:r>
        <w:rPr>
          <w:color w:val="212121"/>
          <w:spacing w:val="-2"/>
        </w:rPr>
        <w:t> </w:t>
      </w:r>
      <w:r>
        <w:rPr>
          <w:color w:val="212121"/>
        </w:rPr>
        <w:t>Носительство</w:t>
      </w:r>
      <w:r>
        <w:rPr>
          <w:color w:val="212121"/>
          <w:spacing w:val="-2"/>
        </w:rPr>
        <w:t> </w:t>
      </w:r>
      <w:r>
        <w:rPr>
          <w:color w:val="212121"/>
        </w:rPr>
        <w:t>возбудителей</w:t>
      </w:r>
      <w:r>
        <w:rPr>
          <w:color w:val="212121"/>
          <w:spacing w:val="-2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-3"/>
        </w:rPr>
        <w:t> </w:t>
      </w:r>
      <w:r>
        <w:rPr>
          <w:color w:val="212121"/>
        </w:rPr>
        <w:t>инфекции.</w:t>
      </w:r>
    </w:p>
    <w:p>
      <w:pPr>
        <w:spacing w:after="0" w:line="511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2"/>
        </w:numPr>
        <w:tabs>
          <w:tab w:pos="1265" w:val="left" w:leader="none"/>
        </w:tabs>
        <w:spacing w:line="170" w:lineRule="auto" w:before="23" w:after="0"/>
        <w:ind w:left="1650" w:right="561" w:hanging="1106"/>
        <w:jc w:val="left"/>
      </w:pPr>
      <w:r>
        <w:rPr/>
        <w:pict>
          <v:line style="position:absolute;mso-position-horizontal-relative:page;mso-position-vertical-relative:page;z-index:15754752" from="585.621033pt,-.000379pt" to="585.621033pt,841.85303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5264" from="9.37894pt,841.853036pt" to="9.37894pt,-.000379pt" stroked="true" strokeweight="3.751576pt" strokecolor="#ededed">
            <v:stroke dashstyle="solid"/>
            <w10:wrap type="none"/>
          </v:line>
        </w:pict>
      </w:r>
      <w:r>
        <w:rPr/>
        <w:t>Классификация</w:t>
      </w:r>
      <w:r>
        <w:rPr>
          <w:spacing w:val="-16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5"/>
        </w:rPr>
        <w:t> </w:t>
      </w:r>
      <w:r>
        <w:rPr/>
        <w:t>состояния</w:t>
      </w:r>
      <w:r>
        <w:rPr>
          <w:spacing w:val="-117"/>
        </w:rPr>
        <w:t> </w:t>
      </w:r>
      <w:r>
        <w:rPr/>
        <w:t>(группы</w:t>
      </w:r>
      <w:r>
        <w:rPr>
          <w:spacing w:val="-3"/>
        </w:rPr>
        <w:t> </w:t>
      </w:r>
      <w:r>
        <w:rPr/>
        <w:t>заболеваний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состояний)</w:t>
      </w:r>
    </w:p>
    <w:p>
      <w:pPr>
        <w:pStyle w:val="BodyText"/>
        <w:spacing w:line="302" w:lineRule="auto" w:before="213"/>
        <w:ind w:left="115" w:right="137"/>
        <w:jc w:val="both"/>
      </w:pPr>
      <w:r>
        <w:rPr>
          <w:color w:val="212121"/>
        </w:rPr>
        <w:t>Менингококковая</w:t>
      </w:r>
      <w:r>
        <w:rPr>
          <w:color w:val="212121"/>
          <w:spacing w:val="1"/>
        </w:rPr>
        <w:t> </w:t>
      </w:r>
      <w:r>
        <w:rPr>
          <w:color w:val="212121"/>
        </w:rPr>
        <w:t>инфекция</w:t>
      </w:r>
      <w:r>
        <w:rPr>
          <w:color w:val="212121"/>
          <w:spacing w:val="1"/>
        </w:rPr>
        <w:t> </w:t>
      </w:r>
      <w:r>
        <w:rPr>
          <w:color w:val="212121"/>
        </w:rPr>
        <w:t>представлена</w:t>
      </w:r>
      <w:r>
        <w:rPr>
          <w:color w:val="212121"/>
          <w:spacing w:val="1"/>
        </w:rPr>
        <w:t> </w:t>
      </w:r>
      <w:r>
        <w:rPr>
          <w:color w:val="212121"/>
        </w:rPr>
        <w:t>разнообразными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клиническими</w:t>
      </w:r>
      <w:r>
        <w:rPr>
          <w:color w:val="212121"/>
          <w:spacing w:val="1"/>
        </w:rPr>
        <w:t> </w:t>
      </w:r>
      <w:r>
        <w:rPr>
          <w:color w:val="212121"/>
        </w:rPr>
        <w:t>формами</w:t>
      </w:r>
      <w:r>
        <w:rPr>
          <w:color w:val="212121"/>
          <w:spacing w:val="1"/>
        </w:rPr>
        <w:t> </w:t>
      </w:r>
      <w:r>
        <w:rPr>
          <w:color w:val="212121"/>
        </w:rPr>
        <w:t>–</w:t>
      </w:r>
      <w:r>
        <w:rPr>
          <w:color w:val="212121"/>
          <w:spacing w:val="1"/>
        </w:rPr>
        <w:t> </w:t>
      </w:r>
      <w:r>
        <w:rPr>
          <w:color w:val="212121"/>
        </w:rPr>
        <w:t>от</w:t>
      </w:r>
      <w:r>
        <w:rPr>
          <w:color w:val="212121"/>
          <w:spacing w:val="1"/>
        </w:rPr>
        <w:t> </w:t>
      </w:r>
      <w:r>
        <w:rPr>
          <w:color w:val="212121"/>
        </w:rPr>
        <w:t>локализованных</w:t>
      </w:r>
      <w:r>
        <w:rPr>
          <w:color w:val="212121"/>
          <w:spacing w:val="1"/>
        </w:rPr>
        <w:t> </w:t>
      </w:r>
      <w:r>
        <w:rPr>
          <w:color w:val="212121"/>
        </w:rPr>
        <w:t>(назофарингита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менингококконосительства)</w:t>
      </w:r>
      <w:r>
        <w:rPr>
          <w:color w:val="212121"/>
          <w:spacing w:val="1"/>
        </w:rPr>
        <w:t> </w:t>
      </w:r>
      <w:r>
        <w:rPr>
          <w:color w:val="212121"/>
        </w:rPr>
        <w:t>до</w:t>
      </w:r>
      <w:r>
        <w:rPr>
          <w:color w:val="212121"/>
          <w:spacing w:val="1"/>
        </w:rPr>
        <w:t> </w:t>
      </w:r>
      <w:r>
        <w:rPr>
          <w:color w:val="212121"/>
        </w:rPr>
        <w:t>генерализованных,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молниеносном течении</w:t>
      </w:r>
      <w:r>
        <w:rPr>
          <w:color w:val="212121"/>
          <w:spacing w:val="1"/>
        </w:rPr>
        <w:t> </w:t>
      </w:r>
      <w:r>
        <w:rPr>
          <w:color w:val="212121"/>
        </w:rPr>
        <w:t>которых</w:t>
      </w:r>
      <w:r>
        <w:rPr>
          <w:color w:val="212121"/>
          <w:spacing w:val="1"/>
        </w:rPr>
        <w:t> </w:t>
      </w:r>
      <w:r>
        <w:rPr>
          <w:color w:val="212121"/>
        </w:rPr>
        <w:t>летальный исход может наступить через несколько часов от</w:t>
      </w:r>
      <w:r>
        <w:rPr>
          <w:color w:val="212121"/>
          <w:spacing w:val="1"/>
        </w:rPr>
        <w:t> </w:t>
      </w:r>
      <w:r>
        <w:rPr>
          <w:color w:val="212121"/>
        </w:rPr>
        <w:t>появления</w:t>
      </w:r>
      <w:r>
        <w:rPr>
          <w:color w:val="212121"/>
          <w:spacing w:val="-1"/>
        </w:rPr>
        <w:t> </w:t>
      </w:r>
      <w:r>
        <w:rPr>
          <w:color w:val="212121"/>
        </w:rPr>
        <w:t>первых симптомов. [1,2,4,16,20,21,22,</w:t>
      </w:r>
      <w:r>
        <w:rPr>
          <w:color w:val="212121"/>
          <w:spacing w:val="-1"/>
        </w:rPr>
        <w:t> </w:t>
      </w:r>
      <w:r>
        <w:rPr>
          <w:color w:val="212121"/>
        </w:rPr>
        <w:t>23].</w:t>
      </w:r>
    </w:p>
    <w:p>
      <w:pPr>
        <w:pStyle w:val="Heading3"/>
        <w:spacing w:before="266"/>
        <w:ind w:left="317"/>
      </w:pPr>
      <w:r>
        <w:rPr>
          <w:color w:val="212121"/>
        </w:rPr>
        <w:t>Клиническая</w:t>
      </w:r>
      <w:r>
        <w:rPr>
          <w:color w:val="212121"/>
          <w:spacing w:val="-8"/>
        </w:rPr>
        <w:t> </w:t>
      </w:r>
      <w:r>
        <w:rPr>
          <w:color w:val="212121"/>
        </w:rPr>
        <w:t>классификация</w:t>
      </w:r>
      <w:r>
        <w:rPr>
          <w:color w:val="212121"/>
          <w:spacing w:val="-7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-7"/>
        </w:rPr>
        <w:t> </w:t>
      </w:r>
      <w:r>
        <w:rPr>
          <w:color w:val="212121"/>
        </w:rPr>
        <w:t>инфекции.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BodyText"/>
        <w:spacing w:line="302" w:lineRule="auto"/>
        <w:ind w:left="115" w:right="133"/>
        <w:jc w:val="both"/>
      </w:pPr>
      <w:r>
        <w:rPr>
          <w:color w:val="212121"/>
        </w:rPr>
        <w:t>В</w:t>
      </w:r>
      <w:r>
        <w:rPr>
          <w:color w:val="212121"/>
          <w:spacing w:val="65"/>
        </w:rPr>
        <w:t> </w:t>
      </w:r>
      <w:r>
        <w:rPr>
          <w:color w:val="212121"/>
        </w:rPr>
        <w:t>Российской</w:t>
      </w:r>
      <w:r>
        <w:rPr>
          <w:color w:val="212121"/>
          <w:spacing w:val="65"/>
        </w:rPr>
        <w:t> </w:t>
      </w:r>
      <w:r>
        <w:rPr>
          <w:color w:val="212121"/>
        </w:rPr>
        <w:t>Федерации</w:t>
      </w:r>
      <w:r>
        <w:rPr>
          <w:color w:val="212121"/>
          <w:spacing w:val="65"/>
        </w:rPr>
        <w:t> </w:t>
      </w:r>
      <w:r>
        <w:rPr>
          <w:color w:val="212121"/>
        </w:rPr>
        <w:t>в</w:t>
      </w:r>
      <w:r>
        <w:rPr>
          <w:color w:val="212121"/>
          <w:spacing w:val="65"/>
        </w:rPr>
        <w:t> </w:t>
      </w:r>
      <w:r>
        <w:rPr>
          <w:color w:val="212121"/>
        </w:rPr>
        <w:t>настоящее</w:t>
      </w:r>
      <w:r>
        <w:rPr>
          <w:color w:val="212121"/>
          <w:spacing w:val="65"/>
        </w:rPr>
        <w:t> </w:t>
      </w:r>
      <w:r>
        <w:rPr>
          <w:color w:val="212121"/>
        </w:rPr>
        <w:t>время</w:t>
      </w:r>
      <w:r>
        <w:rPr>
          <w:color w:val="212121"/>
          <w:spacing w:val="65"/>
        </w:rPr>
        <w:t> </w:t>
      </w:r>
      <w:r>
        <w:rPr>
          <w:color w:val="212121"/>
        </w:rPr>
        <w:t>принята</w:t>
      </w:r>
      <w:r>
        <w:rPr>
          <w:color w:val="212121"/>
          <w:spacing w:val="65"/>
        </w:rPr>
        <w:t> </w:t>
      </w:r>
      <w:r>
        <w:rPr>
          <w:color w:val="212121"/>
        </w:rPr>
        <w:t>классификация</w:t>
      </w:r>
      <w:r>
        <w:rPr>
          <w:color w:val="212121"/>
          <w:spacing w:val="65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-66"/>
        </w:rPr>
        <w:t> </w:t>
      </w:r>
      <w:r>
        <w:rPr>
          <w:color w:val="212121"/>
        </w:rPr>
        <w:t>инфекции</w:t>
      </w:r>
      <w:r>
        <w:rPr>
          <w:color w:val="212121"/>
          <w:spacing w:val="1"/>
        </w:rPr>
        <w:t> </w:t>
      </w:r>
      <w:r>
        <w:rPr>
          <w:color w:val="212121"/>
        </w:rPr>
        <w:t>В.И.Покровского,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которой</w:t>
      </w:r>
      <w:r>
        <w:rPr>
          <w:color w:val="212121"/>
          <w:spacing w:val="1"/>
        </w:rPr>
        <w:t> </w:t>
      </w:r>
      <w:r>
        <w:rPr>
          <w:color w:val="212121"/>
        </w:rPr>
        <w:t>выделяются</w:t>
      </w:r>
      <w:r>
        <w:rPr>
          <w:color w:val="212121"/>
          <w:spacing w:val="1"/>
        </w:rPr>
        <w:t> </w:t>
      </w:r>
      <w:r>
        <w:rPr>
          <w:color w:val="212121"/>
        </w:rPr>
        <w:t>локализованные,</w:t>
      </w:r>
      <w:r>
        <w:rPr>
          <w:color w:val="212121"/>
          <w:spacing w:val="1"/>
        </w:rPr>
        <w:t> </w:t>
      </w:r>
      <w:r>
        <w:rPr>
          <w:color w:val="212121"/>
        </w:rPr>
        <w:t>генерализованные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редкие</w:t>
      </w:r>
      <w:r>
        <w:rPr>
          <w:color w:val="212121"/>
          <w:spacing w:val="-1"/>
        </w:rPr>
        <w:t> </w:t>
      </w:r>
      <w:r>
        <w:rPr>
          <w:color w:val="212121"/>
        </w:rPr>
        <w:t>формы инфекции [1].</w:t>
      </w:r>
    </w:p>
    <w:p>
      <w:pPr>
        <w:pStyle w:val="ListParagraph"/>
        <w:numPr>
          <w:ilvl w:val="0"/>
          <w:numId w:val="5"/>
        </w:numPr>
        <w:tabs>
          <w:tab w:pos="1196" w:val="left" w:leader="none"/>
        </w:tabs>
        <w:spacing w:line="511" w:lineRule="auto" w:before="267" w:after="0"/>
        <w:ind w:left="115" w:right="7350" w:firstLine="202"/>
        <w:jc w:val="both"/>
        <w:rPr>
          <w:sz w:val="27"/>
        </w:rPr>
      </w:pPr>
      <w:r>
        <w:rPr>
          <w:color w:val="212121"/>
          <w:spacing w:val="-1"/>
          <w:sz w:val="27"/>
        </w:rPr>
        <w:t>Локализованные </w:t>
      </w:r>
      <w:r>
        <w:rPr>
          <w:color w:val="212121"/>
          <w:sz w:val="27"/>
        </w:rPr>
        <w:t>формы:</w:t>
      </w:r>
      <w:r>
        <w:rPr>
          <w:color w:val="212121"/>
          <w:spacing w:val="-66"/>
          <w:sz w:val="27"/>
        </w:rPr>
        <w:t> </w:t>
      </w:r>
      <w:r>
        <w:rPr>
          <w:color w:val="212121"/>
          <w:sz w:val="27"/>
        </w:rPr>
        <w:t>а)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менингококконосительство;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б)</w:t>
      </w:r>
      <w:r>
        <w:rPr>
          <w:color w:val="212121"/>
          <w:spacing w:val="-5"/>
        </w:rPr>
        <w:t> </w:t>
      </w:r>
      <w:r>
        <w:rPr>
          <w:color w:val="212121"/>
        </w:rPr>
        <w:t>острый</w:t>
      </w:r>
      <w:r>
        <w:rPr>
          <w:color w:val="212121"/>
          <w:spacing w:val="-4"/>
        </w:rPr>
        <w:t> </w:t>
      </w:r>
      <w:r>
        <w:rPr>
          <w:color w:val="212121"/>
        </w:rPr>
        <w:t>назофарингит.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5"/>
        </w:numPr>
        <w:tabs>
          <w:tab w:pos="1465" w:val="left" w:leader="none"/>
          <w:tab w:pos="1466" w:val="left" w:leader="none"/>
        </w:tabs>
        <w:spacing w:line="240" w:lineRule="auto" w:before="1" w:after="0"/>
        <w:ind w:left="1465" w:right="0" w:hanging="1351"/>
        <w:jc w:val="left"/>
        <w:rPr>
          <w:sz w:val="27"/>
        </w:rPr>
      </w:pPr>
      <w:r>
        <w:rPr>
          <w:color w:val="212121"/>
          <w:sz w:val="27"/>
        </w:rPr>
        <w:t>Генерализованные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формы: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511" w:lineRule="auto"/>
        <w:ind w:left="115" w:right="4318"/>
      </w:pPr>
      <w:r>
        <w:rPr>
          <w:color w:val="212121"/>
        </w:rPr>
        <w:t>а)</w:t>
      </w:r>
      <w:r>
        <w:rPr>
          <w:color w:val="212121"/>
          <w:spacing w:val="-9"/>
        </w:rPr>
        <w:t> </w:t>
      </w:r>
      <w:r>
        <w:rPr>
          <w:color w:val="212121"/>
        </w:rPr>
        <w:t>менингококкемия:</w:t>
      </w:r>
      <w:r>
        <w:rPr>
          <w:color w:val="212121"/>
          <w:spacing w:val="-8"/>
        </w:rPr>
        <w:t> </w:t>
      </w:r>
      <w:r>
        <w:rPr>
          <w:color w:val="212121"/>
        </w:rPr>
        <w:t>типичная,</w:t>
      </w:r>
      <w:r>
        <w:rPr>
          <w:color w:val="212121"/>
          <w:spacing w:val="-9"/>
        </w:rPr>
        <w:t> </w:t>
      </w:r>
      <w:r>
        <w:rPr>
          <w:color w:val="212121"/>
        </w:rPr>
        <w:t>молниеносная,</w:t>
      </w:r>
      <w:r>
        <w:rPr>
          <w:color w:val="212121"/>
          <w:spacing w:val="-8"/>
        </w:rPr>
        <w:t> </w:t>
      </w:r>
      <w:r>
        <w:rPr>
          <w:color w:val="212121"/>
        </w:rPr>
        <w:t>хроническая;</w:t>
      </w:r>
      <w:r>
        <w:rPr>
          <w:color w:val="212121"/>
          <w:spacing w:val="-64"/>
        </w:rPr>
        <w:t> </w:t>
      </w:r>
      <w:r>
        <w:rPr>
          <w:color w:val="212121"/>
        </w:rPr>
        <w:t>б) менингит;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в) менингоэнцефалит;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ind w:left="115"/>
      </w:pPr>
      <w:r>
        <w:rPr>
          <w:color w:val="212121"/>
        </w:rPr>
        <w:t>г)</w:t>
      </w:r>
      <w:r>
        <w:rPr>
          <w:color w:val="212121"/>
          <w:spacing w:val="-6"/>
        </w:rPr>
        <w:t> </w:t>
      </w:r>
      <w:r>
        <w:rPr>
          <w:color w:val="212121"/>
        </w:rPr>
        <w:t>смешанная</w:t>
      </w:r>
      <w:r>
        <w:rPr>
          <w:color w:val="212121"/>
          <w:spacing w:val="-5"/>
        </w:rPr>
        <w:t> </w:t>
      </w:r>
      <w:r>
        <w:rPr>
          <w:color w:val="212121"/>
        </w:rPr>
        <w:t>(менингит</w:t>
      </w:r>
      <w:r>
        <w:rPr>
          <w:color w:val="212121"/>
          <w:spacing w:val="-5"/>
        </w:rPr>
        <w:t> </w:t>
      </w:r>
      <w:r>
        <w:rPr>
          <w:color w:val="212121"/>
        </w:rPr>
        <w:t>и</w:t>
      </w:r>
      <w:r>
        <w:rPr>
          <w:color w:val="212121"/>
          <w:spacing w:val="-5"/>
        </w:rPr>
        <w:t> </w:t>
      </w:r>
      <w:r>
        <w:rPr>
          <w:color w:val="212121"/>
        </w:rPr>
        <w:t>менингококкемия).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5"/>
        </w:numPr>
        <w:tabs>
          <w:tab w:pos="1465" w:val="left" w:leader="none"/>
          <w:tab w:pos="1466" w:val="left" w:leader="none"/>
        </w:tabs>
        <w:spacing w:line="240" w:lineRule="auto" w:before="0" w:after="0"/>
        <w:ind w:left="1465" w:right="0" w:hanging="1351"/>
        <w:jc w:val="left"/>
        <w:rPr>
          <w:sz w:val="27"/>
        </w:rPr>
      </w:pPr>
      <w:r>
        <w:rPr>
          <w:color w:val="212121"/>
          <w:sz w:val="27"/>
        </w:rPr>
        <w:t>Редкие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формы: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ind w:left="115"/>
      </w:pPr>
      <w:r>
        <w:rPr>
          <w:color w:val="212121"/>
        </w:rPr>
        <w:t>а)</w:t>
      </w:r>
      <w:r>
        <w:rPr>
          <w:color w:val="212121"/>
          <w:spacing w:val="-14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-13"/>
        </w:rPr>
        <w:t> </w:t>
      </w:r>
      <w:r>
        <w:rPr>
          <w:color w:val="212121"/>
        </w:rPr>
        <w:t>эндокардит;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511" w:lineRule="auto"/>
        <w:ind w:left="115" w:right="5375"/>
      </w:pPr>
      <w:r>
        <w:rPr>
          <w:color w:val="212121"/>
        </w:rPr>
        <w:t>б)</w:t>
      </w:r>
      <w:r>
        <w:rPr>
          <w:color w:val="212121"/>
          <w:spacing w:val="-13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-12"/>
        </w:rPr>
        <w:t> </w:t>
      </w:r>
      <w:r>
        <w:rPr>
          <w:color w:val="212121"/>
        </w:rPr>
        <w:t>артрит</w:t>
      </w:r>
      <w:r>
        <w:rPr>
          <w:color w:val="212121"/>
          <w:spacing w:val="-13"/>
        </w:rPr>
        <w:t> </w:t>
      </w:r>
      <w:r>
        <w:rPr>
          <w:color w:val="212121"/>
        </w:rPr>
        <w:t>(синовит),</w:t>
      </w:r>
      <w:r>
        <w:rPr>
          <w:color w:val="212121"/>
          <w:spacing w:val="-12"/>
        </w:rPr>
        <w:t> </w:t>
      </w:r>
      <w:r>
        <w:rPr>
          <w:color w:val="212121"/>
        </w:rPr>
        <w:t>полиартрит;</w:t>
      </w:r>
      <w:r>
        <w:rPr>
          <w:color w:val="212121"/>
          <w:spacing w:val="-65"/>
        </w:rPr>
        <w:t> </w:t>
      </w:r>
      <w:r>
        <w:rPr>
          <w:color w:val="212121"/>
        </w:rPr>
        <w:t>в)</w:t>
      </w:r>
      <w:r>
        <w:rPr>
          <w:color w:val="212121"/>
          <w:spacing w:val="-2"/>
        </w:rPr>
        <w:t> </w:t>
      </w:r>
      <w:r>
        <w:rPr>
          <w:color w:val="212121"/>
        </w:rPr>
        <w:t>менингококковая</w:t>
      </w:r>
      <w:r>
        <w:rPr>
          <w:color w:val="212121"/>
          <w:spacing w:val="-1"/>
        </w:rPr>
        <w:t> </w:t>
      </w:r>
      <w:r>
        <w:rPr>
          <w:color w:val="212121"/>
        </w:rPr>
        <w:t>пневмония;</w:t>
      </w:r>
    </w:p>
    <w:p>
      <w:pPr>
        <w:pStyle w:val="BodyText"/>
        <w:spacing w:line="308" w:lineRule="exact"/>
        <w:ind w:left="115"/>
      </w:pPr>
      <w:r>
        <w:rPr>
          <w:color w:val="212121"/>
        </w:rPr>
        <w:t>г)</w:t>
      </w:r>
      <w:r>
        <w:rPr>
          <w:color w:val="212121"/>
          <w:spacing w:val="-17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-17"/>
        </w:rPr>
        <w:t> </w:t>
      </w:r>
      <w:r>
        <w:rPr>
          <w:color w:val="212121"/>
        </w:rPr>
        <w:t>иридоциклит.</w:t>
      </w:r>
    </w:p>
    <w:p>
      <w:pPr>
        <w:pStyle w:val="BodyText"/>
        <w:spacing w:before="4"/>
        <w:rPr>
          <w:sz w:val="30"/>
        </w:rPr>
      </w:pPr>
    </w:p>
    <w:p>
      <w:pPr>
        <w:spacing w:line="302" w:lineRule="auto" w:before="1"/>
        <w:ind w:left="115" w:right="14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большинстве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зарубежных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стран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используются;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выделяют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неинвазивные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соответствующие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классификации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В.И.Покровского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локализованным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инвазивные,</w:t>
      </w:r>
      <w:r>
        <w:rPr>
          <w:i/>
          <w:color w:val="333333"/>
          <w:spacing w:val="63"/>
          <w:sz w:val="27"/>
        </w:rPr>
        <w:t> </w:t>
      </w:r>
      <w:r>
        <w:rPr>
          <w:i/>
          <w:color w:val="333333"/>
          <w:sz w:val="27"/>
        </w:rPr>
        <w:t>соответствующие,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генерализованным.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2"/>
        </w:numPr>
        <w:tabs>
          <w:tab w:pos="1752" w:val="left" w:leader="none"/>
        </w:tabs>
        <w:spacing w:line="365" w:lineRule="exact" w:before="0" w:after="0"/>
        <w:ind w:left="1751" w:right="0" w:hanging="722"/>
        <w:jc w:val="left"/>
      </w:pPr>
      <w:r>
        <w:rPr/>
        <w:pict>
          <v:line style="position:absolute;mso-position-horizontal-relative:page;mso-position-vertical-relative:page;z-index:15755776" from="585.621033pt,-.000413pt" to="585.621033pt,841.85393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6288" from="9.37894pt,841.853937pt" to="9.37894pt,-.000413pt" stroked="true" strokeweight="3.751576pt" strokecolor="#ededed">
            <v:stroke dashstyle="solid"/>
            <w10:wrap type="none"/>
          </v:line>
        </w:pict>
      </w:r>
      <w:r>
        <w:rPr/>
        <w:t>Клиническая</w:t>
      </w:r>
      <w:r>
        <w:rPr>
          <w:spacing w:val="-7"/>
        </w:rPr>
        <w:t> </w:t>
      </w:r>
      <w:r>
        <w:rPr/>
        <w:t>картина</w:t>
      </w:r>
      <w:r>
        <w:rPr>
          <w:spacing w:val="-7"/>
        </w:rPr>
        <w:t> </w:t>
      </w:r>
      <w:r>
        <w:rPr/>
        <w:t>заболевания</w:t>
      </w:r>
      <w:r>
        <w:rPr>
          <w:spacing w:val="-6"/>
        </w:rPr>
        <w:t> </w:t>
      </w:r>
      <w:r>
        <w:rPr/>
        <w:t>или</w:t>
      </w:r>
    </w:p>
    <w:p>
      <w:pPr>
        <w:spacing w:line="471" w:lineRule="exact" w:before="0"/>
        <w:ind w:left="490" w:right="0" w:firstLine="0"/>
        <w:jc w:val="left"/>
        <w:rPr>
          <w:b/>
          <w:sz w:val="48"/>
        </w:rPr>
      </w:pPr>
      <w:r>
        <w:rPr>
          <w:b/>
          <w:sz w:val="48"/>
        </w:rPr>
        <w:t>состояния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(группы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заболеваний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или</w:t>
      </w:r>
      <w:r>
        <w:rPr>
          <w:b/>
          <w:spacing w:val="-10"/>
          <w:sz w:val="48"/>
        </w:rPr>
        <w:t> </w:t>
      </w:r>
      <w:r>
        <w:rPr>
          <w:b/>
          <w:sz w:val="48"/>
        </w:rPr>
        <w:t>состояний)</w:t>
      </w:r>
    </w:p>
    <w:p>
      <w:pPr>
        <w:pStyle w:val="BodyText"/>
        <w:spacing w:before="4"/>
        <w:rPr>
          <w:b/>
          <w:sz w:val="21"/>
        </w:rPr>
      </w:pPr>
    </w:p>
    <w:p>
      <w:pPr>
        <w:pStyle w:val="Heading3"/>
        <w:spacing w:line="302" w:lineRule="auto" w:before="89"/>
        <w:ind w:left="565" w:right="1069"/>
      </w:pPr>
      <w:r>
        <w:rPr/>
        <w:pict>
          <v:shape style="position:absolute;margin-left:165.547012pt;margin-top:17.803883pt;width:363.45pt;height:.8pt;mso-position-horizontal-relative:page;mso-position-vertical-relative:paragraph;z-index:-17444352" coordorigin="3311,356" coordsize="7269,16" path="m10579,356l7893,356,7736,356,7537,356,3311,356,3311,371,7537,371,7736,371,7893,371,10579,371,10579,35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  <w:u w:val="single" w:color="212121"/>
        </w:rPr>
        <w:t>1.6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Клиническая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ка</w:t>
      </w:r>
      <w:r>
        <w:rPr>
          <w:color w:val="212121"/>
        </w:rPr>
        <w:t>ртина</w:t>
      </w:r>
      <w:r>
        <w:rPr>
          <w:color w:val="212121"/>
          <w:spacing w:val="-5"/>
        </w:rPr>
        <w:t> </w:t>
      </w:r>
      <w:r>
        <w:rPr>
          <w:color w:val="212121"/>
        </w:rPr>
        <w:t>заболевания</w:t>
      </w:r>
      <w:r>
        <w:rPr>
          <w:color w:val="212121"/>
          <w:spacing w:val="-5"/>
        </w:rPr>
        <w:t> </w:t>
      </w:r>
      <w:r>
        <w:rPr>
          <w:color w:val="212121"/>
        </w:rPr>
        <w:t>или</w:t>
      </w:r>
      <w:r>
        <w:rPr>
          <w:color w:val="212121"/>
          <w:spacing w:val="-5"/>
        </w:rPr>
        <w:t> </w:t>
      </w:r>
      <w:r>
        <w:rPr>
          <w:color w:val="212121"/>
        </w:rPr>
        <w:t>состояния</w:t>
      </w:r>
      <w:r>
        <w:rPr>
          <w:color w:val="212121"/>
          <w:spacing w:val="-5"/>
        </w:rPr>
        <w:t> </w:t>
      </w:r>
      <w:r>
        <w:rPr>
          <w:color w:val="212121"/>
        </w:rPr>
        <w:t>(группы</w:t>
      </w:r>
      <w:r>
        <w:rPr>
          <w:color w:val="212121"/>
          <w:spacing w:val="-5"/>
        </w:rPr>
        <w:t> </w:t>
      </w:r>
      <w:r>
        <w:rPr>
          <w:color w:val="212121"/>
        </w:rPr>
        <w:t>заболеваний</w:t>
      </w:r>
      <w:r>
        <w:rPr>
          <w:color w:val="212121"/>
          <w:spacing w:val="-5"/>
        </w:rPr>
        <w:t> </w:t>
      </w:r>
      <w:r>
        <w:rPr>
          <w:color w:val="212121"/>
        </w:rPr>
        <w:t>или</w:t>
      </w:r>
      <w:r>
        <w:rPr>
          <w:color w:val="212121"/>
          <w:spacing w:val="-65"/>
        </w:rPr>
        <w:t> </w:t>
      </w:r>
      <w:r>
        <w:rPr>
          <w:color w:val="212121"/>
          <w:u w:val="single" w:color="212121"/>
        </w:rPr>
        <w:t>состояний</w:t>
      </w:r>
      <w:r>
        <w:rPr>
          <w:color w:val="212121"/>
        </w:rPr>
        <w:t>)</w:t>
      </w:r>
    </w:p>
    <w:p>
      <w:pPr>
        <w:pStyle w:val="BodyText"/>
        <w:spacing w:line="302" w:lineRule="auto" w:before="148"/>
        <w:ind w:left="115" w:right="145"/>
        <w:jc w:val="both"/>
        <w:rPr>
          <w:b/>
        </w:rPr>
      </w:pPr>
      <w:r>
        <w:rPr>
          <w:color w:val="212121"/>
        </w:rPr>
        <w:t>Клиническая картина назофарингита не специфична, точный диагноз устанавливается только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-1"/>
        </w:rPr>
        <w:t> </w:t>
      </w:r>
      <w:r>
        <w:rPr>
          <w:color w:val="212121"/>
        </w:rPr>
        <w:t>наличии</w:t>
      </w:r>
      <w:r>
        <w:rPr>
          <w:color w:val="212121"/>
          <w:spacing w:val="-1"/>
        </w:rPr>
        <w:t> </w:t>
      </w:r>
      <w:r>
        <w:rPr>
          <w:color w:val="212121"/>
        </w:rPr>
        <w:t>бактериологического</w:t>
      </w:r>
      <w:r>
        <w:rPr>
          <w:color w:val="212121"/>
          <w:spacing w:val="-1"/>
        </w:rPr>
        <w:t> </w:t>
      </w:r>
      <w:r>
        <w:rPr>
          <w:color w:val="212121"/>
        </w:rPr>
        <w:t>подтверждения</w:t>
      </w:r>
      <w:r>
        <w:rPr>
          <w:color w:val="212121"/>
          <w:spacing w:val="65"/>
        </w:rPr>
        <w:t> </w:t>
      </w:r>
      <w:r>
        <w:rPr>
          <w:b/>
          <w:color w:val="212121"/>
        </w:rPr>
        <w:t>(Приложение</w:t>
      </w:r>
      <w:r>
        <w:rPr>
          <w:b/>
          <w:color w:val="212121"/>
          <w:spacing w:val="-1"/>
        </w:rPr>
        <w:t> </w:t>
      </w:r>
      <w:r>
        <w:rPr>
          <w:b/>
          <w:color w:val="212121"/>
        </w:rPr>
        <w:t>А3.2).</w:t>
      </w:r>
    </w:p>
    <w:p>
      <w:pPr>
        <w:pStyle w:val="BodyText"/>
        <w:spacing w:before="268"/>
        <w:ind w:left="115"/>
        <w:jc w:val="both"/>
      </w:pPr>
      <w:r>
        <w:rPr>
          <w:color w:val="212121"/>
        </w:rPr>
        <w:t>Клиническая  </w:t>
      </w:r>
      <w:r>
        <w:rPr>
          <w:color w:val="212121"/>
          <w:spacing w:val="43"/>
        </w:rPr>
        <w:t> </w:t>
      </w:r>
      <w:r>
        <w:rPr>
          <w:color w:val="212121"/>
        </w:rPr>
        <w:t>картина   </w:t>
      </w:r>
      <w:r>
        <w:rPr>
          <w:color w:val="212121"/>
          <w:spacing w:val="42"/>
        </w:rPr>
        <w:t> </w:t>
      </w:r>
      <w:r>
        <w:rPr>
          <w:color w:val="212121"/>
        </w:rPr>
        <w:t>ГМИ   </w:t>
      </w:r>
      <w:r>
        <w:rPr>
          <w:color w:val="212121"/>
          <w:spacing w:val="42"/>
        </w:rPr>
        <w:t> </w:t>
      </w:r>
      <w:r>
        <w:rPr>
          <w:color w:val="212121"/>
        </w:rPr>
        <w:t>определяется   </w:t>
      </w:r>
      <w:r>
        <w:rPr>
          <w:color w:val="212121"/>
          <w:spacing w:val="42"/>
        </w:rPr>
        <w:t> </w:t>
      </w:r>
      <w:r>
        <w:rPr>
          <w:color w:val="212121"/>
        </w:rPr>
        <w:t>ведущим   </w:t>
      </w:r>
      <w:r>
        <w:rPr>
          <w:color w:val="212121"/>
          <w:spacing w:val="42"/>
        </w:rPr>
        <w:t> </w:t>
      </w:r>
      <w:r>
        <w:rPr>
          <w:color w:val="212121"/>
        </w:rPr>
        <w:t>патологическим   </w:t>
      </w:r>
      <w:r>
        <w:rPr>
          <w:color w:val="212121"/>
          <w:spacing w:val="42"/>
        </w:rPr>
        <w:t> </w:t>
      </w:r>
      <w:r>
        <w:rPr>
          <w:color w:val="212121"/>
        </w:rPr>
        <w:t>синдромом;   </w:t>
      </w:r>
      <w:r>
        <w:rPr>
          <w:color w:val="212121"/>
          <w:spacing w:val="42"/>
        </w:rPr>
        <w:t> </w:t>
      </w:r>
      <w:r>
        <w:rPr>
          <w:color w:val="212121"/>
        </w:rPr>
        <w:t>в</w:t>
      </w:r>
    </w:p>
    <w:p>
      <w:pPr>
        <w:pStyle w:val="BodyText"/>
        <w:spacing w:line="302" w:lineRule="auto" w:before="79"/>
        <w:ind w:left="115" w:right="132"/>
        <w:jc w:val="both"/>
      </w:pPr>
      <w:r>
        <w:rPr>
          <w:color w:val="212121"/>
        </w:rPr>
        <w:t>«классическом» варианте» характерно острейшее начало с внезапно возникающей вялости на</w:t>
      </w:r>
      <w:r>
        <w:rPr>
          <w:color w:val="212121"/>
          <w:spacing w:val="1"/>
        </w:rPr>
        <w:t> </w:t>
      </w:r>
      <w:r>
        <w:rPr>
          <w:color w:val="212121"/>
        </w:rPr>
        <w:t>фоне подъема температуры тела до фебрильных цифр. До появления характерной для ГМИ</w:t>
      </w:r>
      <w:r>
        <w:rPr>
          <w:color w:val="212121"/>
          <w:spacing w:val="1"/>
        </w:rPr>
        <w:t> </w:t>
      </w:r>
      <w:r>
        <w:rPr>
          <w:color w:val="212121"/>
        </w:rPr>
        <w:t>(менингококкемия,</w:t>
      </w:r>
      <w:r>
        <w:rPr>
          <w:color w:val="212121"/>
          <w:spacing w:val="1"/>
        </w:rPr>
        <w:t> </w:t>
      </w:r>
      <w:r>
        <w:rPr>
          <w:color w:val="212121"/>
        </w:rPr>
        <w:t>смешанные</w:t>
      </w:r>
      <w:r>
        <w:rPr>
          <w:color w:val="212121"/>
          <w:spacing w:val="1"/>
        </w:rPr>
        <w:t> </w:t>
      </w:r>
      <w:r>
        <w:rPr>
          <w:color w:val="212121"/>
        </w:rPr>
        <w:t>формы)</w:t>
      </w:r>
      <w:r>
        <w:rPr>
          <w:color w:val="212121"/>
          <w:spacing w:val="1"/>
        </w:rPr>
        <w:t> </w:t>
      </w:r>
      <w:r>
        <w:rPr>
          <w:color w:val="212121"/>
        </w:rPr>
        <w:t>геморрагической</w:t>
      </w:r>
      <w:r>
        <w:rPr>
          <w:color w:val="212121"/>
          <w:spacing w:val="1"/>
        </w:rPr>
        <w:t> </w:t>
      </w:r>
      <w:r>
        <w:rPr>
          <w:color w:val="212121"/>
        </w:rPr>
        <w:t>звездчатой</w:t>
      </w:r>
      <w:r>
        <w:rPr>
          <w:color w:val="212121"/>
          <w:spacing w:val="1"/>
        </w:rPr>
        <w:t> </w:t>
      </w:r>
      <w:r>
        <w:rPr>
          <w:color w:val="212121"/>
        </w:rPr>
        <w:t>сыпи</w:t>
      </w:r>
      <w:r>
        <w:rPr>
          <w:color w:val="212121"/>
          <w:spacing w:val="1"/>
        </w:rPr>
        <w:t> </w:t>
      </w:r>
      <w:r>
        <w:rPr>
          <w:color w:val="212121"/>
        </w:rPr>
        <w:t>заподозрить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менингококковую природу заболевания (вне очага МИ) практически невозможно. Основные</w:t>
      </w:r>
      <w:r>
        <w:rPr>
          <w:color w:val="212121"/>
          <w:spacing w:val="1"/>
        </w:rPr>
        <w:t> </w:t>
      </w:r>
      <w:r>
        <w:rPr>
          <w:color w:val="212121"/>
        </w:rPr>
        <w:t>синдромы, встречающиеся при различных формах ГМИ у детей представлены в </w:t>
      </w:r>
      <w:r>
        <w:rPr>
          <w:b/>
          <w:color w:val="212121"/>
        </w:rPr>
        <w:t>Приложении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А3.2</w:t>
      </w:r>
      <w:r>
        <w:rPr>
          <w:color w:val="212121"/>
        </w:rPr>
        <w:t>.</w:t>
      </w:r>
    </w:p>
    <w:p>
      <w:pPr>
        <w:pStyle w:val="BodyText"/>
        <w:spacing w:line="302" w:lineRule="auto" w:before="264"/>
        <w:ind w:left="115" w:right="134"/>
        <w:jc w:val="both"/>
      </w:pPr>
      <w:r>
        <w:rPr>
          <w:color w:val="212121"/>
        </w:rPr>
        <w:t>Тяжесть ГМИ определяется высокой частотой развития жизнеугрожающих осложнений, таких</w:t>
      </w:r>
      <w:r>
        <w:rPr>
          <w:color w:val="212121"/>
          <w:spacing w:val="1"/>
        </w:rPr>
        <w:t> </w:t>
      </w:r>
      <w:r>
        <w:rPr>
          <w:color w:val="212121"/>
        </w:rPr>
        <w:t>как септический шок, синдром диссеминированного внутрисосудистого свертывания, острая</w:t>
      </w:r>
      <w:r>
        <w:rPr>
          <w:color w:val="212121"/>
          <w:spacing w:val="1"/>
        </w:rPr>
        <w:t> </w:t>
      </w:r>
      <w:r>
        <w:rPr>
          <w:color w:val="212121"/>
        </w:rPr>
        <w:t>почечная</w:t>
      </w:r>
      <w:r>
        <w:rPr>
          <w:color w:val="212121"/>
          <w:spacing w:val="1"/>
        </w:rPr>
        <w:t> </w:t>
      </w:r>
      <w:r>
        <w:rPr>
          <w:color w:val="212121"/>
        </w:rPr>
        <w:t>недостаточность,</w:t>
      </w:r>
      <w:r>
        <w:rPr>
          <w:color w:val="212121"/>
          <w:spacing w:val="1"/>
        </w:rPr>
        <w:t> </w:t>
      </w:r>
      <w:r>
        <w:rPr>
          <w:color w:val="212121"/>
        </w:rPr>
        <w:t>отек</w:t>
      </w:r>
      <w:r>
        <w:rPr>
          <w:color w:val="212121"/>
          <w:spacing w:val="1"/>
        </w:rPr>
        <w:t> </w:t>
      </w:r>
      <w:r>
        <w:rPr>
          <w:color w:val="212121"/>
        </w:rPr>
        <w:t>головного</w:t>
      </w:r>
      <w:r>
        <w:rPr>
          <w:color w:val="212121"/>
          <w:spacing w:val="1"/>
        </w:rPr>
        <w:t> </w:t>
      </w:r>
      <w:r>
        <w:rPr>
          <w:color w:val="212121"/>
        </w:rPr>
        <w:t>мозга</w:t>
      </w:r>
      <w:r>
        <w:rPr>
          <w:color w:val="212121"/>
          <w:spacing w:val="1"/>
        </w:rPr>
        <w:t> </w:t>
      </w:r>
      <w:r>
        <w:rPr>
          <w:b/>
          <w:color w:val="212121"/>
        </w:rPr>
        <w:t>(Приложение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3.3)</w:t>
      </w:r>
      <w:r>
        <w:rPr>
          <w:b/>
          <w:color w:val="212121"/>
          <w:spacing w:val="1"/>
        </w:rPr>
        <w:t> </w:t>
      </w:r>
      <w:r>
        <w:rPr>
          <w:color w:val="212121"/>
        </w:rPr>
        <w:t>[1,3,21,22,23,24,25,26,27,28]</w:t>
      </w:r>
    </w:p>
    <w:p>
      <w:pPr>
        <w:spacing w:line="302" w:lineRule="auto" w:before="266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Лихорадка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иметь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2-х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волновый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первого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подъема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температуры,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который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удается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сбить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«анилиды»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(N02BE-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(парацетамол**) и/или нестероидными противовоспалительными и противоревматическими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(производные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пропионовой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кислоты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(ибупрофен**)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наблюдается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относительного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благополучия,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который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продолжаться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нескольких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Через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некоторый промежуток времени, который может составлять несколько часов, отмечается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повторное повышение температуры тела, плохо снижающейся после приема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ибупрофена** и/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либо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парацетамола**).</w:t>
      </w:r>
    </w:p>
    <w:p>
      <w:pPr>
        <w:spacing w:line="302" w:lineRule="auto" w:before="262"/>
        <w:ind w:left="115" w:right="14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Термин «звездчатая», применяемый к сыпи при ГМИ, связан не столько с формой элементов,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сколько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характером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их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распространения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теле: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разбросаны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«звезды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небе»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5"/>
        </w:numPr>
        <w:tabs>
          <w:tab w:pos="1483" w:val="left" w:leader="none"/>
        </w:tabs>
        <w:spacing w:line="170" w:lineRule="auto" w:before="23" w:after="0"/>
        <w:ind w:left="158" w:right="175" w:firstLine="843"/>
        <w:jc w:val="left"/>
      </w:pPr>
      <w:r>
        <w:rPr/>
        <w:pict>
          <v:line style="position:absolute;mso-position-horizontal-relative:page;mso-position-vertical-relative:page;z-index:15757312" from="585.621033pt,-.000346pt" to="585.621033pt,841.85306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7824" from="9.37894pt,841.853069pt" to="9.37894pt,-.000346pt" stroked="true" strokeweight="3.751576pt" strokecolor="#ededed">
            <v:stroke dashstyle="solid"/>
            <w10:wrap type="none"/>
          </v:line>
        </w:pict>
      </w:r>
      <w:r>
        <w:rPr/>
        <w:t>Диагностика заболевания или состояния</w:t>
      </w:r>
      <w:r>
        <w:rPr>
          <w:spacing w:val="1"/>
        </w:rPr>
        <w:t> </w:t>
      </w:r>
      <w:r>
        <w:rPr/>
        <w:t>(группы</w:t>
      </w:r>
      <w:r>
        <w:rPr>
          <w:spacing w:val="-13"/>
        </w:rPr>
        <w:t> </w:t>
      </w:r>
      <w:r>
        <w:rPr/>
        <w:t>заболеваний</w:t>
      </w:r>
      <w:r>
        <w:rPr>
          <w:spacing w:val="-13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состояний)</w:t>
      </w:r>
      <w:r>
        <w:rPr>
          <w:spacing w:val="-13"/>
        </w:rPr>
        <w:t> </w:t>
      </w:r>
      <w:r>
        <w:rPr/>
        <w:t>медицинские</w:t>
      </w:r>
    </w:p>
    <w:p>
      <w:pPr>
        <w:spacing w:line="170" w:lineRule="auto" w:before="0"/>
        <w:ind w:left="3379" w:right="638" w:hanging="2758"/>
        <w:jc w:val="left"/>
        <w:rPr>
          <w:b/>
          <w:sz w:val="48"/>
        </w:rPr>
      </w:pPr>
      <w:r>
        <w:rPr>
          <w:b/>
          <w:sz w:val="48"/>
        </w:rPr>
        <w:t>показания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и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противопоказания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к</w:t>
      </w:r>
      <w:r>
        <w:rPr>
          <w:b/>
          <w:spacing w:val="-8"/>
          <w:sz w:val="48"/>
        </w:rPr>
        <w:t> </w:t>
      </w:r>
      <w:r>
        <w:rPr>
          <w:b/>
          <w:sz w:val="48"/>
        </w:rPr>
        <w:t>применению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методов</w:t>
      </w:r>
      <w:r>
        <w:rPr>
          <w:b/>
          <w:spacing w:val="-2"/>
          <w:sz w:val="48"/>
        </w:rPr>
        <w:t> </w:t>
      </w:r>
      <w:r>
        <w:rPr>
          <w:b/>
          <w:sz w:val="48"/>
        </w:rPr>
        <w:t>диагностики</w:t>
      </w:r>
    </w:p>
    <w:p>
      <w:pPr>
        <w:pStyle w:val="Heading3"/>
        <w:spacing w:before="210"/>
      </w:pPr>
      <w:r>
        <w:rPr>
          <w:color w:val="212121"/>
        </w:rPr>
        <w:t>Общие</w:t>
      </w:r>
      <w:r>
        <w:rPr>
          <w:color w:val="212121"/>
          <w:spacing w:val="-8"/>
        </w:rPr>
        <w:t> </w:t>
      </w:r>
      <w:r>
        <w:rPr>
          <w:color w:val="212121"/>
        </w:rPr>
        <w:t>подходы</w:t>
      </w:r>
      <w:r>
        <w:rPr>
          <w:color w:val="212121"/>
          <w:spacing w:val="-8"/>
        </w:rPr>
        <w:t> </w:t>
      </w:r>
      <w:r>
        <w:rPr>
          <w:color w:val="212121"/>
        </w:rPr>
        <w:t>к</w:t>
      </w:r>
      <w:r>
        <w:rPr>
          <w:color w:val="212121"/>
          <w:spacing w:val="-8"/>
        </w:rPr>
        <w:t> </w:t>
      </w:r>
      <w:r>
        <w:rPr>
          <w:color w:val="212121"/>
        </w:rPr>
        <w:t>диагностике.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BodyText"/>
        <w:spacing w:line="302" w:lineRule="auto"/>
        <w:ind w:left="115" w:right="134" w:firstLine="1036"/>
        <w:jc w:val="both"/>
      </w:pPr>
      <w:r>
        <w:rPr>
          <w:color w:val="212121"/>
        </w:rPr>
        <w:t>Диагностика МИ производится путем сбора анамнеза, детального уточнения жалоб,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клинического</w:t>
      </w:r>
      <w:r>
        <w:rPr>
          <w:color w:val="212121"/>
          <w:spacing w:val="1"/>
        </w:rPr>
        <w:t> </w:t>
      </w:r>
      <w:r>
        <w:rPr>
          <w:color w:val="212121"/>
        </w:rPr>
        <w:t>осмотра,</w:t>
      </w:r>
      <w:r>
        <w:rPr>
          <w:color w:val="212121"/>
          <w:spacing w:val="1"/>
        </w:rPr>
        <w:t> </w:t>
      </w:r>
      <w:r>
        <w:rPr>
          <w:color w:val="212121"/>
        </w:rPr>
        <w:t>дополнительных</w:t>
      </w:r>
      <w:r>
        <w:rPr>
          <w:color w:val="212121"/>
          <w:spacing w:val="1"/>
        </w:rPr>
        <w:t> </w:t>
      </w:r>
      <w:r>
        <w:rPr>
          <w:color w:val="212121"/>
        </w:rPr>
        <w:t>(лабораторных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инструментальных)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обследования и направлена на определение клинической формы, тяжести состояния, выявления</w:t>
      </w:r>
      <w:r>
        <w:rPr>
          <w:color w:val="212121"/>
          <w:spacing w:val="-65"/>
        </w:rPr>
        <w:t> </w:t>
      </w:r>
      <w:r>
        <w:rPr>
          <w:color w:val="212121"/>
        </w:rPr>
        <w:t>осложнений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показаний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лечению,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выявление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анамнезе</w:t>
      </w:r>
      <w:r>
        <w:rPr>
          <w:color w:val="212121"/>
          <w:spacing w:val="1"/>
        </w:rPr>
        <w:t> </w:t>
      </w:r>
      <w:r>
        <w:rPr>
          <w:color w:val="212121"/>
        </w:rPr>
        <w:t>факторов,</w:t>
      </w:r>
      <w:r>
        <w:rPr>
          <w:color w:val="212121"/>
          <w:spacing w:val="1"/>
        </w:rPr>
        <w:t> </w:t>
      </w:r>
      <w:r>
        <w:rPr>
          <w:color w:val="212121"/>
        </w:rPr>
        <w:t>которые</w:t>
      </w:r>
      <w:r>
        <w:rPr>
          <w:color w:val="212121"/>
          <w:spacing w:val="-65"/>
        </w:rPr>
        <w:t> </w:t>
      </w:r>
      <w:r>
        <w:rPr>
          <w:color w:val="212121"/>
        </w:rPr>
        <w:t>препятствуют</w:t>
      </w:r>
      <w:r>
        <w:rPr>
          <w:color w:val="212121"/>
          <w:spacing w:val="-2"/>
        </w:rPr>
        <w:t> </w:t>
      </w:r>
      <w:r>
        <w:rPr>
          <w:color w:val="212121"/>
        </w:rPr>
        <w:t>немедленному</w:t>
      </w:r>
      <w:r>
        <w:rPr>
          <w:color w:val="212121"/>
          <w:spacing w:val="-2"/>
        </w:rPr>
        <w:t> </w:t>
      </w:r>
      <w:r>
        <w:rPr>
          <w:color w:val="212121"/>
        </w:rPr>
        <w:t>началу</w:t>
      </w:r>
      <w:r>
        <w:rPr>
          <w:color w:val="212121"/>
          <w:spacing w:val="-2"/>
        </w:rPr>
        <w:t> </w:t>
      </w:r>
      <w:r>
        <w:rPr>
          <w:color w:val="212121"/>
        </w:rPr>
        <w:t>лечения</w:t>
      </w:r>
      <w:r>
        <w:rPr>
          <w:color w:val="212121"/>
          <w:spacing w:val="-2"/>
        </w:rPr>
        <w:t> </w:t>
      </w:r>
      <w:r>
        <w:rPr>
          <w:color w:val="212121"/>
        </w:rPr>
        <w:t>или</w:t>
      </w:r>
      <w:r>
        <w:rPr>
          <w:color w:val="212121"/>
          <w:spacing w:val="-2"/>
        </w:rPr>
        <w:t> </w:t>
      </w:r>
      <w:r>
        <w:rPr>
          <w:color w:val="212121"/>
        </w:rPr>
        <w:t>требующие</w:t>
      </w:r>
      <w:r>
        <w:rPr>
          <w:color w:val="212121"/>
          <w:spacing w:val="-2"/>
        </w:rPr>
        <w:t> </w:t>
      </w:r>
      <w:r>
        <w:rPr>
          <w:color w:val="212121"/>
        </w:rPr>
        <w:t>коррекции</w:t>
      </w:r>
      <w:r>
        <w:rPr>
          <w:color w:val="212121"/>
          <w:spacing w:val="-2"/>
        </w:rPr>
        <w:t> </w:t>
      </w:r>
      <w:r>
        <w:rPr>
          <w:color w:val="212121"/>
        </w:rPr>
        <w:t>лечения.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2"/>
          <w:numId w:val="5"/>
        </w:numPr>
        <w:tabs>
          <w:tab w:pos="3993" w:val="left" w:leader="none"/>
        </w:tabs>
        <w:spacing w:line="446" w:lineRule="exact" w:before="0" w:after="0"/>
        <w:ind w:left="3992" w:right="0" w:hanging="721"/>
        <w:jc w:val="left"/>
      </w:pPr>
      <w:r>
        <w:rPr/>
        <w:pict>
          <v:line style="position:absolute;mso-position-horizontal-relative:page;mso-position-vertical-relative:page;z-index:15758336" from="585.621033pt,-.00038pt" to="585.621033pt,841.85303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58848" from="9.37894pt,841.853034pt" to="9.37894pt,-.00038pt" stroked="true" strokeweight="3.751576pt" strokecolor="#ededed">
            <v:stroke dashstyle="solid"/>
            <w10:wrap type="none"/>
          </v:line>
        </w:pict>
      </w:r>
      <w:r>
        <w:rPr/>
        <w:t>Жалобы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анамнез</w:t>
      </w:r>
    </w:p>
    <w:p>
      <w:pPr>
        <w:pStyle w:val="BodyText"/>
        <w:spacing w:line="302" w:lineRule="auto" w:before="184"/>
        <w:ind w:left="115" w:right="137" w:firstLine="1268"/>
        <w:jc w:val="both"/>
        <w:rPr>
          <w:b/>
        </w:rPr>
      </w:pPr>
      <w:r>
        <w:rPr>
          <w:color w:val="212121"/>
        </w:rPr>
        <w:t>МИ может протекать в различных формах с сочетанием тех или иных синдромов</w:t>
      </w:r>
      <w:r>
        <w:rPr>
          <w:color w:val="212121"/>
          <w:spacing w:val="1"/>
        </w:rPr>
        <w:t> </w:t>
      </w:r>
      <w:r>
        <w:rPr>
          <w:b/>
          <w:color w:val="212121"/>
        </w:rPr>
        <w:t>(Приложение А3.2). </w:t>
      </w:r>
      <w:r>
        <w:rPr>
          <w:color w:val="212121"/>
        </w:rPr>
        <w:t>Угрозу представляют генерализованные формы, в связи с высоким риском</w:t>
      </w:r>
      <w:r>
        <w:rPr>
          <w:color w:val="212121"/>
          <w:spacing w:val="-65"/>
        </w:rPr>
        <w:t> </w:t>
      </w:r>
      <w:r>
        <w:rPr>
          <w:color w:val="212121"/>
        </w:rPr>
        <w:t>развития</w:t>
      </w:r>
      <w:r>
        <w:rPr>
          <w:color w:val="212121"/>
          <w:spacing w:val="-1"/>
        </w:rPr>
        <w:t> </w:t>
      </w:r>
      <w:r>
        <w:rPr>
          <w:color w:val="212121"/>
        </w:rPr>
        <w:t>жизнеугрожающих осложнений</w:t>
      </w:r>
      <w:r>
        <w:rPr>
          <w:color w:val="212121"/>
          <w:spacing w:val="-2"/>
        </w:rPr>
        <w:t> </w:t>
      </w:r>
      <w:r>
        <w:rPr>
          <w:b/>
          <w:color w:val="212121"/>
        </w:rPr>
        <w:t>(Приложение А3.3</w:t>
      </w:r>
      <w:r>
        <w:rPr>
          <w:b/>
          <w:color w:val="212121"/>
          <w:spacing w:val="-1"/>
        </w:rPr>
        <w:t> </w:t>
      </w:r>
      <w:r>
        <w:rPr>
          <w:b/>
          <w:color w:val="212121"/>
        </w:rPr>
        <w:t>–А3.9).</w:t>
      </w:r>
    </w:p>
    <w:p>
      <w:pPr>
        <w:pStyle w:val="BodyText"/>
        <w:spacing w:before="6"/>
        <w:rPr>
          <w:b/>
          <w:sz w:val="15"/>
        </w:rPr>
      </w:pPr>
    </w:p>
    <w:p>
      <w:pPr>
        <w:pStyle w:val="BodyText"/>
        <w:spacing w:line="302" w:lineRule="auto" w:before="89"/>
        <w:ind w:left="430" w:right="127"/>
      </w:pPr>
      <w:r>
        <w:rPr/>
        <w:pict>
          <v:shape style="position:absolute;margin-left:21.759138pt;margin-top:11.801373pt;width:3.8pt;height:3.75pt;mso-position-horizontal-relative:page;mso-position-vertical-relative:paragraph;z-index:1575936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-10"/>
        </w:rPr>
        <w:t> </w:t>
      </w:r>
      <w:r>
        <w:rPr>
          <w:color w:val="212121"/>
        </w:rPr>
        <w:t>всем</w:t>
      </w:r>
      <w:r>
        <w:rPr>
          <w:color w:val="212121"/>
          <w:spacing w:val="-9"/>
        </w:rPr>
        <w:t> </w:t>
      </w:r>
      <w:r>
        <w:rPr>
          <w:color w:val="212121"/>
        </w:rPr>
        <w:t>больным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-9"/>
        </w:rPr>
        <w:t> </w:t>
      </w:r>
      <w:r>
        <w:rPr>
          <w:color w:val="212121"/>
        </w:rPr>
        <w:t>на</w:t>
      </w:r>
      <w:r>
        <w:rPr>
          <w:color w:val="212121"/>
          <w:spacing w:val="-9"/>
        </w:rPr>
        <w:t> </w:t>
      </w:r>
      <w:r>
        <w:rPr>
          <w:color w:val="212121"/>
        </w:rPr>
        <w:t>менингококковую</w:t>
      </w:r>
      <w:r>
        <w:rPr>
          <w:color w:val="212121"/>
          <w:spacing w:val="-9"/>
        </w:rPr>
        <w:t> </w:t>
      </w:r>
      <w:r>
        <w:rPr>
          <w:color w:val="212121"/>
        </w:rPr>
        <w:t>инфекцию</w:t>
      </w:r>
      <w:r>
        <w:rPr>
          <w:color w:val="212121"/>
          <w:spacing w:val="-9"/>
        </w:rPr>
        <w:t> </w:t>
      </w:r>
      <w:r>
        <w:rPr>
          <w:color w:val="212121"/>
        </w:rPr>
        <w:t>проводить</w:t>
      </w:r>
      <w:r>
        <w:rPr>
          <w:color w:val="212121"/>
          <w:spacing w:val="-9"/>
        </w:rPr>
        <w:t> </w:t>
      </w:r>
      <w:r>
        <w:rPr>
          <w:color w:val="212121"/>
        </w:rPr>
        <w:t>сбор</w:t>
      </w:r>
      <w:r>
        <w:rPr>
          <w:color w:val="212121"/>
          <w:spacing w:val="-65"/>
        </w:rPr>
        <w:t> </w:t>
      </w:r>
      <w:r>
        <w:rPr>
          <w:color w:val="212121"/>
        </w:rPr>
        <w:t>анамнеза</w:t>
      </w:r>
      <w:r>
        <w:rPr>
          <w:color w:val="212121"/>
          <w:spacing w:val="-1"/>
        </w:rPr>
        <w:t> </w:t>
      </w:r>
      <w:r>
        <w:rPr>
          <w:color w:val="212121"/>
        </w:rPr>
        <w:t>и жалоб («Сбор анамнеза и жалоб при инфекционном заболевании») [4,13,29].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6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color w:val="212121"/>
          <w:sz w:val="27"/>
        </w:rPr>
        <w:t>У</w:t>
      </w:r>
      <w:r>
        <w:rPr>
          <w:i/>
          <w:color w:val="333333"/>
          <w:sz w:val="27"/>
        </w:rPr>
        <w:t>точняются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контакты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семье,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ближнем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окружении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заболевшего, факты пребывания либо тесный контакт с лицами, посещавшими регионы 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высоким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уровнем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заболеваемости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(страны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«менингитного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пояса»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Субэкваториальной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Африки;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Саудовская Аравия).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416pt;width:3.8pt;height:3.8pt;mso-position-horizontal-relative:page;mso-position-vertical-relative:paragraph;z-index:15759872" coordorigin="435,236" coordsize="76,76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акцентировать внимание на жалобах, свидетельствующих о высоком риске</w:t>
      </w:r>
      <w:r>
        <w:rPr>
          <w:color w:val="212121"/>
          <w:spacing w:val="1"/>
        </w:rPr>
        <w:t> </w:t>
      </w:r>
      <w:r>
        <w:rPr>
          <w:color w:val="212121"/>
        </w:rPr>
        <w:t>развития</w:t>
      </w:r>
      <w:r>
        <w:rPr>
          <w:color w:val="212121"/>
          <w:spacing w:val="1"/>
        </w:rPr>
        <w:t> </w:t>
      </w:r>
      <w:r>
        <w:rPr>
          <w:color w:val="212121"/>
        </w:rPr>
        <w:t>ГМИ,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которым</w:t>
      </w:r>
      <w:r>
        <w:rPr>
          <w:color w:val="212121"/>
          <w:spacing w:val="1"/>
        </w:rPr>
        <w:t> </w:t>
      </w:r>
      <w:r>
        <w:rPr>
          <w:color w:val="212121"/>
        </w:rPr>
        <w:t>относится:</w:t>
      </w:r>
      <w:r>
        <w:rPr>
          <w:color w:val="212121"/>
          <w:spacing w:val="1"/>
        </w:rPr>
        <w:t> </w:t>
      </w:r>
      <w:r>
        <w:rPr>
          <w:color w:val="212121"/>
        </w:rPr>
        <w:t>сочетание</w:t>
      </w:r>
      <w:r>
        <w:rPr>
          <w:color w:val="212121"/>
          <w:spacing w:val="1"/>
        </w:rPr>
        <w:t> </w:t>
      </w:r>
      <w:r>
        <w:rPr>
          <w:color w:val="212121"/>
        </w:rPr>
        <w:t>острейшего</w:t>
      </w:r>
      <w:r>
        <w:rPr>
          <w:color w:val="212121"/>
          <w:spacing w:val="1"/>
        </w:rPr>
        <w:t> </w:t>
      </w:r>
      <w:r>
        <w:rPr>
          <w:color w:val="212121"/>
        </w:rPr>
        <w:t>начала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</w:t>
      </w:r>
      <w:r>
        <w:rPr>
          <w:color w:val="212121"/>
          <w:spacing w:val="68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появлением</w:t>
      </w:r>
      <w:r>
        <w:rPr>
          <w:color w:val="212121"/>
          <w:spacing w:val="1"/>
        </w:rPr>
        <w:t> </w:t>
      </w:r>
      <w:r>
        <w:rPr>
          <w:color w:val="212121"/>
        </w:rPr>
        <w:t>стойкой</w:t>
      </w:r>
      <w:r>
        <w:rPr>
          <w:color w:val="212121"/>
          <w:spacing w:val="1"/>
        </w:rPr>
        <w:t> </w:t>
      </w:r>
      <w:r>
        <w:rPr>
          <w:color w:val="212121"/>
        </w:rPr>
        <w:t>фебрильной</w:t>
      </w:r>
      <w:r>
        <w:rPr>
          <w:color w:val="212121"/>
          <w:spacing w:val="1"/>
        </w:rPr>
        <w:t> </w:t>
      </w:r>
      <w:r>
        <w:rPr>
          <w:color w:val="212121"/>
        </w:rPr>
        <w:t>лихорадки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сочетании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геморрагической</w:t>
      </w:r>
      <w:r>
        <w:rPr>
          <w:color w:val="212121"/>
          <w:spacing w:val="1"/>
        </w:rPr>
        <w:t> </w:t>
      </w:r>
      <w:r>
        <w:rPr>
          <w:color w:val="212121"/>
        </w:rPr>
        <w:t>сыпью,</w:t>
      </w:r>
      <w:r>
        <w:rPr>
          <w:color w:val="212121"/>
          <w:spacing w:val="1"/>
        </w:rPr>
        <w:t> </w:t>
      </w:r>
      <w:r>
        <w:rPr>
          <w:color w:val="212121"/>
        </w:rPr>
        <w:t>мышечными, суставными, абдоминальными болями, головной болью, рвотой, снижением</w:t>
      </w:r>
      <w:r>
        <w:rPr>
          <w:color w:val="212121"/>
          <w:spacing w:val="1"/>
        </w:rPr>
        <w:t> </w:t>
      </w:r>
      <w:r>
        <w:rPr>
          <w:color w:val="212121"/>
        </w:rPr>
        <w:t>диуреза [1,4,24,25,26,30,31].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51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8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 </w:t>
      </w:r>
      <w:r>
        <w:rPr>
          <w:i/>
          <w:color w:val="333333"/>
          <w:sz w:val="27"/>
        </w:rPr>
        <w:t>Для ГМИ характерен резкий подъем температуры до высоких цифр (38,5-40оС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 выше); часто отмечается двух-горбый характер температурный кривой – на первый подъем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температуры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отмечается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кратковременный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применяемые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нестероидные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противовоспалительные препараты (производными пропионовой кислоты (ибупрофен**) либо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«анилиды»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(парацетамол**)),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7"/>
          <w:sz w:val="27"/>
        </w:rPr>
        <w:t> </w:t>
      </w:r>
      <w:r>
        <w:rPr>
          <w:i/>
          <w:color w:val="333333"/>
          <w:sz w:val="27"/>
        </w:rPr>
        <w:t>повторном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подъеме</w:t>
      </w:r>
      <w:r>
        <w:rPr>
          <w:i/>
          <w:color w:val="333333"/>
          <w:spacing w:val="67"/>
          <w:sz w:val="27"/>
        </w:rPr>
        <w:t> </w:t>
      </w:r>
      <w:r>
        <w:rPr>
          <w:i/>
          <w:color w:val="333333"/>
          <w:sz w:val="27"/>
        </w:rPr>
        <w:t>температуры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(через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2-6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часов)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средств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жаропонижающим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действием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(ибупрофен**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либо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парацетамол**)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оказывает.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Подобный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температурной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кривой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наблюдается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других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тяжелых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инфекциях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протекающих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синдромом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сепсиса,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вирусных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нейроинфекциях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(энцефалит,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менингит).</w:t>
      </w:r>
    </w:p>
    <w:p>
      <w:pPr>
        <w:spacing w:line="302" w:lineRule="auto" w:before="261"/>
        <w:ind w:left="115" w:right="13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 наличии сыпи рекомендовано уточнять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время появления первых элементов, их характер,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локализацию,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динамику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изменений.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Патогномоничным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геморрагической сыпи, однако, в большинстве случаев, появлению геморрагических элементов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предшествует розеолезная или розеолезно-папулезная сыпь (т.н.rash-сыпь), элементы которой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могут располагаться на различных участках тела и часто расцениваются как аллергические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проявления. Появление распространенной геморрагической сыпи без предшествующей rash-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сыпи через несколько часов от дебюта заболевания, как правило, свидетельствуют о крайней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степени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тяжести заболевания.</w:t>
      </w:r>
    </w:p>
    <w:p>
      <w:pPr>
        <w:spacing w:line="302" w:lineRule="auto" w:before="242"/>
        <w:ind w:left="115" w:right="14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Жалобы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абдоминальные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конечностях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фебрильной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лихорадки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относятся к «красным флагам» генерализованных бактериальных инфекций, протекающих 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синдромом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сепсиса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являются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характерными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жалобами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2"/>
          <w:sz w:val="27"/>
        </w:rPr>
        <w:t> </w:t>
      </w:r>
      <w:r>
        <w:rPr>
          <w:i/>
          <w:color w:val="333333"/>
          <w:sz w:val="27"/>
        </w:rPr>
        <w:t>школьного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spacing w:line="302" w:lineRule="auto" w:before="14"/>
        <w:ind w:left="115" w:right="142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60384" from="585.621033pt,-.000654pt" to="585.621033pt,841.8527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0896" from="9.37894pt,841.85276pt" to="9.37894pt,-.000654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возраста и взрослых, зачастую являясь предвестниками развития септического шока (генез 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связывают с нарастающей тканевой гипоперфузией и тробмозом сосудов различного калибра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фоне прогрессирования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ДВС-синдрома).</w:t>
      </w:r>
    </w:p>
    <w:p>
      <w:pPr>
        <w:spacing w:line="302" w:lineRule="auto" w:before="267"/>
        <w:ind w:left="115" w:right="14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Наличие головной боли и рвоты при ГМИ чаще наблюдается при наличии менингита, 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выявляться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воспалительных изменений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ЦСЖ.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2"/>
          <w:numId w:val="5"/>
        </w:numPr>
        <w:tabs>
          <w:tab w:pos="3074" w:val="left" w:leader="none"/>
        </w:tabs>
        <w:spacing w:line="446" w:lineRule="exact" w:before="0" w:after="0"/>
        <w:ind w:left="3073" w:right="0" w:hanging="721"/>
        <w:jc w:val="left"/>
      </w:pPr>
      <w:r>
        <w:rPr/>
        <w:pict>
          <v:line style="position:absolute;mso-position-horizontal-relative:page;mso-position-vertical-relative:page;z-index:15761408" from="585.621033pt,-.000929pt" to="585.621033pt,841.85342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1920" from="9.37894pt,841.853422pt" to="9.37894pt,-.000929pt" stroked="true" strokeweight="3.751576pt" strokecolor="#ededed">
            <v:stroke dashstyle="solid"/>
            <w10:wrap type="none"/>
          </v:line>
        </w:pict>
      </w:r>
      <w:r>
        <w:rPr/>
        <w:t>Физикальное</w:t>
      </w:r>
      <w:r>
        <w:rPr>
          <w:spacing w:val="-9"/>
        </w:rPr>
        <w:t> </w:t>
      </w:r>
      <w:r>
        <w:rPr/>
        <w:t>обследование</w:t>
      </w:r>
    </w:p>
    <w:p>
      <w:pPr>
        <w:pStyle w:val="BodyText"/>
        <w:rPr>
          <w:b/>
          <w:sz w:val="76"/>
        </w:rPr>
      </w:pPr>
    </w:p>
    <w:p>
      <w:pPr>
        <w:pStyle w:val="BodyText"/>
        <w:spacing w:line="302" w:lineRule="auto"/>
        <w:ind w:left="115" w:right="142"/>
        <w:jc w:val="both"/>
      </w:pP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детям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подросткам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МИ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визуального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исследования</w:t>
      </w:r>
      <w:r>
        <w:rPr>
          <w:color w:val="212121"/>
          <w:spacing w:val="63"/>
        </w:rPr>
        <w:t> </w:t>
      </w:r>
      <w:r>
        <w:rPr>
          <w:color w:val="212121"/>
        </w:rPr>
        <w:t>(«Визуальное</w:t>
      </w:r>
      <w:r>
        <w:rPr>
          <w:color w:val="212121"/>
          <w:spacing w:val="-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-2"/>
        </w:rPr>
        <w:t> </w:t>
      </w:r>
      <w:r>
        <w:rPr>
          <w:color w:val="212121"/>
        </w:rPr>
        <w:t>при</w:t>
      </w:r>
      <w:r>
        <w:rPr>
          <w:color w:val="212121"/>
          <w:spacing w:val="-2"/>
        </w:rPr>
        <w:t> </w:t>
      </w:r>
      <w:r>
        <w:rPr>
          <w:color w:val="212121"/>
        </w:rPr>
        <w:t>инфекционном</w:t>
      </w:r>
      <w:r>
        <w:rPr>
          <w:color w:val="212121"/>
          <w:spacing w:val="-2"/>
        </w:rPr>
        <w:t> </w:t>
      </w:r>
      <w:r>
        <w:rPr>
          <w:color w:val="212121"/>
        </w:rPr>
        <w:t>заболевании»)</w:t>
      </w:r>
      <w:r>
        <w:rPr>
          <w:color w:val="212121"/>
          <w:spacing w:val="-1"/>
        </w:rPr>
        <w:t> </w:t>
      </w:r>
      <w:r>
        <w:rPr>
          <w:color w:val="212121"/>
        </w:rPr>
        <w:t>[4,</w:t>
      </w:r>
      <w:r>
        <w:rPr>
          <w:color w:val="212121"/>
          <w:spacing w:val="-2"/>
        </w:rPr>
        <w:t> </w:t>
      </w:r>
      <w:r>
        <w:rPr>
          <w:color w:val="212121"/>
        </w:rPr>
        <w:t>24,25,26]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9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4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82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наличие ГМИ должно предполагаться при сочетании</w:t>
      </w:r>
      <w:r>
        <w:rPr>
          <w:i/>
          <w:color w:val="333333"/>
          <w:spacing w:val="67"/>
          <w:sz w:val="27"/>
        </w:rPr>
        <w:t> </w:t>
      </w:r>
      <w:r>
        <w:rPr>
          <w:i/>
          <w:color w:val="333333"/>
          <w:sz w:val="27"/>
        </w:rPr>
        <w:t>геморрагической сыпи,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исчезающей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надавливании,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возникшей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лихорадки.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Наиболее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типична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геморрагическая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сыпь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неправильной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элементов,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плотных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ощупь,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выступающих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над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уровнем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кожи.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Количество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элементов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сыпи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самое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различное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единичных,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до покрывающих сплошь всю поверхность тела. Чаще всего сыпь локализуется на ягодицах,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задней поверхности бедер и голеней; реже - на лице, веках и склерах, и обычно при тяжелых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формах болезни. Розеолезные и розеолезно-папулезные элементы предшествующей rach-сыпи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(наблюдающиеся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50-80%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случаев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быстро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исчезают,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оставляя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никаких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следов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течение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1-2 суток с момента появления</w:t>
      </w:r>
    </w:p>
    <w:p>
      <w:pPr>
        <w:spacing w:line="302" w:lineRule="auto" w:before="261"/>
        <w:ind w:left="115" w:right="135" w:firstLine="72"/>
        <w:jc w:val="both"/>
        <w:rPr>
          <w:b/>
          <w:sz w:val="27"/>
        </w:rPr>
      </w:pPr>
      <w:r>
        <w:rPr>
          <w:i/>
          <w:color w:val="333333"/>
          <w:sz w:val="27"/>
        </w:rPr>
        <w:t>Сочетание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лихорадки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геморрагической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сыпи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наблюдается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ГМИ;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определенную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помощь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представляет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наличие/отсутствие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клинических признаков системной воспалительной реакции (ССВР) с определением частоты 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качеством пульса,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дыхания, уровня артериального давления,, </w:t>
      </w:r>
      <w:r>
        <w:rPr>
          <w:b/>
          <w:color w:val="212121"/>
          <w:sz w:val="27"/>
        </w:rPr>
        <w:t>(Приложение А3.4 </w:t>
      </w:r>
      <w:r>
        <w:rPr>
          <w:i/>
          <w:color w:val="333333"/>
          <w:sz w:val="27"/>
        </w:rPr>
        <w:t>).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2-х и более признаков ССВР ассоциировано с высоким риском наличия тяжелой бактериальной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(в т.ч.менингококковой) инфекции. Пороговые диагностические значения ССВР в зависимости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возраста представлены в</w:t>
      </w:r>
      <w:r>
        <w:rPr>
          <w:i/>
          <w:color w:val="333333"/>
          <w:spacing w:val="-1"/>
          <w:sz w:val="27"/>
        </w:rPr>
        <w:t> </w:t>
      </w:r>
      <w:r>
        <w:rPr>
          <w:b/>
          <w:color w:val="212121"/>
          <w:sz w:val="27"/>
        </w:rPr>
        <w:t>Приложении А3.5</w:t>
      </w:r>
    </w:p>
    <w:p>
      <w:pPr>
        <w:pStyle w:val="BodyText"/>
        <w:spacing w:before="2"/>
        <w:rPr>
          <w:b/>
          <w:sz w:val="15"/>
        </w:rPr>
      </w:pPr>
    </w:p>
    <w:p>
      <w:pPr>
        <w:pStyle w:val="BodyText"/>
        <w:spacing w:line="302" w:lineRule="auto" w:before="88"/>
        <w:ind w:left="430" w:right="137"/>
        <w:jc w:val="both"/>
      </w:pPr>
      <w:r>
        <w:rPr/>
        <w:pict>
          <v:shape style="position:absolute;margin-left:21.759138pt;margin-top:11.751392pt;width:3.8pt;height:3.75pt;mso-position-horizontal-relative:page;mso-position-vertical-relative:paragraph;z-index:1576243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у детей и подростков с подозрением на ГМИ для оценки тяжести состояния</w:t>
      </w:r>
      <w:r>
        <w:rPr>
          <w:color w:val="212121"/>
          <w:spacing w:val="1"/>
        </w:rPr>
        <w:t> </w:t>
      </w:r>
      <w:r>
        <w:rPr>
          <w:color w:val="212121"/>
        </w:rPr>
        <w:t>оценивать: уровень сознания, температуру и окраску кожных покровов, время капиллярного</w:t>
      </w:r>
      <w:r>
        <w:rPr>
          <w:color w:val="212121"/>
          <w:spacing w:val="1"/>
        </w:rPr>
        <w:t> </w:t>
      </w:r>
      <w:r>
        <w:rPr>
          <w:color w:val="212121"/>
        </w:rPr>
        <w:t>наполнения,</w:t>
      </w:r>
      <w:r>
        <w:rPr>
          <w:color w:val="212121"/>
          <w:spacing w:val="1"/>
        </w:rPr>
        <w:t> </w:t>
      </w:r>
      <w:r>
        <w:rPr>
          <w:color w:val="212121"/>
        </w:rPr>
        <w:t>параметры</w:t>
      </w:r>
      <w:r>
        <w:rPr>
          <w:color w:val="212121"/>
          <w:spacing w:val="1"/>
        </w:rPr>
        <w:t> </w:t>
      </w:r>
      <w:r>
        <w:rPr>
          <w:color w:val="212121"/>
        </w:rPr>
        <w:t>артериального</w:t>
      </w:r>
      <w:r>
        <w:rPr>
          <w:color w:val="212121"/>
          <w:spacing w:val="1"/>
        </w:rPr>
        <w:t> </w:t>
      </w:r>
      <w:r>
        <w:rPr>
          <w:color w:val="212121"/>
        </w:rPr>
        <w:t>давления,</w:t>
      </w:r>
      <w:r>
        <w:rPr>
          <w:color w:val="212121"/>
          <w:spacing w:val="1"/>
        </w:rPr>
        <w:t> </w:t>
      </w:r>
      <w:r>
        <w:rPr>
          <w:color w:val="212121"/>
        </w:rPr>
        <w:t>частоту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характер</w:t>
      </w:r>
      <w:r>
        <w:rPr>
          <w:color w:val="212121"/>
          <w:spacing w:val="1"/>
        </w:rPr>
        <w:t> </w:t>
      </w:r>
      <w:r>
        <w:rPr>
          <w:color w:val="212121"/>
        </w:rPr>
        <w:t>дыхания,</w:t>
      </w:r>
      <w:r>
        <w:rPr>
          <w:color w:val="212121"/>
          <w:spacing w:val="1"/>
        </w:rPr>
        <w:t> </w:t>
      </w:r>
      <w:r>
        <w:rPr>
          <w:color w:val="212121"/>
        </w:rPr>
        <w:t>диурез,</w:t>
      </w:r>
      <w:r>
        <w:rPr>
          <w:color w:val="212121"/>
          <w:spacing w:val="1"/>
        </w:rPr>
        <w:t> </w:t>
      </w:r>
      <w:r>
        <w:rPr>
          <w:color w:val="212121"/>
        </w:rPr>
        <w:t>наличие</w:t>
      </w:r>
      <w:r>
        <w:rPr>
          <w:color w:val="212121"/>
          <w:spacing w:val="1"/>
        </w:rPr>
        <w:t> </w:t>
      </w:r>
      <w:r>
        <w:rPr>
          <w:color w:val="212121"/>
        </w:rPr>
        <w:t>менингеальных</w:t>
      </w:r>
      <w:r>
        <w:rPr>
          <w:color w:val="212121"/>
          <w:spacing w:val="1"/>
        </w:rPr>
        <w:t> </w:t>
      </w:r>
      <w:r>
        <w:rPr>
          <w:color w:val="212121"/>
        </w:rPr>
        <w:t>симптомов,</w:t>
      </w:r>
      <w:r>
        <w:rPr>
          <w:color w:val="212121"/>
          <w:spacing w:val="1"/>
        </w:rPr>
        <w:t> </w:t>
      </w:r>
      <w:r>
        <w:rPr>
          <w:color w:val="212121"/>
        </w:rPr>
        <w:t>очаговой</w:t>
      </w:r>
      <w:r>
        <w:rPr>
          <w:color w:val="212121"/>
          <w:spacing w:val="1"/>
        </w:rPr>
        <w:t> </w:t>
      </w:r>
      <w:r>
        <w:rPr>
          <w:color w:val="212121"/>
        </w:rPr>
        <w:t>неврологической</w:t>
      </w:r>
      <w:r>
        <w:rPr>
          <w:color w:val="212121"/>
          <w:spacing w:val="1"/>
        </w:rPr>
        <w:t> </w:t>
      </w:r>
      <w:r>
        <w:rPr>
          <w:color w:val="212121"/>
        </w:rPr>
        <w:t>симптоматики</w:t>
      </w:r>
      <w:r>
        <w:rPr>
          <w:color w:val="212121"/>
          <w:spacing w:val="1"/>
        </w:rPr>
        <w:t> </w:t>
      </w:r>
      <w:r>
        <w:rPr>
          <w:b/>
          <w:color w:val="212121"/>
        </w:rPr>
        <w:t>[</w:t>
      </w:r>
      <w:r>
        <w:rPr>
          <w:color w:val="212121"/>
        </w:rPr>
        <w:t>4,</w:t>
      </w:r>
      <w:r>
        <w:rPr>
          <w:color w:val="212121"/>
          <w:spacing w:val="1"/>
        </w:rPr>
        <w:t> </w:t>
      </w:r>
      <w:r>
        <w:rPr>
          <w:color w:val="212121"/>
        </w:rPr>
        <w:t>24,25,26,27,30].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C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</w:t>
      </w:r>
      <w:r>
        <w:rPr>
          <w:color w:val="212121"/>
          <w:sz w:val="27"/>
        </w:rPr>
        <w:t>: </w:t>
      </w:r>
      <w:r>
        <w:rPr>
          <w:i/>
          <w:color w:val="333333"/>
          <w:sz w:val="27"/>
        </w:rPr>
        <w:t>Степень нарушения сознания оценивается по шкале комы Глазго, где 15 баллов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соответствует ясному сознанию, уровень 3 бала и менее – запредельной коме </w:t>
      </w:r>
      <w:r>
        <w:rPr>
          <w:b/>
          <w:color w:val="212121"/>
          <w:sz w:val="27"/>
        </w:rPr>
        <w:t>(Приложения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Г3, Г4</w:t>
      </w:r>
      <w:r>
        <w:rPr>
          <w:color w:val="212121"/>
          <w:sz w:val="27"/>
        </w:rPr>
        <w:t>)</w:t>
      </w:r>
      <w:r>
        <w:rPr>
          <w:i/>
          <w:color w:val="333333"/>
          <w:sz w:val="27"/>
        </w:rPr>
        <w:t>. В дебюте ГМИ может наблюдаться возбуждение, с последующим угнетением 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сомноленции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глубокой комы.</w:t>
      </w:r>
    </w:p>
    <w:p>
      <w:pPr>
        <w:spacing w:line="302" w:lineRule="auto" w:before="266"/>
        <w:ind w:left="115" w:right="143" w:firstLine="116"/>
        <w:jc w:val="both"/>
        <w:rPr>
          <w:i/>
          <w:sz w:val="27"/>
        </w:rPr>
      </w:pPr>
      <w:r>
        <w:rPr>
          <w:i/>
          <w:color w:val="333333"/>
          <w:sz w:val="27"/>
        </w:rPr>
        <w:t>Наличие патологических видов дыхания выявляется при крайней тяжести течения ГМИ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дислокационного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синдрома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ОГМ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либо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терминальной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стадии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осложненного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рефрактерным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септическим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шоком.</w:t>
      </w:r>
    </w:p>
    <w:p>
      <w:pPr>
        <w:spacing w:line="302" w:lineRule="auto" w:before="267"/>
        <w:ind w:left="115" w:right="135" w:firstLine="183"/>
        <w:jc w:val="left"/>
        <w:rPr>
          <w:i/>
          <w:sz w:val="27"/>
        </w:rPr>
      </w:pPr>
      <w:r>
        <w:rPr>
          <w:i/>
          <w:color w:val="333333"/>
          <w:sz w:val="27"/>
        </w:rPr>
        <w:t>Признаками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нарушения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микроциркуляции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бледность,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синюшность,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мраморный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рисунок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кожных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покровов,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гипотермия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дистальных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отделов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конечностей.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spacing w:line="302" w:lineRule="auto" w:before="14"/>
        <w:ind w:left="115" w:right="140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62944" from="585.621033pt,-.000621pt" to="585.621033pt,841.85279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3456" from="9.37894pt,841.852793pt" to="9.37894pt,-.000621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Для объективизации состояния гемодинамики целесообразно использовать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шоковый индекс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Альговера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(норма: ЧСС/АД с= 0,54)</w:t>
      </w:r>
    </w:p>
    <w:p>
      <w:pPr>
        <w:spacing w:line="302" w:lineRule="auto" w:before="268"/>
        <w:ind w:left="115" w:right="133" w:firstLine="82"/>
        <w:jc w:val="both"/>
        <w:rPr>
          <w:i/>
          <w:sz w:val="27"/>
        </w:rPr>
      </w:pPr>
      <w:r>
        <w:rPr>
          <w:i/>
          <w:color w:val="333333"/>
          <w:sz w:val="27"/>
        </w:rPr>
        <w:t>В первые часы от начала заболевания менингеальные симптомы могут быть отрицательные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смешанных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формах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изолированном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максимальная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выраженность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менингеальных симптомов отмечается на 2-3 сутки. Для младенцев характерна диссоциация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менингеальных симптомов; для первого года жизни наиболее информативными симптомами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стойкое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выбухание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усиленная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пульсация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большого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родничка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ригидность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затылочных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мышц.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2"/>
          <w:numId w:val="5"/>
        </w:numPr>
        <w:tabs>
          <w:tab w:pos="1020" w:val="left" w:leader="none"/>
        </w:tabs>
        <w:spacing w:line="446" w:lineRule="exact" w:before="0" w:after="0"/>
        <w:ind w:left="1019" w:right="0" w:hanging="721"/>
        <w:jc w:val="left"/>
      </w:pPr>
      <w:r>
        <w:rPr/>
        <w:pict>
          <v:line style="position:absolute;mso-position-horizontal-relative:page;mso-position-vertical-relative:page;z-index:15763968" from="585.621033pt,-.000896pt" to="585.621033pt,841.85345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4480" from="9.37894pt,841.853455pt" to="9.37894pt,-.000896pt" stroked="true" strokeweight="3.751576pt" strokecolor="#ededed">
            <v:stroke dashstyle="solid"/>
            <w10:wrap type="none"/>
          </v:line>
        </w:pict>
      </w:r>
      <w:r>
        <w:rPr/>
        <w:t>Лабораторные</w:t>
      </w:r>
      <w:r>
        <w:rPr>
          <w:spacing w:val="-12"/>
        </w:rPr>
        <w:t> </w:t>
      </w:r>
      <w:r>
        <w:rPr/>
        <w:t>диагностические</w:t>
      </w:r>
      <w:r>
        <w:rPr>
          <w:spacing w:val="-11"/>
        </w:rPr>
        <w:t> </w:t>
      </w:r>
      <w:r>
        <w:rPr/>
        <w:t>исследования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28"/>
        </w:rPr>
      </w:pPr>
    </w:p>
    <w:p>
      <w:pPr>
        <w:pStyle w:val="BodyText"/>
        <w:spacing w:line="302" w:lineRule="auto" w:before="88"/>
        <w:ind w:left="430" w:right="141"/>
      </w:pPr>
      <w:r>
        <w:rPr/>
        <w:pict>
          <v:shape style="position:absolute;margin-left:21.759138pt;margin-top:11.751392pt;width:3.8pt;height:3.75pt;mso-position-horizontal-relative:page;mso-position-vertical-relative:paragraph;z-index:1576499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2"/>
        </w:rPr>
        <w:t> </w:t>
      </w:r>
      <w:r>
        <w:rPr>
          <w:color w:val="212121"/>
        </w:rPr>
        <w:t>больным</w:t>
      </w:r>
      <w:r>
        <w:rPr>
          <w:color w:val="212121"/>
          <w:spacing w:val="2"/>
        </w:rPr>
        <w:t> </w:t>
      </w:r>
      <w:r>
        <w:rPr>
          <w:color w:val="212121"/>
        </w:rPr>
        <w:t>с</w:t>
      </w:r>
      <w:r>
        <w:rPr>
          <w:color w:val="212121"/>
          <w:spacing w:val="2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2"/>
        </w:rPr>
        <w:t> </w:t>
      </w:r>
      <w:r>
        <w:rPr>
          <w:color w:val="212121"/>
        </w:rPr>
        <w:t>ГМИ</w:t>
      </w:r>
      <w:r>
        <w:rPr>
          <w:color w:val="212121"/>
          <w:spacing w:val="2"/>
        </w:rPr>
        <w:t> </w:t>
      </w:r>
      <w:r>
        <w:rPr>
          <w:color w:val="212121"/>
        </w:rPr>
        <w:t>провести</w:t>
      </w:r>
      <w:r>
        <w:rPr>
          <w:color w:val="212121"/>
          <w:spacing w:val="2"/>
        </w:rPr>
        <w:t> </w:t>
      </w:r>
      <w:r>
        <w:rPr>
          <w:color w:val="212121"/>
        </w:rPr>
        <w:t>общий</w:t>
      </w:r>
      <w:r>
        <w:rPr>
          <w:color w:val="212121"/>
          <w:spacing w:val="1"/>
        </w:rPr>
        <w:t> </w:t>
      </w:r>
      <w:r>
        <w:rPr>
          <w:color w:val="212121"/>
        </w:rPr>
        <w:t>(клинический)</w:t>
      </w:r>
      <w:r>
        <w:rPr>
          <w:color w:val="212121"/>
          <w:spacing w:val="2"/>
        </w:rPr>
        <w:t> </w:t>
      </w:r>
      <w:r>
        <w:rPr>
          <w:color w:val="212121"/>
        </w:rPr>
        <w:t>анализ</w:t>
      </w:r>
      <w:r>
        <w:rPr>
          <w:color w:val="212121"/>
          <w:spacing w:val="-64"/>
        </w:rPr>
        <w:t> </w:t>
      </w:r>
      <w:r>
        <w:rPr>
          <w:color w:val="212121"/>
        </w:rPr>
        <w:t>крови</w:t>
      </w:r>
      <w:r>
        <w:rPr>
          <w:color w:val="212121"/>
          <w:spacing w:val="-1"/>
        </w:rPr>
        <w:t> </w:t>
      </w:r>
      <w:r>
        <w:rPr>
          <w:color w:val="212121"/>
        </w:rPr>
        <w:t>развернутый [4, 21,24,31,32].</w:t>
      </w:r>
    </w:p>
    <w:p>
      <w:pPr>
        <w:pStyle w:val="Heading3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2096" w:val="left" w:leader="none"/>
          <w:tab w:pos="2140" w:val="left" w:leader="none"/>
          <w:tab w:pos="2744" w:val="left" w:leader="none"/>
          <w:tab w:pos="3433" w:val="left" w:leader="none"/>
          <w:tab w:pos="3483" w:val="left" w:leader="none"/>
          <w:tab w:pos="3819" w:val="left" w:leader="none"/>
          <w:tab w:pos="4977" w:val="left" w:leader="none"/>
          <w:tab w:pos="5175" w:val="left" w:leader="none"/>
          <w:tab w:pos="5354" w:val="left" w:leader="none"/>
          <w:tab w:pos="5463" w:val="left" w:leader="none"/>
          <w:tab w:pos="5624" w:val="left" w:leader="none"/>
          <w:tab w:pos="5980" w:val="left" w:leader="none"/>
          <w:tab w:pos="6279" w:val="left" w:leader="none"/>
          <w:tab w:pos="6481" w:val="left" w:leader="none"/>
          <w:tab w:pos="6554" w:val="left" w:leader="none"/>
          <w:tab w:pos="6771" w:val="left" w:leader="none"/>
          <w:tab w:pos="7826" w:val="left" w:leader="none"/>
          <w:tab w:pos="8319" w:val="left" w:leader="none"/>
          <w:tab w:pos="8418" w:val="left" w:leader="none"/>
          <w:tab w:pos="8511" w:val="left" w:leader="none"/>
          <w:tab w:pos="8946" w:val="left" w:leader="none"/>
          <w:tab w:pos="9411" w:val="left" w:leader="none"/>
          <w:tab w:pos="9726" w:val="left" w:leader="none"/>
          <w:tab w:pos="10686" w:val="left" w:leader="none"/>
        </w:tabs>
        <w:spacing w:line="302" w:lineRule="auto" w:before="0"/>
        <w:ind w:left="115" w:right="132" w:firstLine="0"/>
        <w:jc w:val="right"/>
        <w:rPr>
          <w:i/>
          <w:sz w:val="27"/>
        </w:rPr>
      </w:pPr>
      <w:r>
        <w:rPr>
          <w:b/>
          <w:color w:val="212121"/>
          <w:sz w:val="27"/>
        </w:rPr>
        <w:t>Комментарии:</w:t>
        <w:tab/>
        <w:tab/>
      </w:r>
      <w:r>
        <w:rPr>
          <w:i/>
          <w:color w:val="333333"/>
          <w:sz w:val="27"/>
        </w:rPr>
        <w:t>Является</w:t>
        <w:tab/>
        <w:tab/>
        <w:t>обязательным,</w:t>
        <w:tab/>
        <w:tab/>
        <w:t>но</w:t>
        <w:tab/>
        <w:t>не</w:t>
        <w:tab/>
        <w:tab/>
        <w:t>специфичным</w:t>
        <w:tab/>
        <w:t>для</w:t>
        <w:tab/>
        <w:t>диагностики</w:t>
        <w:tab/>
        <w:t>ГМИ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исследованием:</w:t>
        <w:tab/>
        <w:t>выявление</w:t>
        <w:tab/>
        <w:tab/>
        <w:t>в</w:t>
        <w:tab/>
        <w:t>дифференцированном</w:t>
        <w:tab/>
        <w:tab/>
        <w:t>подсчете</w:t>
        <w:tab/>
        <w:t>лейкоцитов</w:t>
        <w:tab/>
      </w:r>
      <w:r>
        <w:rPr>
          <w:i/>
          <w:color w:val="333333"/>
          <w:spacing w:val="-1"/>
          <w:sz w:val="27"/>
        </w:rPr>
        <w:t>(лейкоцитарная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формула)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лейкопении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лейкоцитоза,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выходящих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за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возрастные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референсные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значения</w:t>
      </w:r>
      <w:r>
        <w:rPr>
          <w:i/>
          <w:color w:val="333333"/>
          <w:spacing w:val="3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сопровождающихся</w:t>
        <w:tab/>
        <w:t>нейтрофильным</w:t>
        <w:tab/>
        <w:t>сдвигом,</w:t>
        <w:tab/>
        <w:tab/>
        <w:t>указывает</w:t>
        <w:tab/>
        <w:t>на</w:t>
        <w:tab/>
        <w:tab/>
      </w:r>
      <w:r>
        <w:rPr>
          <w:i/>
          <w:color w:val="333333"/>
          <w:spacing w:val="-1"/>
          <w:sz w:val="27"/>
        </w:rPr>
        <w:t>высокую</w:t>
        <w:tab/>
        <w:tab/>
      </w:r>
      <w:r>
        <w:rPr>
          <w:i/>
          <w:color w:val="333333"/>
          <w:sz w:val="27"/>
        </w:rPr>
        <w:t>вероятность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бактериальной</w:t>
        <w:tab/>
        <w:tab/>
        <w:t>природы</w:t>
        <w:tab/>
        <w:t>заболевания.</w:t>
        <w:tab/>
        <w:tab/>
        <w:t>В</w:t>
        <w:tab/>
        <w:tab/>
        <w:tab/>
        <w:t>случаях</w:t>
        <w:tab/>
        <w:tab/>
        <w:t>отсутствия</w:t>
        <w:tab/>
        <w:tab/>
        <w:tab/>
        <w:t>бактериологического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подтверждения</w:t>
      </w:r>
      <w:r>
        <w:rPr>
          <w:i/>
          <w:color w:val="333333"/>
          <w:spacing w:val="13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3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28"/>
          <w:sz w:val="27"/>
        </w:rPr>
        <w:t> </w:t>
      </w:r>
      <w:r>
        <w:rPr>
          <w:i/>
          <w:color w:val="333333"/>
          <w:sz w:val="27"/>
        </w:rPr>
        <w:t>«типичной»</w:t>
      </w:r>
      <w:r>
        <w:rPr>
          <w:i/>
          <w:color w:val="333333"/>
          <w:spacing w:val="13"/>
          <w:sz w:val="27"/>
        </w:rPr>
        <w:t> </w:t>
      </w:r>
      <w:r>
        <w:rPr>
          <w:i/>
          <w:color w:val="333333"/>
          <w:sz w:val="27"/>
        </w:rPr>
        <w:t>клинической</w:t>
      </w:r>
      <w:r>
        <w:rPr>
          <w:i/>
          <w:color w:val="333333"/>
          <w:spacing w:val="13"/>
          <w:sz w:val="27"/>
        </w:rPr>
        <w:t> </w:t>
      </w:r>
      <w:r>
        <w:rPr>
          <w:i/>
          <w:color w:val="333333"/>
          <w:sz w:val="27"/>
        </w:rPr>
        <w:t>картины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заболевания</w:t>
      </w:r>
      <w:r>
        <w:rPr>
          <w:i/>
          <w:color w:val="333333"/>
          <w:spacing w:val="13"/>
          <w:sz w:val="27"/>
        </w:rPr>
        <w:t> </w:t>
      </w:r>
      <w:r>
        <w:rPr>
          <w:i/>
          <w:color w:val="333333"/>
          <w:sz w:val="27"/>
        </w:rPr>
        <w:t>(острейшее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начало,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лихорадка,</w:t>
      </w:r>
      <w:r>
        <w:rPr>
          <w:i/>
          <w:color w:val="333333"/>
          <w:spacing w:val="27"/>
          <w:sz w:val="27"/>
        </w:rPr>
        <w:t> </w:t>
      </w:r>
      <w:r>
        <w:rPr>
          <w:i/>
          <w:color w:val="333333"/>
          <w:sz w:val="27"/>
        </w:rPr>
        <w:t>геморрагическая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сыпь),</w:t>
        <w:tab/>
        <w:tab/>
        <w:t>воспалительные</w:t>
      </w:r>
      <w:r>
        <w:rPr>
          <w:i/>
          <w:color w:val="333333"/>
          <w:spacing w:val="27"/>
          <w:sz w:val="27"/>
        </w:rPr>
        <w:t> </w:t>
      </w:r>
      <w:r>
        <w:rPr>
          <w:i/>
          <w:color w:val="333333"/>
          <w:sz w:val="27"/>
        </w:rPr>
        <w:t>изменения</w:t>
      </w:r>
      <w:r>
        <w:rPr>
          <w:i/>
          <w:color w:val="333333"/>
          <w:spacing w:val="27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28"/>
          <w:sz w:val="27"/>
        </w:rPr>
        <w:t> </w:t>
      </w:r>
      <w:r>
        <w:rPr>
          <w:i/>
          <w:color w:val="333333"/>
          <w:sz w:val="27"/>
        </w:rPr>
        <w:t>клиническом</w:t>
      </w:r>
      <w:r>
        <w:rPr>
          <w:i/>
          <w:color w:val="333333"/>
          <w:spacing w:val="27"/>
          <w:sz w:val="27"/>
        </w:rPr>
        <w:t> </w:t>
      </w:r>
      <w:r>
        <w:rPr>
          <w:i/>
          <w:color w:val="333333"/>
          <w:sz w:val="27"/>
        </w:rPr>
        <w:t>анализе</w:t>
      </w:r>
    </w:p>
    <w:p>
      <w:pPr>
        <w:spacing w:line="303" w:lineRule="exact" w:before="0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одним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оснований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постановки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клинического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диагноза.</w:t>
      </w:r>
    </w:p>
    <w:p>
      <w:pPr>
        <w:pStyle w:val="BodyText"/>
        <w:spacing w:before="8"/>
        <w:rPr>
          <w:i/>
          <w:sz w:val="22"/>
        </w:rPr>
      </w:pPr>
    </w:p>
    <w:p>
      <w:pPr>
        <w:pStyle w:val="BodyText"/>
        <w:spacing w:line="302" w:lineRule="auto" w:before="89"/>
        <w:ind w:left="430" w:right="136"/>
        <w:jc w:val="both"/>
      </w:pPr>
      <w:r>
        <w:rPr/>
        <w:pict>
          <v:shape style="position:absolute;margin-left:21.759138pt;margin-top:11.80141pt;width:3.8pt;height:3.8pt;mso-position-horizontal-relative:page;mso-position-vertical-relative:paragraph;z-index:15765504" coordorigin="435,236" coordsize="76,76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больным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развернутого</w:t>
      </w:r>
      <w:r>
        <w:rPr>
          <w:color w:val="212121"/>
          <w:spacing w:val="1"/>
        </w:rPr>
        <w:t> </w:t>
      </w:r>
      <w:r>
        <w:rPr>
          <w:color w:val="212121"/>
        </w:rPr>
        <w:t>биохимического</w:t>
      </w:r>
      <w:r>
        <w:rPr>
          <w:color w:val="212121"/>
          <w:spacing w:val="1"/>
        </w:rPr>
        <w:t> </w:t>
      </w:r>
      <w:r>
        <w:rPr>
          <w:color w:val="212121"/>
        </w:rPr>
        <w:t>обследования:</w:t>
      </w:r>
      <w:r>
        <w:rPr>
          <w:color w:val="212121"/>
          <w:spacing w:val="1"/>
        </w:rPr>
        <w:t> </w:t>
      </w:r>
      <w:r>
        <w:rPr>
          <w:color w:val="212121"/>
        </w:rPr>
        <w:t>анализ</w:t>
      </w:r>
      <w:r>
        <w:rPr>
          <w:color w:val="212121"/>
          <w:spacing w:val="1"/>
        </w:rPr>
        <w:t> </w:t>
      </w:r>
      <w:r>
        <w:rPr>
          <w:color w:val="212121"/>
        </w:rPr>
        <w:t>крови</w:t>
      </w:r>
      <w:r>
        <w:rPr>
          <w:color w:val="212121"/>
          <w:spacing w:val="1"/>
        </w:rPr>
        <w:t> </w:t>
      </w:r>
      <w:r>
        <w:rPr>
          <w:color w:val="212121"/>
        </w:rPr>
        <w:t>биохимический</w:t>
      </w:r>
      <w:r>
        <w:rPr>
          <w:color w:val="212121"/>
          <w:spacing w:val="1"/>
        </w:rPr>
        <w:t> </w:t>
      </w:r>
      <w:r>
        <w:rPr>
          <w:color w:val="212121"/>
        </w:rPr>
        <w:t>общетерапевтический</w:t>
      </w:r>
      <w:r>
        <w:rPr>
          <w:color w:val="212121"/>
          <w:spacing w:val="1"/>
        </w:rPr>
        <w:t> </w:t>
      </w:r>
      <w:r>
        <w:rPr>
          <w:color w:val="212121"/>
        </w:rPr>
        <w:t>[4,</w:t>
      </w:r>
      <w:r>
        <w:rPr>
          <w:color w:val="212121"/>
          <w:spacing w:val="1"/>
        </w:rPr>
        <w:t> </w:t>
      </w:r>
      <w:r>
        <w:rPr>
          <w:color w:val="212121"/>
        </w:rPr>
        <w:t>21,24,26, 30,31,32, 33].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5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28"/>
          <w:sz w:val="27"/>
        </w:rPr>
        <w:t> </w:t>
      </w:r>
      <w:r>
        <w:rPr>
          <w:i/>
          <w:color w:val="333333"/>
          <w:sz w:val="27"/>
        </w:rPr>
        <w:t>Изменение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биохимических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показателей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37"/>
          <w:sz w:val="27"/>
        </w:rPr>
        <w:t> </w:t>
      </w:r>
      <w:r>
        <w:rPr>
          <w:i/>
          <w:color w:val="333333"/>
          <w:sz w:val="27"/>
        </w:rPr>
        <w:t>диагностировать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органную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дисфункцию,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оценить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степень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поражения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эффективность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проводимой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терапии.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35"/>
      </w:pPr>
      <w:r>
        <w:rPr/>
        <w:pict>
          <v:shape style="position:absolute;margin-left:21.759138pt;margin-top:11.801407pt;width:3.8pt;height:3.75pt;mso-position-horizontal-relative:page;mso-position-vertical-relative:paragraph;z-index:1576601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62"/>
        </w:rPr>
        <w:t> </w:t>
      </w:r>
      <w:r>
        <w:rPr>
          <w:color w:val="212121"/>
        </w:rPr>
        <w:t>всем</w:t>
      </w:r>
      <w:r>
        <w:rPr>
          <w:color w:val="212121"/>
          <w:spacing w:val="63"/>
        </w:rPr>
        <w:t> </w:t>
      </w:r>
      <w:r>
        <w:rPr>
          <w:color w:val="212121"/>
        </w:rPr>
        <w:t>больным</w:t>
      </w:r>
      <w:r>
        <w:rPr>
          <w:color w:val="212121"/>
          <w:spacing w:val="62"/>
        </w:rPr>
        <w:t> </w:t>
      </w:r>
      <w:r>
        <w:rPr>
          <w:color w:val="212121"/>
        </w:rPr>
        <w:t>с</w:t>
      </w:r>
      <w:r>
        <w:rPr>
          <w:color w:val="212121"/>
          <w:spacing w:val="63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63"/>
        </w:rPr>
        <w:t> </w:t>
      </w:r>
      <w:r>
        <w:rPr>
          <w:color w:val="212121"/>
        </w:rPr>
        <w:t>на</w:t>
      </w:r>
      <w:r>
        <w:rPr>
          <w:color w:val="212121"/>
          <w:spacing w:val="62"/>
        </w:rPr>
        <w:t> </w:t>
      </w:r>
      <w:r>
        <w:rPr>
          <w:color w:val="212121"/>
        </w:rPr>
        <w:t>ГМИ</w:t>
      </w:r>
      <w:r>
        <w:rPr>
          <w:color w:val="212121"/>
          <w:spacing w:val="63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62"/>
        </w:rPr>
        <w:t> </w:t>
      </w:r>
      <w:r>
        <w:rPr>
          <w:color w:val="212121"/>
        </w:rPr>
        <w:t>кислотно-основного</w:t>
      </w:r>
      <w:r>
        <w:rPr>
          <w:color w:val="212121"/>
          <w:spacing w:val="-64"/>
        </w:rPr>
        <w:t> </w:t>
      </w:r>
      <w:r>
        <w:rPr>
          <w:color w:val="212121"/>
        </w:rPr>
        <w:t>состояния</w:t>
      </w:r>
      <w:r>
        <w:rPr>
          <w:color w:val="212121"/>
          <w:spacing w:val="-1"/>
        </w:rPr>
        <w:t> </w:t>
      </w:r>
      <w:r>
        <w:rPr>
          <w:color w:val="212121"/>
        </w:rPr>
        <w:t>и газов крови  [4, 21,24,26, 30,31,32, 33].</w:t>
      </w:r>
    </w:p>
    <w:p>
      <w:pPr>
        <w:pStyle w:val="Heading3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9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</w:t>
      </w:r>
      <w:r>
        <w:rPr>
          <w:i/>
          <w:color w:val="333333"/>
          <w:sz w:val="27"/>
        </w:rPr>
        <w:t>: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исследование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15"/>
          <w:sz w:val="27"/>
        </w:rPr>
        <w:t> </w:t>
      </w:r>
      <w:r>
        <w:rPr>
          <w:i/>
          <w:color w:val="333333"/>
          <w:sz w:val="27"/>
        </w:rPr>
        <w:t>дыхательной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недостаточности,</w:t>
      </w:r>
      <w:r>
        <w:rPr>
          <w:i/>
          <w:color w:val="333333"/>
          <w:spacing w:val="14"/>
          <w:sz w:val="27"/>
        </w:rPr>
        <w:t> </w:t>
      </w:r>
      <w:r>
        <w:rPr>
          <w:i/>
          <w:color w:val="333333"/>
          <w:sz w:val="27"/>
        </w:rPr>
        <w:t>степени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тканевой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гипоперфузии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35"/>
      </w:pPr>
      <w:r>
        <w:rPr/>
        <w:pict>
          <v:shape style="position:absolute;margin-left:21.759138pt;margin-top:11.801418pt;width:3.8pt;height:3.75pt;mso-position-horizontal-relative:page;mso-position-vertical-relative:paragraph;z-index:1576652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всем пациентам с подозрением на ГМИ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определение уровней С-реактивного</w:t>
      </w:r>
      <w:r>
        <w:rPr>
          <w:color w:val="212121"/>
          <w:spacing w:val="-65"/>
        </w:rPr>
        <w:t> </w:t>
      </w:r>
      <w:r>
        <w:rPr>
          <w:color w:val="212121"/>
        </w:rPr>
        <w:t>белка</w:t>
      </w:r>
      <w:r>
        <w:rPr>
          <w:color w:val="212121"/>
          <w:spacing w:val="-1"/>
        </w:rPr>
        <w:t> </w:t>
      </w:r>
      <w:r>
        <w:rPr>
          <w:color w:val="212121"/>
        </w:rPr>
        <w:t>и прокальцитонина в крови</w:t>
      </w:r>
      <w:r>
        <w:rPr>
          <w:color w:val="212121"/>
          <w:spacing w:val="-1"/>
        </w:rPr>
        <w:t> </w:t>
      </w:r>
      <w:r>
        <w:rPr>
          <w:color w:val="212121"/>
        </w:rPr>
        <w:t>[4,24,25,30,34,35, 36].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Выявление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повышения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С-реактивного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белка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&gt;2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стандартных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отклонений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нормы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прокальцитонина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&gt;2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нг/мл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указывает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инфекции.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острый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период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показатели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СРБ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ПКТ,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правило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десятки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превышают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норму.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эффективности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проводимой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антибактериальной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большей</w:t>
      </w:r>
      <w:r>
        <w:rPr>
          <w:i/>
          <w:color w:val="333333"/>
          <w:spacing w:val="94"/>
          <w:sz w:val="27"/>
        </w:rPr>
        <w:t> </w:t>
      </w:r>
      <w:r>
        <w:rPr>
          <w:i/>
          <w:color w:val="333333"/>
          <w:sz w:val="27"/>
        </w:rPr>
        <w:t>специфичностью</w:t>
      </w:r>
      <w:r>
        <w:rPr>
          <w:i/>
          <w:color w:val="333333"/>
          <w:spacing w:val="94"/>
          <w:sz w:val="27"/>
        </w:rPr>
        <w:t> </w:t>
      </w:r>
      <w:r>
        <w:rPr>
          <w:i/>
          <w:color w:val="333333"/>
          <w:sz w:val="27"/>
        </w:rPr>
        <w:t>обладает</w:t>
      </w:r>
      <w:r>
        <w:rPr>
          <w:i/>
          <w:color w:val="333333"/>
          <w:spacing w:val="95"/>
          <w:sz w:val="27"/>
        </w:rPr>
        <w:t> </w:t>
      </w:r>
      <w:r>
        <w:rPr>
          <w:i/>
          <w:color w:val="333333"/>
          <w:sz w:val="27"/>
        </w:rPr>
        <w:t>ПКТ</w:t>
      </w:r>
      <w:r>
        <w:rPr>
          <w:i/>
          <w:color w:val="333333"/>
          <w:spacing w:val="94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94"/>
          <w:sz w:val="27"/>
        </w:rPr>
        <w:t> </w:t>
      </w:r>
      <w:r>
        <w:rPr>
          <w:i/>
          <w:color w:val="333333"/>
          <w:sz w:val="27"/>
        </w:rPr>
        <w:t>нормализация</w:t>
      </w:r>
      <w:r>
        <w:rPr>
          <w:i/>
          <w:color w:val="333333"/>
          <w:spacing w:val="95"/>
          <w:sz w:val="27"/>
        </w:rPr>
        <w:t> </w:t>
      </w:r>
      <w:r>
        <w:rPr>
          <w:i/>
          <w:color w:val="333333"/>
          <w:sz w:val="27"/>
        </w:rPr>
        <w:t>его</w:t>
      </w:r>
      <w:r>
        <w:rPr>
          <w:i/>
          <w:color w:val="333333"/>
          <w:spacing w:val="94"/>
          <w:sz w:val="27"/>
        </w:rPr>
        <w:t> </w:t>
      </w:r>
      <w:r>
        <w:rPr>
          <w:i/>
          <w:color w:val="333333"/>
          <w:sz w:val="27"/>
        </w:rPr>
        <w:t>показателей</w:t>
      </w:r>
      <w:r>
        <w:rPr>
          <w:i/>
          <w:color w:val="333333"/>
          <w:spacing w:val="94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95"/>
          <w:sz w:val="27"/>
        </w:rPr>
        <w:t> </w:t>
      </w:r>
      <w:r>
        <w:rPr>
          <w:i/>
          <w:color w:val="333333"/>
          <w:sz w:val="27"/>
        </w:rPr>
        <w:t>быть</w:t>
      </w:r>
    </w:p>
    <w:p>
      <w:pPr>
        <w:spacing w:line="302" w:lineRule="auto" w:before="0"/>
        <w:ind w:left="115" w:right="139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.основанием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окончания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антибактериальной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Повышенный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уровень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СРБ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некоторых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сохраняться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нормализации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показателей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ПКТ,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что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может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spacing w:line="302" w:lineRule="auto" w:before="14"/>
        <w:ind w:left="115" w:right="132" w:firstLine="0"/>
        <w:jc w:val="left"/>
        <w:rPr>
          <w:i/>
          <w:sz w:val="27"/>
        </w:rPr>
      </w:pPr>
      <w:r>
        <w:rPr/>
        <w:pict>
          <v:line style="position:absolute;mso-position-horizontal-relative:page;mso-position-vertical-relative:page;z-index:15767040" from="585.621033pt,-.000828pt" to="585.621033pt,841.8516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67552" from="9.37894pt,841.85165pt" to="9.37894pt,-.000828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60"/>
          <w:sz w:val="27"/>
        </w:rPr>
        <w:t> </w:t>
      </w:r>
      <w:r>
        <w:rPr>
          <w:i/>
          <w:color w:val="333333"/>
          <w:sz w:val="27"/>
        </w:rPr>
        <w:t>связано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местными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воспалительными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реакциями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бактериальной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природы,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наличием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системных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аутоиммунных процессов.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36"/>
        <w:jc w:val="both"/>
      </w:pPr>
      <w:r>
        <w:rPr/>
        <w:pict>
          <v:shape style="position:absolute;margin-left:21.759138pt;margin-top:11.801396pt;width:3.8pt;height:3.75pt;mso-position-horizontal-relative:page;mso-position-vertical-relative:paragraph;z-index:1576806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исследование показателей гемостаза всем пациентам с подозрением на ГМИ</w:t>
      </w:r>
      <w:r>
        <w:rPr>
          <w:color w:val="212121"/>
          <w:spacing w:val="1"/>
        </w:rPr>
        <w:t> </w:t>
      </w:r>
      <w:r>
        <w:rPr>
          <w:color w:val="212121"/>
        </w:rPr>
        <w:t>с определением длительности кровотечения, времени свертываемости крови, коагулограммы</w:t>
      </w:r>
      <w:r>
        <w:rPr>
          <w:color w:val="212121"/>
          <w:spacing w:val="-65"/>
        </w:rPr>
        <w:t> </w:t>
      </w:r>
      <w:r>
        <w:rPr>
          <w:color w:val="212121"/>
        </w:rPr>
        <w:t>(ориентировочное</w:t>
      </w:r>
      <w:r>
        <w:rPr>
          <w:color w:val="212121"/>
          <w:spacing w:val="-1"/>
        </w:rPr>
        <w:t> </w:t>
      </w:r>
      <w:r>
        <w:rPr>
          <w:color w:val="212121"/>
        </w:rPr>
        <w:t>исследование системы гемостаза) [4,24,25,26,</w:t>
      </w:r>
      <w:r>
        <w:rPr>
          <w:color w:val="212121"/>
          <w:spacing w:val="-1"/>
        </w:rPr>
        <w:t> </w:t>
      </w:r>
      <w:r>
        <w:rPr>
          <w:color w:val="212121"/>
        </w:rPr>
        <w:t>30, 31].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С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4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ДВС-синдрома.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Параметры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гемостаза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соответственно стадиям ДВС-синдрома, исследование системы гемостаза 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эффективности проводимой терапии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ее коррекции.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6"/>
        <w:jc w:val="both"/>
      </w:pPr>
      <w:r>
        <w:rPr/>
        <w:pict>
          <v:shape style="position:absolute;margin-left:21.759138pt;margin-top:11.80144pt;width:3.8pt;height:3.75pt;mso-position-horizontal-relative:page;mso-position-vertical-relative:paragraph;z-index:1576857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Микроскопическое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цереброспинальной</w:t>
      </w:r>
      <w:r>
        <w:rPr>
          <w:color w:val="212121"/>
          <w:spacing w:val="1"/>
        </w:rPr>
        <w:t> </w:t>
      </w:r>
      <w:r>
        <w:rPr>
          <w:color w:val="212121"/>
        </w:rPr>
        <w:t>жидкости,</w:t>
      </w:r>
      <w:r>
        <w:rPr>
          <w:color w:val="212121"/>
          <w:spacing w:val="1"/>
        </w:rPr>
        <w:t> </w:t>
      </w:r>
      <w:r>
        <w:rPr>
          <w:color w:val="212121"/>
        </w:rPr>
        <w:t>подсчет</w:t>
      </w:r>
      <w:r>
        <w:rPr>
          <w:color w:val="212121"/>
          <w:spacing w:val="1"/>
        </w:rPr>
        <w:t> </w:t>
      </w:r>
      <w:r>
        <w:rPr>
          <w:color w:val="212121"/>
        </w:rPr>
        <w:t>клеток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счетной</w:t>
      </w:r>
      <w:r>
        <w:rPr>
          <w:color w:val="212121"/>
          <w:spacing w:val="1"/>
        </w:rPr>
        <w:t> </w:t>
      </w:r>
      <w:r>
        <w:rPr>
          <w:color w:val="212121"/>
        </w:rPr>
        <w:t>камере</w:t>
      </w:r>
      <w:r>
        <w:rPr>
          <w:color w:val="212121"/>
          <w:spacing w:val="1"/>
        </w:rPr>
        <w:t> </w:t>
      </w:r>
      <w:r>
        <w:rPr>
          <w:color w:val="212121"/>
        </w:rPr>
        <w:t>(определение</w:t>
      </w:r>
      <w:r>
        <w:rPr>
          <w:color w:val="212121"/>
          <w:spacing w:val="1"/>
        </w:rPr>
        <w:t> </w:t>
      </w:r>
      <w:r>
        <w:rPr>
          <w:color w:val="212121"/>
        </w:rPr>
        <w:t>цитоза)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биохимическое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определением</w:t>
      </w:r>
      <w:r>
        <w:rPr>
          <w:color w:val="212121"/>
          <w:spacing w:val="1"/>
        </w:rPr>
        <w:t> </w:t>
      </w:r>
      <w:r>
        <w:rPr>
          <w:color w:val="212121"/>
        </w:rPr>
        <w:t>уровня</w:t>
      </w:r>
      <w:r>
        <w:rPr>
          <w:color w:val="212121"/>
          <w:spacing w:val="1"/>
        </w:rPr>
        <w:t> </w:t>
      </w:r>
      <w:r>
        <w:rPr>
          <w:color w:val="212121"/>
        </w:rPr>
        <w:t>белка,</w:t>
      </w:r>
      <w:r>
        <w:rPr>
          <w:color w:val="212121"/>
          <w:spacing w:val="1"/>
        </w:rPr>
        <w:t> </w:t>
      </w:r>
      <w:r>
        <w:rPr>
          <w:color w:val="212121"/>
        </w:rPr>
        <w:t>глюкозы,</w:t>
      </w:r>
      <w:r>
        <w:rPr>
          <w:color w:val="212121"/>
          <w:spacing w:val="1"/>
        </w:rPr>
        <w:t> </w:t>
      </w:r>
      <w:r>
        <w:rPr>
          <w:color w:val="212121"/>
        </w:rPr>
        <w:t>натрия,</w:t>
      </w:r>
      <w:r>
        <w:rPr>
          <w:color w:val="212121"/>
          <w:spacing w:val="1"/>
        </w:rPr>
        <w:t> </w:t>
      </w:r>
      <w:r>
        <w:rPr>
          <w:color w:val="212121"/>
        </w:rPr>
        <w:t>хлоридов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лактата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спинномозговой</w:t>
      </w:r>
      <w:r>
        <w:rPr>
          <w:color w:val="212121"/>
          <w:spacing w:val="1"/>
        </w:rPr>
        <w:t> </w:t>
      </w:r>
      <w:r>
        <w:rPr>
          <w:color w:val="212121"/>
        </w:rPr>
        <w:t>жидкости</w:t>
      </w:r>
      <w:r>
        <w:rPr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смешанную</w:t>
      </w:r>
      <w:r>
        <w:rPr>
          <w:color w:val="212121"/>
          <w:spacing w:val="1"/>
        </w:rPr>
        <w:t> </w:t>
      </w:r>
      <w:r>
        <w:rPr>
          <w:color w:val="212121"/>
        </w:rPr>
        <w:t>форму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ММ</w:t>
      </w:r>
      <w:r>
        <w:rPr>
          <w:color w:val="212121"/>
          <w:spacing w:val="1"/>
        </w:rPr>
        <w:t> </w:t>
      </w:r>
      <w:r>
        <w:rPr>
          <w:color w:val="212121"/>
        </w:rPr>
        <w:t>[1,4,20,24,32,36].</w:t>
      </w:r>
    </w:p>
    <w:p>
      <w:pPr>
        <w:pStyle w:val="Heading3"/>
        <w:spacing w:before="265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51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8"/>
        </w:rPr>
        <w:t> </w:t>
      </w:r>
      <w:r>
        <w:rPr>
          <w:color w:val="212121"/>
        </w:rPr>
        <w:t>5)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887" w:val="left" w:leader="none"/>
          <w:tab w:pos="1793" w:val="left" w:leader="none"/>
          <w:tab w:pos="2482" w:val="left" w:leader="none"/>
          <w:tab w:pos="2823" w:val="left" w:leader="none"/>
          <w:tab w:pos="3030" w:val="left" w:leader="none"/>
          <w:tab w:pos="3433" w:val="left" w:leader="none"/>
          <w:tab w:pos="4061" w:val="left" w:leader="none"/>
          <w:tab w:pos="4518" w:val="left" w:leader="none"/>
          <w:tab w:pos="4938" w:val="left" w:leader="none"/>
          <w:tab w:pos="5519" w:val="left" w:leader="none"/>
          <w:tab w:pos="5993" w:val="left" w:leader="none"/>
          <w:tab w:pos="6045" w:val="left" w:leader="none"/>
          <w:tab w:pos="7092" w:val="left" w:leader="none"/>
          <w:tab w:pos="8130" w:val="left" w:leader="none"/>
          <w:tab w:pos="8496" w:val="left" w:leader="none"/>
          <w:tab w:pos="8877" w:val="left" w:leader="none"/>
          <w:tab w:pos="9548" w:val="left" w:leader="none"/>
          <w:tab w:pos="10226" w:val="left" w:leader="none"/>
          <w:tab w:pos="10613" w:val="left" w:leader="none"/>
        </w:tabs>
        <w:spacing w:line="302" w:lineRule="auto" w:before="0"/>
        <w:ind w:left="115" w:right="132" w:firstLine="0"/>
        <w:jc w:val="righ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21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32"/>
          <w:sz w:val="27"/>
        </w:rPr>
        <w:t> </w:t>
      </w:r>
      <w:r>
        <w:rPr>
          <w:i/>
          <w:color w:val="333333"/>
          <w:sz w:val="27"/>
        </w:rPr>
        <w:t>спинномозговой</w:t>
      </w:r>
      <w:r>
        <w:rPr>
          <w:i/>
          <w:color w:val="333333"/>
          <w:spacing w:val="33"/>
          <w:sz w:val="27"/>
        </w:rPr>
        <w:t> </w:t>
      </w:r>
      <w:r>
        <w:rPr>
          <w:i/>
          <w:color w:val="333333"/>
          <w:sz w:val="27"/>
        </w:rPr>
        <w:t>пункции</w:t>
      </w:r>
      <w:r>
        <w:rPr>
          <w:i/>
          <w:color w:val="333333"/>
          <w:spacing w:val="32"/>
          <w:sz w:val="27"/>
        </w:rPr>
        <w:t> </w:t>
      </w:r>
      <w:r>
        <w:rPr>
          <w:i/>
          <w:color w:val="333333"/>
          <w:sz w:val="27"/>
        </w:rPr>
        <w:t>(СП)</w:t>
      </w:r>
      <w:r>
        <w:rPr>
          <w:i/>
          <w:color w:val="333333"/>
          <w:spacing w:val="32"/>
          <w:sz w:val="27"/>
        </w:rPr>
        <w:t> </w:t>
      </w:r>
      <w:r>
        <w:rPr>
          <w:i/>
          <w:color w:val="333333"/>
          <w:sz w:val="27"/>
        </w:rPr>
        <w:t>возможно</w:t>
      </w:r>
      <w:r>
        <w:rPr>
          <w:i/>
          <w:color w:val="333333"/>
          <w:spacing w:val="33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32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33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противопоказаний</w:t>
      </w:r>
      <w:r>
        <w:rPr>
          <w:i/>
          <w:color w:val="333333"/>
          <w:spacing w:val="34"/>
          <w:sz w:val="27"/>
        </w:rPr>
        <w:t> </w:t>
      </w:r>
      <w:r>
        <w:rPr>
          <w:b/>
          <w:color w:val="212121"/>
          <w:sz w:val="27"/>
        </w:rPr>
        <w:t>(Приложение</w:t>
      </w:r>
      <w:r>
        <w:rPr>
          <w:b/>
          <w:color w:val="212121"/>
          <w:spacing w:val="42"/>
          <w:sz w:val="27"/>
        </w:rPr>
        <w:t> </w:t>
      </w:r>
      <w:r>
        <w:rPr>
          <w:b/>
          <w:color w:val="212121"/>
          <w:sz w:val="27"/>
        </w:rPr>
        <w:t>А3.10),</w:t>
      </w:r>
      <w:r>
        <w:rPr>
          <w:b/>
          <w:color w:val="212121"/>
          <w:spacing w:val="42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44"/>
          <w:sz w:val="27"/>
        </w:rPr>
        <w:t> </w:t>
      </w:r>
      <w:r>
        <w:rPr>
          <w:i/>
          <w:color w:val="333333"/>
          <w:sz w:val="27"/>
        </w:rPr>
        <w:t>их</w:t>
      </w:r>
      <w:r>
        <w:rPr>
          <w:i/>
          <w:color w:val="333333"/>
          <w:spacing w:val="44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44"/>
          <w:sz w:val="27"/>
        </w:rPr>
        <w:t> </w:t>
      </w:r>
      <w:r>
        <w:rPr>
          <w:i/>
          <w:color w:val="333333"/>
          <w:sz w:val="27"/>
        </w:rPr>
        <w:t>исследование</w:t>
      </w:r>
      <w:r>
        <w:rPr>
          <w:i/>
          <w:color w:val="333333"/>
          <w:spacing w:val="44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44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стабилизации</w:t>
      </w:r>
      <w:r>
        <w:rPr>
          <w:i/>
          <w:color w:val="333333"/>
          <w:spacing w:val="48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48"/>
          <w:sz w:val="27"/>
        </w:rPr>
        <w:t> </w:t>
      </w:r>
      <w:r>
        <w:rPr>
          <w:i/>
          <w:color w:val="333333"/>
          <w:sz w:val="27"/>
        </w:rPr>
        <w:t>больного.</w:t>
      </w:r>
      <w:r>
        <w:rPr>
          <w:i/>
          <w:color w:val="333333"/>
          <w:spacing w:val="47"/>
          <w:sz w:val="27"/>
        </w:rPr>
        <w:t> </w:t>
      </w:r>
      <w:r>
        <w:rPr>
          <w:i/>
          <w:color w:val="333333"/>
          <w:sz w:val="27"/>
        </w:rPr>
        <w:t>Учитывая</w:t>
      </w:r>
      <w:r>
        <w:rPr>
          <w:i/>
          <w:color w:val="333333"/>
          <w:spacing w:val="48"/>
          <w:sz w:val="27"/>
        </w:rPr>
        <w:t> </w:t>
      </w:r>
      <w:r>
        <w:rPr>
          <w:i/>
          <w:color w:val="333333"/>
          <w:sz w:val="27"/>
        </w:rPr>
        <w:t>отсутствие</w:t>
      </w:r>
      <w:r>
        <w:rPr>
          <w:i/>
          <w:color w:val="333333"/>
          <w:spacing w:val="48"/>
          <w:sz w:val="27"/>
        </w:rPr>
        <w:t> </w:t>
      </w:r>
      <w:r>
        <w:rPr>
          <w:i/>
          <w:color w:val="333333"/>
          <w:sz w:val="27"/>
        </w:rPr>
        <w:t>специфических</w:t>
      </w:r>
      <w:r>
        <w:rPr>
          <w:i/>
          <w:color w:val="333333"/>
          <w:spacing w:val="48"/>
          <w:sz w:val="27"/>
        </w:rPr>
        <w:t> </w:t>
      </w:r>
      <w:r>
        <w:rPr>
          <w:i/>
          <w:color w:val="333333"/>
          <w:sz w:val="27"/>
        </w:rPr>
        <w:t>менингеальных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проявлений</w:t>
      </w:r>
      <w:r>
        <w:rPr>
          <w:i/>
          <w:color w:val="333333"/>
          <w:spacing w:val="40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4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40"/>
          <w:sz w:val="27"/>
        </w:rPr>
        <w:t> </w:t>
      </w:r>
      <w:r>
        <w:rPr>
          <w:i/>
          <w:color w:val="333333"/>
          <w:sz w:val="27"/>
        </w:rPr>
        <w:t>раннего</w:t>
      </w:r>
      <w:r>
        <w:rPr>
          <w:i/>
          <w:color w:val="333333"/>
          <w:spacing w:val="41"/>
          <w:sz w:val="27"/>
        </w:rPr>
        <w:t> </w:t>
      </w:r>
      <w:r>
        <w:rPr>
          <w:i/>
          <w:color w:val="333333"/>
          <w:sz w:val="27"/>
        </w:rPr>
        <w:t>возраста,</w:t>
      </w:r>
      <w:r>
        <w:rPr>
          <w:i/>
          <w:color w:val="333333"/>
          <w:spacing w:val="40"/>
          <w:sz w:val="27"/>
        </w:rPr>
        <w:t> </w:t>
      </w:r>
      <w:r>
        <w:rPr>
          <w:i/>
          <w:color w:val="333333"/>
          <w:sz w:val="27"/>
        </w:rPr>
        <w:t>исследование</w:t>
      </w:r>
      <w:r>
        <w:rPr>
          <w:i/>
          <w:color w:val="333333"/>
          <w:spacing w:val="41"/>
          <w:sz w:val="27"/>
        </w:rPr>
        <w:t> </w:t>
      </w:r>
      <w:r>
        <w:rPr>
          <w:i/>
          <w:color w:val="333333"/>
          <w:sz w:val="27"/>
        </w:rPr>
        <w:t>ЦСЖ</w:t>
      </w:r>
      <w:r>
        <w:rPr>
          <w:i/>
          <w:color w:val="333333"/>
          <w:spacing w:val="40"/>
          <w:sz w:val="27"/>
        </w:rPr>
        <w:t> </w:t>
      </w:r>
      <w:r>
        <w:rPr>
          <w:i/>
          <w:color w:val="333333"/>
          <w:sz w:val="27"/>
        </w:rPr>
        <w:t>показано</w:t>
      </w:r>
      <w:r>
        <w:rPr>
          <w:i/>
          <w:color w:val="333333"/>
          <w:spacing w:val="41"/>
          <w:sz w:val="27"/>
        </w:rPr>
        <w:t> </w:t>
      </w:r>
      <w:r>
        <w:rPr>
          <w:i/>
          <w:color w:val="333333"/>
          <w:sz w:val="27"/>
        </w:rPr>
        <w:t>всем</w:t>
      </w:r>
      <w:r>
        <w:rPr>
          <w:i/>
          <w:color w:val="333333"/>
          <w:spacing w:val="40"/>
          <w:sz w:val="27"/>
        </w:rPr>
        <w:t> </w:t>
      </w:r>
      <w:r>
        <w:rPr>
          <w:i/>
          <w:color w:val="333333"/>
          <w:sz w:val="27"/>
        </w:rPr>
        <w:t>пациентам</w:t>
      </w:r>
      <w:r>
        <w:rPr>
          <w:i/>
          <w:color w:val="333333"/>
          <w:spacing w:val="41"/>
          <w:sz w:val="27"/>
        </w:rPr>
        <w:t> </w:t>
      </w:r>
      <w:r>
        <w:rPr>
          <w:i/>
          <w:color w:val="333333"/>
          <w:sz w:val="27"/>
        </w:rPr>
        <w:t>первого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года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жизни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ГМИ.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Оцениваются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качественные</w:t>
      </w:r>
      <w:r>
        <w:rPr>
          <w:i/>
          <w:color w:val="333333"/>
          <w:spacing w:val="6"/>
          <w:sz w:val="27"/>
        </w:rPr>
        <w:t> </w:t>
      </w:r>
      <w:r>
        <w:rPr>
          <w:i/>
          <w:color w:val="333333"/>
          <w:sz w:val="27"/>
        </w:rPr>
        <w:t>характеристики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ЦСЖ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цвет,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прозрачность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количественные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58"/>
          <w:sz w:val="27"/>
        </w:rPr>
        <w:t> </w:t>
      </w:r>
      <w:r>
        <w:rPr>
          <w:i/>
          <w:color w:val="333333"/>
          <w:sz w:val="27"/>
        </w:rPr>
        <w:t>плеоцитоз</w:t>
      </w:r>
      <w:r>
        <w:rPr>
          <w:i/>
          <w:color w:val="333333"/>
          <w:spacing w:val="58"/>
          <w:sz w:val="27"/>
        </w:rPr>
        <w:t> </w:t>
      </w:r>
      <w:r>
        <w:rPr>
          <w:i/>
          <w:color w:val="333333"/>
          <w:sz w:val="27"/>
        </w:rPr>
        <w:t>с</w:t>
        <w:tab/>
        <w:t>определением</w:t>
      </w:r>
      <w:r>
        <w:rPr>
          <w:i/>
          <w:color w:val="333333"/>
          <w:spacing w:val="58"/>
          <w:sz w:val="27"/>
        </w:rPr>
        <w:t> </w:t>
      </w:r>
      <w:r>
        <w:rPr>
          <w:i/>
          <w:color w:val="333333"/>
          <w:sz w:val="27"/>
        </w:rPr>
        <w:t>клеточного</w:t>
      </w:r>
      <w:r>
        <w:rPr>
          <w:i/>
          <w:color w:val="333333"/>
          <w:spacing w:val="58"/>
          <w:sz w:val="27"/>
        </w:rPr>
        <w:t> </w:t>
      </w:r>
      <w:r>
        <w:rPr>
          <w:i/>
          <w:color w:val="333333"/>
          <w:sz w:val="27"/>
        </w:rPr>
        <w:t>состава,</w:t>
        <w:tab/>
        <w:t>уровни</w:t>
      </w:r>
      <w:r>
        <w:rPr>
          <w:i/>
          <w:color w:val="333333"/>
          <w:spacing w:val="46"/>
          <w:sz w:val="27"/>
        </w:rPr>
        <w:t> </w:t>
      </w:r>
      <w:r>
        <w:rPr>
          <w:i/>
          <w:color w:val="333333"/>
          <w:sz w:val="27"/>
        </w:rPr>
        <w:t>белка,</w:t>
      </w:r>
      <w:r>
        <w:rPr>
          <w:i/>
          <w:color w:val="333333"/>
          <w:spacing w:val="47"/>
          <w:sz w:val="27"/>
        </w:rPr>
        <w:t> </w:t>
      </w:r>
      <w:r>
        <w:rPr>
          <w:i/>
          <w:color w:val="333333"/>
          <w:sz w:val="27"/>
        </w:rPr>
        <w:t>глюкозы,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натрия,</w:t>
      </w:r>
      <w:r>
        <w:rPr>
          <w:i/>
          <w:color w:val="333333"/>
          <w:spacing w:val="50"/>
          <w:sz w:val="27"/>
        </w:rPr>
        <w:t> </w:t>
      </w:r>
      <w:r>
        <w:rPr>
          <w:i/>
          <w:color w:val="333333"/>
          <w:sz w:val="27"/>
        </w:rPr>
        <w:t>хлоридов.</w:t>
      </w:r>
      <w:r>
        <w:rPr>
          <w:i/>
          <w:color w:val="333333"/>
          <w:spacing w:val="51"/>
          <w:sz w:val="27"/>
        </w:rPr>
        <w:t> </w:t>
      </w:r>
      <w:r>
        <w:rPr>
          <w:i/>
          <w:color w:val="333333"/>
          <w:sz w:val="27"/>
        </w:rPr>
        <w:t>Для</w:t>
        <w:tab/>
        <w:tab/>
        <w:t>ММ,</w:t>
      </w:r>
      <w:r>
        <w:rPr>
          <w:i/>
          <w:color w:val="333333"/>
          <w:spacing w:val="47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4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48"/>
          <w:sz w:val="27"/>
        </w:rPr>
        <w:t> </w:t>
      </w:r>
      <w:r>
        <w:rPr>
          <w:i/>
          <w:color w:val="333333"/>
          <w:sz w:val="27"/>
        </w:rPr>
        <w:t>других</w:t>
      </w:r>
      <w:r>
        <w:rPr>
          <w:i/>
          <w:color w:val="333333"/>
          <w:spacing w:val="47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47"/>
          <w:sz w:val="27"/>
        </w:rPr>
        <w:t> </w:t>
      </w:r>
      <w:r>
        <w:rPr>
          <w:i/>
          <w:color w:val="333333"/>
          <w:sz w:val="27"/>
        </w:rPr>
        <w:t>менингитов,</w:t>
        <w:tab/>
        <w:t>характерно</w:t>
      </w:r>
      <w:r>
        <w:rPr>
          <w:i/>
          <w:color w:val="333333"/>
          <w:spacing w:val="3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нейтрофильного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плеоцитоза,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повышение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уровня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белка,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снижение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уровня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глюкозы.</w:t>
      </w:r>
      <w:r>
        <w:rPr>
          <w:i/>
          <w:color w:val="333333"/>
          <w:spacing w:val="57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56"/>
          <w:sz w:val="27"/>
        </w:rPr>
        <w:t> </w:t>
      </w:r>
      <w:r>
        <w:rPr>
          <w:i/>
          <w:color w:val="333333"/>
          <w:sz w:val="27"/>
        </w:rPr>
        <w:t>первые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часы</w:t>
        <w:tab/>
        <w:t>заболевания</w:t>
        <w:tab/>
        <w:t>и</w:t>
        <w:tab/>
        <w:t>при</w:t>
        <w:tab/>
        <w:t>проведении</w:t>
        <w:tab/>
        <w:t>СП</w:t>
        <w:tab/>
        <w:t>на</w:t>
        <w:tab/>
        <w:t>поздних</w:t>
        <w:tab/>
        <w:t>сроках,</w:t>
        <w:tab/>
        <w:t>плеоцитоз</w:t>
        <w:tab/>
        <w:t>может</w:t>
        <w:tab/>
        <w:t>быть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смешанным.</w:t>
        <w:tab/>
        <w:t>При</w:t>
        <w:tab/>
        <w:t>необходимости</w:t>
        <w:tab/>
        <w:t>проведения</w:t>
        <w:tab/>
        <w:tab/>
        <w:t>дифференциальной</w:t>
        <w:tab/>
        <w:t>диагностики</w:t>
        <w:tab/>
        <w:t>между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бактериальной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1"/>
          <w:sz w:val="27"/>
        </w:rPr>
        <w:t> </w:t>
      </w:r>
      <w:r>
        <w:rPr>
          <w:i/>
          <w:color w:val="333333"/>
          <w:sz w:val="27"/>
        </w:rPr>
        <w:t>вирусной</w:t>
      </w:r>
      <w:r>
        <w:rPr>
          <w:i/>
          <w:color w:val="333333"/>
          <w:spacing w:val="11"/>
          <w:sz w:val="27"/>
        </w:rPr>
        <w:t> </w:t>
      </w:r>
      <w:r>
        <w:rPr>
          <w:i/>
          <w:color w:val="333333"/>
          <w:sz w:val="27"/>
        </w:rPr>
        <w:t>природой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менингита</w:t>
      </w:r>
      <w:r>
        <w:rPr>
          <w:i/>
          <w:color w:val="333333"/>
          <w:spacing w:val="11"/>
          <w:sz w:val="27"/>
        </w:rPr>
        <w:t> </w:t>
      </w:r>
      <w:r>
        <w:rPr>
          <w:i/>
          <w:color w:val="333333"/>
          <w:sz w:val="27"/>
        </w:rPr>
        <w:t>целесообразно</w:t>
      </w:r>
      <w:r>
        <w:rPr>
          <w:i/>
          <w:color w:val="333333"/>
          <w:spacing w:val="11"/>
          <w:sz w:val="27"/>
        </w:rPr>
        <w:t> </w:t>
      </w:r>
      <w:r>
        <w:rPr>
          <w:i/>
          <w:color w:val="333333"/>
          <w:sz w:val="27"/>
        </w:rPr>
        <w:t>исследовать</w:t>
      </w:r>
      <w:r>
        <w:rPr>
          <w:i/>
          <w:color w:val="333333"/>
          <w:spacing w:val="11"/>
          <w:sz w:val="27"/>
        </w:rPr>
        <w:t> </w:t>
      </w:r>
      <w:r>
        <w:rPr>
          <w:i/>
          <w:color w:val="333333"/>
          <w:sz w:val="27"/>
        </w:rPr>
        <w:t>уровень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лактата</w:t>
      </w:r>
      <w:r>
        <w:rPr>
          <w:i/>
          <w:color w:val="333333"/>
          <w:spacing w:val="1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ЦСЖ,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повышение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которого,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характерно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БГМ,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диагностическая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ценность</w:t>
      </w:r>
      <w:r>
        <w:rPr>
          <w:i/>
          <w:color w:val="333333"/>
          <w:spacing w:val="25"/>
          <w:sz w:val="27"/>
        </w:rPr>
        <w:t> </w:t>
      </w:r>
      <w:r>
        <w:rPr>
          <w:i/>
          <w:color w:val="333333"/>
          <w:sz w:val="27"/>
        </w:rPr>
        <w:t>данного</w:t>
      </w:r>
    </w:p>
    <w:p>
      <w:pPr>
        <w:spacing w:line="298" w:lineRule="exact" w:before="0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исследования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резко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снижается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уже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после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первого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введения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антибиотика.</w:t>
      </w:r>
    </w:p>
    <w:p>
      <w:pPr>
        <w:pStyle w:val="BodyText"/>
        <w:spacing w:before="8"/>
        <w:rPr>
          <w:i/>
          <w:sz w:val="22"/>
        </w:rPr>
      </w:pPr>
    </w:p>
    <w:p>
      <w:pPr>
        <w:pStyle w:val="BodyText"/>
        <w:spacing w:line="302" w:lineRule="auto" w:before="89"/>
        <w:ind w:left="430" w:right="132"/>
        <w:jc w:val="both"/>
      </w:pPr>
      <w:r>
        <w:rPr/>
        <w:pict>
          <v:shape style="position:absolute;margin-left:21.759138pt;margin-top:11.801419pt;width:3.8pt;height:3.75pt;mso-position-horizontal-relative:page;mso-position-vertical-relative:paragraph;z-index:1576908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пациентом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ГМИ,</w:t>
      </w:r>
      <w:r>
        <w:rPr>
          <w:color w:val="212121"/>
          <w:spacing w:val="1"/>
        </w:rPr>
        <w:t> </w:t>
      </w:r>
      <w:r>
        <w:rPr>
          <w:b/>
          <w:color w:val="212121"/>
        </w:rPr>
        <w:t>в</w: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зависимости</w:t>
      </w:r>
      <w:r>
        <w:rPr>
          <w:color w:val="212121"/>
          <w:spacing w:val="1"/>
        </w:rPr>
        <w:t> </w:t>
      </w:r>
      <w:r>
        <w:rPr>
          <w:color w:val="212121"/>
        </w:rPr>
        <w:t>от</w:t>
      </w:r>
      <w:r>
        <w:rPr>
          <w:color w:val="212121"/>
          <w:spacing w:val="1"/>
        </w:rPr>
        <w:t> </w:t>
      </w:r>
      <w:r>
        <w:rPr>
          <w:color w:val="212121"/>
        </w:rPr>
        <w:t>формы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заболевания,</w:t>
      </w:r>
      <w:r>
        <w:rPr>
          <w:color w:val="212121"/>
          <w:spacing w:val="1"/>
        </w:rPr>
        <w:t> </w:t>
      </w:r>
      <w:r>
        <w:rPr>
          <w:color w:val="212121"/>
        </w:rPr>
        <w:t>микробиологическое</w:t>
      </w:r>
      <w:r>
        <w:rPr>
          <w:color w:val="212121"/>
          <w:spacing w:val="1"/>
        </w:rPr>
        <w:t> </w:t>
      </w:r>
      <w:r>
        <w:rPr>
          <w:color w:val="212121"/>
        </w:rPr>
        <w:t>(культуральное)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слизи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задней</w:t>
      </w:r>
      <w:r>
        <w:rPr>
          <w:color w:val="212121"/>
          <w:spacing w:val="1"/>
        </w:rPr>
        <w:t> </w:t>
      </w:r>
      <w:r>
        <w:rPr>
          <w:color w:val="212121"/>
        </w:rPr>
        <w:t>стенки</w:t>
      </w:r>
      <w:r>
        <w:rPr>
          <w:color w:val="212121"/>
          <w:spacing w:val="1"/>
        </w:rPr>
        <w:t> </w:t>
      </w:r>
      <w:r>
        <w:rPr>
          <w:color w:val="212121"/>
        </w:rPr>
        <w:t>глотки,</w:t>
      </w:r>
      <w:r>
        <w:rPr>
          <w:color w:val="212121"/>
          <w:spacing w:val="-2"/>
        </w:rPr>
        <w:t> </w:t>
      </w:r>
      <w:r>
        <w:rPr>
          <w:color w:val="212121"/>
        </w:rPr>
        <w:t>со</w:t>
      </w:r>
      <w:r>
        <w:rPr>
          <w:color w:val="212121"/>
          <w:spacing w:val="-1"/>
        </w:rPr>
        <w:t> </w:t>
      </w:r>
      <w:r>
        <w:rPr>
          <w:color w:val="212121"/>
        </w:rPr>
        <w:t>слизистой</w:t>
      </w:r>
      <w:r>
        <w:rPr>
          <w:color w:val="212121"/>
          <w:spacing w:val="-1"/>
        </w:rPr>
        <w:t> </w:t>
      </w:r>
      <w:r>
        <w:rPr>
          <w:color w:val="212121"/>
        </w:rPr>
        <w:t>носа</w:t>
      </w:r>
      <w:r>
        <w:rPr>
          <w:color w:val="212121"/>
          <w:spacing w:val="64"/>
        </w:rPr>
        <w:t> </w:t>
      </w:r>
      <w:r>
        <w:rPr>
          <w:color w:val="212121"/>
        </w:rPr>
        <w:t>на</w:t>
      </w:r>
      <w:r>
        <w:rPr>
          <w:color w:val="212121"/>
          <w:spacing w:val="-1"/>
        </w:rPr>
        <w:t> </w:t>
      </w:r>
      <w:r>
        <w:rPr>
          <w:color w:val="212121"/>
        </w:rPr>
        <w:t>менингококк</w:t>
      </w:r>
      <w:r>
        <w:rPr>
          <w:color w:val="212121"/>
          <w:spacing w:val="-1"/>
        </w:rPr>
        <w:t> </w:t>
      </w:r>
      <w:r>
        <w:rPr>
          <w:color w:val="212121"/>
        </w:rPr>
        <w:t>(</w:t>
      </w:r>
      <w:r>
        <w:rPr>
          <w:i/>
          <w:color w:val="333333"/>
        </w:rPr>
        <w:t>Neisseria</w:t>
      </w:r>
      <w:r>
        <w:rPr>
          <w:i/>
          <w:color w:val="333333"/>
          <w:spacing w:val="-1"/>
        </w:rPr>
        <w:t> </w:t>
      </w:r>
      <w:r>
        <w:rPr>
          <w:i/>
          <w:color w:val="333333"/>
        </w:rPr>
        <w:t>meningitidis</w:t>
      </w:r>
      <w:r>
        <w:rPr>
          <w:color w:val="212121"/>
        </w:rPr>
        <w:t>)</w:t>
      </w:r>
      <w:r>
        <w:rPr>
          <w:color w:val="212121"/>
          <w:spacing w:val="64"/>
        </w:rPr>
        <w:t> </w:t>
      </w:r>
      <w:r>
        <w:rPr>
          <w:color w:val="212121"/>
        </w:rPr>
        <w:t>[1,4,20,24,29,32].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50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9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7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Микробиологическое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(культуральное)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слизи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задней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стенки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глотки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(Neisseria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meningitidis)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верифицировать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этиологический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назофарингита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носительство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N.meningitidis.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67"/>
          <w:sz w:val="27"/>
        </w:rPr>
        <w:t> </w:t>
      </w:r>
      <w:r>
        <w:rPr>
          <w:i/>
          <w:color w:val="333333"/>
          <w:sz w:val="27"/>
        </w:rPr>
        <w:t>генерализованных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ГМИ,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обнаружения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N.meningitidis</w:t>
      </w:r>
      <w:r>
        <w:rPr>
          <w:i/>
          <w:color w:val="333333"/>
          <w:spacing w:val="55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стерильных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жидкостях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(кровь/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spacing w:line="302" w:lineRule="auto" w:before="14"/>
        <w:ind w:left="115" w:right="143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769600" from="585.621033pt,-.001204pt" to="585.621033pt,841.85314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0112" from="9.37894pt,841.853146pt" to="9.37894pt,-.001204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ликвор/синовиальная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жидкость),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обнаружение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слизистых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носоглотки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основанием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 важным фактором для выбора АБТ, которая должна способствовать как лечению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системного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заболевания,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так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эрадикации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слизистых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носоглотки</w:t>
      </w:r>
      <w:r>
        <w:rPr>
          <w:color w:val="212121"/>
          <w:sz w:val="27"/>
        </w:rPr>
        <w:t>.</w:t>
      </w:r>
    </w:p>
    <w:p>
      <w:pPr>
        <w:pStyle w:val="BodyText"/>
        <w:spacing w:before="5"/>
        <w:rPr>
          <w:sz w:val="15"/>
        </w:rPr>
      </w:pPr>
    </w:p>
    <w:p>
      <w:pPr>
        <w:pStyle w:val="BodyText"/>
        <w:spacing w:line="302" w:lineRule="auto" w:before="89"/>
        <w:ind w:left="430" w:right="135"/>
      </w:pPr>
      <w:r>
        <w:rPr/>
        <w:pict>
          <v:shape style="position:absolute;margin-left:21.759138pt;margin-top:11.801443pt;width:3.8pt;height:3.75pt;mso-position-horizontal-relative:page;mso-position-vertical-relative:paragraph;z-index:1577062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</w:t>
      </w:r>
      <w:r>
        <w:rPr>
          <w:b/>
          <w:color w:val="212121"/>
        </w:rPr>
        <w:t>екомендуется</w:t>
      </w:r>
      <w:r>
        <w:rPr>
          <w:b/>
          <w:color w:val="212121"/>
          <w:spacing w:val="6"/>
        </w:rPr>
        <w:t> </w:t>
      </w:r>
      <w:r>
        <w:rPr>
          <w:color w:val="212121"/>
        </w:rPr>
        <w:t>всем</w:t>
      </w:r>
      <w:r>
        <w:rPr>
          <w:color w:val="212121"/>
          <w:spacing w:val="8"/>
        </w:rPr>
        <w:t> </w:t>
      </w:r>
      <w:r>
        <w:rPr>
          <w:color w:val="212121"/>
        </w:rPr>
        <w:t>больным</w:t>
      </w:r>
      <w:r>
        <w:rPr>
          <w:color w:val="212121"/>
          <w:spacing w:val="8"/>
        </w:rPr>
        <w:t> </w:t>
      </w:r>
      <w:r>
        <w:rPr>
          <w:color w:val="212121"/>
        </w:rPr>
        <w:t>с</w:t>
      </w:r>
      <w:r>
        <w:rPr>
          <w:color w:val="212121"/>
          <w:spacing w:val="7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8"/>
        </w:rPr>
        <w:t> </w:t>
      </w:r>
      <w:r>
        <w:rPr>
          <w:color w:val="212121"/>
        </w:rPr>
        <w:t>на</w:t>
      </w:r>
      <w:r>
        <w:rPr>
          <w:color w:val="212121"/>
          <w:spacing w:val="8"/>
        </w:rPr>
        <w:t> </w:t>
      </w:r>
      <w:r>
        <w:rPr>
          <w:color w:val="212121"/>
        </w:rPr>
        <w:t>ГМИ</w:t>
      </w:r>
      <w:r>
        <w:rPr>
          <w:color w:val="212121"/>
          <w:spacing w:val="16"/>
        </w:rPr>
        <w:t> </w:t>
      </w:r>
      <w:r>
        <w:rPr>
          <w:color w:val="212121"/>
        </w:rPr>
        <w:t>микробиологическое</w:t>
      </w:r>
      <w:r>
        <w:rPr>
          <w:color w:val="212121"/>
          <w:spacing w:val="8"/>
        </w:rPr>
        <w:t> </w:t>
      </w:r>
      <w:r>
        <w:rPr>
          <w:color w:val="212121"/>
        </w:rPr>
        <w:t>(культуральное)</w:t>
      </w:r>
      <w:r>
        <w:rPr>
          <w:color w:val="212121"/>
          <w:spacing w:val="-65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-1"/>
        </w:rPr>
        <w:t> </w:t>
      </w:r>
      <w:r>
        <w:rPr>
          <w:color w:val="212121"/>
        </w:rPr>
        <w:t>крови на стерильность</w:t>
      </w:r>
      <w:r>
        <w:rPr>
          <w:color w:val="212121"/>
          <w:spacing w:val="68"/>
        </w:rPr>
        <w:t> </w:t>
      </w:r>
      <w:r>
        <w:rPr>
          <w:color w:val="212121"/>
        </w:rPr>
        <w:t>[1,4,20,24,29,32].</w:t>
      </w:r>
    </w:p>
    <w:p>
      <w:pPr>
        <w:spacing w:before="268"/>
        <w:ind w:left="115" w:right="0" w:firstLine="0"/>
        <w:jc w:val="both"/>
        <w:rPr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53"/>
          <w:sz w:val="27"/>
        </w:rPr>
        <w:t> </w:t>
      </w:r>
      <w:r>
        <w:rPr>
          <w:b/>
          <w:color w:val="212121"/>
          <w:sz w:val="27"/>
        </w:rPr>
        <w:t>В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8"/>
          <w:sz w:val="27"/>
        </w:rPr>
        <w:t> </w:t>
      </w:r>
      <w:r>
        <w:rPr>
          <w:color w:val="212121"/>
          <w:sz w:val="27"/>
        </w:rPr>
        <w:t>достоверности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доказательств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–5).</w:t>
      </w:r>
    </w:p>
    <w:p>
      <w:pPr>
        <w:pStyle w:val="BodyText"/>
        <w:spacing w:before="5"/>
        <w:rPr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Микробиологическое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(культуральное)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ЦСЖ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стерильность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выделением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идентификацией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культуры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служит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«золотым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стандартом»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образцов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должен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осуществляться максимально быстро от момента поступления пациента в стационар, до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начала АБТ. Исследование крови особенно важно в ситуациях, когда есть противопоказания 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спинномозговой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пункции.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роста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возбудителя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исключает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особенно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когда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забору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биологического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материала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предшествует введение АБТ</w:t>
      </w:r>
    </w:p>
    <w:p>
      <w:pPr>
        <w:pStyle w:val="BodyText"/>
        <w:rPr>
          <w:i/>
          <w:sz w:val="15"/>
        </w:rPr>
      </w:pPr>
    </w:p>
    <w:p>
      <w:pPr>
        <w:pStyle w:val="BodyText"/>
        <w:spacing w:line="302" w:lineRule="auto" w:before="89"/>
        <w:ind w:left="430" w:right="136"/>
        <w:jc w:val="both"/>
      </w:pPr>
      <w:r>
        <w:rPr/>
        <w:pict>
          <v:shape style="position:absolute;margin-left:21.759138pt;margin-top:11.80143pt;width:3.8pt;height:3.75pt;mso-position-horizontal-relative:page;mso-position-vertical-relative:paragraph;z-index:1577113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всем</w:t>
      </w:r>
      <w:r>
        <w:rPr>
          <w:color w:val="212121"/>
          <w:spacing w:val="1"/>
        </w:rPr>
        <w:t> </w:t>
      </w:r>
      <w:r>
        <w:rPr>
          <w:color w:val="212121"/>
        </w:rPr>
        <w:t>больным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смешанную</w:t>
      </w:r>
      <w:r>
        <w:rPr>
          <w:color w:val="212121"/>
          <w:spacing w:val="1"/>
        </w:rPr>
        <w:t> </w:t>
      </w:r>
      <w:r>
        <w:rPr>
          <w:color w:val="212121"/>
        </w:rPr>
        <w:t>форму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ММ</w:t>
      </w:r>
      <w:r>
        <w:rPr>
          <w:color w:val="212121"/>
          <w:spacing w:val="1"/>
        </w:rPr>
        <w:t> </w:t>
      </w:r>
      <w:r>
        <w:rPr>
          <w:color w:val="212121"/>
        </w:rPr>
        <w:t>микробиологическое (культуральное)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 (посев) цереброспинальной жидкости</w:t>
      </w:r>
      <w:r>
        <w:rPr>
          <w:color w:val="212121"/>
          <w:spacing w:val="1"/>
        </w:rPr>
        <w:t> </w:t>
      </w:r>
      <w:r>
        <w:rPr>
          <w:color w:val="212121"/>
        </w:rPr>
        <w:t>[4,20,24,29,33].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50"/>
        </w:rPr>
        <w:t> </w:t>
      </w:r>
      <w:r>
        <w:rPr>
          <w:color w:val="212121"/>
        </w:rPr>
        <w:t>В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9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8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–3).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Выделение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ЦСЖ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культуральным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возбудителей позволяет не только верифицировать этиологию заболевания, но и оценивать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чувствительность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патогена к антибактериальным препаратам.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8"/>
        <w:ind w:left="430" w:right="135"/>
        <w:jc w:val="both"/>
      </w:pPr>
      <w:r>
        <w:rPr/>
        <w:pict>
          <v:shape style="position:absolute;margin-left:21.759138pt;margin-top:11.751413pt;width:3.8pt;height:3.75pt;mso-position-horizontal-relative:page;mso-position-vertical-relative:paragraph;z-index:15771648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молекулярно-биологическое 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крови на менингококк (Neisseria</w:t>
      </w:r>
      <w:r>
        <w:rPr>
          <w:color w:val="212121"/>
          <w:spacing w:val="1"/>
        </w:rPr>
        <w:t> </w:t>
      </w:r>
      <w:r>
        <w:rPr>
          <w:color w:val="212121"/>
        </w:rPr>
        <w:t>meningitidis) с определением ДНК менингококка (Neisseria meningitidis) в</w:t>
      </w:r>
      <w:r>
        <w:rPr>
          <w:color w:val="212121"/>
          <w:spacing w:val="68"/>
        </w:rPr>
        <w:t> </w:t>
      </w:r>
      <w:r>
        <w:rPr>
          <w:color w:val="212121"/>
        </w:rPr>
        <w:t>крови методом</w:t>
      </w:r>
      <w:r>
        <w:rPr>
          <w:color w:val="212121"/>
          <w:spacing w:val="1"/>
        </w:rPr>
        <w:t> </w:t>
      </w:r>
      <w:r>
        <w:rPr>
          <w:color w:val="212121"/>
        </w:rPr>
        <w:t>ПЦР [4,20,24,30, 32,33,36]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С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7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Амплификация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нуклеиновых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кислот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возбудителей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нейроинфекций</w:t>
      </w:r>
      <w:r>
        <w:rPr>
          <w:i/>
          <w:color w:val="333333"/>
          <w:spacing w:val="18"/>
          <w:sz w:val="27"/>
        </w:rPr>
        <w:t> </w:t>
      </w:r>
      <w:r>
        <w:rPr>
          <w:i/>
          <w:color w:val="333333"/>
          <w:sz w:val="27"/>
        </w:rPr>
        <w:t>осуществляется</w:t>
      </w:r>
      <w:r>
        <w:rPr>
          <w:i/>
          <w:color w:val="333333"/>
          <w:spacing w:val="18"/>
          <w:sz w:val="27"/>
        </w:rPr>
        <w:t> </w:t>
      </w:r>
      <w:r>
        <w:rPr>
          <w:i/>
          <w:color w:val="333333"/>
          <w:sz w:val="27"/>
        </w:rPr>
        <w:t>путем</w:t>
      </w:r>
      <w:r>
        <w:rPr>
          <w:i/>
          <w:color w:val="333333"/>
          <w:spacing w:val="18"/>
          <w:sz w:val="27"/>
        </w:rPr>
        <w:t> </w:t>
      </w:r>
      <w:r>
        <w:rPr>
          <w:i/>
          <w:color w:val="333333"/>
          <w:sz w:val="27"/>
        </w:rPr>
        <w:t>определения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ДНК</w:t>
      </w:r>
      <w:r>
        <w:rPr>
          <w:i/>
          <w:color w:val="333333"/>
          <w:spacing w:val="18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18"/>
          <w:sz w:val="27"/>
        </w:rPr>
        <w:t> </w:t>
      </w:r>
      <w:r>
        <w:rPr>
          <w:i/>
          <w:color w:val="333333"/>
          <w:sz w:val="27"/>
        </w:rPr>
        <w:t>(Neisseria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meningitidis)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 условно стерильных жидкостях ( кровь. ЦСЖ) методом ПЦР. Выявление фрагментов ДНК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ПЦР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стерильных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жидкостях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достаточно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установления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этиологии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заболевания.</w:t>
      </w:r>
    </w:p>
    <w:p>
      <w:pPr>
        <w:pStyle w:val="BodyText"/>
        <w:spacing w:before="4"/>
        <w:rPr>
          <w:i/>
          <w:sz w:val="15"/>
        </w:rPr>
      </w:pPr>
    </w:p>
    <w:p>
      <w:pPr>
        <w:spacing w:line="302" w:lineRule="auto" w:before="89"/>
        <w:ind w:left="430" w:right="137" w:firstLine="0"/>
        <w:jc w:val="both"/>
        <w:rPr>
          <w:sz w:val="27"/>
        </w:rPr>
      </w:pPr>
      <w:r>
        <w:rPr/>
        <w:pict>
          <v:shape style="position:absolute;margin-left:21.759138pt;margin-top:11.80142pt;width:3.8pt;height:3.75pt;mso-position-horizontal-relative:page;mso-position-vertical-relative:paragraph;z-index:1577216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  <w:sz w:val="27"/>
        </w:rPr>
        <w:t>Рекомендуется </w:t>
      </w:r>
      <w:r>
        <w:rPr>
          <w:color w:val="212121"/>
          <w:sz w:val="27"/>
        </w:rPr>
        <w:t>молекулярно-биологическое исследование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спинномозговой жидкости 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менингококк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</w:t>
      </w:r>
      <w:r>
        <w:rPr>
          <w:i/>
          <w:color w:val="333333"/>
          <w:sz w:val="27"/>
        </w:rPr>
        <w:t>Neisseria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meningitidis</w:t>
      </w:r>
      <w:r>
        <w:rPr>
          <w:color w:val="212121"/>
          <w:sz w:val="27"/>
        </w:rPr>
        <w:t>)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определением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ДНК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менингококка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</w:t>
      </w:r>
      <w:r>
        <w:rPr>
          <w:i/>
          <w:color w:val="333333"/>
          <w:sz w:val="27"/>
        </w:rPr>
        <w:t>Neisseria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meningitidis</w:t>
      </w:r>
      <w:r>
        <w:rPr>
          <w:color w:val="212121"/>
          <w:sz w:val="27"/>
        </w:rPr>
        <w:t>)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спинномозговой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жидкости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методом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ПЦР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[4,20,24,32,37-40]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А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доказательств-</w:t>
      </w:r>
      <w:r>
        <w:rPr>
          <w:color w:val="212121"/>
          <w:spacing w:val="-9"/>
        </w:rPr>
        <w:t> </w:t>
      </w:r>
      <w:r>
        <w:rPr>
          <w:color w:val="212121"/>
        </w:rPr>
        <w:t>1)</w:t>
      </w:r>
    </w:p>
    <w:p>
      <w:pPr>
        <w:spacing w:after="0"/>
        <w:sectPr>
          <w:pgSz w:w="11900" w:h="16840"/>
          <w:pgMar w:top="0" w:bottom="0" w:left="260" w:right="240"/>
        </w:sectPr>
      </w:pPr>
    </w:p>
    <w:p>
      <w:pPr>
        <w:spacing w:line="302" w:lineRule="auto" w:before="14"/>
        <w:ind w:left="115" w:right="132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72672" from="585.621033pt,.000165pt" to="585.621033pt,841.85451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3184" from="9.37894pt,841.854515pt" to="9.37894pt,.000165pt" stroked="true" strokeweight="3.751576pt" strokecolor="#ededed">
            <v:stroke dashstyle="solid"/>
            <w10:wrap type="none"/>
          </v:line>
        </w:pict>
      </w: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дифференциальной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другими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гнойными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бактериальными менингитами, а также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серозными менингитами (вирусными, грибковыми)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рекомендуется выполнение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мультиплексного ПЦР тестирования ликвора в экспресс- режиме с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возможностью одномоментной идентификации широкого спектра патогенов. Разработаны 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доступны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панели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«синдромальной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диагностики»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внебольничных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нейроинфекций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мультиплексной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ПЦР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экспресс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режиме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за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60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минут</w:t>
      </w:r>
      <w:r>
        <w:rPr>
          <w:i/>
          <w:color w:val="333333"/>
          <w:spacing w:val="65"/>
          <w:sz w:val="27"/>
        </w:rPr>
        <w:t> </w:t>
      </w:r>
      <w:r>
        <w:rPr>
          <w:i/>
          <w:color w:val="333333"/>
          <w:sz w:val="27"/>
        </w:rPr>
        <w:t>,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которые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предназначены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одновременной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идентификации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14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возбудителей,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наиболее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вызывающих внебольничные менингиты и/ энцефалиты: Neisseria meningitidis, Streptococcus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pneumoniae, Haemophilus influenzae, Listeria monocytogenes, Streptococcus agalactiae, Escherichia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coli K1, Вирус простого герпеса 1-го и 2 типа, Вирус герпеса человека 6-го типа, Энтеровирус,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Цитомегаловирус,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Варицелла-Зостер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вирус,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Парэховирус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Cryptococcus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neoformans/gattii.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(Совокупная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чувствительность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94,2%,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совокупная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специфичность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99,8%). Выявление фрагментов ДНК менингококка методом ПЦР в стерильных жидкостях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достаточно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для установления этиологии заболевания.</w:t>
      </w:r>
    </w:p>
    <w:p>
      <w:pPr>
        <w:pStyle w:val="BodyText"/>
        <w:spacing w:before="6"/>
        <w:rPr>
          <w:i/>
          <w:sz w:val="14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414pt;width:3.8pt;height:3.75pt;mso-position-horizontal-relative:page;mso-position-vertical-relative:paragraph;z-index:1577369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проведение реакции агглютинации латекса (РАЛ) в ЦСЖ для определения</w:t>
      </w:r>
      <w:r>
        <w:rPr>
          <w:color w:val="212121"/>
          <w:spacing w:val="1"/>
        </w:rPr>
        <w:t> </w:t>
      </w:r>
      <w:r>
        <w:rPr>
          <w:color w:val="212121"/>
        </w:rPr>
        <w:t>антигенов </w:t>
      </w:r>
      <w:r>
        <w:rPr>
          <w:i/>
          <w:color w:val="333333"/>
        </w:rPr>
        <w:t>N.meningitidis</w:t>
      </w:r>
      <w:r>
        <w:rPr>
          <w:i/>
          <w:color w:val="333333"/>
          <w:spacing w:val="1"/>
        </w:rPr>
        <w:t> </w:t>
      </w:r>
      <w:r>
        <w:rPr>
          <w:color w:val="212121"/>
        </w:rPr>
        <w:t>в качестве вспомогательного метода экспресс-диагностики</w:t>
      </w:r>
      <w:r>
        <w:rPr>
          <w:color w:val="212121"/>
          <w:spacing w:val="1"/>
        </w:rPr>
        <w:t> </w:t>
      </w:r>
      <w:r>
        <w:rPr>
          <w:color w:val="212121"/>
        </w:rPr>
        <w:t>ГМИ.</w:t>
      </w:r>
      <w:r>
        <w:rPr>
          <w:color w:val="212121"/>
          <w:spacing w:val="1"/>
        </w:rPr>
        <w:t> </w:t>
      </w:r>
      <w:r>
        <w:rPr>
          <w:color w:val="212121"/>
        </w:rPr>
        <w:t>[20,24,32,36].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6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Используемые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практике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тест-системы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бактериальных нейроинфекций позволяют выявлять антигены менингококков А, B,C,Y/W135,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пневмококков,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гемофильной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палочки.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Обнаружение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АГ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возбудителей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ЦСЖ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картины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либо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БГМ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большой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вероятности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верифицировать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ложно-положительные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ложно-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отрицательные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поэтому,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помимо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РАЛ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культуральных и молекулярных методов. В случаях расхождения данных РАЛ с результатами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ПЦР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либо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посевов,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верификации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предпочтение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отдается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последним.</w:t>
      </w:r>
    </w:p>
    <w:p>
      <w:pPr>
        <w:pStyle w:val="BodyText"/>
        <w:spacing w:before="11"/>
        <w:rPr>
          <w:i/>
          <w:sz w:val="14"/>
        </w:rPr>
      </w:pPr>
    </w:p>
    <w:p>
      <w:pPr>
        <w:pStyle w:val="BodyText"/>
        <w:spacing w:line="302" w:lineRule="auto" w:before="89"/>
        <w:ind w:left="430" w:right="139"/>
        <w:jc w:val="both"/>
      </w:pPr>
      <w:r>
        <w:rPr/>
        <w:pict>
          <v:shape style="position:absolute;margin-left:21.759138pt;margin-top:11.801433pt;width:3.8pt;height:3.75pt;mso-position-horizontal-relative:page;mso-position-vertical-relative:paragraph;z-index:1577420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м</w:t>
      </w:r>
      <w:r>
        <w:rPr>
          <w:color w:val="212121"/>
        </w:rPr>
        <w:t>икроскопическое исследование спинномозговой жидкости на менингококк</w:t>
      </w:r>
      <w:r>
        <w:rPr>
          <w:color w:val="212121"/>
          <w:spacing w:val="1"/>
        </w:rPr>
        <w:t> </w:t>
      </w:r>
      <w:r>
        <w:rPr>
          <w:color w:val="212121"/>
        </w:rPr>
        <w:t>(</w:t>
      </w:r>
      <w:r>
        <w:rPr>
          <w:i/>
          <w:color w:val="333333"/>
        </w:rPr>
        <w:t>Neisseria</w:t>
      </w:r>
      <w:r>
        <w:rPr>
          <w:i/>
          <w:color w:val="333333"/>
          <w:spacing w:val="1"/>
        </w:rPr>
        <w:t> </w:t>
      </w:r>
      <w:r>
        <w:rPr>
          <w:i/>
          <w:color w:val="333333"/>
        </w:rPr>
        <w:t>meningitidis</w:t>
      </w:r>
      <w:r>
        <w:rPr>
          <w:color w:val="212121"/>
        </w:rPr>
        <w:t>)</w:t>
      </w:r>
      <w:r>
        <w:rPr>
          <w:color w:val="212121"/>
          <w:spacing w:val="1"/>
        </w:rPr>
        <w:t> </w:t>
      </w:r>
      <w:r>
        <w:rPr>
          <w:color w:val="212121"/>
        </w:rPr>
        <w:t>-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исследование</w:t>
      </w:r>
      <w:r>
        <w:rPr>
          <w:color w:val="212121"/>
          <w:spacing w:val="1"/>
        </w:rPr>
        <w:t> </w:t>
      </w:r>
      <w:r>
        <w:rPr>
          <w:color w:val="212121"/>
        </w:rPr>
        <w:t>нативного</w:t>
      </w:r>
      <w:r>
        <w:rPr>
          <w:color w:val="212121"/>
          <w:spacing w:val="1"/>
        </w:rPr>
        <w:t> </w:t>
      </w:r>
      <w:r>
        <w:rPr>
          <w:color w:val="212121"/>
        </w:rPr>
        <w:t>мазка</w:t>
      </w:r>
      <w:r>
        <w:rPr>
          <w:color w:val="212121"/>
          <w:spacing w:val="1"/>
        </w:rPr>
        <w:t> </w:t>
      </w:r>
      <w:r>
        <w:rPr>
          <w:color w:val="212121"/>
        </w:rPr>
        <w:t>ЦСЖ,</w:t>
      </w:r>
      <w:r>
        <w:rPr>
          <w:color w:val="212121"/>
          <w:spacing w:val="1"/>
        </w:rPr>
        <w:t> </w:t>
      </w:r>
      <w:r>
        <w:rPr>
          <w:color w:val="212121"/>
        </w:rPr>
        <w:t>окрашенного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Граму,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-65"/>
        </w:rPr>
        <w:t> </w:t>
      </w:r>
      <w:r>
        <w:rPr>
          <w:color w:val="212121"/>
        </w:rPr>
        <w:t>качестве</w:t>
      </w:r>
      <w:r>
        <w:rPr>
          <w:color w:val="212121"/>
          <w:spacing w:val="1"/>
        </w:rPr>
        <w:t> </w:t>
      </w:r>
      <w:r>
        <w:rPr>
          <w:color w:val="212121"/>
        </w:rPr>
        <w:t>вспомогательного</w:t>
      </w:r>
      <w:r>
        <w:rPr>
          <w:color w:val="212121"/>
          <w:spacing w:val="1"/>
        </w:rPr>
        <w:t> </w:t>
      </w:r>
      <w:r>
        <w:rPr>
          <w:color w:val="212121"/>
        </w:rPr>
        <w:t>ориентировочного</w:t>
      </w:r>
      <w:r>
        <w:rPr>
          <w:color w:val="212121"/>
          <w:spacing w:val="1"/>
        </w:rPr>
        <w:t> </w:t>
      </w:r>
      <w:r>
        <w:rPr>
          <w:color w:val="212121"/>
        </w:rPr>
        <w:t>метода</w:t>
      </w:r>
      <w:r>
        <w:rPr>
          <w:color w:val="212121"/>
          <w:spacing w:val="1"/>
        </w:rPr>
        <w:t> </w:t>
      </w:r>
      <w:r>
        <w:rPr>
          <w:color w:val="212121"/>
        </w:rPr>
        <w:t>этиологической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1"/>
        </w:rPr>
        <w:t> </w:t>
      </w:r>
      <w:r>
        <w:rPr>
          <w:color w:val="212121"/>
        </w:rPr>
        <w:t>[20,24,32,36].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С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3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Обнаружение характерных Грам-отрицательных диплококков в мазке служит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ориентировочной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основанием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специфической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дополнительных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бактериологических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исследований,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основании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микроскопии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верификация  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 проводится.</w:t>
      </w:r>
    </w:p>
    <w:p>
      <w:pPr>
        <w:pStyle w:val="BodyText"/>
        <w:spacing w:before="4"/>
        <w:rPr>
          <w:i/>
          <w:sz w:val="15"/>
        </w:rPr>
      </w:pPr>
    </w:p>
    <w:p>
      <w:pPr>
        <w:pStyle w:val="BodyText"/>
        <w:tabs>
          <w:tab w:pos="2460" w:val="left" w:leader="none"/>
          <w:tab w:pos="3552" w:val="left" w:leader="none"/>
          <w:tab w:pos="5300" w:val="left" w:leader="none"/>
          <w:tab w:pos="6720" w:val="left" w:leader="none"/>
          <w:tab w:pos="7377" w:val="left" w:leader="none"/>
          <w:tab w:pos="8389" w:val="left" w:leader="none"/>
          <w:tab w:pos="9760" w:val="left" w:leader="none"/>
        </w:tabs>
        <w:spacing w:line="302" w:lineRule="auto" w:before="89"/>
        <w:ind w:left="430" w:right="135"/>
      </w:pPr>
      <w:r>
        <w:rPr/>
        <w:pict>
          <v:shape style="position:absolute;margin-left:21.759138pt;margin-top:11.801429pt;width:3.8pt;height:3.75pt;mso-position-horizontal-relative:page;mso-position-vertical-relative:paragraph;z-index:1577472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  <w:tab/>
      </w:r>
      <w:r>
        <w:rPr>
          <w:color w:val="212121"/>
        </w:rPr>
        <w:t>считать</w:t>
        <w:tab/>
        <w:t>достоверным</w:t>
        <w:tab/>
        <w:t>диагнозом</w:t>
        <w:tab/>
        <w:t>МИ</w:t>
        <w:tab/>
        <w:t>случаи</w:t>
        <w:tab/>
        <w:t>типичных</w:t>
        <w:tab/>
        <w:t>клинических</w:t>
      </w:r>
      <w:r>
        <w:rPr>
          <w:color w:val="212121"/>
          <w:spacing w:val="-65"/>
        </w:rPr>
        <w:t> </w:t>
      </w:r>
      <w:r>
        <w:rPr>
          <w:color w:val="212121"/>
        </w:rPr>
        <w:t>проявлений</w:t>
      </w:r>
      <w:r>
        <w:rPr>
          <w:color w:val="212121"/>
          <w:spacing w:val="26"/>
        </w:rPr>
        <w:t> </w:t>
      </w:r>
      <w:r>
        <w:rPr>
          <w:color w:val="212121"/>
        </w:rPr>
        <w:t>локализованной,</w:t>
      </w:r>
      <w:r>
        <w:rPr>
          <w:color w:val="212121"/>
          <w:spacing w:val="26"/>
        </w:rPr>
        <w:t> </w:t>
      </w:r>
      <w:r>
        <w:rPr>
          <w:color w:val="212121"/>
        </w:rPr>
        <w:t>либо</w:t>
      </w:r>
      <w:r>
        <w:rPr>
          <w:color w:val="212121"/>
          <w:spacing w:val="26"/>
        </w:rPr>
        <w:t> </w:t>
      </w:r>
      <w:r>
        <w:rPr>
          <w:color w:val="212121"/>
        </w:rPr>
        <w:t>генерализованной</w:t>
      </w:r>
      <w:r>
        <w:rPr>
          <w:color w:val="212121"/>
          <w:spacing w:val="26"/>
        </w:rPr>
        <w:t> </w:t>
      </w:r>
      <w:r>
        <w:rPr>
          <w:color w:val="212121"/>
        </w:rPr>
        <w:t>формы</w:t>
      </w:r>
      <w:r>
        <w:rPr>
          <w:color w:val="212121"/>
          <w:spacing w:val="26"/>
        </w:rPr>
        <w:t> </w:t>
      </w:r>
      <w:r>
        <w:rPr>
          <w:color w:val="212121"/>
        </w:rPr>
        <w:t>МИ</w:t>
      </w:r>
      <w:r>
        <w:rPr>
          <w:color w:val="212121"/>
          <w:spacing w:val="26"/>
        </w:rPr>
        <w:t> </w:t>
      </w:r>
      <w:r>
        <w:rPr>
          <w:color w:val="212121"/>
        </w:rPr>
        <w:t>в</w:t>
      </w:r>
      <w:r>
        <w:rPr>
          <w:color w:val="212121"/>
          <w:spacing w:val="26"/>
        </w:rPr>
        <w:t> </w:t>
      </w:r>
      <w:r>
        <w:rPr>
          <w:color w:val="212121"/>
        </w:rPr>
        <w:t>сочетании</w:t>
      </w:r>
      <w:r>
        <w:rPr>
          <w:color w:val="212121"/>
          <w:spacing w:val="26"/>
        </w:rPr>
        <w:t> </w:t>
      </w:r>
      <w:r>
        <w:rPr>
          <w:color w:val="212121"/>
        </w:rPr>
        <w:t>с</w:t>
      </w:r>
      <w:r>
        <w:rPr>
          <w:color w:val="212121"/>
          <w:spacing w:val="26"/>
        </w:rPr>
        <w:t> </w:t>
      </w:r>
      <w:r>
        <w:rPr>
          <w:color w:val="212121"/>
        </w:rPr>
        <w:t>выделением</w:t>
      </w:r>
    </w:p>
    <w:p>
      <w:pPr>
        <w:spacing w:after="0" w:line="302" w:lineRule="auto"/>
        <w:sectPr>
          <w:pgSz w:w="11900" w:h="16840"/>
          <w:pgMar w:top="0" w:bottom="0" w:left="260" w:right="240"/>
        </w:sectPr>
      </w:pPr>
    </w:p>
    <w:p>
      <w:pPr>
        <w:pStyle w:val="BodyText"/>
        <w:spacing w:line="302" w:lineRule="auto" w:before="14"/>
        <w:ind w:left="430" w:right="141"/>
        <w:jc w:val="both"/>
      </w:pPr>
      <w:r>
        <w:rPr/>
        <w:pict>
          <v:line style="position:absolute;mso-position-horizontal-relative:page;mso-position-vertical-relative:page;z-index:15775232" from="585.621033pt,-.00083pt" to="585.621033pt,841.85164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5744" from="9.37894pt,841.851649pt" to="9.37894pt,-.00083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культуры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менингококка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микробиологическом</w:t>
      </w:r>
      <w:r>
        <w:rPr>
          <w:color w:val="212121"/>
          <w:spacing w:val="1"/>
        </w:rPr>
        <w:t> </w:t>
      </w:r>
      <w:r>
        <w:rPr>
          <w:color w:val="212121"/>
        </w:rPr>
        <w:t>культуральном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исследовании</w:t>
      </w:r>
      <w:r>
        <w:rPr>
          <w:color w:val="212121"/>
          <w:spacing w:val="1"/>
        </w:rPr>
        <w:t> </w:t>
      </w:r>
      <w:r>
        <w:rPr>
          <w:color w:val="212121"/>
        </w:rPr>
        <w:t>(бактериологическом</w:t>
      </w:r>
      <w:r>
        <w:rPr>
          <w:color w:val="212121"/>
          <w:spacing w:val="1"/>
        </w:rPr>
        <w:t> </w:t>
      </w:r>
      <w:r>
        <w:rPr>
          <w:color w:val="212121"/>
        </w:rPr>
        <w:t>посеве)</w:t>
      </w:r>
      <w:r>
        <w:rPr>
          <w:color w:val="212121"/>
          <w:spacing w:val="1"/>
        </w:rPr>
        <w:t> </w:t>
      </w:r>
      <w:r>
        <w:rPr>
          <w:color w:val="212121"/>
        </w:rPr>
        <w:t>стерильных</w:t>
      </w:r>
      <w:r>
        <w:rPr>
          <w:color w:val="212121"/>
          <w:spacing w:val="1"/>
        </w:rPr>
        <w:t> </w:t>
      </w:r>
      <w:r>
        <w:rPr>
          <w:color w:val="212121"/>
        </w:rPr>
        <w:t>жидкостей</w:t>
      </w:r>
      <w:r>
        <w:rPr>
          <w:color w:val="212121"/>
          <w:spacing w:val="1"/>
        </w:rPr>
        <w:t> </w:t>
      </w:r>
      <w:r>
        <w:rPr>
          <w:color w:val="212121"/>
        </w:rPr>
        <w:t>(крови,</w:t>
      </w:r>
      <w:r>
        <w:rPr>
          <w:color w:val="212121"/>
          <w:spacing w:val="1"/>
        </w:rPr>
        <w:t> </w:t>
      </w:r>
      <w:r>
        <w:rPr>
          <w:color w:val="212121"/>
        </w:rPr>
        <w:t>ликвора,</w:t>
      </w:r>
      <w:r>
        <w:rPr>
          <w:color w:val="212121"/>
          <w:spacing w:val="1"/>
        </w:rPr>
        <w:t> </w:t>
      </w:r>
      <w:r>
        <w:rPr>
          <w:color w:val="212121"/>
        </w:rPr>
        <w:t>синовиальной</w:t>
      </w:r>
      <w:r>
        <w:rPr>
          <w:color w:val="212121"/>
          <w:spacing w:val="-65"/>
        </w:rPr>
        <w:t> </w:t>
      </w:r>
      <w:r>
        <w:rPr>
          <w:color w:val="212121"/>
        </w:rPr>
        <w:t>жидкости),</w:t>
      </w:r>
      <w:r>
        <w:rPr>
          <w:color w:val="212121"/>
          <w:spacing w:val="-6"/>
        </w:rPr>
        <w:t> </w:t>
      </w:r>
      <w:r>
        <w:rPr>
          <w:color w:val="212121"/>
        </w:rPr>
        <w:t>либо</w:t>
      </w:r>
      <w:r>
        <w:rPr>
          <w:color w:val="212121"/>
          <w:spacing w:val="-6"/>
        </w:rPr>
        <w:t> </w:t>
      </w:r>
      <w:r>
        <w:rPr>
          <w:color w:val="212121"/>
        </w:rPr>
        <w:t>при</w:t>
      </w:r>
      <w:r>
        <w:rPr>
          <w:color w:val="212121"/>
          <w:spacing w:val="-6"/>
        </w:rPr>
        <w:t> </w:t>
      </w:r>
      <w:r>
        <w:rPr>
          <w:color w:val="212121"/>
        </w:rPr>
        <w:t>обнаружении</w:t>
      </w:r>
      <w:r>
        <w:rPr>
          <w:color w:val="212121"/>
          <w:spacing w:val="-6"/>
        </w:rPr>
        <w:t> </w:t>
      </w:r>
      <w:r>
        <w:rPr>
          <w:color w:val="212121"/>
        </w:rPr>
        <w:t>ДНК</w:t>
      </w:r>
      <w:r>
        <w:rPr>
          <w:color w:val="212121"/>
          <w:spacing w:val="-6"/>
        </w:rPr>
        <w:t> </w:t>
      </w:r>
      <w:r>
        <w:rPr>
          <w:color w:val="212121"/>
        </w:rPr>
        <w:t>(ПЦР)</w:t>
      </w:r>
      <w:r>
        <w:rPr>
          <w:color w:val="212121"/>
          <w:spacing w:val="-6"/>
        </w:rPr>
        <w:t> </w:t>
      </w:r>
      <w:r>
        <w:rPr>
          <w:color w:val="212121"/>
        </w:rPr>
        <w:t>или</w:t>
      </w:r>
      <w:r>
        <w:rPr>
          <w:color w:val="212121"/>
          <w:spacing w:val="-6"/>
        </w:rPr>
        <w:t> </w:t>
      </w:r>
      <w:r>
        <w:rPr>
          <w:color w:val="212121"/>
        </w:rPr>
        <w:t>антигена</w:t>
      </w:r>
      <w:r>
        <w:rPr>
          <w:color w:val="212121"/>
          <w:spacing w:val="-6"/>
        </w:rPr>
        <w:t> </w:t>
      </w:r>
      <w:r>
        <w:rPr>
          <w:color w:val="212121"/>
        </w:rPr>
        <w:t>(РАЛ)</w:t>
      </w:r>
      <w:r>
        <w:rPr>
          <w:color w:val="212121"/>
          <w:spacing w:val="-6"/>
        </w:rPr>
        <w:t> </w:t>
      </w:r>
      <w:r>
        <w:rPr>
          <w:color w:val="212121"/>
        </w:rPr>
        <w:t>менингококка</w:t>
      </w:r>
      <w:r>
        <w:rPr>
          <w:color w:val="212121"/>
          <w:spacing w:val="-6"/>
        </w:rPr>
        <w:t> </w:t>
      </w:r>
      <w:r>
        <w:rPr>
          <w:color w:val="212121"/>
        </w:rPr>
        <w:t>в</w:t>
      </w:r>
      <w:r>
        <w:rPr>
          <w:color w:val="212121"/>
          <w:spacing w:val="-6"/>
        </w:rPr>
        <w:t> </w:t>
      </w:r>
      <w:r>
        <w:rPr>
          <w:color w:val="212121"/>
        </w:rPr>
        <w:t>крови</w:t>
      </w:r>
      <w:r>
        <w:rPr>
          <w:color w:val="212121"/>
          <w:spacing w:val="-5"/>
        </w:rPr>
        <w:t> </w:t>
      </w:r>
      <w:r>
        <w:rPr>
          <w:color w:val="212121"/>
        </w:rPr>
        <w:t>или</w:t>
      </w:r>
      <w:r>
        <w:rPr>
          <w:color w:val="212121"/>
          <w:spacing w:val="-66"/>
        </w:rPr>
        <w:t> </w:t>
      </w:r>
      <w:r>
        <w:rPr>
          <w:color w:val="212121"/>
        </w:rPr>
        <w:t>ЦСЖ. [20,32,36].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C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-14"/>
          <w:sz w:val="27"/>
        </w:rPr>
        <w:t> </w:t>
      </w:r>
      <w:r>
        <w:rPr>
          <w:i/>
          <w:color w:val="333333"/>
          <w:sz w:val="27"/>
        </w:rPr>
        <w:t>Высев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микробиологическом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(культуральном)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исследовании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слизи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 задней стенки глотки на менингококк (Neisseria meningitidis) учитывается для диагностики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локализованных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(носительство,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назофарингит),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основанием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этиологического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подтверждения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диагноза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отрицательных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результатах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посевов,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РАЛ</w:t>
      </w:r>
    </w:p>
    <w:p>
      <w:pPr>
        <w:spacing w:line="306" w:lineRule="exact" w:before="0"/>
        <w:ind w:left="115" w:right="0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, ПЦР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ЦСЖ и крови.</w:t>
      </w:r>
    </w:p>
    <w:p>
      <w:pPr>
        <w:pStyle w:val="BodyText"/>
        <w:spacing w:before="8"/>
        <w:rPr>
          <w:i/>
          <w:sz w:val="22"/>
        </w:rPr>
      </w:pPr>
    </w:p>
    <w:p>
      <w:pPr>
        <w:pStyle w:val="BodyText"/>
        <w:spacing w:line="302" w:lineRule="auto" w:before="89"/>
        <w:ind w:left="430" w:right="132"/>
        <w:jc w:val="both"/>
      </w:pPr>
      <w:r>
        <w:rPr/>
        <w:pict>
          <v:shape style="position:absolute;margin-left:21.759138pt;margin-top:11.801452pt;width:3.8pt;height:3.75pt;mso-position-horizontal-relative:page;mso-position-vertical-relative:paragraph;z-index:1577625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считать вероятным диагнозом ГМИ случаи заболевания с характерными для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клинико-лабораторными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проявлениями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отрицательных</w:t>
      </w:r>
      <w:r>
        <w:rPr>
          <w:color w:val="212121"/>
          <w:spacing w:val="1"/>
        </w:rPr>
        <w:t> </w:t>
      </w:r>
      <w:r>
        <w:rPr>
          <w:color w:val="212121"/>
        </w:rPr>
        <w:t>результатах</w:t>
      </w:r>
      <w:r>
        <w:rPr>
          <w:color w:val="212121"/>
          <w:spacing w:val="1"/>
        </w:rPr>
        <w:t> </w:t>
      </w:r>
      <w:r>
        <w:rPr>
          <w:color w:val="212121"/>
        </w:rPr>
        <w:t>бактериологического</w:t>
      </w:r>
      <w:r>
        <w:rPr>
          <w:color w:val="212121"/>
          <w:spacing w:val="-1"/>
        </w:rPr>
        <w:t> </w:t>
      </w:r>
      <w:r>
        <w:rPr>
          <w:color w:val="212121"/>
        </w:rPr>
        <w:t>обследования. [20,32,36,37].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4)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6" w:firstLine="0"/>
        <w:jc w:val="both"/>
        <w:rPr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отрицательных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результатах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этиологического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обследования,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менингококкемии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смешанной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установлен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</w:t>
      </w:r>
      <w:r>
        <w:rPr>
          <w:i/>
          <w:color w:val="333333"/>
          <w:spacing w:val="67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клинико-лабораторных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(острое/острейшее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начало,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ССВР,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геморрагическая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сыпь,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воспалительные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изменения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гемограммах,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повышение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уровня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СРБ и ПКТ&gt; 2 нг/мл)</w:t>
      </w:r>
      <w:r>
        <w:rPr>
          <w:i/>
          <w:color w:val="333333"/>
          <w:spacing w:val="-1"/>
          <w:sz w:val="27"/>
        </w:rPr>
        <w:t> </w:t>
      </w:r>
      <w:r>
        <w:rPr>
          <w:color w:val="212121"/>
          <w:sz w:val="27"/>
        </w:rPr>
        <w:t>[1,4,21,23,32,36].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line="302" w:lineRule="auto" w:before="89"/>
        <w:ind w:left="430" w:right="137"/>
      </w:pPr>
      <w:r>
        <w:rPr/>
        <w:pict>
          <v:shape style="position:absolute;margin-left:21.759138pt;margin-top:11.801436pt;width:3.8pt;height:3.75pt;mso-position-horizontal-relative:page;mso-position-vertical-relative:paragraph;z-index:1577676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-12"/>
        </w:rPr>
        <w:t> </w:t>
      </w:r>
      <w:r>
        <w:rPr>
          <w:color w:val="212121"/>
        </w:rPr>
        <w:t>учитывать,</w:t>
      </w:r>
      <w:r>
        <w:rPr>
          <w:color w:val="212121"/>
          <w:spacing w:val="-5"/>
        </w:rPr>
        <w:t> </w:t>
      </w:r>
      <w:r>
        <w:rPr>
          <w:color w:val="212121"/>
        </w:rPr>
        <w:t>что</w:t>
      </w:r>
      <w:r>
        <w:rPr>
          <w:color w:val="212121"/>
          <w:spacing w:val="-6"/>
        </w:rPr>
        <w:t> </w:t>
      </w:r>
      <w:r>
        <w:rPr>
          <w:color w:val="212121"/>
        </w:rPr>
        <w:t>диагноз</w:t>
      </w:r>
      <w:r>
        <w:rPr>
          <w:color w:val="212121"/>
          <w:spacing w:val="-6"/>
        </w:rPr>
        <w:t> </w:t>
      </w:r>
      <w:r>
        <w:rPr>
          <w:color w:val="212121"/>
        </w:rPr>
        <w:t>менингококкового</w:t>
      </w:r>
      <w:r>
        <w:rPr>
          <w:color w:val="212121"/>
          <w:spacing w:val="-6"/>
        </w:rPr>
        <w:t> </w:t>
      </w:r>
      <w:r>
        <w:rPr>
          <w:color w:val="212121"/>
        </w:rPr>
        <w:t>менингита</w:t>
      </w:r>
      <w:r>
        <w:rPr>
          <w:color w:val="212121"/>
          <w:spacing w:val="-6"/>
        </w:rPr>
        <w:t> </w:t>
      </w:r>
      <w:r>
        <w:rPr>
          <w:color w:val="212121"/>
        </w:rPr>
        <w:t>может</w:t>
      </w:r>
      <w:r>
        <w:rPr>
          <w:color w:val="212121"/>
          <w:spacing w:val="-6"/>
        </w:rPr>
        <w:t> </w:t>
      </w:r>
      <w:r>
        <w:rPr>
          <w:color w:val="212121"/>
        </w:rPr>
        <w:t>быть</w:t>
      </w:r>
      <w:r>
        <w:rPr>
          <w:color w:val="212121"/>
          <w:spacing w:val="-11"/>
        </w:rPr>
        <w:t> </w:t>
      </w:r>
      <w:r>
        <w:rPr>
          <w:color w:val="212121"/>
        </w:rPr>
        <w:t>установлен</w:t>
      </w:r>
      <w:r>
        <w:rPr>
          <w:color w:val="212121"/>
          <w:spacing w:val="-64"/>
        </w:rPr>
        <w:t> </w:t>
      </w:r>
      <w:r>
        <w:rPr>
          <w:color w:val="212121"/>
        </w:rPr>
        <w:t>только</w:t>
      </w:r>
      <w:r>
        <w:rPr>
          <w:color w:val="212121"/>
          <w:spacing w:val="-1"/>
        </w:rPr>
        <w:t> </w:t>
      </w:r>
      <w:r>
        <w:rPr>
          <w:color w:val="212121"/>
        </w:rPr>
        <w:t>по</w:t>
      </w:r>
      <w:r>
        <w:rPr>
          <w:color w:val="212121"/>
          <w:spacing w:val="-1"/>
        </w:rPr>
        <w:t> </w:t>
      </w:r>
      <w:r>
        <w:rPr>
          <w:color w:val="212121"/>
        </w:rPr>
        <w:t>результатам</w:t>
      </w:r>
      <w:r>
        <w:rPr>
          <w:color w:val="212121"/>
          <w:spacing w:val="-1"/>
        </w:rPr>
        <w:t> </w:t>
      </w:r>
      <w:r>
        <w:rPr>
          <w:color w:val="212121"/>
        </w:rPr>
        <w:t>исследования ЦСЖ</w:t>
      </w:r>
      <w:r>
        <w:rPr>
          <w:color w:val="212121"/>
          <w:spacing w:val="-2"/>
        </w:rPr>
        <w:t> </w:t>
      </w:r>
      <w:r>
        <w:rPr>
          <w:b/>
          <w:color w:val="212121"/>
        </w:rPr>
        <w:t>[43]</w:t>
      </w:r>
      <w:r>
        <w:rPr>
          <w:color w:val="212121"/>
        </w:rPr>
        <w:t>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С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</w:t>
      </w:r>
      <w:r>
        <w:rPr>
          <w:color w:val="212121"/>
          <w:spacing w:val="-9"/>
        </w:rPr>
        <w:t> </w:t>
      </w:r>
      <w:r>
        <w:rPr>
          <w:color w:val="212121"/>
        </w:rPr>
        <w:t>4)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6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Достоверный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менингококкового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менингита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правомочен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 выявления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плеоцитоза (нейтрофильного или смешанного, в зависимости от сроков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исследования)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сочетании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выделением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культуры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и/или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ДНК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антигена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ЦСЖ или крови.</w:t>
      </w:r>
    </w:p>
    <w:p>
      <w:pPr>
        <w:spacing w:line="302" w:lineRule="auto" w:before="266"/>
        <w:ind w:left="115" w:right="14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Невысокий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плеоцитоз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ЦСЖ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(высев,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ПЦР),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встречается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недоношенных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у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 иммунодефицитными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состояниями.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2"/>
          <w:numId w:val="5"/>
        </w:numPr>
        <w:tabs>
          <w:tab w:pos="2000" w:val="left" w:leader="none"/>
        </w:tabs>
        <w:spacing w:line="170" w:lineRule="auto" w:before="23" w:after="0"/>
        <w:ind w:left="4208" w:right="1296" w:hanging="2930"/>
        <w:jc w:val="left"/>
      </w:pPr>
      <w:r>
        <w:rPr/>
        <w:pict>
          <v:line style="position:absolute;mso-position-horizontal-relative:page;mso-position-vertical-relative:page;z-index:15777280" from="585.621033pt,-.001446pt" to="585.621033pt,841.85290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77792" from="9.37894pt,841.852905pt" to="9.37894pt,-.001446pt" stroked="true" strokeweight="3.751576pt" strokecolor="#ededed">
            <v:stroke dashstyle="solid"/>
            <w10:wrap type="none"/>
          </v:line>
        </w:pict>
      </w:r>
      <w:r>
        <w:rPr/>
        <w:t>Инструментальные диагностические</w:t>
      </w:r>
      <w:r>
        <w:rPr>
          <w:spacing w:val="-117"/>
        </w:rPr>
        <w:t> </w:t>
      </w:r>
      <w:r>
        <w:rPr/>
        <w:t>исследования</w:t>
      </w:r>
    </w:p>
    <w:p>
      <w:pPr>
        <w:pStyle w:val="BodyText"/>
        <w:spacing w:line="302" w:lineRule="auto" w:before="213"/>
        <w:ind w:left="115" w:right="137" w:firstLine="514"/>
      </w:pPr>
      <w:r>
        <w:rPr>
          <w:color w:val="212121"/>
        </w:rPr>
        <w:t>Методы</w:t>
      </w:r>
      <w:r>
        <w:rPr>
          <w:color w:val="212121"/>
          <w:spacing w:val="27"/>
        </w:rPr>
        <w:t> </w:t>
      </w:r>
      <w:r>
        <w:rPr>
          <w:color w:val="212121"/>
        </w:rPr>
        <w:t>инструментальной</w:t>
      </w:r>
      <w:r>
        <w:rPr>
          <w:color w:val="212121"/>
          <w:spacing w:val="28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28"/>
        </w:rPr>
        <w:t> </w:t>
      </w:r>
      <w:r>
        <w:rPr>
          <w:color w:val="212121"/>
        </w:rPr>
        <w:t>позволяют</w:t>
      </w:r>
      <w:r>
        <w:rPr>
          <w:color w:val="212121"/>
          <w:spacing w:val="27"/>
        </w:rPr>
        <w:t> </w:t>
      </w:r>
      <w:r>
        <w:rPr>
          <w:color w:val="212121"/>
        </w:rPr>
        <w:t>объективизировать</w:t>
      </w:r>
      <w:r>
        <w:rPr>
          <w:color w:val="212121"/>
          <w:spacing w:val="28"/>
        </w:rPr>
        <w:t> </w:t>
      </w:r>
      <w:r>
        <w:rPr>
          <w:color w:val="212121"/>
        </w:rPr>
        <w:t>тяжесть</w:t>
      </w:r>
      <w:r>
        <w:rPr>
          <w:color w:val="212121"/>
          <w:spacing w:val="28"/>
        </w:rPr>
        <w:t> </w:t>
      </w:r>
      <w:r>
        <w:rPr>
          <w:color w:val="212121"/>
        </w:rPr>
        <w:t>состояния</w:t>
      </w:r>
      <w:r>
        <w:rPr>
          <w:color w:val="212121"/>
          <w:spacing w:val="-65"/>
        </w:rPr>
        <w:t> </w:t>
      </w:r>
      <w:r>
        <w:rPr>
          <w:color w:val="212121"/>
        </w:rPr>
        <w:t>больного</w:t>
      </w:r>
      <w:r>
        <w:rPr>
          <w:color w:val="212121"/>
          <w:spacing w:val="-1"/>
        </w:rPr>
        <w:t> </w:t>
      </w:r>
      <w:r>
        <w:rPr>
          <w:color w:val="212121"/>
        </w:rPr>
        <w:t>с ГМИ, выявлять специфические и неспецифические осложнения.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tabs>
          <w:tab w:pos="2948" w:val="left" w:leader="none"/>
        </w:tabs>
        <w:spacing w:line="302" w:lineRule="auto" w:before="89"/>
        <w:ind w:left="430" w:right="135"/>
        <w:jc w:val="both"/>
      </w:pPr>
      <w:r>
        <w:rPr/>
        <w:pict>
          <v:shape style="position:absolute;margin-left:21.759138pt;margin-top:11.801408pt;width:3.8pt;height:3.75pt;mso-position-horizontal-relative:page;mso-position-vertical-relative:paragraph;z-index:1577830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  <w:tab/>
      </w:r>
      <w:r>
        <w:rPr>
          <w:color w:val="212121"/>
        </w:rPr>
        <w:t>регистрация</w:t>
      </w:r>
      <w:r>
        <w:rPr>
          <w:color w:val="212121"/>
          <w:spacing w:val="1"/>
        </w:rPr>
        <w:t> </w:t>
      </w:r>
      <w:r>
        <w:rPr>
          <w:color w:val="212121"/>
        </w:rPr>
        <w:t>электрокардиограммы,</w:t>
      </w:r>
      <w:r>
        <w:rPr>
          <w:color w:val="212121"/>
          <w:spacing w:val="1"/>
        </w:rPr>
        <w:t> </w:t>
      </w:r>
      <w:r>
        <w:rPr>
          <w:color w:val="212121"/>
        </w:rPr>
        <w:t>расшифровка,</w:t>
      </w:r>
      <w:r>
        <w:rPr>
          <w:color w:val="212121"/>
          <w:spacing w:val="1"/>
        </w:rPr>
        <w:t> </w:t>
      </w:r>
      <w:r>
        <w:rPr>
          <w:color w:val="212121"/>
        </w:rPr>
        <w:t>описание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интерпретация электрокардиографических данных (ЭКГ) и</w:t>
      </w:r>
      <w:r>
        <w:rPr>
          <w:color w:val="212121"/>
          <w:spacing w:val="1"/>
        </w:rPr>
        <w:t> </w:t>
      </w:r>
      <w:r>
        <w:rPr>
          <w:color w:val="212121"/>
        </w:rPr>
        <w:t>эхокардиографии (Эхо-КГ) всем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-1"/>
        </w:rPr>
        <w:t> </w:t>
      </w:r>
      <w:r>
        <w:rPr>
          <w:color w:val="212121"/>
        </w:rPr>
        <w:t>с ГМИ</w:t>
      </w:r>
      <w:r>
        <w:rPr>
          <w:color w:val="212121"/>
          <w:spacing w:val="-1"/>
        </w:rPr>
        <w:t> </w:t>
      </w:r>
      <w:r>
        <w:rPr>
          <w:color w:val="212121"/>
        </w:rPr>
        <w:t>для выявления поражений</w:t>
      </w:r>
      <w:r>
        <w:rPr>
          <w:color w:val="212121"/>
          <w:spacing w:val="-1"/>
        </w:rPr>
        <w:t> </w:t>
      </w:r>
      <w:r>
        <w:rPr>
          <w:color w:val="212121"/>
        </w:rPr>
        <w:t>сердца [1,4,11,26].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Оценка параметров ЭКГ и ЭхоКГ позволяет выявить признаки поражения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сердца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(миокарда,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проводящей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системы),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Кроме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того,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показатели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сократительной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способности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миокарда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сердечного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выброса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степени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выраженности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СШ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используются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коррекции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проводимой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терапии.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407pt;width:3.8pt;height:3.75pt;mso-position-horizontal-relative:page;mso-position-vertical-relative:paragraph;z-index:1577881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проведение рентгенограммы органов грудной клетки всем</w:t>
      </w:r>
      <w:r>
        <w:rPr>
          <w:color w:val="212121"/>
          <w:spacing w:val="68"/>
        </w:rPr>
        <w:t> </w:t>
      </w:r>
      <w:r>
        <w:rPr>
          <w:color w:val="212121"/>
        </w:rPr>
        <w:t>пациентам с</w:t>
      </w:r>
      <w:r>
        <w:rPr>
          <w:color w:val="212121"/>
          <w:spacing w:val="1"/>
        </w:rPr>
        <w:t> </w:t>
      </w:r>
      <w:r>
        <w:rPr>
          <w:color w:val="212121"/>
        </w:rPr>
        <w:t>ГМИ,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пневмонию,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ОРИТ,</w:t>
      </w:r>
      <w:r>
        <w:rPr>
          <w:color w:val="212121"/>
          <w:spacing w:val="1"/>
        </w:rPr>
        <w:t> </w:t>
      </w:r>
      <w:r>
        <w:rPr>
          <w:color w:val="212121"/>
        </w:rPr>
        <w:t>требующим</w:t>
      </w:r>
      <w:r>
        <w:rPr>
          <w:color w:val="212121"/>
          <w:spacing w:val="1"/>
        </w:rPr>
        <w:t> </w:t>
      </w:r>
      <w:r>
        <w:rPr>
          <w:color w:val="212121"/>
        </w:rPr>
        <w:t>обеспечения</w:t>
      </w:r>
      <w:r>
        <w:rPr>
          <w:color w:val="212121"/>
          <w:spacing w:val="1"/>
        </w:rPr>
        <w:t> </w:t>
      </w:r>
      <w:r>
        <w:rPr>
          <w:color w:val="212121"/>
        </w:rPr>
        <w:t>центрального</w:t>
      </w:r>
      <w:r>
        <w:rPr>
          <w:color w:val="212121"/>
          <w:spacing w:val="-9"/>
        </w:rPr>
        <w:t> </w:t>
      </w:r>
      <w:r>
        <w:rPr>
          <w:color w:val="212121"/>
        </w:rPr>
        <w:t>сосудистого</w:t>
      </w:r>
      <w:r>
        <w:rPr>
          <w:color w:val="212121"/>
          <w:spacing w:val="-8"/>
        </w:rPr>
        <w:t> </w:t>
      </w:r>
      <w:r>
        <w:rPr>
          <w:color w:val="212121"/>
        </w:rPr>
        <w:t>доступа,</w:t>
      </w:r>
      <w:r>
        <w:rPr>
          <w:color w:val="212121"/>
          <w:spacing w:val="-8"/>
        </w:rPr>
        <w:t> </w:t>
      </w:r>
      <w:r>
        <w:rPr>
          <w:color w:val="212121"/>
        </w:rPr>
        <w:t>для</w:t>
      </w:r>
      <w:r>
        <w:rPr>
          <w:color w:val="212121"/>
          <w:spacing w:val="-8"/>
        </w:rPr>
        <w:t> </w:t>
      </w:r>
      <w:r>
        <w:rPr>
          <w:color w:val="212121"/>
        </w:rPr>
        <w:t>контроля</w:t>
      </w:r>
      <w:r>
        <w:rPr>
          <w:color w:val="212121"/>
          <w:spacing w:val="-8"/>
        </w:rPr>
        <w:t> </w:t>
      </w:r>
      <w:r>
        <w:rPr>
          <w:color w:val="212121"/>
        </w:rPr>
        <w:t>стояния</w:t>
      </w:r>
      <w:r>
        <w:rPr>
          <w:color w:val="212121"/>
          <w:spacing w:val="-8"/>
        </w:rPr>
        <w:t> </w:t>
      </w:r>
      <w:r>
        <w:rPr>
          <w:color w:val="212121"/>
        </w:rPr>
        <w:t>центрального</w:t>
      </w:r>
      <w:r>
        <w:rPr>
          <w:color w:val="212121"/>
          <w:spacing w:val="-8"/>
        </w:rPr>
        <w:t> </w:t>
      </w:r>
      <w:r>
        <w:rPr>
          <w:color w:val="212121"/>
        </w:rPr>
        <w:t>сосудистого</w:t>
      </w:r>
      <w:r>
        <w:rPr>
          <w:color w:val="212121"/>
          <w:spacing w:val="-8"/>
        </w:rPr>
        <w:t> </w:t>
      </w:r>
      <w:r>
        <w:rPr>
          <w:color w:val="212121"/>
        </w:rPr>
        <w:t>катетера.</w:t>
      </w:r>
      <w:r>
        <w:rPr>
          <w:color w:val="212121"/>
          <w:spacing w:val="-65"/>
        </w:rPr>
        <w:t> </w:t>
      </w:r>
      <w:r>
        <w:rPr>
          <w:color w:val="212121"/>
        </w:rPr>
        <w:t>[26,28,31,36,44, 54]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6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Используется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дифференциальной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диагностики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воспалительными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заболеваниями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легких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(пневмония),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также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контроля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постановки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центрального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сосудистого катетера.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2"/>
      </w:pPr>
      <w:r>
        <w:rPr/>
        <w:pict>
          <v:shape style="position:absolute;margin-left:21.759138pt;margin-top:11.801436pt;width:3.8pt;height:3.75pt;mso-position-horizontal-relative:page;mso-position-vertical-relative:paragraph;z-index:1577932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63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63"/>
        </w:rPr>
        <w:t> </w:t>
      </w:r>
      <w:r>
        <w:rPr>
          <w:color w:val="212121"/>
        </w:rPr>
        <w:t>ультразвукового</w:t>
      </w:r>
      <w:r>
        <w:rPr>
          <w:color w:val="212121"/>
          <w:spacing w:val="63"/>
        </w:rPr>
        <w:t> </w:t>
      </w:r>
      <w:r>
        <w:rPr>
          <w:color w:val="212121"/>
        </w:rPr>
        <w:t>исследования</w:t>
      </w:r>
      <w:r>
        <w:rPr>
          <w:color w:val="212121"/>
          <w:spacing w:val="63"/>
        </w:rPr>
        <w:t> </w:t>
      </w:r>
      <w:r>
        <w:rPr>
          <w:color w:val="212121"/>
        </w:rPr>
        <w:t>головного</w:t>
      </w:r>
      <w:r>
        <w:rPr>
          <w:color w:val="212121"/>
          <w:spacing w:val="64"/>
        </w:rPr>
        <w:t> </w:t>
      </w:r>
      <w:r>
        <w:rPr>
          <w:color w:val="212121"/>
        </w:rPr>
        <w:t>мозга</w:t>
      </w:r>
      <w:r>
        <w:rPr>
          <w:color w:val="212121"/>
          <w:spacing w:val="63"/>
        </w:rPr>
        <w:t> </w:t>
      </w:r>
      <w:r>
        <w:rPr>
          <w:color w:val="212121"/>
        </w:rPr>
        <w:t>всем</w:t>
      </w:r>
      <w:r>
        <w:rPr>
          <w:color w:val="212121"/>
          <w:spacing w:val="63"/>
        </w:rPr>
        <w:t> </w:t>
      </w:r>
      <w:r>
        <w:rPr>
          <w:color w:val="212121"/>
        </w:rPr>
        <w:t>детям</w:t>
      </w:r>
      <w:r>
        <w:rPr>
          <w:color w:val="212121"/>
          <w:spacing w:val="63"/>
        </w:rPr>
        <w:t> </w:t>
      </w:r>
      <w:r>
        <w:rPr>
          <w:color w:val="212121"/>
        </w:rPr>
        <w:t>с</w:t>
      </w:r>
      <w:r>
        <w:rPr>
          <w:color w:val="212121"/>
          <w:spacing w:val="-64"/>
        </w:rPr>
        <w:t> </w:t>
      </w:r>
      <w:r>
        <w:rPr>
          <w:color w:val="212121"/>
        </w:rPr>
        <w:t>подозрением</w:t>
      </w:r>
      <w:r>
        <w:rPr>
          <w:color w:val="212121"/>
          <w:spacing w:val="-1"/>
        </w:rPr>
        <w:t> </w:t>
      </w:r>
      <w:r>
        <w:rPr>
          <w:color w:val="212121"/>
        </w:rPr>
        <w:t>на БГМ [45-46].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С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-</w:t>
      </w:r>
      <w:r>
        <w:rPr>
          <w:color w:val="212121"/>
          <w:spacing w:val="-8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Используется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церебральных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структур,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степени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выраженности отека головного мозга (сужение ликворных пространств), признаков смещения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срединных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структур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головного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мозга,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косвенных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бактериального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менингита,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выявление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интракраниальных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осложнений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менингита;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наиболее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информативно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1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года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открытом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большом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родничке.</w:t>
      </w:r>
    </w:p>
    <w:p>
      <w:pPr>
        <w:pStyle w:val="BodyText"/>
        <w:spacing w:before="4"/>
        <w:rPr>
          <w:i/>
          <w:sz w:val="15"/>
        </w:rPr>
      </w:pPr>
    </w:p>
    <w:p>
      <w:pPr>
        <w:pStyle w:val="BodyText"/>
        <w:spacing w:line="302" w:lineRule="auto" w:before="89"/>
        <w:ind w:left="430" w:right="130"/>
      </w:pPr>
      <w:r>
        <w:rPr/>
        <w:pict>
          <v:shape style="position:absolute;margin-left:21.759138pt;margin-top:11.801435pt;width:3.8pt;height:3.75pt;mso-position-horizontal-relative:page;mso-position-vertical-relative:paragraph;z-index:1577984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-5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-4"/>
        </w:rPr>
        <w:t> </w:t>
      </w:r>
      <w:r>
        <w:rPr>
          <w:color w:val="212121"/>
        </w:rPr>
        <w:t>ультразвукового</w:t>
      </w:r>
      <w:r>
        <w:rPr>
          <w:color w:val="212121"/>
          <w:spacing w:val="-4"/>
        </w:rPr>
        <w:t> </w:t>
      </w:r>
      <w:r>
        <w:rPr>
          <w:color w:val="212121"/>
        </w:rPr>
        <w:t>исследования</w:t>
      </w:r>
      <w:r>
        <w:rPr>
          <w:color w:val="212121"/>
          <w:spacing w:val="-4"/>
        </w:rPr>
        <w:t> </w:t>
      </w:r>
      <w:r>
        <w:rPr>
          <w:color w:val="212121"/>
        </w:rPr>
        <w:t>органов</w:t>
      </w:r>
      <w:r>
        <w:rPr>
          <w:color w:val="212121"/>
          <w:spacing w:val="-4"/>
        </w:rPr>
        <w:t> </w:t>
      </w:r>
      <w:r>
        <w:rPr>
          <w:color w:val="212121"/>
        </w:rPr>
        <w:t>брюшной</w:t>
      </w:r>
      <w:r>
        <w:rPr>
          <w:color w:val="212121"/>
          <w:spacing w:val="-4"/>
        </w:rPr>
        <w:t> </w:t>
      </w:r>
      <w:r>
        <w:rPr>
          <w:color w:val="212121"/>
        </w:rPr>
        <w:t>полости,</w:t>
      </w:r>
      <w:r>
        <w:rPr>
          <w:color w:val="212121"/>
          <w:spacing w:val="60"/>
        </w:rPr>
        <w:t> </w:t>
      </w:r>
      <w:r>
        <w:rPr>
          <w:color w:val="212121"/>
        </w:rPr>
        <w:t>почек</w:t>
      </w:r>
      <w:r>
        <w:rPr>
          <w:color w:val="212121"/>
          <w:spacing w:val="-65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надпочечников</w:t>
      </w:r>
      <w:r>
        <w:rPr>
          <w:color w:val="212121"/>
          <w:spacing w:val="67"/>
        </w:rPr>
        <w:t> </w:t>
      </w:r>
      <w:r>
        <w:rPr>
          <w:color w:val="212121"/>
        </w:rPr>
        <w:t>у</w:t>
      </w:r>
      <w:r>
        <w:rPr>
          <w:color w:val="212121"/>
          <w:spacing w:val="-1"/>
        </w:rPr>
        <w:t> </w:t>
      </w:r>
      <w:r>
        <w:rPr>
          <w:color w:val="212121"/>
        </w:rPr>
        <w:t>пациентов с</w:t>
      </w:r>
      <w:r>
        <w:rPr>
          <w:color w:val="212121"/>
          <w:spacing w:val="-1"/>
        </w:rPr>
        <w:t> </w:t>
      </w:r>
      <w:r>
        <w:rPr>
          <w:color w:val="212121"/>
        </w:rPr>
        <w:t>ГМИ [30,31, 47].</w:t>
      </w:r>
    </w:p>
    <w:p>
      <w:pPr>
        <w:pStyle w:val="Heading3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-</w:t>
      </w:r>
      <w:r>
        <w:rPr>
          <w:color w:val="212121"/>
          <w:spacing w:val="-8"/>
        </w:rPr>
        <w:t> </w:t>
      </w:r>
      <w:r>
        <w:rPr>
          <w:color w:val="212121"/>
        </w:rPr>
        <w:t>4).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3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0"/>
          <w:sz w:val="27"/>
        </w:rPr>
        <w:t> </w:t>
      </w:r>
      <w:r>
        <w:rPr>
          <w:i/>
          <w:color w:val="333333"/>
          <w:sz w:val="27"/>
        </w:rPr>
        <w:t>Используется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оценки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внутренних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органов,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наличия</w:t>
      </w:r>
      <w:r>
        <w:rPr>
          <w:i/>
          <w:color w:val="333333"/>
          <w:spacing w:val="18"/>
          <w:sz w:val="27"/>
        </w:rPr>
        <w:t> </w:t>
      </w:r>
      <w:r>
        <w:rPr>
          <w:i/>
          <w:color w:val="333333"/>
          <w:sz w:val="27"/>
        </w:rPr>
        <w:t>жидкости</w:t>
      </w:r>
      <w:r>
        <w:rPr>
          <w:i/>
          <w:color w:val="333333"/>
          <w:spacing w:val="19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брюшной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полости, выявления кровоизлияний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надпочечники.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line="302" w:lineRule="auto" w:before="14"/>
        <w:ind w:left="430" w:right="136"/>
        <w:jc w:val="both"/>
      </w:pPr>
      <w:r>
        <w:rPr/>
        <w:pict>
          <v:line style="position:absolute;mso-position-horizontal-relative:page;mso-position-vertical-relative:page;z-index:15780352" from="585.621033pt,-.000077pt" to="585.621033pt,841.85240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0864" from="9.37894pt,841.852402pt" to="9.37894pt,-.000077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31pt;width:3.8pt;height:3.75pt;mso-position-horizontal-relative:page;mso-position-vertical-relative:paragraph;z-index:15781376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проведение ультразвукового исследования головного мозга, ультразвуковой</w:t>
      </w:r>
      <w:r>
        <w:rPr>
          <w:color w:val="212121"/>
          <w:spacing w:val="1"/>
        </w:rPr>
        <w:t> </w:t>
      </w:r>
      <w:r>
        <w:rPr>
          <w:color w:val="212121"/>
        </w:rPr>
        <w:t>допплерографии</w:t>
      </w:r>
      <w:r>
        <w:rPr>
          <w:color w:val="212121"/>
          <w:spacing w:val="1"/>
        </w:rPr>
        <w:t> </w:t>
      </w:r>
      <w:r>
        <w:rPr>
          <w:color w:val="212121"/>
        </w:rPr>
        <w:t>транскраниальной</w:t>
      </w:r>
      <w:r>
        <w:rPr>
          <w:color w:val="212121"/>
          <w:spacing w:val="1"/>
        </w:rPr>
        <w:t> </w:t>
      </w:r>
      <w:r>
        <w:rPr>
          <w:color w:val="212121"/>
        </w:rPr>
        <w:t>артерий</w:t>
      </w:r>
      <w:r>
        <w:rPr>
          <w:color w:val="212121"/>
          <w:spacing w:val="1"/>
        </w:rPr>
        <w:t> </w:t>
      </w:r>
      <w:r>
        <w:rPr>
          <w:color w:val="212121"/>
        </w:rPr>
        <w:t>методом</w:t>
      </w:r>
      <w:r>
        <w:rPr>
          <w:color w:val="212121"/>
          <w:spacing w:val="1"/>
        </w:rPr>
        <w:t> </w:t>
      </w:r>
      <w:r>
        <w:rPr>
          <w:color w:val="212121"/>
        </w:rPr>
        <w:t>мониторирования</w:t>
      </w:r>
      <w:r>
        <w:rPr>
          <w:color w:val="212121"/>
          <w:spacing w:val="1"/>
        </w:rPr>
        <w:t> </w:t>
      </w:r>
      <w:r>
        <w:rPr>
          <w:color w:val="212121"/>
        </w:rPr>
        <w:t>пациентам</w:t>
      </w:r>
      <w:r>
        <w:rPr>
          <w:color w:val="212121"/>
          <w:spacing w:val="1"/>
        </w:rPr>
        <w:t> </w:t>
      </w:r>
      <w:r>
        <w:rPr>
          <w:color w:val="212121"/>
        </w:rPr>
        <w:t>со</w:t>
      </w:r>
      <w:r>
        <w:rPr>
          <w:color w:val="212121"/>
          <w:spacing w:val="1"/>
        </w:rPr>
        <w:t> </w:t>
      </w:r>
      <w:r>
        <w:rPr>
          <w:color w:val="212121"/>
        </w:rPr>
        <w:t>смешанными формами МИ и ММ,</w:t>
      </w:r>
      <w:r>
        <w:rPr>
          <w:color w:val="212121"/>
          <w:spacing w:val="1"/>
        </w:rPr>
        <w:t> </w:t>
      </w:r>
      <w:r>
        <w:rPr>
          <w:color w:val="212121"/>
        </w:rPr>
        <w:t>ультразвуковой допплерографии сосудов (артерий и вен)</w:t>
      </w:r>
      <w:r>
        <w:rPr>
          <w:color w:val="212121"/>
          <w:spacing w:val="1"/>
        </w:rPr>
        <w:t> </w:t>
      </w:r>
      <w:r>
        <w:rPr>
          <w:color w:val="212121"/>
        </w:rPr>
        <w:t>нижних</w:t>
      </w:r>
      <w:r>
        <w:rPr>
          <w:color w:val="212121"/>
          <w:spacing w:val="-2"/>
        </w:rPr>
        <w:t> </w:t>
      </w:r>
      <w:r>
        <w:rPr>
          <w:color w:val="212121"/>
        </w:rPr>
        <w:t>конечностей</w:t>
      </w:r>
      <w:r>
        <w:rPr>
          <w:color w:val="212121"/>
          <w:spacing w:val="-2"/>
        </w:rPr>
        <w:t> </w:t>
      </w:r>
      <w:r>
        <w:rPr>
          <w:color w:val="212121"/>
        </w:rPr>
        <w:t>при</w:t>
      </w:r>
      <w:r>
        <w:rPr>
          <w:color w:val="212121"/>
          <w:spacing w:val="-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-2"/>
        </w:rPr>
        <w:t> </w:t>
      </w:r>
      <w:r>
        <w:rPr>
          <w:color w:val="212121"/>
        </w:rPr>
        <w:t>признаках</w:t>
      </w:r>
      <w:r>
        <w:rPr>
          <w:color w:val="212121"/>
          <w:spacing w:val="-1"/>
        </w:rPr>
        <w:t> </w:t>
      </w:r>
      <w:r>
        <w:rPr>
          <w:color w:val="212121"/>
        </w:rPr>
        <w:t>нарушений</w:t>
      </w:r>
      <w:r>
        <w:rPr>
          <w:color w:val="212121"/>
          <w:spacing w:val="-2"/>
        </w:rPr>
        <w:t> </w:t>
      </w:r>
      <w:r>
        <w:rPr>
          <w:color w:val="212121"/>
        </w:rPr>
        <w:t>кровотока</w:t>
      </w:r>
      <w:r>
        <w:rPr>
          <w:color w:val="212121"/>
          <w:spacing w:val="-1"/>
        </w:rPr>
        <w:t> </w:t>
      </w:r>
      <w:r>
        <w:rPr>
          <w:color w:val="212121"/>
        </w:rPr>
        <w:t>[30,</w:t>
      </w:r>
      <w:r>
        <w:rPr>
          <w:color w:val="212121"/>
          <w:spacing w:val="-2"/>
        </w:rPr>
        <w:t> </w:t>
      </w:r>
      <w:r>
        <w:rPr>
          <w:color w:val="212121"/>
        </w:rPr>
        <w:t>46,49,50]</w:t>
      </w:r>
      <w:r>
        <w:rPr>
          <w:color w:val="212121"/>
          <w:spacing w:val="-1"/>
        </w:rPr>
        <w:t> </w:t>
      </w:r>
      <w:r>
        <w:rPr>
          <w:color w:val="212121"/>
        </w:rPr>
        <w:t>,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-</w:t>
      </w:r>
      <w:r>
        <w:rPr>
          <w:color w:val="212121"/>
          <w:spacing w:val="-8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9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церебрального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кровотока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отека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головного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мозга,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кровотока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периферическим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сосудам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вследствие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падения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АД при CШ и ДВС-синдроме.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35"/>
      </w:pPr>
      <w:r>
        <w:rPr/>
        <w:pict>
          <v:shape style="position:absolute;margin-left:21.759138pt;margin-top:11.80143pt;width:3.8pt;height:3.75pt;mso-position-horizontal-relative:page;mso-position-vertical-relative:paragraph;z-index:1578188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36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36"/>
        </w:rPr>
        <w:t> </w:t>
      </w:r>
      <w:r>
        <w:rPr>
          <w:color w:val="212121"/>
        </w:rPr>
        <w:t>ультразвукового</w:t>
      </w:r>
      <w:r>
        <w:rPr>
          <w:color w:val="212121"/>
          <w:spacing w:val="36"/>
        </w:rPr>
        <w:t> </w:t>
      </w:r>
      <w:r>
        <w:rPr>
          <w:color w:val="212121"/>
        </w:rPr>
        <w:t>исследования</w:t>
      </w:r>
      <w:r>
        <w:rPr>
          <w:color w:val="212121"/>
          <w:spacing w:val="36"/>
        </w:rPr>
        <w:t> </w:t>
      </w:r>
      <w:r>
        <w:rPr>
          <w:color w:val="212121"/>
        </w:rPr>
        <w:t>глазного</w:t>
      </w:r>
      <w:r>
        <w:rPr>
          <w:color w:val="212121"/>
          <w:spacing w:val="36"/>
        </w:rPr>
        <w:t> </w:t>
      </w:r>
      <w:r>
        <w:rPr>
          <w:color w:val="212121"/>
        </w:rPr>
        <w:t>яблока</w:t>
      </w:r>
      <w:r>
        <w:rPr>
          <w:color w:val="212121"/>
          <w:spacing w:val="36"/>
        </w:rPr>
        <w:t> </w:t>
      </w:r>
      <w:r>
        <w:rPr>
          <w:color w:val="212121"/>
        </w:rPr>
        <w:t>для</w:t>
      </w:r>
      <w:r>
        <w:rPr>
          <w:color w:val="212121"/>
          <w:spacing w:val="36"/>
        </w:rPr>
        <w:t> </w:t>
      </w:r>
      <w:r>
        <w:rPr>
          <w:color w:val="212121"/>
        </w:rPr>
        <w:t>оценки</w:t>
      </w:r>
      <w:r>
        <w:rPr>
          <w:color w:val="212121"/>
          <w:spacing w:val="-65"/>
        </w:rPr>
        <w:t> </w:t>
      </w:r>
      <w:r>
        <w:rPr>
          <w:color w:val="212121"/>
        </w:rPr>
        <w:t>ширины</w:t>
      </w:r>
      <w:r>
        <w:rPr>
          <w:color w:val="212121"/>
          <w:spacing w:val="-1"/>
        </w:rPr>
        <w:t> </w:t>
      </w:r>
      <w:r>
        <w:rPr>
          <w:color w:val="212121"/>
        </w:rPr>
        <w:t>зрительного</w:t>
      </w:r>
      <w:r>
        <w:rPr>
          <w:color w:val="212121"/>
          <w:spacing w:val="-1"/>
        </w:rPr>
        <w:t> </w:t>
      </w:r>
      <w:r>
        <w:rPr>
          <w:color w:val="212121"/>
        </w:rPr>
        <w:t>нерва пациентам</w:t>
      </w:r>
      <w:r>
        <w:rPr>
          <w:color w:val="212121"/>
          <w:spacing w:val="-1"/>
        </w:rPr>
        <w:t> </w:t>
      </w:r>
      <w:r>
        <w:rPr>
          <w:color w:val="212121"/>
        </w:rPr>
        <w:t>с</w:t>
      </w:r>
      <w:r>
        <w:rPr>
          <w:color w:val="212121"/>
          <w:spacing w:val="-1"/>
        </w:rPr>
        <w:t> </w:t>
      </w:r>
      <w:r>
        <w:rPr>
          <w:color w:val="212121"/>
        </w:rPr>
        <w:t>ГМИ при</w:t>
      </w:r>
      <w:r>
        <w:rPr>
          <w:color w:val="212121"/>
          <w:spacing w:val="-1"/>
        </w:rPr>
        <w:t> </w:t>
      </w:r>
      <w:r>
        <w:rPr>
          <w:color w:val="212121"/>
        </w:rPr>
        <w:t>подозрении</w:t>
      </w:r>
      <w:r>
        <w:rPr>
          <w:color w:val="212121"/>
          <w:spacing w:val="-1"/>
        </w:rPr>
        <w:t> </w:t>
      </w:r>
      <w:r>
        <w:rPr>
          <w:color w:val="212121"/>
        </w:rPr>
        <w:t>на менингит</w:t>
      </w:r>
      <w:r>
        <w:rPr>
          <w:color w:val="212121"/>
          <w:spacing w:val="-1"/>
        </w:rPr>
        <w:t> </w:t>
      </w:r>
      <w:r>
        <w:rPr>
          <w:color w:val="212121"/>
        </w:rPr>
        <w:t>[4,</w:t>
      </w:r>
      <w:r>
        <w:rPr>
          <w:color w:val="212121"/>
          <w:spacing w:val="-1"/>
        </w:rPr>
        <w:t> </w:t>
      </w:r>
      <w:r>
        <w:rPr>
          <w:color w:val="212121"/>
        </w:rPr>
        <w:t>45].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-</w:t>
      </w:r>
      <w:r>
        <w:rPr>
          <w:color w:val="212121"/>
          <w:spacing w:val="-8"/>
        </w:rPr>
        <w:t> </w:t>
      </w:r>
      <w:r>
        <w:rPr>
          <w:color w:val="212121"/>
        </w:rPr>
        <w:t>5).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38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Утолщение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зрительного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нерва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оболочками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наблюдается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ВЧГ;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прогрессировании которой визуализируется нарастание толщины нерва и стушеванность 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очертаний, что совпадает с офтальмологическими признаками ОГМ.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Мониторинг толщины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зрительного нерва в динамике заболевания позволяет оценивать эффективность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направленной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 нормализацию внутричерепного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давления и купирование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ОГМ.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spacing w:line="302" w:lineRule="auto" w:before="89"/>
        <w:ind w:left="430" w:right="145"/>
      </w:pPr>
      <w:r>
        <w:rPr/>
        <w:pict>
          <v:shape style="position:absolute;margin-left:21.759138pt;margin-top:11.801429pt;width:3.8pt;height:3.75pt;mso-position-horizontal-relative:page;mso-position-vertical-relative:paragraph;z-index:1578240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53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55"/>
        </w:rPr>
        <w:t> </w:t>
      </w:r>
      <w:r>
        <w:rPr>
          <w:color w:val="212121"/>
        </w:rPr>
        <w:t>офтальмоскопии</w:t>
      </w:r>
      <w:r>
        <w:rPr>
          <w:color w:val="212121"/>
          <w:spacing w:val="55"/>
        </w:rPr>
        <w:t> </w:t>
      </w:r>
      <w:r>
        <w:rPr>
          <w:color w:val="212121"/>
        </w:rPr>
        <w:t>при</w:t>
      </w:r>
      <w:r>
        <w:rPr>
          <w:color w:val="212121"/>
          <w:spacing w:val="56"/>
        </w:rPr>
        <w:t> </w:t>
      </w:r>
      <w:r>
        <w:rPr>
          <w:color w:val="212121"/>
        </w:rPr>
        <w:t>подозрении</w:t>
      </w:r>
      <w:r>
        <w:rPr>
          <w:color w:val="212121"/>
          <w:spacing w:val="55"/>
        </w:rPr>
        <w:t> </w:t>
      </w:r>
      <w:r>
        <w:rPr>
          <w:color w:val="212121"/>
        </w:rPr>
        <w:t>на</w:t>
      </w:r>
      <w:r>
        <w:rPr>
          <w:color w:val="212121"/>
          <w:spacing w:val="55"/>
        </w:rPr>
        <w:t> </w:t>
      </w:r>
      <w:r>
        <w:rPr>
          <w:color w:val="212121"/>
        </w:rPr>
        <w:t>БГМ</w:t>
      </w:r>
      <w:r>
        <w:rPr>
          <w:color w:val="212121"/>
          <w:spacing w:val="55"/>
        </w:rPr>
        <w:t> </w:t>
      </w:r>
      <w:r>
        <w:rPr>
          <w:color w:val="212121"/>
        </w:rPr>
        <w:t>перед</w:t>
      </w:r>
      <w:r>
        <w:rPr>
          <w:color w:val="212121"/>
          <w:spacing w:val="55"/>
        </w:rPr>
        <w:t> </w:t>
      </w:r>
      <w:r>
        <w:rPr>
          <w:color w:val="212121"/>
        </w:rPr>
        <w:t>проведением</w:t>
      </w:r>
      <w:r>
        <w:rPr>
          <w:color w:val="212121"/>
          <w:spacing w:val="-64"/>
        </w:rPr>
        <w:t> </w:t>
      </w:r>
      <w:r>
        <w:rPr>
          <w:color w:val="212121"/>
        </w:rPr>
        <w:t>спинномозговой</w:t>
      </w:r>
      <w:r>
        <w:rPr>
          <w:color w:val="212121"/>
          <w:spacing w:val="-1"/>
        </w:rPr>
        <w:t> </w:t>
      </w:r>
      <w:r>
        <w:rPr>
          <w:color w:val="212121"/>
        </w:rPr>
        <w:t>пункции. [51,52]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С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-</w:t>
      </w:r>
      <w:r>
        <w:rPr>
          <w:color w:val="212121"/>
          <w:spacing w:val="-8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Визуально-инструментальное исследование глазного дна при офтальмоскопии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косвенные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ВЧГ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ОГМ.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офтальмоскопии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определении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показаний/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противопоказаний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спинномозговой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пункции.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изменений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глазном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исключает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ОГМ: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стремительном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клинические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проявления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опережают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появление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офтальмоскопической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картины отека.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tabs>
          <w:tab w:pos="2448" w:val="left" w:leader="none"/>
          <w:tab w:pos="3981" w:val="left" w:leader="none"/>
          <w:tab w:pos="7005" w:val="left" w:leader="none"/>
          <w:tab w:pos="7350" w:val="left" w:leader="none"/>
          <w:tab w:pos="8755" w:val="left" w:leader="none"/>
          <w:tab w:pos="9085" w:val="left" w:leader="none"/>
          <w:tab w:pos="9950" w:val="left" w:leader="none"/>
          <w:tab w:pos="10288" w:val="left" w:leader="none"/>
        </w:tabs>
        <w:spacing w:line="302" w:lineRule="auto" w:before="88"/>
        <w:ind w:left="430" w:right="136"/>
      </w:pPr>
      <w:r>
        <w:rPr/>
        <w:pict>
          <v:shape style="position:absolute;margin-left:21.759138pt;margin-top:11.751444pt;width:3.8pt;height:3.75pt;mso-position-horizontal-relative:page;mso-position-vertical-relative:paragraph;z-index:1578291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  <w:tab/>
      </w:r>
      <w:r>
        <w:rPr>
          <w:color w:val="212121"/>
        </w:rPr>
        <w:t>проведение</w:t>
        <w:tab/>
        <w:t>электроэнцефалографии</w:t>
        <w:tab/>
        <w:t>у</w:t>
        <w:tab/>
        <w:t>пациентов</w:t>
        <w:tab/>
        <w:t>с</w:t>
        <w:tab/>
        <w:t>ГМИ,</w:t>
        <w:tab/>
        <w:t>в</w:t>
        <w:tab/>
      </w:r>
      <w:r>
        <w:rPr>
          <w:color w:val="212121"/>
          <w:spacing w:val="-1"/>
        </w:rPr>
        <w:t>случаях,</w:t>
      </w:r>
      <w:r>
        <w:rPr>
          <w:color w:val="212121"/>
          <w:spacing w:val="-65"/>
        </w:rPr>
        <w:t> </w:t>
      </w:r>
      <w:r>
        <w:rPr>
          <w:color w:val="212121"/>
        </w:rPr>
        <w:t>сопровождающихся</w:t>
      </w:r>
      <w:r>
        <w:rPr>
          <w:color w:val="212121"/>
          <w:spacing w:val="-2"/>
        </w:rPr>
        <w:t> </w:t>
      </w:r>
      <w:r>
        <w:rPr>
          <w:color w:val="212121"/>
        </w:rPr>
        <w:t>развитием</w:t>
      </w:r>
      <w:r>
        <w:rPr>
          <w:color w:val="212121"/>
          <w:spacing w:val="64"/>
        </w:rPr>
        <w:t> </w:t>
      </w:r>
      <w:r>
        <w:rPr>
          <w:color w:val="212121"/>
        </w:rPr>
        <w:t>ОГМ,</w:t>
      </w:r>
      <w:r>
        <w:rPr>
          <w:color w:val="212121"/>
          <w:spacing w:val="65"/>
        </w:rPr>
        <w:t> </w:t>
      </w:r>
      <w:r>
        <w:rPr>
          <w:color w:val="212121"/>
        </w:rPr>
        <w:t>судорог,</w:t>
      </w:r>
      <w:r>
        <w:rPr>
          <w:color w:val="212121"/>
          <w:spacing w:val="64"/>
        </w:rPr>
        <w:t> </w:t>
      </w:r>
      <w:r>
        <w:rPr>
          <w:color w:val="212121"/>
        </w:rPr>
        <w:t>энцефалопатии</w:t>
      </w:r>
      <w:r>
        <w:rPr>
          <w:color w:val="212121"/>
          <w:spacing w:val="-1"/>
        </w:rPr>
        <w:t> </w:t>
      </w:r>
      <w:r>
        <w:rPr>
          <w:color w:val="212121"/>
        </w:rPr>
        <w:t>[4,36].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3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По оценке выраженности нарушений биоэлектрической активности головного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мозга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косвенно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признаки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отека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головного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мозга;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локальные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изменения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биоэлектрической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указывают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очаговые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головном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мозге,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может быть связано с локальными интракраниальными осложнениями ГМИ (энцефалитом,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инсультом);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выявление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паттернов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эпилептиформной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активности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64"/>
          <w:sz w:val="27"/>
        </w:rPr>
        <w:t> </w:t>
      </w:r>
      <w:r>
        <w:rPr>
          <w:i/>
          <w:color w:val="333333"/>
          <w:sz w:val="27"/>
        </w:rPr>
        <w:t>назначать/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корректировать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противосудорожную терапию.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line="302" w:lineRule="auto" w:before="14"/>
        <w:ind w:left="430" w:right="140"/>
        <w:jc w:val="both"/>
      </w:pPr>
      <w:r>
        <w:rPr/>
        <w:pict>
          <v:line style="position:absolute;mso-position-horizontal-relative:page;mso-position-vertical-relative:page;z-index:15783424" from="585.621033pt,-.000693pt" to="585.621033pt,841.85365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3936" from="9.37894pt,841.853658pt" to="9.37894pt,-.000693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49pt;width:3.8pt;height:3.75pt;mso-position-horizontal-relative:page;mso-position-vertical-relative:paragraph;z-index:15784448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проведение исследования акустических стволовых вызванных потенциалов</w:t>
      </w:r>
      <w:r>
        <w:rPr>
          <w:color w:val="212121"/>
          <w:spacing w:val="1"/>
        </w:rPr>
        <w:t> </w:t>
      </w:r>
      <w:r>
        <w:rPr>
          <w:color w:val="212121"/>
        </w:rPr>
        <w:t>(АСВП) у пациентов с ММ для раннего выявления повреждения слуховых анализаторов</w:t>
      </w:r>
      <w:r>
        <w:rPr>
          <w:color w:val="212121"/>
          <w:spacing w:val="1"/>
        </w:rPr>
        <w:t> </w:t>
      </w:r>
      <w:r>
        <w:rPr>
          <w:color w:val="212121"/>
        </w:rPr>
        <w:t>[4,36].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40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Исследование проводимости по структурам слухового анализатора 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выявить на ранних сроках повреждение слухового анализатора, которое может развиться 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фоне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ММ,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также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оценить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состояние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стволовых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структур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головного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мозга.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432pt;width:3.8pt;height:3.75pt;mso-position-horizontal-relative:page;mso-position-vertical-relative:paragraph;z-index:1578496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проведение электронейромиограммы пациентам с ГМИ, длительно (более 5</w:t>
      </w:r>
      <w:r>
        <w:rPr>
          <w:color w:val="212121"/>
          <w:spacing w:val="1"/>
        </w:rPr>
        <w:t> </w:t>
      </w:r>
      <w:r>
        <w:rPr>
          <w:color w:val="212121"/>
        </w:rPr>
        <w:t>суток)</w:t>
      </w:r>
      <w:r>
        <w:rPr>
          <w:color w:val="212121"/>
          <w:spacing w:val="1"/>
        </w:rPr>
        <w:t> </w:t>
      </w:r>
      <w:r>
        <w:rPr>
          <w:color w:val="212121"/>
        </w:rPr>
        <w:t>находившимся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ИВЛ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выявления</w:t>
      </w:r>
      <w:r>
        <w:rPr>
          <w:color w:val="212121"/>
          <w:spacing w:val="1"/>
        </w:rPr>
        <w:t> </w:t>
      </w:r>
      <w:r>
        <w:rPr>
          <w:color w:val="212121"/>
        </w:rPr>
        <w:t>признаков</w:t>
      </w:r>
      <w:r>
        <w:rPr>
          <w:color w:val="212121"/>
          <w:spacing w:val="1"/>
        </w:rPr>
        <w:t> </w:t>
      </w:r>
      <w:r>
        <w:rPr>
          <w:color w:val="212121"/>
        </w:rPr>
        <w:t>полинейропатии</w:t>
      </w:r>
      <w:r>
        <w:rPr>
          <w:color w:val="212121"/>
          <w:spacing w:val="1"/>
        </w:rPr>
        <w:t> </w:t>
      </w:r>
      <w:r>
        <w:rPr>
          <w:color w:val="212121"/>
        </w:rPr>
        <w:t>критических</w:t>
      </w:r>
      <w:r>
        <w:rPr>
          <w:color w:val="212121"/>
          <w:spacing w:val="1"/>
        </w:rPr>
        <w:t> </w:t>
      </w:r>
      <w:r>
        <w:rPr>
          <w:color w:val="212121"/>
        </w:rPr>
        <w:t>состояний,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отсутствии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них</w:t>
      </w:r>
      <w:r>
        <w:rPr>
          <w:color w:val="212121"/>
          <w:spacing w:val="1"/>
        </w:rPr>
        <w:t> </w:t>
      </w:r>
      <w:r>
        <w:rPr>
          <w:color w:val="212121"/>
        </w:rPr>
        <w:t>самостоятельного</w:t>
      </w:r>
      <w:r>
        <w:rPr>
          <w:color w:val="212121"/>
          <w:spacing w:val="1"/>
        </w:rPr>
        <w:t> </w:t>
      </w:r>
      <w:r>
        <w:rPr>
          <w:color w:val="212121"/>
        </w:rPr>
        <w:t>эффективного</w:t>
      </w:r>
      <w:r>
        <w:rPr>
          <w:color w:val="212121"/>
          <w:spacing w:val="1"/>
        </w:rPr>
        <w:t> </w:t>
      </w:r>
      <w:r>
        <w:rPr>
          <w:color w:val="212121"/>
        </w:rPr>
        <w:t>дыхания</w:t>
      </w:r>
      <w:r>
        <w:rPr>
          <w:color w:val="212121"/>
          <w:spacing w:val="1"/>
        </w:rPr>
        <w:t> </w:t>
      </w:r>
      <w:r>
        <w:rPr>
          <w:color w:val="212121"/>
        </w:rPr>
        <w:t>после</w:t>
      </w:r>
      <w:r>
        <w:rPr>
          <w:color w:val="212121"/>
          <w:spacing w:val="1"/>
        </w:rPr>
        <w:t> </w:t>
      </w:r>
      <w:r>
        <w:rPr>
          <w:color w:val="212121"/>
        </w:rPr>
        <w:t>стабилизации</w:t>
      </w:r>
      <w:r>
        <w:rPr>
          <w:color w:val="212121"/>
          <w:spacing w:val="1"/>
        </w:rPr>
        <w:t> </w:t>
      </w:r>
      <w:r>
        <w:rPr>
          <w:color w:val="212121"/>
        </w:rPr>
        <w:t>состояния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основному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заболеванию,</w:t>
      </w:r>
      <w:r>
        <w:rPr>
          <w:color w:val="212121"/>
          <w:spacing w:val="1"/>
        </w:rPr>
        <w:t> </w:t>
      </w:r>
      <w:r>
        <w:rPr>
          <w:color w:val="212121"/>
        </w:rPr>
        <w:t>либо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наличии</w:t>
      </w:r>
      <w:r>
        <w:rPr>
          <w:color w:val="212121"/>
          <w:spacing w:val="1"/>
        </w:rPr>
        <w:t> </w:t>
      </w:r>
      <w:r>
        <w:rPr>
          <w:color w:val="212121"/>
        </w:rPr>
        <w:t>двигательных</w:t>
      </w:r>
      <w:r>
        <w:rPr>
          <w:color w:val="212121"/>
          <w:spacing w:val="1"/>
        </w:rPr>
        <w:t> </w:t>
      </w:r>
      <w:r>
        <w:rPr>
          <w:color w:val="212121"/>
        </w:rPr>
        <w:t>нарушений</w:t>
      </w:r>
      <w:r>
        <w:rPr>
          <w:color w:val="212121"/>
          <w:spacing w:val="-1"/>
        </w:rPr>
        <w:t> </w:t>
      </w:r>
      <w:r>
        <w:rPr>
          <w:color w:val="212121"/>
        </w:rPr>
        <w:t>после отлучения</w:t>
      </w:r>
      <w:r>
        <w:rPr>
          <w:color w:val="212121"/>
          <w:spacing w:val="-1"/>
        </w:rPr>
        <w:t> </w:t>
      </w:r>
      <w:r>
        <w:rPr>
          <w:color w:val="212121"/>
        </w:rPr>
        <w:t>от аппарата ИВЛ</w:t>
      </w:r>
      <w:r>
        <w:rPr>
          <w:color w:val="212121"/>
          <w:spacing w:val="-1"/>
        </w:rPr>
        <w:t> </w:t>
      </w:r>
      <w:r>
        <w:rPr>
          <w:color w:val="212121"/>
        </w:rPr>
        <w:t>[53].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</w:t>
      </w:r>
      <w:r>
        <w:rPr>
          <w:color w:val="212121"/>
          <w:spacing w:val="-9"/>
        </w:rPr>
        <w:t> </w:t>
      </w:r>
      <w:r>
        <w:rPr>
          <w:color w:val="212121"/>
        </w:rPr>
        <w:t>4).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33" w:firstLine="0"/>
        <w:jc w:val="both"/>
        <w:rPr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Риск развития полинейропатии критических состояний (ПНПКС) существует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 всех больных с сепсисом/ длительно сохраняющимися проявлениями ССВР, находящимися 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ИВЛ более 5-7 суток. Нарушения со стороны периферической нервной системы при ПНПКС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могут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быть причиной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затруднений отлучения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больного от аппарата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ИВЛ</w:t>
      </w:r>
      <w:r>
        <w:rPr>
          <w:color w:val="212121"/>
          <w:sz w:val="27"/>
        </w:rPr>
        <w:t>.</w:t>
      </w:r>
    </w:p>
    <w:p>
      <w:pPr>
        <w:pStyle w:val="BodyText"/>
        <w:spacing w:before="4"/>
        <w:rPr>
          <w:sz w:val="15"/>
        </w:rPr>
      </w:pPr>
    </w:p>
    <w:p>
      <w:pPr>
        <w:pStyle w:val="BodyText"/>
        <w:spacing w:line="302" w:lineRule="auto" w:before="89"/>
        <w:ind w:left="430" w:right="132"/>
        <w:jc w:val="both"/>
      </w:pPr>
      <w:r>
        <w:rPr/>
        <w:pict>
          <v:shape style="position:absolute;margin-left:21.759138pt;margin-top:11.801433pt;width:3.8pt;height:3.75pt;mso-position-horizontal-relative:page;mso-position-vertical-relative:paragraph;z-index:1578547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компьютерной</w:t>
      </w:r>
      <w:r>
        <w:rPr>
          <w:color w:val="212121"/>
          <w:spacing w:val="1"/>
        </w:rPr>
        <w:t> </w:t>
      </w:r>
      <w:r>
        <w:rPr>
          <w:color w:val="212121"/>
        </w:rPr>
        <w:t>томографии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магнитно-резонансной</w:t>
      </w:r>
      <w:r>
        <w:rPr>
          <w:color w:val="212121"/>
          <w:spacing w:val="1"/>
        </w:rPr>
        <w:t> </w:t>
      </w:r>
      <w:r>
        <w:rPr>
          <w:color w:val="212121"/>
        </w:rPr>
        <w:t>томографии</w:t>
      </w:r>
      <w:r>
        <w:rPr>
          <w:color w:val="212121"/>
          <w:spacing w:val="64"/>
        </w:rPr>
        <w:t> </w:t>
      </w:r>
      <w:r>
        <w:rPr>
          <w:color w:val="212121"/>
        </w:rPr>
        <w:t>головного</w:t>
      </w:r>
      <w:r>
        <w:rPr>
          <w:color w:val="212121"/>
          <w:spacing w:val="64"/>
        </w:rPr>
        <w:t> </w:t>
      </w:r>
      <w:r>
        <w:rPr>
          <w:color w:val="212121"/>
        </w:rPr>
        <w:t>мозга</w:t>
      </w:r>
      <w:r>
        <w:rPr>
          <w:color w:val="212121"/>
          <w:spacing w:val="64"/>
        </w:rPr>
        <w:t> </w:t>
      </w:r>
      <w:r>
        <w:rPr>
          <w:color w:val="212121"/>
        </w:rPr>
        <w:t>больным</w:t>
      </w:r>
      <w:r>
        <w:rPr>
          <w:color w:val="212121"/>
          <w:spacing w:val="64"/>
        </w:rPr>
        <w:t> </w:t>
      </w:r>
      <w:r>
        <w:rPr>
          <w:color w:val="212121"/>
        </w:rPr>
        <w:t>с</w:t>
      </w:r>
      <w:r>
        <w:rPr>
          <w:color w:val="212121"/>
          <w:spacing w:val="64"/>
        </w:rPr>
        <w:t> </w:t>
      </w:r>
      <w:r>
        <w:rPr>
          <w:color w:val="212121"/>
        </w:rPr>
        <w:t>ГМИ</w:t>
      </w:r>
      <w:r>
        <w:rPr>
          <w:color w:val="212121"/>
          <w:spacing w:val="64"/>
        </w:rPr>
        <w:t> </w:t>
      </w:r>
      <w:r>
        <w:rPr>
          <w:color w:val="212121"/>
        </w:rPr>
        <w:t>при</w:t>
      </w:r>
      <w:r>
        <w:rPr>
          <w:color w:val="212121"/>
          <w:spacing w:val="64"/>
        </w:rPr>
        <w:t> </w:t>
      </w:r>
      <w:r>
        <w:rPr>
          <w:color w:val="212121"/>
        </w:rPr>
        <w:t>выявлении</w:t>
      </w:r>
      <w:r>
        <w:rPr>
          <w:color w:val="212121"/>
          <w:spacing w:val="64"/>
        </w:rPr>
        <w:t> </w:t>
      </w:r>
      <w:r>
        <w:rPr>
          <w:color w:val="212121"/>
        </w:rPr>
        <w:t>очаговой</w:t>
      </w:r>
      <w:r>
        <w:rPr>
          <w:color w:val="212121"/>
          <w:spacing w:val="65"/>
        </w:rPr>
        <w:t> </w:t>
      </w:r>
      <w:r>
        <w:rPr>
          <w:color w:val="212121"/>
        </w:rPr>
        <w:t>неврологической</w:t>
      </w:r>
      <w:r>
        <w:rPr>
          <w:color w:val="212121"/>
          <w:spacing w:val="-66"/>
        </w:rPr>
        <w:t> </w:t>
      </w:r>
      <w:r>
        <w:rPr>
          <w:color w:val="212121"/>
        </w:rPr>
        <w:t>симптоматики,</w:t>
      </w:r>
      <w:r>
        <w:rPr>
          <w:color w:val="212121"/>
          <w:spacing w:val="1"/>
        </w:rPr>
        <w:t> </w: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наблюдавшейся</w:t>
      </w:r>
      <w:r>
        <w:rPr>
          <w:color w:val="212121"/>
          <w:spacing w:val="1"/>
        </w:rPr>
        <w:t> </w:t>
      </w:r>
      <w:r>
        <w:rPr>
          <w:color w:val="212121"/>
        </w:rPr>
        <w:t>до</w:t>
      </w:r>
      <w:r>
        <w:rPr>
          <w:color w:val="212121"/>
          <w:spacing w:val="1"/>
        </w:rPr>
        <w:t> </w:t>
      </w:r>
      <w:r>
        <w:rPr>
          <w:color w:val="212121"/>
        </w:rPr>
        <w:t>начала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заболевания,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случаях</w:t>
      </w:r>
      <w:r>
        <w:rPr>
          <w:color w:val="212121"/>
          <w:spacing w:val="1"/>
        </w:rPr>
        <w:t> </w:t>
      </w:r>
      <w:r>
        <w:rPr>
          <w:color w:val="212121"/>
        </w:rPr>
        <w:t>затяжного</w:t>
      </w:r>
      <w:r>
        <w:rPr>
          <w:color w:val="212121"/>
          <w:spacing w:val="1"/>
        </w:rPr>
        <w:t> </w:t>
      </w:r>
      <w:r>
        <w:rPr>
          <w:color w:val="212121"/>
        </w:rPr>
        <w:t>течения</w:t>
      </w:r>
      <w:r>
        <w:rPr>
          <w:color w:val="212121"/>
          <w:spacing w:val="1"/>
        </w:rPr>
        <w:t> </w:t>
      </w:r>
      <w:r>
        <w:rPr>
          <w:color w:val="212121"/>
        </w:rPr>
        <w:t>менингита с отсутствием санации ЦСЖ на фоне эффективной </w:t>
      </w:r>
      <w:r>
        <w:rPr>
          <w:i/>
          <w:color w:val="333333"/>
        </w:rPr>
        <w:t>in vitro </w:t>
      </w:r>
      <w:r>
        <w:rPr>
          <w:color w:val="212121"/>
        </w:rPr>
        <w:t>антибактериальной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</w:t>
      </w:r>
      <w:r>
        <w:rPr>
          <w:color w:val="212121"/>
          <w:spacing w:val="-1"/>
        </w:rPr>
        <w:t> </w:t>
      </w:r>
      <w:r>
        <w:rPr>
          <w:color w:val="212121"/>
        </w:rPr>
        <w:t>[4,45].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45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8"/>
        </w:rPr>
        <w:t> </w:t>
      </w:r>
      <w:r>
        <w:rPr>
          <w:color w:val="212121"/>
        </w:rPr>
        <w:t>-5).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КТ и МРТ относятся к экспертным методам визуализации, однако следует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учитывать, что проведение данных исследований возможно только больным со стабильной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гемодинамикой.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очаговой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неврологической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симптоматики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методы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позволяют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различных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интракраниальных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структур,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выявить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зоны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поражения вещества мозга, оценить их размер и расположение, диагностировать наличие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конкретного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осложнения.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исключения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вторичной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природы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БГМ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(посттравматической,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заболеваниях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ЛОР-органов)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выбора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КТ.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Относительным</w:t>
      </w:r>
      <w:r>
        <w:rPr>
          <w:i/>
          <w:color w:val="333333"/>
          <w:spacing w:val="-8"/>
          <w:sz w:val="27"/>
        </w:rPr>
        <w:t> </w:t>
      </w:r>
      <w:r>
        <w:rPr>
          <w:i/>
          <w:color w:val="333333"/>
          <w:sz w:val="27"/>
        </w:rPr>
        <w:t>преимуществом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КТ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является быстрота исследования, возможность проведения больным, находящимся на ИВЛ,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немагнитной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аппаратуры.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МРТ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позволяет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детальную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ткани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мозга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церебральных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сосудов,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однако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требует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использования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специальной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аппаратуры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значительно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продолжительнее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времени.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2"/>
          <w:numId w:val="5"/>
        </w:numPr>
        <w:tabs>
          <w:tab w:pos="1985" w:val="left" w:leader="none"/>
        </w:tabs>
        <w:spacing w:line="446" w:lineRule="exact" w:before="0" w:after="0"/>
        <w:ind w:left="1984" w:right="0" w:hanging="721"/>
        <w:jc w:val="left"/>
      </w:pPr>
      <w:r>
        <w:rPr/>
        <w:pict>
          <v:line style="position:absolute;mso-position-horizontal-relative:page;mso-position-vertical-relative:page;z-index:15785984" from="585.621033pt,-.000385pt" to="585.621033pt,841.85396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6496" from="9.37894pt,841.853965pt" to="9.37894pt,-.000385pt" stroked="true" strokeweight="3.751576pt" strokecolor="#ededed">
            <v:stroke dashstyle="solid"/>
            <w10:wrap type="none"/>
          </v:line>
        </w:pict>
      </w:r>
      <w:r>
        <w:rPr/>
        <w:t>Иные</w:t>
      </w:r>
      <w:r>
        <w:rPr>
          <w:spacing w:val="-4"/>
        </w:rPr>
        <w:t> </w:t>
      </w:r>
      <w:r>
        <w:rPr/>
        <w:t>диагностические</w:t>
      </w:r>
      <w:r>
        <w:rPr>
          <w:spacing w:val="-3"/>
        </w:rPr>
        <w:t> </w:t>
      </w:r>
      <w:r>
        <w:rPr/>
        <w:t>исследования</w:t>
      </w:r>
    </w:p>
    <w:p>
      <w:pPr>
        <w:pStyle w:val="Heading3"/>
        <w:spacing w:before="184"/>
      </w:pPr>
      <w:r>
        <w:rPr>
          <w:color w:val="212121"/>
        </w:rPr>
        <w:t>Дифференциальная</w:t>
      </w:r>
      <w:r>
        <w:rPr>
          <w:color w:val="212121"/>
          <w:spacing w:val="-2"/>
        </w:rPr>
        <w:t> </w:t>
      </w:r>
      <w:r>
        <w:rPr>
          <w:color w:val="212121"/>
        </w:rPr>
        <w:t>диагностика.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433pt;width:3.8pt;height:3.75pt;mso-position-horizontal-relative:page;mso-position-vertical-relative:paragraph;z-index:1578700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при наличии экзантемы проводить дифференциальную диагностику ГМИ с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заболеваниями, для которых характерно наличие геморрагической и пятнисто-папулезной</w:t>
      </w:r>
      <w:r>
        <w:rPr>
          <w:color w:val="212121"/>
          <w:spacing w:val="1"/>
        </w:rPr>
        <w:t> </w:t>
      </w:r>
      <w:r>
        <w:rPr>
          <w:color w:val="212121"/>
        </w:rPr>
        <w:t>сыпи</w:t>
      </w:r>
      <w:r>
        <w:rPr>
          <w:color w:val="212121"/>
          <w:spacing w:val="-2"/>
        </w:rPr>
        <w:t> </w:t>
      </w:r>
      <w:r>
        <w:rPr>
          <w:b/>
          <w:color w:val="212121"/>
        </w:rPr>
        <w:t>(Приложение А3.11) </w:t>
      </w:r>
      <w:r>
        <w:rPr>
          <w:color w:val="212121"/>
        </w:rPr>
        <w:t>[1,4,24,26].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9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9"/>
        </w:rPr>
        <w:t> </w:t>
      </w:r>
      <w:r>
        <w:rPr>
          <w:color w:val="212121"/>
        </w:rPr>
        <w:t>C</w:t>
      </w:r>
      <w:r>
        <w:rPr>
          <w:color w:val="212121"/>
          <w:spacing w:val="-9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-5).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3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-5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8"/>
          <w:sz w:val="27"/>
        </w:rPr>
        <w:t> </w:t>
      </w:r>
      <w:r>
        <w:rPr>
          <w:i/>
          <w:color w:val="333333"/>
          <w:sz w:val="27"/>
        </w:rPr>
        <w:t>дифференциальный</w:t>
      </w:r>
      <w:r>
        <w:rPr>
          <w:i/>
          <w:color w:val="333333"/>
          <w:spacing w:val="8"/>
          <w:sz w:val="27"/>
        </w:rPr>
        <w:t> </w:t>
      </w:r>
      <w:r>
        <w:rPr>
          <w:i/>
          <w:color w:val="333333"/>
          <w:sz w:val="27"/>
        </w:rPr>
        <w:t>диагноз</w:t>
      </w:r>
      <w:r>
        <w:rPr>
          <w:i/>
          <w:color w:val="333333"/>
          <w:spacing w:val="8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8"/>
          <w:sz w:val="27"/>
        </w:rPr>
        <w:t> </w:t>
      </w:r>
      <w:r>
        <w:rPr>
          <w:i/>
          <w:color w:val="333333"/>
          <w:sz w:val="27"/>
        </w:rPr>
        <w:t>инфекционными</w:t>
      </w:r>
      <w:r>
        <w:rPr>
          <w:i/>
          <w:color w:val="333333"/>
          <w:spacing w:val="7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8"/>
          <w:sz w:val="27"/>
        </w:rPr>
        <w:t> </w:t>
      </w:r>
      <w:r>
        <w:rPr>
          <w:i/>
          <w:color w:val="333333"/>
          <w:sz w:val="27"/>
        </w:rPr>
        <w:t>неинфекционными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заболеваниями,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которых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характерно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наличие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геморрагической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сыпи.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BodyText"/>
        <w:spacing w:line="302" w:lineRule="auto" w:before="89"/>
        <w:ind w:left="430" w:right="133"/>
        <w:jc w:val="both"/>
        <w:rPr>
          <w:b/>
        </w:rPr>
      </w:pPr>
      <w:r>
        <w:rPr/>
        <w:pict>
          <v:shape style="position:absolute;margin-left:21.759138pt;margin-top:11.80146pt;width:3.8pt;height:3.75pt;mso-position-horizontal-relative:page;mso-position-vertical-relative:paragraph;z-index:1578752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при наличии плеоцитоза в ЦСЖ проводить дифференциальный диагноз с</w:t>
      </w:r>
      <w:r>
        <w:rPr>
          <w:color w:val="212121"/>
          <w:spacing w:val="1"/>
        </w:rPr>
        <w:t> </w:t>
      </w:r>
      <w:r>
        <w:rPr>
          <w:color w:val="212121"/>
        </w:rPr>
        <w:t>менингитами</w:t>
      </w:r>
      <w:r>
        <w:rPr>
          <w:color w:val="212121"/>
          <w:spacing w:val="1"/>
        </w:rPr>
        <w:t> </w:t>
      </w:r>
      <w:r>
        <w:rPr>
          <w:color w:val="212121"/>
        </w:rPr>
        <w:t>иной</w:t>
      </w:r>
      <w:r>
        <w:rPr>
          <w:color w:val="212121"/>
          <w:spacing w:val="1"/>
        </w:rPr>
        <w:t> </w:t>
      </w:r>
      <w:r>
        <w:rPr>
          <w:color w:val="212121"/>
        </w:rPr>
        <w:t>этиологии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неинфекционными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заболеваниями,</w:t>
      </w:r>
      <w:r>
        <w:rPr>
          <w:color w:val="212121"/>
          <w:spacing w:val="1"/>
        </w:rPr>
        <w:t> </w:t>
      </w:r>
      <w:r>
        <w:rPr>
          <w:color w:val="212121"/>
        </w:rPr>
        <w:t>протекающими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изменением</w:t>
      </w:r>
      <w:r>
        <w:rPr>
          <w:color w:val="212121"/>
          <w:spacing w:val="-1"/>
        </w:rPr>
        <w:t> </w:t>
      </w:r>
      <w:r>
        <w:rPr>
          <w:color w:val="212121"/>
        </w:rPr>
        <w:t>ЦСЖ [1,4,24,26]</w:t>
      </w:r>
      <w:r>
        <w:rPr>
          <w:color w:val="212121"/>
          <w:spacing w:val="-1"/>
        </w:rPr>
        <w:t> </w:t>
      </w:r>
      <w:r>
        <w:rPr>
          <w:b/>
          <w:color w:val="212121"/>
        </w:rPr>
        <w:t>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8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5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7"/>
        </w:rPr>
        <w:t> </w:t>
      </w:r>
      <w:r>
        <w:rPr>
          <w:color w:val="212121"/>
        </w:rPr>
        <w:t>–</w:t>
      </w:r>
      <w:r>
        <w:rPr>
          <w:color w:val="212121"/>
          <w:spacing w:val="-8"/>
        </w:rPr>
        <w:t> </w:t>
      </w:r>
      <w:r>
        <w:rPr>
          <w:color w:val="212121"/>
        </w:rPr>
        <w:t>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1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53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58"/>
          <w:sz w:val="27"/>
        </w:rPr>
        <w:t> </w:t>
      </w:r>
      <w:r>
        <w:rPr>
          <w:i/>
          <w:color w:val="333333"/>
          <w:sz w:val="27"/>
        </w:rPr>
        <w:t>дифференциальный</w:t>
      </w:r>
      <w:r>
        <w:rPr>
          <w:i/>
          <w:color w:val="333333"/>
          <w:spacing w:val="59"/>
          <w:sz w:val="27"/>
        </w:rPr>
        <w:t> </w:t>
      </w:r>
      <w:r>
        <w:rPr>
          <w:i/>
          <w:color w:val="333333"/>
          <w:sz w:val="27"/>
        </w:rPr>
        <w:t>диагноз</w:t>
      </w:r>
      <w:r>
        <w:rPr>
          <w:i/>
          <w:color w:val="333333"/>
          <w:spacing w:val="59"/>
          <w:sz w:val="27"/>
        </w:rPr>
        <w:t> </w:t>
      </w:r>
      <w:r>
        <w:rPr>
          <w:i/>
          <w:color w:val="333333"/>
          <w:sz w:val="27"/>
        </w:rPr>
        <w:t>менингитами</w:t>
      </w:r>
      <w:r>
        <w:rPr>
          <w:i/>
          <w:color w:val="333333"/>
          <w:spacing w:val="59"/>
          <w:sz w:val="27"/>
        </w:rPr>
        <w:t> </w:t>
      </w:r>
      <w:r>
        <w:rPr>
          <w:i/>
          <w:color w:val="333333"/>
          <w:sz w:val="27"/>
        </w:rPr>
        <w:t>различной</w:t>
      </w:r>
      <w:r>
        <w:rPr>
          <w:i/>
          <w:color w:val="333333"/>
          <w:spacing w:val="58"/>
          <w:sz w:val="27"/>
        </w:rPr>
        <w:t> </w:t>
      </w:r>
      <w:r>
        <w:rPr>
          <w:i/>
          <w:color w:val="333333"/>
          <w:sz w:val="27"/>
        </w:rPr>
        <w:t>этиологии,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неинфекционными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заболеваниями,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сопровождающимися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наличием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плеоцитоза.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5"/>
        </w:numPr>
        <w:tabs>
          <w:tab w:pos="1723" w:val="left" w:leader="none"/>
        </w:tabs>
        <w:spacing w:line="365" w:lineRule="exact" w:before="0" w:after="0"/>
        <w:ind w:left="1722" w:right="0" w:hanging="481"/>
        <w:jc w:val="left"/>
      </w:pPr>
      <w:r>
        <w:rPr/>
        <w:pict>
          <v:line style="position:absolute;mso-position-horizontal-relative:page;mso-position-vertical-relative:page;z-index:15788032" from="585.621033pt,-.000318pt" to="585.621033pt,841.8521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88544" from="9.37894pt,841.85216pt" to="9.37894pt,-.000318pt" stroked="true" strokeweight="3.751576pt" strokecolor="#ededed">
            <v:stroke dashstyle="solid"/>
            <w10:wrap type="none"/>
          </v:line>
        </w:pict>
      </w:r>
      <w:r>
        <w:rPr/>
        <w:t>Лечение,</w:t>
      </w:r>
      <w:r>
        <w:rPr>
          <w:spacing w:val="-13"/>
        </w:rPr>
        <w:t> </w:t>
      </w:r>
      <w:r>
        <w:rPr/>
        <w:t>включая</w:t>
      </w:r>
      <w:r>
        <w:rPr>
          <w:spacing w:val="-12"/>
        </w:rPr>
        <w:t> </w:t>
      </w:r>
      <w:r>
        <w:rPr/>
        <w:t>медикаментозную</w:t>
      </w:r>
      <w:r>
        <w:rPr>
          <w:spacing w:val="-13"/>
        </w:rPr>
        <w:t> </w:t>
      </w:r>
      <w:r>
        <w:rPr/>
        <w:t>и</w:t>
      </w:r>
    </w:p>
    <w:p>
      <w:pPr>
        <w:spacing w:line="170" w:lineRule="auto" w:before="49"/>
        <w:ind w:left="124" w:right="142" w:firstLine="0"/>
        <w:jc w:val="center"/>
        <w:rPr>
          <w:b/>
          <w:sz w:val="48"/>
        </w:rPr>
      </w:pPr>
      <w:r>
        <w:rPr>
          <w:b/>
          <w:sz w:val="48"/>
        </w:rPr>
        <w:t>немедикаментозную</w:t>
      </w:r>
      <w:r>
        <w:rPr>
          <w:b/>
          <w:spacing w:val="-27"/>
          <w:sz w:val="48"/>
        </w:rPr>
        <w:t> </w:t>
      </w:r>
      <w:r>
        <w:rPr>
          <w:b/>
          <w:sz w:val="48"/>
        </w:rPr>
        <w:t>терапии,</w:t>
      </w:r>
      <w:r>
        <w:rPr>
          <w:b/>
          <w:spacing w:val="-27"/>
          <w:sz w:val="48"/>
        </w:rPr>
        <w:t> </w:t>
      </w:r>
      <w:r>
        <w:rPr>
          <w:b/>
          <w:sz w:val="48"/>
        </w:rPr>
        <w:t>диетотерапию,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обезболивание,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медицинские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показания</w:t>
      </w:r>
      <w:r>
        <w:rPr>
          <w:b/>
          <w:spacing w:val="-3"/>
          <w:sz w:val="48"/>
        </w:rPr>
        <w:t> </w:t>
      </w:r>
      <w:r>
        <w:rPr>
          <w:b/>
          <w:sz w:val="48"/>
        </w:rPr>
        <w:t>и</w:t>
      </w:r>
    </w:p>
    <w:p>
      <w:pPr>
        <w:pStyle w:val="Heading1"/>
        <w:spacing w:line="419" w:lineRule="exact"/>
        <w:ind w:right="142"/>
        <w:jc w:val="center"/>
      </w:pPr>
      <w:r>
        <w:rPr/>
        <w:t>противопоказания</w:t>
      </w:r>
      <w:r>
        <w:rPr>
          <w:spacing w:val="-12"/>
        </w:rPr>
        <w:t> </w:t>
      </w:r>
      <w:r>
        <w:rPr/>
        <w:t>к</w:t>
      </w:r>
      <w:r>
        <w:rPr>
          <w:spacing w:val="-11"/>
        </w:rPr>
        <w:t> </w:t>
      </w:r>
      <w:r>
        <w:rPr/>
        <w:t>применению</w:t>
      </w:r>
      <w:r>
        <w:rPr>
          <w:spacing w:val="-11"/>
        </w:rPr>
        <w:t> </w:t>
      </w:r>
      <w:r>
        <w:rPr/>
        <w:t>методов</w:t>
      </w:r>
      <w:r>
        <w:rPr>
          <w:spacing w:val="-11"/>
        </w:rPr>
        <w:t> </w:t>
      </w:r>
      <w:r>
        <w:rPr/>
        <w:t>лечения</w:t>
      </w:r>
    </w:p>
    <w:p>
      <w:pPr>
        <w:pStyle w:val="BodyText"/>
        <w:spacing w:before="4"/>
        <w:rPr>
          <w:b/>
          <w:sz w:val="21"/>
        </w:rPr>
      </w:pPr>
    </w:p>
    <w:p>
      <w:pPr>
        <w:pStyle w:val="Heading3"/>
        <w:spacing w:before="89"/>
        <w:ind w:left="565"/>
      </w:pPr>
      <w:r>
        <w:rPr>
          <w:color w:val="212121"/>
          <w:u w:val="single" w:color="212121"/>
        </w:rPr>
        <w:t>3.1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Консе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вативное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лечение</w:t>
      </w:r>
    </w:p>
    <w:p>
      <w:pPr>
        <w:spacing w:line="302" w:lineRule="auto" w:before="229"/>
        <w:ind w:left="115" w:right="135" w:firstLine="0"/>
        <w:jc w:val="left"/>
        <w:rPr>
          <w:b/>
          <w:sz w:val="27"/>
        </w:rPr>
      </w:pPr>
      <w:r>
        <w:rPr>
          <w:b/>
          <w:color w:val="212121"/>
          <w:sz w:val="27"/>
        </w:rPr>
        <w:t>Средства</w:t>
      </w:r>
      <w:r>
        <w:rPr>
          <w:b/>
          <w:color w:val="212121"/>
          <w:spacing w:val="43"/>
          <w:sz w:val="27"/>
        </w:rPr>
        <w:t> </w:t>
      </w:r>
      <w:r>
        <w:rPr>
          <w:b/>
          <w:color w:val="212121"/>
          <w:sz w:val="27"/>
        </w:rPr>
        <w:t>этиотропной</w:t>
      </w:r>
      <w:r>
        <w:rPr>
          <w:b/>
          <w:color w:val="212121"/>
          <w:spacing w:val="44"/>
          <w:sz w:val="27"/>
        </w:rPr>
        <w:t> </w:t>
      </w:r>
      <w:r>
        <w:rPr>
          <w:b/>
          <w:color w:val="212121"/>
          <w:sz w:val="27"/>
        </w:rPr>
        <w:t>терапии</w:t>
      </w:r>
      <w:r>
        <w:rPr>
          <w:b/>
          <w:color w:val="212121"/>
          <w:spacing w:val="43"/>
          <w:sz w:val="27"/>
        </w:rPr>
        <w:t> </w:t>
      </w:r>
      <w:r>
        <w:rPr>
          <w:b/>
          <w:color w:val="212121"/>
          <w:sz w:val="27"/>
        </w:rPr>
        <w:t>при</w:t>
      </w:r>
      <w:r>
        <w:rPr>
          <w:b/>
          <w:color w:val="212121"/>
          <w:spacing w:val="44"/>
          <w:sz w:val="27"/>
        </w:rPr>
        <w:t> </w:t>
      </w:r>
      <w:r>
        <w:rPr>
          <w:b/>
          <w:color w:val="212121"/>
          <w:sz w:val="27"/>
        </w:rPr>
        <w:t>лечении</w:t>
      </w:r>
      <w:r>
        <w:rPr>
          <w:b/>
          <w:color w:val="212121"/>
          <w:spacing w:val="44"/>
          <w:sz w:val="27"/>
        </w:rPr>
        <w:t> </w:t>
      </w:r>
      <w:r>
        <w:rPr>
          <w:b/>
          <w:color w:val="212121"/>
          <w:sz w:val="27"/>
        </w:rPr>
        <w:t>локализованных</w:t>
      </w:r>
      <w:r>
        <w:rPr>
          <w:b/>
          <w:color w:val="212121"/>
          <w:spacing w:val="43"/>
          <w:sz w:val="27"/>
        </w:rPr>
        <w:t> </w:t>
      </w:r>
      <w:r>
        <w:rPr>
          <w:b/>
          <w:color w:val="212121"/>
          <w:sz w:val="27"/>
        </w:rPr>
        <w:t>форм</w:t>
      </w:r>
      <w:r>
        <w:rPr>
          <w:b/>
          <w:color w:val="212121"/>
          <w:spacing w:val="44"/>
          <w:sz w:val="27"/>
        </w:rPr>
        <w:t> </w:t>
      </w:r>
      <w:r>
        <w:rPr>
          <w:b/>
          <w:color w:val="212121"/>
          <w:sz w:val="27"/>
        </w:rPr>
        <w:t>МИ</w:t>
      </w:r>
      <w:r>
        <w:rPr>
          <w:b/>
          <w:color w:val="212121"/>
          <w:spacing w:val="43"/>
          <w:sz w:val="27"/>
        </w:rPr>
        <w:t> </w:t>
      </w:r>
      <w:r>
        <w:rPr>
          <w:b/>
          <w:color w:val="212121"/>
          <w:sz w:val="27"/>
        </w:rPr>
        <w:t>(назофарингит,</w:t>
      </w:r>
      <w:r>
        <w:rPr>
          <w:b/>
          <w:color w:val="212121"/>
          <w:spacing w:val="-64"/>
          <w:sz w:val="27"/>
        </w:rPr>
        <w:t> </w:t>
      </w:r>
      <w:r>
        <w:rPr>
          <w:b/>
          <w:color w:val="212121"/>
          <w:sz w:val="27"/>
        </w:rPr>
        <w:t>носительство</w:t>
      </w:r>
      <w:r>
        <w:rPr>
          <w:b/>
          <w:color w:val="212121"/>
          <w:spacing w:val="-1"/>
          <w:sz w:val="27"/>
        </w:rPr>
        <w:t> </w:t>
      </w:r>
      <w:r>
        <w:rPr>
          <w:b/>
          <w:color w:val="212121"/>
          <w:sz w:val="27"/>
        </w:rPr>
        <w:t>менингококка).</w:t>
      </w:r>
    </w:p>
    <w:p>
      <w:pPr>
        <w:pStyle w:val="BodyText"/>
        <w:spacing w:before="7"/>
        <w:rPr>
          <w:b/>
          <w:sz w:val="15"/>
        </w:rPr>
      </w:pPr>
    </w:p>
    <w:p>
      <w:pPr>
        <w:pStyle w:val="BodyText"/>
        <w:spacing w:line="302" w:lineRule="auto" w:before="89"/>
        <w:ind w:left="430" w:right="210"/>
      </w:pPr>
      <w:r>
        <w:rPr/>
        <w:pict>
          <v:shape style="position:absolute;margin-left:21.759138pt;margin-top:11.801461pt;width:3.8pt;height:3.75pt;mso-position-horizontal-relative:page;mso-position-vertical-relative:paragraph;z-index:1578905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7"/>
        </w:rPr>
        <w:t> </w:t>
      </w:r>
      <w:r>
        <w:rPr>
          <w:color w:val="212121"/>
        </w:rPr>
        <w:t>в</w:t>
      </w:r>
      <w:r>
        <w:rPr>
          <w:color w:val="212121"/>
          <w:spacing w:val="7"/>
        </w:rPr>
        <w:t> </w:t>
      </w:r>
      <w:r>
        <w:rPr>
          <w:color w:val="212121"/>
        </w:rPr>
        <w:t>качестве</w:t>
      </w:r>
      <w:r>
        <w:rPr>
          <w:color w:val="212121"/>
          <w:spacing w:val="8"/>
        </w:rPr>
        <w:t> </w:t>
      </w:r>
      <w:r>
        <w:rPr>
          <w:color w:val="212121"/>
        </w:rPr>
        <w:t>этиотропных</w:t>
      </w:r>
      <w:r>
        <w:rPr>
          <w:color w:val="212121"/>
          <w:spacing w:val="8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8"/>
        </w:rPr>
        <w:t> </w:t>
      </w:r>
      <w:r>
        <w:rPr>
          <w:color w:val="212121"/>
        </w:rPr>
        <w:t>при</w:t>
      </w:r>
      <w:r>
        <w:rPr>
          <w:color w:val="212121"/>
          <w:spacing w:val="8"/>
        </w:rPr>
        <w:t> </w:t>
      </w:r>
      <w:r>
        <w:rPr>
          <w:color w:val="212121"/>
        </w:rPr>
        <w:t>лечении</w:t>
      </w:r>
      <w:r>
        <w:rPr>
          <w:color w:val="212121"/>
          <w:spacing w:val="8"/>
        </w:rPr>
        <w:t> </w:t>
      </w:r>
      <w:r>
        <w:rPr>
          <w:color w:val="212121"/>
        </w:rPr>
        <w:t>локализованных</w:t>
      </w:r>
      <w:r>
        <w:rPr>
          <w:color w:val="212121"/>
          <w:spacing w:val="8"/>
        </w:rPr>
        <w:t> </w:t>
      </w:r>
      <w:r>
        <w:rPr>
          <w:color w:val="212121"/>
        </w:rPr>
        <w:t>форм</w:t>
      </w:r>
      <w:r>
        <w:rPr>
          <w:color w:val="212121"/>
          <w:spacing w:val="8"/>
        </w:rPr>
        <w:t> </w:t>
      </w:r>
      <w:r>
        <w:rPr>
          <w:color w:val="212121"/>
        </w:rPr>
        <w:t>МИ</w:t>
      </w:r>
      <w:r>
        <w:rPr>
          <w:color w:val="212121"/>
          <w:spacing w:val="-64"/>
        </w:rPr>
        <w:t> </w:t>
      </w:r>
      <w:r>
        <w:rPr>
          <w:color w:val="212121"/>
        </w:rPr>
        <w:t>использование</w:t>
      </w:r>
      <w:r>
        <w:rPr>
          <w:color w:val="212121"/>
          <w:spacing w:val="64"/>
        </w:rPr>
        <w:t> </w:t>
      </w:r>
      <w:r>
        <w:rPr>
          <w:color w:val="212121"/>
        </w:rPr>
        <w:t>антибактериальных</w:t>
      </w:r>
      <w:r>
        <w:rPr>
          <w:color w:val="212121"/>
          <w:spacing w:val="-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65"/>
        </w:rPr>
        <w:t> </w:t>
      </w:r>
      <w:r>
        <w:rPr>
          <w:color w:val="212121"/>
        </w:rPr>
        <w:t>системного</w:t>
      </w:r>
      <w:r>
        <w:rPr>
          <w:color w:val="212121"/>
          <w:spacing w:val="-1"/>
        </w:rPr>
        <w:t> </w:t>
      </w:r>
      <w:r>
        <w:rPr>
          <w:color w:val="212121"/>
        </w:rPr>
        <w:t>действия</w:t>
      </w:r>
      <w:r>
        <w:rPr>
          <w:color w:val="212121"/>
          <w:spacing w:val="65"/>
        </w:rPr>
        <w:t> </w:t>
      </w:r>
      <w:r>
        <w:rPr>
          <w:color w:val="212121"/>
        </w:rPr>
        <w:t>(J01)</w:t>
      </w:r>
      <w:r>
        <w:rPr>
          <w:color w:val="212121"/>
          <w:spacing w:val="64"/>
        </w:rPr>
        <w:t> </w:t>
      </w:r>
      <w:r>
        <w:rPr>
          <w:color w:val="212121"/>
        </w:rPr>
        <w:t>[4,</w:t>
      </w:r>
      <w:r>
        <w:rPr>
          <w:color w:val="212121"/>
          <w:spacing w:val="-1"/>
        </w:rPr>
        <w:t> </w:t>
      </w:r>
      <w:r>
        <w:rPr>
          <w:color w:val="212121"/>
        </w:rPr>
        <w:t>54,</w:t>
      </w:r>
      <w:r>
        <w:rPr>
          <w:color w:val="212121"/>
          <w:spacing w:val="-1"/>
        </w:rPr>
        <w:t> </w:t>
      </w:r>
      <w:r>
        <w:rPr>
          <w:color w:val="212121"/>
        </w:rPr>
        <w:t>55].</w:t>
      </w:r>
    </w:p>
    <w:p>
      <w:pPr>
        <w:pStyle w:val="BodyText"/>
        <w:spacing w:before="268"/>
        <w:ind w:left="115"/>
        <w:jc w:val="both"/>
      </w:pPr>
      <w:r>
        <w:rPr>
          <w:color w:val="212121"/>
        </w:rPr>
        <w:t>Уровень</w:t>
      </w:r>
      <w:r>
        <w:rPr>
          <w:color w:val="212121"/>
          <w:spacing w:val="-9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8"/>
        </w:rPr>
        <w:t> </w:t>
      </w:r>
      <w:r>
        <w:rPr>
          <w:color w:val="212121"/>
        </w:rPr>
        <w:t>C</w:t>
      </w:r>
      <w:r>
        <w:rPr>
          <w:color w:val="212121"/>
          <w:spacing w:val="-8"/>
        </w:rPr>
        <w:t> </w:t>
      </w:r>
      <w:r>
        <w:rPr>
          <w:color w:val="212121"/>
        </w:rPr>
        <w:t>(уровень</w:t>
      </w:r>
      <w:r>
        <w:rPr>
          <w:color w:val="212121"/>
          <w:spacing w:val="-8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9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при лечении локализованных форм МИ используют средне-терапевтические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дозы антибиотиков, активных в отношении N.meningitidis, наиболее часто: антибиотики 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пенициллины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широкого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спектра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действия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ампициллин**,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амоксициллин**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(J01СА);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комбинации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пенициллинов,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включая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комбинации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ингибиторами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беталактамаз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(J01СR)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формах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приема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внутрь.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большинстве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случаев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ампициллин**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(детям</w:t>
      </w:r>
      <w:r>
        <w:rPr>
          <w:i/>
          <w:color w:val="333333"/>
          <w:spacing w:val="67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массой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тела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20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кг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12.5-25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мг/кг/сутки;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более 20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кг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250-500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мг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каждые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6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часов.</w:t>
      </w:r>
    </w:p>
    <w:p>
      <w:pPr>
        <w:pStyle w:val="Heading3"/>
        <w:spacing w:before="264"/>
        <w:jc w:val="both"/>
      </w:pPr>
      <w:r>
        <w:rPr>
          <w:color w:val="212121"/>
        </w:rPr>
        <w:t>Этиотропная</w:t>
      </w:r>
      <w:r>
        <w:rPr>
          <w:color w:val="212121"/>
          <w:spacing w:val="-4"/>
        </w:rPr>
        <w:t> </w:t>
      </w:r>
      <w:r>
        <w:rPr>
          <w:color w:val="212121"/>
        </w:rPr>
        <w:t>терапия</w:t>
      </w:r>
      <w:r>
        <w:rPr>
          <w:color w:val="212121"/>
          <w:spacing w:val="-4"/>
        </w:rPr>
        <w:t> </w:t>
      </w:r>
      <w:r>
        <w:rPr>
          <w:color w:val="212121"/>
        </w:rPr>
        <w:t>при</w:t>
      </w:r>
      <w:r>
        <w:rPr>
          <w:color w:val="212121"/>
          <w:spacing w:val="-4"/>
        </w:rPr>
        <w:t> </w:t>
      </w:r>
      <w:r>
        <w:rPr>
          <w:color w:val="212121"/>
        </w:rPr>
        <w:t>лечении</w:t>
      </w:r>
      <w:r>
        <w:rPr>
          <w:color w:val="212121"/>
          <w:spacing w:val="-4"/>
        </w:rPr>
        <w:t> </w:t>
      </w:r>
      <w:r>
        <w:rPr>
          <w:color w:val="212121"/>
        </w:rPr>
        <w:t>генерализованных</w:t>
      </w:r>
      <w:r>
        <w:rPr>
          <w:color w:val="212121"/>
          <w:spacing w:val="-4"/>
        </w:rPr>
        <w:t> </w:t>
      </w:r>
      <w:r>
        <w:rPr>
          <w:color w:val="212121"/>
        </w:rPr>
        <w:t>форм</w:t>
      </w:r>
      <w:r>
        <w:rPr>
          <w:color w:val="212121"/>
          <w:spacing w:val="-3"/>
        </w:rPr>
        <w:t> </w:t>
      </w:r>
      <w:r>
        <w:rPr>
          <w:color w:val="212121"/>
        </w:rPr>
        <w:t>МИ.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44"/>
        <w:jc w:val="both"/>
      </w:pPr>
      <w:r>
        <w:rPr/>
        <w:pict>
          <v:shape style="position:absolute;margin-left:21.759138pt;margin-top:11.801459pt;width:3.8pt;height:3.75pt;mso-position-horizontal-relative:page;mso-position-vertical-relative:paragraph;z-index:1578956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проведении</w:t>
      </w:r>
      <w:r>
        <w:rPr>
          <w:color w:val="212121"/>
          <w:spacing w:val="1"/>
        </w:rPr>
        <w:t> </w:t>
      </w:r>
      <w:r>
        <w:rPr>
          <w:color w:val="212121"/>
        </w:rPr>
        <w:t>этиотропной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использовать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-65"/>
        </w:rPr>
        <w:t> </w:t>
      </w:r>
      <w:r>
        <w:rPr>
          <w:color w:val="212121"/>
        </w:rPr>
        <w:t>парентеральный</w:t>
      </w:r>
      <w:r>
        <w:rPr>
          <w:color w:val="212121"/>
          <w:spacing w:val="-1"/>
        </w:rPr>
        <w:t> </w:t>
      </w:r>
      <w:r>
        <w:rPr>
          <w:color w:val="212121"/>
        </w:rPr>
        <w:t>путь введения препаратов [1,4,26,30,36,54].</w:t>
      </w:r>
    </w:p>
    <w:p>
      <w:pPr>
        <w:spacing w:line="511" w:lineRule="auto" w:before="268"/>
        <w:ind w:left="115" w:right="1027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12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-12"/>
          <w:sz w:val="27"/>
        </w:rPr>
        <w:t> </w:t>
      </w:r>
      <w:r>
        <w:rPr>
          <w:b/>
          <w:color w:val="212121"/>
          <w:sz w:val="27"/>
        </w:rPr>
        <w:t>C</w:t>
      </w:r>
      <w:r>
        <w:rPr>
          <w:b/>
          <w:color w:val="212121"/>
          <w:spacing w:val="-12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12"/>
          <w:sz w:val="27"/>
        </w:rPr>
        <w:t> </w:t>
      </w:r>
      <w:r>
        <w:rPr>
          <w:b/>
          <w:color w:val="212121"/>
          <w:sz w:val="27"/>
        </w:rPr>
        <w:t>достоверности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доказательств–5)</w:t>
      </w:r>
      <w:r>
        <w:rPr>
          <w:b/>
          <w:color w:val="212121"/>
          <w:spacing w:val="-65"/>
          <w:sz w:val="27"/>
        </w:rPr>
        <w:t> </w:t>
      </w: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-7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ГМИ,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протекающий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без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СШ,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допустимо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внутримышечное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введение</w:t>
      </w:r>
    </w:p>
    <w:p>
      <w:pPr>
        <w:spacing w:line="302" w:lineRule="auto" w:before="0"/>
        <w:ind w:left="115" w:right="13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препаратов;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СШ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–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внутривенное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(внутрикостное)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введение,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т.к.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условиях тканевой гипоперфузии внутримышечное введение препаратов не позволяет достичь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системных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эффектов проводимой терапии.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spacing w:line="302" w:lineRule="auto" w:before="89"/>
        <w:ind w:left="430" w:right="136"/>
        <w:jc w:val="both"/>
      </w:pPr>
      <w:r>
        <w:rPr/>
        <w:pict>
          <v:shape style="position:absolute;margin-left:21.759138pt;margin-top:11.801455pt;width:3.8pt;height:3.75pt;mso-position-horizontal-relative:page;mso-position-vertical-relative:paragraph;z-index:1579008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использовать</w:t>
      </w:r>
      <w:r>
        <w:rPr>
          <w:color w:val="212121"/>
          <w:spacing w:val="1"/>
        </w:rPr>
        <w:t> </w:t>
      </w:r>
      <w:r>
        <w:rPr>
          <w:color w:val="212121"/>
        </w:rPr>
        <w:t>максимальные</w:t>
      </w:r>
      <w:r>
        <w:rPr>
          <w:color w:val="212121"/>
          <w:spacing w:val="1"/>
        </w:rPr>
        <w:t> </w:t>
      </w:r>
      <w:r>
        <w:rPr>
          <w:color w:val="212121"/>
        </w:rPr>
        <w:t>(для</w:t>
      </w:r>
      <w:r>
        <w:rPr>
          <w:color w:val="212121"/>
          <w:spacing w:val="1"/>
        </w:rPr>
        <w:t> </w:t>
      </w:r>
      <w:r>
        <w:rPr>
          <w:color w:val="212121"/>
        </w:rPr>
        <w:t>возраста)</w:t>
      </w:r>
      <w:r>
        <w:rPr>
          <w:color w:val="212121"/>
          <w:spacing w:val="1"/>
        </w:rPr>
        <w:t> </w:t>
      </w:r>
      <w:r>
        <w:rPr>
          <w:color w:val="212121"/>
        </w:rPr>
        <w:t>дозы</w:t>
      </w:r>
      <w:r>
        <w:rPr>
          <w:color w:val="212121"/>
          <w:spacing w:val="1"/>
        </w:rPr>
        <w:t> </w:t>
      </w:r>
      <w:r>
        <w:rPr>
          <w:color w:val="212121"/>
        </w:rPr>
        <w:t>антибактериальных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системного действия</w:t>
      </w:r>
      <w:r>
        <w:rPr>
          <w:color w:val="212121"/>
          <w:spacing w:val="1"/>
        </w:rPr>
        <w:t> </w:t>
      </w:r>
      <w:r>
        <w:rPr>
          <w:color w:val="212121"/>
        </w:rPr>
        <w:t>для лечения детей и подростков с ГМИ при подозрении/</w:t>
      </w:r>
      <w:r>
        <w:rPr>
          <w:color w:val="212121"/>
          <w:spacing w:val="1"/>
        </w:rPr>
        <w:t> </w:t>
      </w:r>
      <w:r>
        <w:rPr>
          <w:color w:val="212121"/>
        </w:rPr>
        <w:t>подтверждении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них</w:t>
      </w:r>
      <w:r>
        <w:rPr>
          <w:color w:val="212121"/>
          <w:spacing w:val="1"/>
        </w:rPr>
        <w:t> </w:t>
      </w:r>
      <w:r>
        <w:rPr>
          <w:color w:val="212121"/>
        </w:rPr>
        <w:t>гнойного</w:t>
      </w:r>
      <w:r>
        <w:rPr>
          <w:color w:val="212121"/>
          <w:spacing w:val="1"/>
        </w:rPr>
        <w:t> </w:t>
      </w:r>
      <w:r>
        <w:rPr>
          <w:color w:val="212121"/>
        </w:rPr>
        <w:t>менингита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учетом</w:t>
      </w:r>
      <w:r>
        <w:rPr>
          <w:color w:val="212121"/>
          <w:spacing w:val="1"/>
        </w:rPr>
        <w:t> </w:t>
      </w:r>
      <w:r>
        <w:rPr>
          <w:color w:val="212121"/>
        </w:rPr>
        <w:t>проницаемости</w:t>
      </w:r>
      <w:r>
        <w:rPr>
          <w:color w:val="212121"/>
          <w:spacing w:val="1"/>
        </w:rPr>
        <w:t> </w:t>
      </w:r>
      <w:r>
        <w:rPr>
          <w:color w:val="212121"/>
        </w:rPr>
        <w:t>препарата</w:t>
      </w:r>
      <w:r>
        <w:rPr>
          <w:color w:val="212121"/>
          <w:spacing w:val="1"/>
        </w:rPr>
        <w:t> </w:t>
      </w:r>
      <w:r>
        <w:rPr>
          <w:color w:val="212121"/>
        </w:rPr>
        <w:t>через</w:t>
      </w:r>
      <w:r>
        <w:rPr>
          <w:color w:val="212121"/>
          <w:spacing w:val="1"/>
        </w:rPr>
        <w:t> </w:t>
      </w:r>
      <w:r>
        <w:rPr>
          <w:color w:val="212121"/>
        </w:rPr>
        <w:t>гематоэнцефалический</w:t>
      </w:r>
      <w:r>
        <w:rPr>
          <w:color w:val="212121"/>
          <w:spacing w:val="-1"/>
        </w:rPr>
        <w:t> </w:t>
      </w:r>
      <w:r>
        <w:rPr>
          <w:color w:val="212121"/>
        </w:rPr>
        <w:t>барьер [1,4,26,30,60].</w:t>
      </w:r>
    </w:p>
    <w:p>
      <w:pPr>
        <w:pStyle w:val="Heading3"/>
        <w:spacing w:before="266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48"/>
        </w:rPr>
        <w:t> </w:t>
      </w:r>
      <w:r>
        <w:rPr>
          <w:color w:val="212121"/>
        </w:rPr>
        <w:t>C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3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4"/>
          <w:sz w:val="27"/>
        </w:rPr>
        <w:t> </w:t>
      </w:r>
      <w:r>
        <w:rPr>
          <w:i/>
          <w:color w:val="333333"/>
          <w:sz w:val="27"/>
        </w:rPr>
        <w:t>Системное</w:t>
      </w:r>
      <w:r>
        <w:rPr>
          <w:i/>
          <w:color w:val="333333"/>
          <w:spacing w:val="4"/>
          <w:sz w:val="27"/>
        </w:rPr>
        <w:t> </w:t>
      </w:r>
      <w:r>
        <w:rPr>
          <w:i/>
          <w:color w:val="333333"/>
          <w:sz w:val="27"/>
        </w:rPr>
        <w:t>назначение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высоких</w:t>
      </w:r>
      <w:r>
        <w:rPr>
          <w:i/>
          <w:color w:val="333333"/>
          <w:spacing w:val="4"/>
          <w:sz w:val="27"/>
        </w:rPr>
        <w:t> </w:t>
      </w:r>
      <w:r>
        <w:rPr>
          <w:i/>
          <w:color w:val="333333"/>
          <w:sz w:val="27"/>
        </w:rPr>
        <w:t>доз</w:t>
      </w:r>
      <w:r>
        <w:rPr>
          <w:i/>
          <w:color w:val="333333"/>
          <w:spacing w:val="4"/>
          <w:sz w:val="27"/>
        </w:rPr>
        <w:t> </w:t>
      </w:r>
      <w:r>
        <w:rPr>
          <w:i/>
          <w:color w:val="333333"/>
          <w:sz w:val="27"/>
        </w:rPr>
        <w:t>антибиотиков</w:t>
      </w:r>
      <w:r>
        <w:rPr>
          <w:i/>
          <w:color w:val="333333"/>
          <w:spacing w:val="5"/>
          <w:sz w:val="27"/>
        </w:rPr>
        <w:t> </w:t>
      </w:r>
      <w:r>
        <w:rPr>
          <w:i/>
          <w:color w:val="333333"/>
          <w:sz w:val="27"/>
        </w:rPr>
        <w:t>необходимо</w:t>
      </w:r>
      <w:r>
        <w:rPr>
          <w:i/>
          <w:color w:val="333333"/>
          <w:spacing w:val="4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4"/>
          <w:sz w:val="27"/>
        </w:rPr>
        <w:t> </w:t>
      </w:r>
      <w:r>
        <w:rPr>
          <w:i/>
          <w:color w:val="333333"/>
          <w:sz w:val="27"/>
        </w:rPr>
        <w:t>обеспечения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терапевтических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концентраций 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интратекальном пространстве.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tabs>
          <w:tab w:pos="2530" w:val="left" w:leader="none"/>
          <w:tab w:pos="3871" w:val="left" w:leader="none"/>
          <w:tab w:pos="6447" w:val="left" w:leader="none"/>
          <w:tab w:pos="8040" w:val="left" w:leader="none"/>
          <w:tab w:pos="9657" w:val="left" w:leader="none"/>
          <w:tab w:pos="10998" w:val="left" w:leader="none"/>
        </w:tabs>
        <w:spacing w:line="302" w:lineRule="auto" w:before="89"/>
        <w:ind w:left="430" w:right="134"/>
      </w:pPr>
      <w:r>
        <w:rPr/>
        <w:pict>
          <v:shape style="position:absolute;margin-left:21.759138pt;margin-top:11.80146pt;width:3.8pt;height:3.75pt;mso-position-horizontal-relative:page;mso-position-vertical-relative:paragraph;z-index:15790592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  <w:tab/>
      </w:r>
      <w:r>
        <w:rPr>
          <w:color w:val="212121"/>
        </w:rPr>
        <w:t>введение</w:t>
        <w:tab/>
        <w:t>антибактериальных</w:t>
        <w:tab/>
        <w:t>препаратов</w:t>
        <w:tab/>
        <w:t>системного</w:t>
        <w:tab/>
        <w:t>действия</w:t>
        <w:tab/>
      </w:r>
      <w:r>
        <w:rPr>
          <w:color w:val="212121"/>
          <w:spacing w:val="-2"/>
        </w:rPr>
        <w:t>на</w:t>
      </w:r>
      <w:r>
        <w:rPr>
          <w:color w:val="212121"/>
          <w:spacing w:val="-65"/>
        </w:rPr>
        <w:t> </w:t>
      </w:r>
      <w:r>
        <w:rPr>
          <w:color w:val="212121"/>
        </w:rPr>
        <w:t>догоспитальном</w:t>
      </w:r>
      <w:r>
        <w:rPr>
          <w:color w:val="212121"/>
          <w:spacing w:val="16"/>
        </w:rPr>
        <w:t> </w:t>
      </w:r>
      <w:r>
        <w:rPr>
          <w:color w:val="212121"/>
        </w:rPr>
        <w:t>этапе</w:t>
      </w:r>
      <w:r>
        <w:rPr>
          <w:color w:val="212121"/>
          <w:spacing w:val="17"/>
        </w:rPr>
        <w:t> </w:t>
      </w:r>
      <w:r>
        <w:rPr>
          <w:color w:val="212121"/>
        </w:rPr>
        <w:t>только</w:t>
      </w:r>
      <w:r>
        <w:rPr>
          <w:color w:val="212121"/>
          <w:spacing w:val="17"/>
        </w:rPr>
        <w:t> </w:t>
      </w:r>
      <w:r>
        <w:rPr>
          <w:color w:val="212121"/>
        </w:rPr>
        <w:t>в</w:t>
      </w:r>
      <w:r>
        <w:rPr>
          <w:color w:val="212121"/>
          <w:spacing w:val="17"/>
        </w:rPr>
        <w:t> </w:t>
      </w:r>
      <w:r>
        <w:rPr>
          <w:color w:val="212121"/>
        </w:rPr>
        <w:t>случаях,</w:t>
      </w:r>
      <w:r>
        <w:rPr>
          <w:color w:val="212121"/>
          <w:spacing w:val="17"/>
        </w:rPr>
        <w:t> </w:t>
      </w:r>
      <w:r>
        <w:rPr>
          <w:color w:val="212121"/>
        </w:rPr>
        <w:t>веских</w:t>
      </w:r>
      <w:r>
        <w:rPr>
          <w:color w:val="212121"/>
          <w:spacing w:val="17"/>
        </w:rPr>
        <w:t> </w:t>
      </w:r>
      <w:r>
        <w:rPr>
          <w:color w:val="212121"/>
        </w:rPr>
        <w:t>подозрений</w:t>
      </w:r>
      <w:r>
        <w:rPr>
          <w:color w:val="212121"/>
          <w:spacing w:val="17"/>
        </w:rPr>
        <w:t> </w:t>
      </w:r>
      <w:r>
        <w:rPr>
          <w:color w:val="212121"/>
        </w:rPr>
        <w:t>на</w:t>
      </w:r>
      <w:r>
        <w:rPr>
          <w:color w:val="212121"/>
          <w:spacing w:val="17"/>
        </w:rPr>
        <w:t> </w:t>
      </w:r>
      <w:r>
        <w:rPr>
          <w:color w:val="212121"/>
        </w:rPr>
        <w:t>менингококковую</w:t>
      </w:r>
      <w:r>
        <w:rPr>
          <w:color w:val="212121"/>
          <w:spacing w:val="17"/>
        </w:rPr>
        <w:t> </w:t>
      </w:r>
      <w:r>
        <w:rPr>
          <w:color w:val="212121"/>
        </w:rPr>
        <w:t>инфекцию</w:t>
      </w:r>
    </w:p>
    <w:p>
      <w:pPr>
        <w:spacing w:after="0" w:line="302" w:lineRule="auto"/>
        <w:sectPr>
          <w:pgSz w:w="11900" w:h="16840"/>
          <w:pgMar w:top="0" w:bottom="0" w:left="260" w:right="240"/>
        </w:sectPr>
      </w:pPr>
    </w:p>
    <w:p>
      <w:pPr>
        <w:pStyle w:val="BodyText"/>
        <w:tabs>
          <w:tab w:pos="1721" w:val="left" w:leader="none"/>
          <w:tab w:pos="4014" w:val="left" w:leader="none"/>
          <w:tab w:pos="5244" w:val="left" w:leader="none"/>
          <w:tab w:pos="5627" w:val="left" w:leader="none"/>
          <w:tab w:pos="7060" w:val="left" w:leader="none"/>
          <w:tab w:pos="7435" w:val="left" w:leader="none"/>
          <w:tab w:pos="9648" w:val="left" w:leader="none"/>
          <w:tab w:pos="10832" w:val="left" w:leader="none"/>
        </w:tabs>
        <w:spacing w:line="302" w:lineRule="auto" w:before="14"/>
        <w:ind w:left="430" w:right="140"/>
      </w:pPr>
      <w:r>
        <w:rPr/>
        <w:pict>
          <v:line style="position:absolute;mso-position-horizontal-relative:page;mso-position-vertical-relative:page;z-index:15791104" from="585.621033pt,-.000694pt" to="585.621033pt,841.85365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1616" from="9.37894pt,841.853656pt" to="9.37894pt,-.000694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(наличие</w:t>
        <w:tab/>
        <w:t>соответствующей</w:t>
        <w:tab/>
        <w:t>клиники</w:t>
        <w:tab/>
        <w:t>в</w:t>
        <w:tab/>
        <w:t>сочетании</w:t>
        <w:tab/>
        <w:t>с</w:t>
        <w:tab/>
        <w:t>геморрагической</w:t>
        <w:tab/>
        <w:t>сыпью),</w:t>
        <w:tab/>
      </w:r>
      <w:r>
        <w:rPr>
          <w:color w:val="212121"/>
          <w:spacing w:val="-1"/>
        </w:rPr>
        <w:t>при</w:t>
      </w:r>
      <w:r>
        <w:rPr>
          <w:color w:val="212121"/>
          <w:spacing w:val="-65"/>
        </w:rPr>
        <w:t> </w:t>
      </w:r>
      <w:r>
        <w:rPr>
          <w:color w:val="212121"/>
        </w:rPr>
        <w:t>обеспечении</w:t>
      </w:r>
      <w:r>
        <w:rPr>
          <w:color w:val="212121"/>
          <w:spacing w:val="-1"/>
        </w:rPr>
        <w:t> </w:t>
      </w:r>
      <w:r>
        <w:rPr>
          <w:color w:val="212121"/>
        </w:rPr>
        <w:t>сосудистого доступа [4,</w:t>
      </w:r>
      <w:r>
        <w:rPr>
          <w:color w:val="212121"/>
          <w:spacing w:val="-1"/>
        </w:rPr>
        <w:t> </w:t>
      </w:r>
      <w:r>
        <w:rPr>
          <w:color w:val="212121"/>
        </w:rPr>
        <w:t>61].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</w:t>
      </w:r>
      <w:r>
        <w:rPr>
          <w:i/>
          <w:color w:val="333333"/>
          <w:sz w:val="27"/>
        </w:rPr>
        <w:t>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АБП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вводиться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сосудистого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доступа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налаженной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инфузионной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высокий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риск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гемодинамических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нарушений (вплоть до СШ) в ответ на резкое повышение уровня эндотоксина при распаде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менингококков под воздействием антибиотиков (антибактериальных препаратов системного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действия),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обладающих бактерицидным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эффектом.</w:t>
      </w:r>
    </w:p>
    <w:p>
      <w:pPr>
        <w:spacing w:line="302" w:lineRule="auto" w:before="265"/>
        <w:ind w:left="115" w:right="134" w:firstLine="1194"/>
        <w:jc w:val="both"/>
        <w:rPr>
          <w:i/>
          <w:sz w:val="27"/>
        </w:rPr>
      </w:pPr>
      <w:r>
        <w:rPr>
          <w:i/>
          <w:color w:val="333333"/>
          <w:sz w:val="27"/>
        </w:rPr>
        <w:t>При отсутствии геморрагической сыпи, в случаях, предполагаемого БГМ, введение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антибактериальных препаратов рекомендуется только при невозможности быстрой (до 90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мин)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госпитализации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возможности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быстрой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транспортировки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стационар, до начала эмпирической терапии, целесообразно провести забор материала 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бактериологического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исследования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(кровь,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ЦСЖ,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мазки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слизистых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носоглотки).</w:t>
      </w:r>
    </w:p>
    <w:p>
      <w:pPr>
        <w:pStyle w:val="BodyText"/>
        <w:spacing w:before="4"/>
        <w:rPr>
          <w:i/>
          <w:sz w:val="15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458pt;width:3.8pt;height:3.75pt;mso-position-horizontal-relative:page;mso-position-vertical-relative:paragraph;z-index:1579212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качестве</w:t>
      </w:r>
      <w:r>
        <w:rPr>
          <w:color w:val="212121"/>
          <w:spacing w:val="1"/>
        </w:rPr>
        <w:t> </w:t>
      </w:r>
      <w:r>
        <w:rPr>
          <w:color w:val="212121"/>
        </w:rPr>
        <w:t>этиотропных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лечении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использовать</w:t>
      </w:r>
      <w:r>
        <w:rPr>
          <w:color w:val="212121"/>
          <w:spacing w:val="1"/>
        </w:rPr>
        <w:t> </w:t>
      </w:r>
      <w:r>
        <w:rPr>
          <w:color w:val="212121"/>
        </w:rPr>
        <w:t>цефалоспорины III поколения (J01DD), карбапенемы (J01DH) (меропенем**) пенициллины,</w:t>
      </w:r>
      <w:r>
        <w:rPr>
          <w:color w:val="212121"/>
          <w:spacing w:val="1"/>
        </w:rPr>
        <w:t> </w:t>
      </w:r>
      <w:r>
        <w:rPr>
          <w:color w:val="212121"/>
        </w:rPr>
        <w:t>чувствительные</w:t>
      </w:r>
      <w:r>
        <w:rPr>
          <w:color w:val="212121"/>
          <w:spacing w:val="1"/>
        </w:rPr>
        <w:t> </w:t>
      </w:r>
      <w:r>
        <w:rPr>
          <w:color w:val="212121"/>
        </w:rPr>
        <w:t>к</w:t>
      </w:r>
      <w:r>
        <w:rPr>
          <w:color w:val="212121"/>
          <w:spacing w:val="1"/>
        </w:rPr>
        <w:t> </w:t>
      </w:r>
      <w:r>
        <w:rPr>
          <w:color w:val="212121"/>
        </w:rPr>
        <w:t>беталактамазам,</w:t>
      </w:r>
      <w:r>
        <w:rPr>
          <w:color w:val="212121"/>
          <w:spacing w:val="1"/>
        </w:rPr>
        <w:t> </w:t>
      </w:r>
      <w:r>
        <w:rPr>
          <w:color w:val="212121"/>
        </w:rPr>
        <w:t>комбинации</w:t>
      </w:r>
      <w:r>
        <w:rPr>
          <w:color w:val="212121"/>
          <w:spacing w:val="1"/>
        </w:rPr>
        <w:t> </w:t>
      </w:r>
      <w:r>
        <w:rPr>
          <w:color w:val="212121"/>
        </w:rPr>
        <w:t>пенициллинов,</w:t>
      </w:r>
      <w:r>
        <w:rPr>
          <w:color w:val="212121"/>
          <w:spacing w:val="1"/>
        </w:rPr>
        <w:t> </w:t>
      </w:r>
      <w:r>
        <w:rPr>
          <w:color w:val="212121"/>
        </w:rPr>
        <w:t>включая</w:t>
      </w:r>
      <w:r>
        <w:rPr>
          <w:color w:val="212121"/>
          <w:spacing w:val="1"/>
        </w:rPr>
        <w:t> </w:t>
      </w:r>
      <w:r>
        <w:rPr>
          <w:color w:val="212121"/>
        </w:rPr>
        <w:t>комбинации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ингибиторами</w:t>
      </w:r>
      <w:r>
        <w:rPr>
          <w:color w:val="212121"/>
          <w:spacing w:val="-1"/>
        </w:rPr>
        <w:t> </w:t>
      </w:r>
      <w:r>
        <w:rPr>
          <w:color w:val="212121"/>
        </w:rPr>
        <w:t>беталактамаз  [1,4,24,30,55].</w:t>
      </w:r>
    </w:p>
    <w:p>
      <w:pPr>
        <w:pStyle w:val="Heading3"/>
        <w:spacing w:before="266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В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доказательств–2)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Комментарий: </w:t>
      </w:r>
      <w:r>
        <w:rPr>
          <w:i/>
          <w:color w:val="333333"/>
          <w:sz w:val="27"/>
        </w:rPr>
        <w:t>Менингококк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сохраняет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высокую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чувствительность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пенициллинам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(</w:t>
      </w:r>
      <w:r>
        <w:rPr>
          <w:i/>
          <w:color w:val="333333"/>
          <w:sz w:val="27"/>
        </w:rPr>
        <w:t>Бета-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лактамным антибактериальным препаратам: пенициллинам), однако существуют данные 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штаммов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промежуточной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устойчивостью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препаратов.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практике,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настоящее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«Бета-лактамные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антибактериальные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пенициллины» редко используются в качестве средств эмпирической терапии ГМИ, учитывая,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что схожая клиника может наблюдаться и при тяжелых бактериальных инфекциях иной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этиологии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(гемофильной, пневмококковой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и пр.).</w:t>
      </w:r>
    </w:p>
    <w:p>
      <w:pPr>
        <w:spacing w:line="302" w:lineRule="auto" w:before="263"/>
        <w:ind w:left="115" w:right="134" w:firstLine="1125"/>
        <w:jc w:val="both"/>
        <w:rPr>
          <w:sz w:val="27"/>
        </w:rPr>
      </w:pPr>
      <w:r>
        <w:rPr>
          <w:i/>
          <w:color w:val="333333"/>
          <w:sz w:val="27"/>
        </w:rPr>
        <w:t>В настоящее время цефалоспорины 3-го поколения являются препаратами первого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стартовой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эмпирической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гнойных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менингитов у взрослых и детей старше 1 мес. При назначении цефтриаксона** необходимо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недопустимость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его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применения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растворами,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содержащими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кальций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[53].</w:t>
      </w:r>
    </w:p>
    <w:p>
      <w:pPr>
        <w:spacing w:line="302" w:lineRule="auto" w:before="266"/>
        <w:ind w:left="115" w:right="132" w:firstLine="1025"/>
        <w:jc w:val="both"/>
        <w:rPr>
          <w:i/>
          <w:sz w:val="27"/>
        </w:rPr>
      </w:pPr>
      <w:r>
        <w:rPr>
          <w:i/>
          <w:color w:val="333333"/>
          <w:sz w:val="27"/>
        </w:rPr>
        <w:t>Меропенем** не является препаратом первой линии при ГМИ, назначается в случаях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вторичных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бактериальных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осложнений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ОРИТ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учетом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чувствительности, выделенных возбудителей; препарат выбора для эмпирического назначения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выраженной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нейтропении).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Следует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учитывать,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меропенем**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снижает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концентрацию вальпроатов в крови, что может приводить к рецидиву судорог у пациентов,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получающих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базовую терапию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препаратами вальпроевой кислоты**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[53]</w:t>
      </w:r>
      <w:r>
        <w:rPr>
          <w:i/>
          <w:color w:val="333333"/>
          <w:sz w:val="27"/>
        </w:rPr>
        <w:t>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line="302" w:lineRule="auto" w:before="14"/>
        <w:ind w:left="430"/>
      </w:pPr>
      <w:r>
        <w:rPr/>
        <w:pict>
          <v:line style="position:absolute;mso-position-horizontal-relative:page;mso-position-vertical-relative:page;z-index:15792640" from="585.621033pt,-.000627pt" to="585.621033pt,841.85372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3152" from="9.37894pt,841.853724pt" to="9.37894pt,-.000627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21.759138pt;margin-top:8.051494pt;width:3.8pt;height:3.75pt;mso-position-horizontal-relative:page;mso-position-vertical-relative:paragraph;z-index:15793664" coordorigin="435,161" coordsize="76,75" path="m478,236l468,236,463,235,435,203,435,194,468,161,478,161,510,199,510,203,478,23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</w:rPr>
        <w:t>качестве</w:t>
      </w:r>
      <w:r>
        <w:rPr>
          <w:color w:val="212121"/>
          <w:spacing w:val="13"/>
        </w:rPr>
        <w:t> </w:t>
      </w:r>
      <w:r>
        <w:rPr>
          <w:color w:val="212121"/>
        </w:rPr>
        <w:t>этиотропного</w:t>
      </w:r>
      <w:r>
        <w:rPr>
          <w:color w:val="212121"/>
          <w:spacing w:val="12"/>
        </w:rPr>
        <w:t> </w:t>
      </w:r>
      <w:r>
        <w:rPr>
          <w:color w:val="212121"/>
        </w:rPr>
        <w:t>препарата</w:t>
      </w:r>
      <w:r>
        <w:rPr>
          <w:color w:val="212121"/>
          <w:spacing w:val="12"/>
        </w:rPr>
        <w:t> </w:t>
      </w:r>
      <w:r>
        <w:rPr>
          <w:color w:val="212121"/>
        </w:rPr>
        <w:t>при</w:t>
      </w:r>
      <w:r>
        <w:rPr>
          <w:color w:val="212121"/>
          <w:spacing w:val="13"/>
        </w:rPr>
        <w:t> </w:t>
      </w:r>
      <w:r>
        <w:rPr>
          <w:color w:val="212121"/>
        </w:rPr>
        <w:t>лечении</w:t>
      </w:r>
      <w:r>
        <w:rPr>
          <w:color w:val="212121"/>
          <w:spacing w:val="12"/>
        </w:rPr>
        <w:t> </w:t>
      </w:r>
      <w:r>
        <w:rPr>
          <w:color w:val="212121"/>
        </w:rPr>
        <w:t>ГМИ</w:t>
      </w:r>
      <w:r>
        <w:rPr>
          <w:color w:val="212121"/>
          <w:spacing w:val="12"/>
        </w:rPr>
        <w:t> </w:t>
      </w:r>
      <w:r>
        <w:rPr>
          <w:color w:val="212121"/>
        </w:rPr>
        <w:t>у</w:t>
      </w:r>
      <w:r>
        <w:rPr>
          <w:color w:val="212121"/>
          <w:spacing w:val="13"/>
        </w:rPr>
        <w:t> </w:t>
      </w:r>
      <w:r>
        <w:rPr>
          <w:color w:val="212121"/>
        </w:rPr>
        <w:t>детей</w:t>
      </w:r>
      <w:r>
        <w:rPr>
          <w:color w:val="212121"/>
          <w:spacing w:val="12"/>
        </w:rPr>
        <w:t> </w:t>
      </w:r>
      <w:r>
        <w:rPr>
          <w:color w:val="212121"/>
        </w:rPr>
        <w:t>старше</w:t>
      </w:r>
      <w:r>
        <w:rPr>
          <w:color w:val="212121"/>
          <w:spacing w:val="12"/>
        </w:rPr>
        <w:t> </w:t>
      </w:r>
      <w:r>
        <w:rPr>
          <w:color w:val="212121"/>
        </w:rPr>
        <w:t>3-х</w:t>
      </w:r>
      <w:r>
        <w:rPr>
          <w:color w:val="212121"/>
          <w:spacing w:val="13"/>
        </w:rPr>
        <w:t> </w:t>
      </w:r>
      <w:r>
        <w:rPr>
          <w:color w:val="212121"/>
        </w:rPr>
        <w:t>лет</w:t>
      </w:r>
      <w:r>
        <w:rPr>
          <w:color w:val="212121"/>
          <w:spacing w:val="-65"/>
        </w:rPr>
        <w:t> </w:t>
      </w:r>
      <w:r>
        <w:rPr>
          <w:color w:val="212121"/>
        </w:rPr>
        <w:t>жизни</w:t>
      </w:r>
      <w:r>
        <w:rPr>
          <w:color w:val="212121"/>
          <w:spacing w:val="-1"/>
        </w:rPr>
        <w:t> </w:t>
      </w:r>
      <w:r>
        <w:rPr>
          <w:color w:val="212121"/>
        </w:rPr>
        <w:t>использование хлорамфеникола</w:t>
      </w:r>
      <w:r>
        <w:rPr>
          <w:color w:val="212121"/>
          <w:spacing w:val="-1"/>
        </w:rPr>
        <w:t> </w:t>
      </w:r>
      <w:r>
        <w:rPr>
          <w:color w:val="212121"/>
        </w:rPr>
        <w:t>[1,4,24,30, 60].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3" w:firstLine="0"/>
        <w:jc w:val="both"/>
        <w:rPr>
          <w:sz w:val="27"/>
        </w:rPr>
      </w:pP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Препарат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назначается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только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случаях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документированных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тяжелых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аллергических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реакций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«бета-лактамные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антибактериальные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пенициллины)».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Противопоказан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раннего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возраста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(до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3-х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лейкопении. Обладает выраженной гематотоксичностью. У недоношенных и детей первого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месяца жизни может развиваться кардиоваскулярный синдром «серый синдром» (голубовато-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цвет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кожи,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пониженная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температура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тела,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неритмичное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дыхание,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отсутствие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реакций,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сердечно-сосудистая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недостаточность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летальность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достигает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40%)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[48].</w:t>
      </w:r>
    </w:p>
    <w:p>
      <w:pPr>
        <w:pStyle w:val="Heading3"/>
        <w:spacing w:before="263"/>
        <w:jc w:val="both"/>
      </w:pPr>
      <w:r>
        <w:rPr>
          <w:color w:val="212121"/>
        </w:rPr>
        <w:t>Средства</w:t>
      </w:r>
      <w:r>
        <w:rPr>
          <w:color w:val="212121"/>
          <w:spacing w:val="-8"/>
        </w:rPr>
        <w:t> </w:t>
      </w:r>
      <w:r>
        <w:rPr>
          <w:color w:val="212121"/>
        </w:rPr>
        <w:t>патогенетической</w:t>
      </w:r>
      <w:r>
        <w:rPr>
          <w:color w:val="212121"/>
          <w:spacing w:val="-7"/>
        </w:rPr>
        <w:t> </w:t>
      </w:r>
      <w:r>
        <w:rPr>
          <w:color w:val="212121"/>
        </w:rPr>
        <w:t>терапии.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tabs>
          <w:tab w:pos="2430" w:val="left" w:leader="none"/>
          <w:tab w:pos="2854" w:val="left" w:leader="none"/>
          <w:tab w:pos="4132" w:val="left" w:leader="none"/>
          <w:tab w:pos="6469" w:val="left" w:leader="none"/>
          <w:tab w:pos="7689" w:val="left" w:leader="none"/>
          <w:tab w:pos="9670" w:val="left" w:leader="none"/>
          <w:tab w:pos="11119" w:val="left" w:leader="none"/>
        </w:tabs>
        <w:spacing w:before="89"/>
        <w:ind w:left="430"/>
      </w:pPr>
      <w:r>
        <w:rPr/>
        <w:pict>
          <v:shape style="position:absolute;margin-left:21.759138pt;margin-top:11.801477pt;width:3.8pt;height:3.75pt;mso-position-horizontal-relative:page;mso-position-vertical-relative:paragraph;z-index:15794176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  <w:tab/>
        <w:t>в</w:t>
        <w:tab/>
        <w:t>качестве</w:t>
        <w:tab/>
        <w:t>патогенетической</w:t>
        <w:tab/>
        <w:t>терапии</w:t>
        <w:tab/>
        <w:t>применение</w:t>
        <w:tab/>
        <w:t>препарата</w:t>
        <w:tab/>
        <w:t>–</w:t>
      </w:r>
    </w:p>
    <w:p>
      <w:pPr>
        <w:pStyle w:val="BodyText"/>
        <w:spacing w:line="302" w:lineRule="auto" w:before="80"/>
        <w:ind w:left="430" w:right="139"/>
      </w:pPr>
      <w:r>
        <w:rPr>
          <w:color w:val="212121"/>
        </w:rPr>
        <w:t>«иммуноглобулин</w:t>
      </w:r>
      <w:r>
        <w:rPr>
          <w:color w:val="212121"/>
          <w:spacing w:val="34"/>
        </w:rPr>
        <w:t> </w:t>
      </w:r>
      <w:r>
        <w:rPr>
          <w:color w:val="212121"/>
        </w:rPr>
        <w:t>человека</w:t>
      </w:r>
      <w:r>
        <w:rPr>
          <w:color w:val="212121"/>
          <w:spacing w:val="34"/>
        </w:rPr>
        <w:t> </w:t>
      </w:r>
      <w:r>
        <w:rPr>
          <w:color w:val="212121"/>
        </w:rPr>
        <w:t>нормальный</w:t>
      </w:r>
      <w:r>
        <w:rPr>
          <w:color w:val="212121"/>
          <w:spacing w:val="35"/>
        </w:rPr>
        <w:t> </w:t>
      </w:r>
      <w:r>
        <w:rPr>
          <w:color w:val="212121"/>
        </w:rPr>
        <w:t>[IgG</w:t>
      </w:r>
      <w:r>
        <w:rPr>
          <w:color w:val="212121"/>
          <w:spacing w:val="34"/>
        </w:rPr>
        <w:t> </w:t>
      </w:r>
      <w:r>
        <w:rPr>
          <w:color w:val="212121"/>
        </w:rPr>
        <w:t>+</w:t>
      </w:r>
      <w:r>
        <w:rPr>
          <w:color w:val="212121"/>
          <w:spacing w:val="35"/>
        </w:rPr>
        <w:t> </w:t>
      </w:r>
      <w:r>
        <w:rPr>
          <w:color w:val="212121"/>
        </w:rPr>
        <w:t>IgM</w:t>
      </w:r>
      <w:r>
        <w:rPr>
          <w:color w:val="212121"/>
          <w:spacing w:val="34"/>
        </w:rPr>
        <w:t> </w:t>
      </w:r>
      <w:r>
        <w:rPr>
          <w:color w:val="212121"/>
        </w:rPr>
        <w:t>+</w:t>
      </w:r>
      <w:r>
        <w:rPr>
          <w:color w:val="212121"/>
          <w:spacing w:val="35"/>
        </w:rPr>
        <w:t> </w:t>
      </w:r>
      <w:r>
        <w:rPr>
          <w:color w:val="212121"/>
        </w:rPr>
        <w:t>IgA]**</w:t>
      </w:r>
      <w:r>
        <w:rPr>
          <w:color w:val="212121"/>
          <w:spacing w:val="34"/>
        </w:rPr>
        <w:t> </w:t>
      </w:r>
      <w:r>
        <w:rPr>
          <w:color w:val="212121"/>
        </w:rPr>
        <w:t>для</w:t>
      </w:r>
      <w:r>
        <w:rPr>
          <w:color w:val="212121"/>
          <w:spacing w:val="35"/>
        </w:rPr>
        <w:t> </w:t>
      </w:r>
      <w:r>
        <w:rPr>
          <w:color w:val="212121"/>
        </w:rPr>
        <w:t>внутривенного</w:t>
      </w:r>
      <w:r>
        <w:rPr>
          <w:color w:val="212121"/>
          <w:spacing w:val="34"/>
        </w:rPr>
        <w:t> </w:t>
      </w:r>
      <w:r>
        <w:rPr>
          <w:color w:val="212121"/>
        </w:rPr>
        <w:t>введения</w:t>
      </w:r>
      <w:r>
        <w:rPr>
          <w:color w:val="212121"/>
          <w:spacing w:val="-64"/>
        </w:rPr>
        <w:t> </w:t>
      </w:r>
      <w:r>
        <w:rPr>
          <w:color w:val="212121"/>
        </w:rPr>
        <w:t>(АТХ</w:t>
      </w:r>
      <w:r>
        <w:rPr>
          <w:color w:val="212121"/>
          <w:spacing w:val="-1"/>
        </w:rPr>
        <w:t> </w:t>
      </w:r>
      <w:r>
        <w:rPr>
          <w:color w:val="212121"/>
        </w:rPr>
        <w:t>J06BA02) [4,24,30,31,36, 99].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доказательств–4)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3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Назначается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целью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иммунокоррекции</w:t>
      </w:r>
      <w:r>
        <w:rPr>
          <w:b/>
          <w:color w:val="212121"/>
          <w:sz w:val="27"/>
        </w:rPr>
        <w:t>,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учитывая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значение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патогенезе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развития вторичного иммунодефицита. Особенно показан при наличии в дебюте заболевания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лейкопении.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иммуноглобулина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человека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нормального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[IgG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+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IgM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+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IgA]**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внутривенного введения у детей с сепсисом и СШ, в первые трое суток от начала заболевания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уменьшает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число осложнений.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spacing w:line="302" w:lineRule="auto" w:before="89"/>
        <w:ind w:left="430" w:right="139"/>
      </w:pPr>
      <w:r>
        <w:rPr/>
        <w:pict>
          <v:shape style="position:absolute;margin-left:21.759138pt;margin-top:11.801462pt;width:3.8pt;height:3.75pt;mso-position-horizontal-relative:page;mso-position-vertical-relative:paragraph;z-index:1579468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рекомендуется</w:t>
      </w:r>
      <w:r>
        <w:rPr>
          <w:color w:val="212121"/>
          <w:spacing w:val="2"/>
        </w:rPr>
        <w:t> </w:t>
      </w:r>
      <w:r>
        <w:rPr>
          <w:color w:val="212121"/>
        </w:rPr>
        <w:t>применение</w:t>
      </w:r>
      <w:r>
        <w:rPr>
          <w:color w:val="212121"/>
          <w:spacing w:val="1"/>
        </w:rPr>
        <w:t> </w:t>
      </w:r>
      <w:r>
        <w:rPr>
          <w:color w:val="212121"/>
        </w:rPr>
        <w:t>глюкокортикоидов</w:t>
      </w:r>
      <w:r>
        <w:rPr>
          <w:color w:val="212121"/>
          <w:spacing w:val="2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детей</w:t>
      </w:r>
      <w:r>
        <w:rPr>
          <w:color w:val="212121"/>
          <w:spacing w:val="2"/>
        </w:rPr>
        <w:t> </w:t>
      </w:r>
      <w:r>
        <w:rPr>
          <w:color w:val="212121"/>
        </w:rPr>
        <w:t>с</w:t>
      </w:r>
      <w:r>
        <w:rPr>
          <w:color w:val="212121"/>
          <w:spacing w:val="2"/>
        </w:rPr>
        <w:t> </w:t>
      </w:r>
      <w:r>
        <w:rPr>
          <w:color w:val="212121"/>
        </w:rPr>
        <w:t>установленной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-64"/>
        </w:rPr>
        <w:t> </w:t>
      </w:r>
      <w:r>
        <w:rPr>
          <w:color w:val="212121"/>
        </w:rPr>
        <w:t>этиологией менингита</w:t>
      </w:r>
      <w:r>
        <w:rPr>
          <w:color w:val="212121"/>
          <w:spacing w:val="-1"/>
        </w:rPr>
        <w:t> </w:t>
      </w:r>
      <w:r>
        <w:rPr>
          <w:color w:val="212121"/>
        </w:rPr>
        <w:t>[62-68].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доказательств–1)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Применение глюкокортикоидов (дексаметазона**) при бактериальных гнойных</w:t>
      </w:r>
      <w:r>
        <w:rPr>
          <w:i/>
          <w:color w:val="333333"/>
          <w:spacing w:val="-66"/>
          <w:sz w:val="27"/>
        </w:rPr>
        <w:t> </w:t>
      </w:r>
      <w:r>
        <w:rPr>
          <w:i/>
          <w:color w:val="333333"/>
          <w:sz w:val="27"/>
        </w:rPr>
        <w:t>менингитах у детей не влияет на уровень летальности, однако снижает частоту развития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сенсоневральной тугоухости при менингитах, вызванных гемофильной палочкой, при условии их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введения до начала антибактериальной терапии.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Положительных эффектов от назначения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глюкокортикоидов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при ММ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не выявлено.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spacing w:line="302" w:lineRule="auto" w:before="89"/>
        <w:ind w:left="430" w:right="139"/>
        <w:jc w:val="both"/>
      </w:pPr>
      <w:r>
        <w:rPr/>
        <w:pict>
          <v:shape style="position:absolute;margin-left:21.759138pt;margin-top:11.801476pt;width:3.8pt;height:3.75pt;mso-position-horizontal-relative:page;mso-position-vertical-relative:paragraph;z-index:15795200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использование</w:t>
      </w:r>
      <w:r>
        <w:rPr>
          <w:color w:val="212121"/>
          <w:spacing w:val="1"/>
        </w:rPr>
        <w:t> </w:t>
      </w:r>
      <w:r>
        <w:rPr>
          <w:color w:val="212121"/>
        </w:rPr>
        <w:t>глюкокортикоидов</w:t>
      </w:r>
      <w:r>
        <w:rPr>
          <w:color w:val="212121"/>
          <w:spacing w:val="1"/>
        </w:rPr>
        <w:t> </w:t>
      </w:r>
      <w:r>
        <w:rPr>
          <w:color w:val="212121"/>
        </w:rPr>
        <w:t>(гидрокортизона**)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качестве</w:t>
      </w:r>
      <w:r>
        <w:rPr>
          <w:color w:val="212121"/>
          <w:spacing w:val="1"/>
        </w:rPr>
        <w:t> </w:t>
      </w:r>
      <w:r>
        <w:rPr>
          <w:color w:val="212121"/>
        </w:rPr>
        <w:t>заместительной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детей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ГМИ,</w:t>
      </w:r>
      <w:r>
        <w:rPr>
          <w:color w:val="212121"/>
          <w:spacing w:val="1"/>
        </w:rPr>
        <w:t> </w:t>
      </w:r>
      <w:r>
        <w:rPr>
          <w:color w:val="212121"/>
        </w:rPr>
        <w:t>осложненной</w:t>
      </w:r>
      <w:r>
        <w:rPr>
          <w:color w:val="212121"/>
          <w:spacing w:val="1"/>
        </w:rPr>
        <w:t> </w:t>
      </w:r>
      <w:r>
        <w:rPr>
          <w:color w:val="212121"/>
        </w:rPr>
        <w:t>развитием</w:t>
      </w:r>
      <w:r>
        <w:rPr>
          <w:color w:val="212121"/>
          <w:spacing w:val="1"/>
        </w:rPr>
        <w:t> </w:t>
      </w:r>
      <w:r>
        <w:rPr>
          <w:color w:val="212121"/>
        </w:rPr>
        <w:t>септического</w:t>
      </w:r>
      <w:r>
        <w:rPr>
          <w:color w:val="212121"/>
          <w:spacing w:val="1"/>
        </w:rPr>
        <w:t> </w:t>
      </w:r>
      <w:r>
        <w:rPr>
          <w:color w:val="212121"/>
        </w:rPr>
        <w:t>шока,</w:t>
      </w:r>
      <w:r>
        <w:rPr>
          <w:color w:val="212121"/>
          <w:spacing w:val="1"/>
        </w:rPr>
        <w:t> </w:t>
      </w:r>
      <w:r>
        <w:rPr>
          <w:color w:val="212121"/>
        </w:rPr>
        <w:t>резистентного</w:t>
      </w:r>
      <w:r>
        <w:rPr>
          <w:color w:val="212121"/>
          <w:spacing w:val="-1"/>
        </w:rPr>
        <w:t> </w:t>
      </w:r>
      <w:r>
        <w:rPr>
          <w:color w:val="212121"/>
        </w:rPr>
        <w:t>к терапии</w:t>
      </w:r>
      <w:r>
        <w:rPr>
          <w:color w:val="212121"/>
          <w:spacing w:val="67"/>
        </w:rPr>
        <w:t> </w:t>
      </w:r>
      <w:r>
        <w:rPr>
          <w:color w:val="212121"/>
        </w:rPr>
        <w:t>адренергическими</w:t>
      </w:r>
      <w:r>
        <w:rPr>
          <w:color w:val="212121"/>
          <w:spacing w:val="67"/>
        </w:rPr>
        <w:t> </w:t>
      </w:r>
      <w:r>
        <w:rPr>
          <w:color w:val="212121"/>
        </w:rPr>
        <w:t>и дофаминергическими</w:t>
      </w:r>
      <w:r>
        <w:rPr>
          <w:color w:val="212121"/>
          <w:spacing w:val="67"/>
        </w:rPr>
        <w:t> </w:t>
      </w:r>
      <w:r>
        <w:rPr>
          <w:color w:val="212121"/>
        </w:rPr>
        <w:t>средствами</w:t>
      </w:r>
      <w:r>
        <w:rPr>
          <w:color w:val="212121"/>
          <w:spacing w:val="-1"/>
        </w:rPr>
        <w:t> </w:t>
      </w:r>
      <w:r>
        <w:rPr>
          <w:color w:val="212121"/>
        </w:rPr>
        <w:t>[4,67,68].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2095" w:val="left" w:leader="none"/>
          <w:tab w:pos="2789" w:val="left" w:leader="none"/>
          <w:tab w:pos="4111" w:val="left" w:leader="none"/>
          <w:tab w:pos="5001" w:val="left" w:leader="none"/>
          <w:tab w:pos="6995" w:val="left" w:leader="none"/>
          <w:tab w:pos="7351" w:val="left" w:leader="none"/>
          <w:tab w:pos="8570" w:val="left" w:leader="none"/>
          <w:tab w:pos="11117" w:val="left" w:leader="none"/>
        </w:tabs>
        <w:spacing w:line="302" w:lineRule="auto" w:before="0"/>
        <w:ind w:left="115" w:right="144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</w:t>
      </w:r>
      <w:r>
        <w:rPr>
          <w:color w:val="212121"/>
          <w:sz w:val="27"/>
        </w:rPr>
        <w:t>:</w:t>
        <w:tab/>
      </w:r>
      <w:r>
        <w:rPr>
          <w:i/>
          <w:color w:val="333333"/>
          <w:sz w:val="27"/>
        </w:rPr>
        <w:t>При</w:t>
        <w:tab/>
        <w:t>развитии</w:t>
        <w:tab/>
        <w:t>шока,</w:t>
        <w:tab/>
        <w:t>резистентного</w:t>
        <w:tab/>
        <w:t>к</w:t>
        <w:tab/>
        <w:t>терапии</w:t>
        <w:tab/>
        <w:t>адренергическими</w:t>
        <w:tab/>
      </w:r>
      <w:r>
        <w:rPr>
          <w:i/>
          <w:color w:val="333333"/>
          <w:spacing w:val="-3"/>
          <w:sz w:val="27"/>
        </w:rPr>
        <w:t>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дофаминергическими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средствами</w:t>
      </w:r>
      <w:r>
        <w:rPr>
          <w:i/>
          <w:color w:val="333333"/>
          <w:spacing w:val="24"/>
          <w:sz w:val="27"/>
        </w:rPr>
        <w:t> </w:t>
      </w:r>
      <w:r>
        <w:rPr>
          <w:i/>
          <w:color w:val="333333"/>
          <w:sz w:val="27"/>
        </w:rPr>
        <w:t>(при</w:t>
      </w:r>
      <w:r>
        <w:rPr>
          <w:i/>
          <w:color w:val="333333"/>
          <w:spacing w:val="24"/>
          <w:sz w:val="27"/>
        </w:rPr>
        <w:t> </w: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24"/>
          <w:sz w:val="27"/>
        </w:rPr>
        <w:t> </w:t>
      </w:r>
      <w:r>
        <w:rPr>
          <w:i/>
          <w:color w:val="333333"/>
          <w:sz w:val="27"/>
        </w:rPr>
        <w:t>острой</w:t>
      </w:r>
      <w:r>
        <w:rPr>
          <w:i/>
          <w:color w:val="333333"/>
          <w:spacing w:val="24"/>
          <w:sz w:val="27"/>
        </w:rPr>
        <w:t> </w:t>
      </w:r>
      <w:r>
        <w:rPr>
          <w:i/>
          <w:color w:val="333333"/>
          <w:sz w:val="27"/>
        </w:rPr>
        <w:t>надпочечниковой</w:t>
      </w:r>
      <w:r>
        <w:rPr>
          <w:i/>
          <w:color w:val="333333"/>
          <w:spacing w:val="24"/>
          <w:sz w:val="27"/>
        </w:rPr>
        <w:t> </w:t>
      </w:r>
      <w:r>
        <w:rPr>
          <w:i/>
          <w:color w:val="333333"/>
          <w:sz w:val="27"/>
        </w:rPr>
        <w:t>недостаточности),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spacing w:line="302" w:lineRule="auto" w:before="14"/>
        <w:ind w:left="115" w:right="132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795712" from="585.621033pt,-.000559pt" to="585.621033pt,841.85191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6224" from="9.37894pt,841.851919pt" to="9.37894pt,-.000559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применяется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глюкокортикоид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гидрокортизон**: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детям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младше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6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1-2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мг/кг</w:t>
      </w:r>
      <w:r>
        <w:rPr>
          <w:b/>
          <w:i/>
          <w:color w:val="333333"/>
          <w:sz w:val="27"/>
        </w:rPr>
        <w:t>·</w:t>
      </w:r>
      <w:r>
        <w:rPr>
          <w:i/>
          <w:color w:val="333333"/>
          <w:sz w:val="27"/>
        </w:rPr>
        <w:t>сут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внутривенно болюсно 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 виде постоянной инфузии. При развитии синдрома Уотерхауза-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Фридериксена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доза препаратов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подбирается индивидуально.</w:t>
      </w:r>
    </w:p>
    <w:p>
      <w:pPr>
        <w:spacing w:line="302" w:lineRule="auto" w:before="267"/>
        <w:ind w:left="115" w:right="14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Применение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глюкокортикоидов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профилактической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целью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ГМИ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без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признаков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СШ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показано.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37"/>
        <w:jc w:val="both"/>
      </w:pPr>
      <w:r>
        <w:rPr/>
        <w:pict>
          <v:shape style="position:absolute;margin-left:21.759138pt;margin-top:11.801499pt;width:3.8pt;height:3.75pt;mso-position-horizontal-relative:page;mso-position-vertical-relative:paragraph;z-index:15796736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"/>
        </w:rPr>
        <w:t> </w:t>
      </w:r>
      <w:r>
        <w:rPr>
          <w:color w:val="212121"/>
        </w:rPr>
        <w:t>детям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подросткам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ГМИ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инфузионной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использованием растворов для внутривенного введения (растворы, влияющие на</w:t>
      </w:r>
      <w:r>
        <w:rPr>
          <w:color w:val="212121"/>
          <w:spacing w:val="1"/>
        </w:rPr>
        <w:t> </w:t>
      </w:r>
      <w:r>
        <w:rPr>
          <w:color w:val="212121"/>
        </w:rPr>
        <w:t>водно-</w:t>
      </w:r>
      <w:r>
        <w:rPr>
          <w:color w:val="212121"/>
          <w:spacing w:val="1"/>
        </w:rPr>
        <w:t> </w:t>
      </w:r>
      <w:r>
        <w:rPr>
          <w:color w:val="212121"/>
        </w:rPr>
        <w:t>электролитный баланс- В05ВВ), препаратов плазмы крови и плазмозамещающих 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для поддержания/восполнения адекватного объема циркулирующей крови, КЩР, коррекции</w:t>
      </w:r>
      <w:r>
        <w:rPr>
          <w:color w:val="212121"/>
          <w:spacing w:val="1"/>
        </w:rPr>
        <w:t> </w:t>
      </w:r>
      <w:r>
        <w:rPr>
          <w:color w:val="212121"/>
        </w:rPr>
        <w:t>метаболических нарушений [4,24,25,30,31,69].</w:t>
      </w:r>
    </w:p>
    <w:p>
      <w:pPr>
        <w:pStyle w:val="Heading3"/>
        <w:spacing w:before="265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33" w:firstLine="0"/>
        <w:jc w:val="both"/>
        <w:rPr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Инфузионная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Объем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состав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инфузионной терапии определяется ведущим клиническим синдромом, с учетом показателей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лабораторного (КОС, уровень глюкозы) и функционального обследования (ЭКГ, ЭХО-КГ, ЦВД)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мониторирования.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составе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инфузионной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используют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0,9%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раствор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натрия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хлорида**,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раствор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декстрозы**,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растворы,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влияющие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водно-электролитный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баланс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(В05ВВ):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Калия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хлорид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+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Натрия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ацетат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+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Натрия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хлорид**,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натрия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хлорида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раствор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сложный (Калия хлорид + Кальция хлорид +Натрия хлорид)**;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кровезаменители и препараты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плазмы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крови (В05АА)</w:t>
      </w:r>
      <w:r>
        <w:rPr>
          <w:i/>
          <w:color w:val="333333"/>
          <w:spacing w:val="-1"/>
          <w:sz w:val="27"/>
        </w:rPr>
        <w:t> </w:t>
      </w:r>
      <w:r>
        <w:rPr>
          <w:color w:val="212121"/>
          <w:sz w:val="27"/>
        </w:rPr>
        <w:t>[54,57, 60, 69].</w:t>
      </w:r>
    </w:p>
    <w:p>
      <w:pPr>
        <w:pStyle w:val="BodyText"/>
        <w:rPr>
          <w:sz w:val="15"/>
        </w:rPr>
      </w:pPr>
    </w:p>
    <w:p>
      <w:pPr>
        <w:pStyle w:val="BodyText"/>
        <w:spacing w:line="302" w:lineRule="auto" w:before="89"/>
        <w:ind w:left="430" w:right="133"/>
      </w:pPr>
      <w:r>
        <w:rPr/>
        <w:pict>
          <v:shape style="position:absolute;margin-left:21.759138pt;margin-top:11.801474pt;width:3.8pt;height:3.75pt;mso-position-horizontal-relative:page;mso-position-vertical-relative:paragraph;z-index:1579724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 при</w:t>
      </w:r>
      <w:r>
        <w:rPr>
          <w:color w:val="212121"/>
          <w:spacing w:val="1"/>
        </w:rPr>
        <w:t> </w:t>
      </w:r>
      <w:r>
        <w:rPr>
          <w:color w:val="212121"/>
        </w:rPr>
        <w:t>развитии ОГМ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использование растворов</w:t>
      </w:r>
      <w:r>
        <w:rPr>
          <w:color w:val="212121"/>
          <w:spacing w:val="1"/>
        </w:rPr>
        <w:t> </w:t>
      </w:r>
      <w:r>
        <w:rPr>
          <w:color w:val="212121"/>
        </w:rPr>
        <w:t>с осмодиуретическим</w:t>
      </w:r>
      <w:r>
        <w:rPr>
          <w:color w:val="212121"/>
          <w:spacing w:val="1"/>
        </w:rPr>
        <w:t> </w:t>
      </w:r>
      <w:r>
        <w:rPr>
          <w:color w:val="212121"/>
        </w:rPr>
        <w:t>действием</w:t>
      </w:r>
      <w:r>
        <w:rPr>
          <w:color w:val="212121"/>
          <w:spacing w:val="-65"/>
        </w:rPr>
        <w:t> </w:t>
      </w:r>
      <w:r>
        <w:rPr>
          <w:color w:val="212121"/>
        </w:rPr>
        <w:t>[4,24,25,30,31,77].</w:t>
      </w:r>
    </w:p>
    <w:p>
      <w:pPr>
        <w:pStyle w:val="Heading3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4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Комментарий</w:t>
      </w:r>
      <w:r>
        <w:rPr>
          <w:i/>
          <w:color w:val="333333"/>
          <w:sz w:val="27"/>
        </w:rPr>
        <w:t>:</w:t>
      </w:r>
      <w:r>
        <w:rPr>
          <w:i/>
          <w:color w:val="333333"/>
          <w:spacing w:val="3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31"/>
          <w:sz w:val="27"/>
        </w:rPr>
        <w:t> </w:t>
      </w:r>
      <w:r>
        <w:rPr>
          <w:i/>
          <w:color w:val="333333"/>
          <w:sz w:val="27"/>
        </w:rPr>
        <w:t>отсутствии</w:t>
      </w:r>
      <w:r>
        <w:rPr>
          <w:i/>
          <w:color w:val="333333"/>
          <w:spacing w:val="32"/>
          <w:sz w:val="27"/>
        </w:rPr>
        <w:t> </w:t>
      </w:r>
      <w:r>
        <w:rPr>
          <w:i/>
          <w:color w:val="333333"/>
          <w:sz w:val="27"/>
        </w:rPr>
        <w:t>гипернатриемии,</w:t>
      </w:r>
      <w:r>
        <w:rPr>
          <w:i/>
          <w:color w:val="333333"/>
          <w:spacing w:val="31"/>
          <w:sz w:val="27"/>
        </w:rPr>
        <w:t> </w:t>
      </w:r>
      <w:r>
        <w:rPr>
          <w:i/>
          <w:color w:val="333333"/>
          <w:sz w:val="27"/>
        </w:rPr>
        <w:t>ОПН</w:t>
      </w:r>
      <w:r>
        <w:rPr>
          <w:i/>
          <w:color w:val="333333"/>
          <w:spacing w:val="31"/>
          <w:sz w:val="27"/>
        </w:rPr>
        <w:t> </w:t>
      </w:r>
      <w:r>
        <w:rPr>
          <w:i/>
          <w:color w:val="333333"/>
          <w:sz w:val="27"/>
        </w:rPr>
        <w:t>применяют</w:t>
      </w:r>
      <w:r>
        <w:rPr>
          <w:i/>
          <w:color w:val="333333"/>
          <w:spacing w:val="32"/>
          <w:sz w:val="27"/>
        </w:rPr>
        <w:t> </w:t>
      </w:r>
      <w:r>
        <w:rPr>
          <w:i/>
          <w:color w:val="333333"/>
          <w:sz w:val="27"/>
        </w:rPr>
        <w:t>маннитол**(В05ВС)</w:t>
      </w:r>
      <w:r>
        <w:rPr>
          <w:i/>
          <w:color w:val="333333"/>
          <w:spacing w:val="31"/>
          <w:sz w:val="27"/>
        </w:rPr>
        <w:t> </w:t>
      </w:r>
      <w:r>
        <w:rPr>
          <w:i/>
          <w:color w:val="333333"/>
          <w:sz w:val="27"/>
        </w:rPr>
        <w:t>под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контролем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ЦВД.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8"/>
        <w:ind w:left="430" w:right="142"/>
        <w:jc w:val="both"/>
      </w:pPr>
      <w:r>
        <w:rPr/>
        <w:pict>
          <v:shape style="position:absolute;margin-left:21.759138pt;margin-top:11.75147pt;width:3.8pt;height:3.75pt;mso-position-horizontal-relative:page;mso-position-vertical-relative:paragraph;z-index:15797760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 </w:t>
      </w:r>
      <w:r>
        <w:rPr>
          <w:color w:val="212121"/>
        </w:rPr>
        <w:t>при развитии СШ, рефрактерного к жидкостной нагрузке, использование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 группы кардиотонических средств, кроме сердечных гликозидов [4,24,25,30,31,</w:t>
      </w:r>
      <w:r>
        <w:rPr>
          <w:color w:val="212121"/>
          <w:spacing w:val="1"/>
        </w:rPr>
        <w:t> </w:t>
      </w:r>
      <w:r>
        <w:rPr>
          <w:color w:val="212121"/>
        </w:rPr>
        <w:t>32, 70-76].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септический шок – критическое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состояние; в зависимости от клинической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ситуации применяются</w:t>
      </w:r>
      <w:r>
        <w:rPr>
          <w:i/>
          <w:color w:val="333333"/>
          <w:spacing w:val="1"/>
          <w:sz w:val="27"/>
        </w:rPr>
        <w:t> </w:t>
      </w:r>
      <w:hyperlink r:id="rId7">
        <w:r>
          <w:rPr>
            <w:i/>
            <w:color w:val="1875D1"/>
            <w:sz w:val="27"/>
            <w:u w:val="single" w:color="1875D1"/>
          </w:rPr>
          <w:t>ад</w:t>
        </w:r>
        <w:r>
          <w:rPr>
            <w:i/>
            <w:color w:val="1875D1"/>
            <w:sz w:val="27"/>
          </w:rPr>
          <w:t>р</w:t>
        </w:r>
        <w:r>
          <w:rPr>
            <w:i/>
            <w:color w:val="1875D1"/>
            <w:sz w:val="27"/>
            <w:u w:val="single" w:color="1875D1"/>
          </w:rPr>
          <w:t>енергические и дофаминергические средства (C01CA)</w:t>
        </w:r>
        <w:r>
          <w:rPr>
            <w:i/>
            <w:color w:val="1875D1"/>
            <w:sz w:val="27"/>
          </w:rPr>
          <w:t> </w:t>
        </w:r>
      </w:hyperlink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различных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сочетаниях,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дозы подбираются индивидуально.</w:t>
      </w:r>
    </w:p>
    <w:p>
      <w:pPr>
        <w:pStyle w:val="ListParagraph"/>
        <w:numPr>
          <w:ilvl w:val="0"/>
          <w:numId w:val="6"/>
        </w:numPr>
        <w:tabs>
          <w:tab w:pos="566" w:val="left" w:leader="none"/>
          <w:tab w:pos="2981" w:val="left" w:leader="none"/>
        </w:tabs>
        <w:spacing w:line="302" w:lineRule="auto" w:before="267" w:after="0"/>
        <w:ind w:left="565" w:right="132" w:hanging="271"/>
        <w:jc w:val="both"/>
        <w:rPr>
          <w:sz w:val="27"/>
        </w:rPr>
      </w:pPr>
      <w:r>
        <w:rPr>
          <w:color w:val="212121"/>
          <w:sz w:val="27"/>
        </w:rPr>
        <w:t>Рекомендуется</w:t>
        <w:tab/>
        <w:t>в состав патогенетической терапии детям с ГМИ включать препараты,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обладающие комплексным действием, в том числе антиоксидантным, антигипоксическим,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метаболическим,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нейропротективным, ноотропным [4,24].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3"/>
        <w:spacing w:before="14"/>
      </w:pPr>
      <w:r>
        <w:rPr/>
        <w:pict>
          <v:line style="position:absolute;mso-position-horizontal-relative:page;mso-position-vertical-relative:page;z-index:15798272" from="585.621033pt,-.000935pt" to="585.621033pt,841.85341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798784" from="9.37894pt,841.853415pt" to="9.37894pt,-.000935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Комментарий</w:t>
      </w:r>
      <w:r>
        <w:rPr>
          <w:i/>
          <w:color w:val="333333"/>
          <w:sz w:val="27"/>
        </w:rPr>
        <w:t>:</w:t>
      </w:r>
      <w:r>
        <w:rPr>
          <w:i/>
          <w:color w:val="333333"/>
          <w:spacing w:val="9"/>
          <w:sz w:val="27"/>
        </w:rPr>
        <w:t> </w:t>
      </w:r>
      <w:r>
        <w:rPr>
          <w:i/>
          <w:color w:val="333333"/>
          <w:sz w:val="27"/>
        </w:rPr>
        <w:t>Применяются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препараты,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разрешенные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педиатрической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практике,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0"/>
          <w:sz w:val="27"/>
        </w:rPr>
        <w:t> </w:t>
      </w:r>
      <w:r>
        <w:rPr>
          <w:i/>
          <w:color w:val="333333"/>
          <w:sz w:val="27"/>
        </w:rPr>
        <w:t>учетом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периода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заболевания.</w:t>
      </w:r>
    </w:p>
    <w:p>
      <w:pPr>
        <w:pStyle w:val="Heading3"/>
        <w:ind w:left="182"/>
      </w:pPr>
      <w:r>
        <w:rPr>
          <w:color w:val="212121"/>
        </w:rPr>
        <w:t>Средства</w:t>
      </w:r>
      <w:r>
        <w:rPr>
          <w:color w:val="212121"/>
          <w:spacing w:val="-9"/>
        </w:rPr>
        <w:t> </w:t>
      </w:r>
      <w:r>
        <w:rPr>
          <w:color w:val="212121"/>
        </w:rPr>
        <w:t>симптоматической</w:t>
      </w:r>
      <w:r>
        <w:rPr>
          <w:color w:val="212121"/>
          <w:spacing w:val="-8"/>
        </w:rPr>
        <w:t> </w:t>
      </w:r>
      <w:r>
        <w:rPr>
          <w:color w:val="212121"/>
        </w:rPr>
        <w:t>терапии.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02" w:lineRule="auto" w:before="89"/>
        <w:ind w:left="430" w:right="132"/>
        <w:jc w:val="both"/>
      </w:pPr>
      <w:r>
        <w:rPr/>
        <w:pict>
          <v:shape style="position:absolute;margin-left:21.759138pt;margin-top:11.801495pt;width:3.8pt;height:3.75pt;mso-position-horizontal-relative:page;mso-position-vertical-relative:paragraph;z-index:15799296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 применение нестероидных противовоспалительных и противоревматических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(НПВП)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лихорадке</w:t>
      </w:r>
      <w:r>
        <w:rPr>
          <w:color w:val="212121"/>
          <w:spacing w:val="1"/>
        </w:rPr>
        <w:t> </w:t>
      </w:r>
      <w:r>
        <w:rPr>
          <w:color w:val="212121"/>
        </w:rPr>
        <w:t>выше</w:t>
      </w:r>
      <w:r>
        <w:rPr>
          <w:color w:val="212121"/>
          <w:spacing w:val="1"/>
        </w:rPr>
        <w:t> </w:t>
      </w:r>
      <w:r>
        <w:rPr>
          <w:color w:val="212121"/>
        </w:rPr>
        <w:t>38,5оС,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наличии</w:t>
      </w:r>
      <w:r>
        <w:rPr>
          <w:color w:val="212121"/>
          <w:spacing w:val="1"/>
        </w:rPr>
        <w:t> </w:t>
      </w:r>
      <w:r>
        <w:rPr>
          <w:color w:val="212121"/>
        </w:rPr>
        <w:t>болевого</w:t>
      </w:r>
      <w:r>
        <w:rPr>
          <w:color w:val="212121"/>
          <w:spacing w:val="1"/>
        </w:rPr>
        <w:t> </w:t>
      </w:r>
      <w:r>
        <w:rPr>
          <w:color w:val="212121"/>
        </w:rPr>
        <w:t>синдрома</w:t>
      </w:r>
      <w:r>
        <w:rPr>
          <w:color w:val="212121"/>
          <w:spacing w:val="1"/>
        </w:rPr>
        <w:t> </w:t>
      </w:r>
      <w:r>
        <w:rPr>
          <w:color w:val="212121"/>
        </w:rPr>
        <w:t>[4,24,25,31,54].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7" w:firstLine="0"/>
        <w:jc w:val="both"/>
        <w:rPr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В педиатрической практике допустимо применение производного пропионовой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кислоты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(ибупрофена**)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анилидов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(парацетамол**)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возрастных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дозировках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[57,58].</w:t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spacing w:line="302" w:lineRule="auto" w:before="88"/>
        <w:ind w:left="430" w:right="135"/>
      </w:pPr>
      <w:r>
        <w:rPr/>
        <w:pict>
          <v:shape style="position:absolute;margin-left:21.759138pt;margin-top:11.751477pt;width:3.8pt;height:3.75pt;mso-position-horizontal-relative:page;mso-position-vertical-relative:paragraph;z-index:15799808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5"/>
        </w:rPr>
        <w:t> </w:t>
      </w:r>
      <w:r>
        <w:rPr>
          <w:color w:val="212121"/>
        </w:rPr>
        <w:t>при</w:t>
      </w:r>
      <w:r>
        <w:rPr>
          <w:color w:val="212121"/>
          <w:spacing w:val="15"/>
        </w:rPr>
        <w:t> </w:t>
      </w:r>
      <w:r>
        <w:rPr>
          <w:color w:val="212121"/>
        </w:rPr>
        <w:t>наличии</w:t>
      </w:r>
      <w:r>
        <w:rPr>
          <w:color w:val="212121"/>
          <w:spacing w:val="15"/>
        </w:rPr>
        <w:t> </w:t>
      </w:r>
      <w:r>
        <w:rPr>
          <w:color w:val="212121"/>
        </w:rPr>
        <w:t>судорожного</w:t>
      </w:r>
      <w:r>
        <w:rPr>
          <w:color w:val="212121"/>
          <w:spacing w:val="15"/>
        </w:rPr>
        <w:t> </w:t>
      </w:r>
      <w:r>
        <w:rPr>
          <w:color w:val="212121"/>
        </w:rPr>
        <w:t>синдрома</w:t>
      </w:r>
      <w:r>
        <w:rPr>
          <w:color w:val="212121"/>
          <w:spacing w:val="15"/>
        </w:rPr>
        <w:t> </w:t>
      </w:r>
      <w:r>
        <w:rPr>
          <w:color w:val="212121"/>
        </w:rPr>
        <w:t>применение</w:t>
      </w:r>
      <w:r>
        <w:rPr>
          <w:color w:val="212121"/>
          <w:spacing w:val="15"/>
        </w:rPr>
        <w:t> </w:t>
      </w:r>
      <w:r>
        <w:rPr>
          <w:color w:val="212121"/>
        </w:rPr>
        <w:t>противоэпилептических</w:t>
      </w:r>
      <w:r>
        <w:rPr>
          <w:color w:val="212121"/>
          <w:spacing w:val="-65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-1"/>
        </w:rPr>
        <w:t> </w:t>
      </w:r>
      <w:r>
        <w:rPr>
          <w:color w:val="212121"/>
        </w:rPr>
        <w:t>[78,79].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Стартовая терапия с догоспитального этапа проводится с использованием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производных бензадиазепинов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N05BA (диазепам**), на госпитальном этапе в зависимости от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длительности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приступов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используют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различные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противоэпилептические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(N03A),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наиболее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используются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препараты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вальпроевой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кислоты**</w:t>
      </w:r>
      <w:r>
        <w:rPr>
          <w:i/>
          <w:color w:val="333333"/>
          <w:spacing w:val="1"/>
          <w:sz w:val="27"/>
        </w:rPr>
        <w:t> </w:t>
      </w:r>
      <w:r>
        <w:rPr>
          <w:color w:val="212121"/>
          <w:sz w:val="27"/>
        </w:rPr>
        <w:t>(</w:t>
      </w:r>
      <w:r>
        <w:rPr>
          <w:i/>
          <w:color w:val="333333"/>
          <w:sz w:val="27"/>
        </w:rPr>
        <w:t>N03AG01),</w:t>
      </w:r>
      <w:r>
        <w:rPr>
          <w:i/>
          <w:color w:val="333333"/>
          <w:spacing w:val="66"/>
          <w:sz w:val="27"/>
        </w:rPr>
        <w:t> </w:t>
      </w:r>
      <w:r>
        <w:rPr>
          <w:i/>
          <w:color w:val="333333"/>
          <w:sz w:val="27"/>
        </w:rPr>
        <w:t>барбитураты и их производные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-N03AA) </w:t>
      </w:r>
      <w:r>
        <w:rPr>
          <w:color w:val="212121"/>
          <w:sz w:val="27"/>
        </w:rPr>
        <w:t>[57,58].</w:t>
      </w:r>
    </w:p>
    <w:p>
      <w:pPr>
        <w:pStyle w:val="BodyText"/>
        <w:spacing w:before="4"/>
        <w:rPr>
          <w:sz w:val="15"/>
        </w:rPr>
      </w:pPr>
    </w:p>
    <w:p>
      <w:pPr>
        <w:pStyle w:val="Heading3"/>
        <w:numPr>
          <w:ilvl w:val="1"/>
          <w:numId w:val="7"/>
        </w:numPr>
        <w:tabs>
          <w:tab w:pos="1039" w:val="left" w:leader="none"/>
        </w:tabs>
        <w:spacing w:line="240" w:lineRule="auto" w:before="89" w:after="0"/>
        <w:ind w:left="1038" w:right="0" w:hanging="474"/>
        <w:jc w:val="left"/>
      </w:pPr>
      <w:r>
        <w:rPr/>
        <w:pict>
          <v:shape style="position:absolute;margin-left:86.630005pt;margin-top:17.803654pt;width:123.25pt;height:.8pt;mso-position-horizontal-relative:page;mso-position-vertical-relative:paragraph;z-index:-17400832" coordorigin="1733,356" coordsize="2465,16" path="m4197,356l2014,356,1890,356,1733,356,1733,371,1890,371,2014,371,4197,371,4197,356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  <w:u w:val="single" w:color="212121"/>
        </w:rPr>
        <w:t>Хи</w:t>
      </w:r>
      <w:r>
        <w:rPr>
          <w:color w:val="212121"/>
        </w:rPr>
        <w:t>рургическое</w:t>
      </w:r>
      <w:r>
        <w:rPr>
          <w:color w:val="212121"/>
          <w:spacing w:val="-6"/>
        </w:rPr>
        <w:t> </w:t>
      </w:r>
      <w:r>
        <w:rPr>
          <w:color w:val="212121"/>
        </w:rPr>
        <w:t>лечение</w:t>
      </w:r>
    </w:p>
    <w:p>
      <w:pPr>
        <w:pStyle w:val="BodyText"/>
        <w:tabs>
          <w:tab w:pos="2493" w:val="left" w:leader="none"/>
          <w:tab w:pos="4136" w:val="left" w:leader="none"/>
          <w:tab w:pos="5324" w:val="left" w:leader="none"/>
          <w:tab w:pos="7922" w:val="left" w:leader="none"/>
          <w:tab w:pos="9918" w:val="left" w:leader="none"/>
          <w:tab w:pos="10597" w:val="left" w:leader="none"/>
        </w:tabs>
        <w:spacing w:line="302" w:lineRule="auto" w:before="230"/>
        <w:ind w:left="430" w:right="143"/>
      </w:pPr>
      <w:r>
        <w:rPr/>
        <w:pict>
          <v:shape style="position:absolute;margin-left:21.759138pt;margin-top:18.851471pt;width:3.8pt;height:3.75pt;mso-position-horizontal-relative:page;mso-position-vertical-relative:paragraph;z-index:15800832" coordorigin="435,377" coordsize="76,75" path="m478,452l468,452,463,451,435,420,435,410,468,377,478,377,510,415,510,420,478,452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  <w:tab/>
      </w:r>
      <w:r>
        <w:rPr>
          <w:color w:val="212121"/>
        </w:rPr>
        <w:t>применение</w:t>
        <w:tab/>
        <w:t>методов</w:t>
        <w:tab/>
        <w:t>экстракорпоральной</w:t>
        <w:tab/>
        <w:t>гемокоррекции</w:t>
        <w:tab/>
        <w:t>при</w:t>
        <w:tab/>
      </w:r>
      <w:r>
        <w:rPr>
          <w:color w:val="212121"/>
          <w:spacing w:val="-2"/>
        </w:rPr>
        <w:t>ГМИ,</w:t>
      </w:r>
      <w:r>
        <w:rPr>
          <w:color w:val="212121"/>
          <w:spacing w:val="-65"/>
        </w:rPr>
        <w:t> </w:t>
      </w:r>
      <w:r>
        <w:rPr>
          <w:color w:val="212121"/>
        </w:rPr>
        <w:t>сопровождающейся</w:t>
      </w:r>
      <w:r>
        <w:rPr>
          <w:color w:val="212121"/>
          <w:spacing w:val="-3"/>
        </w:rPr>
        <w:t> </w:t>
      </w:r>
      <w:r>
        <w:rPr>
          <w:color w:val="212121"/>
        </w:rPr>
        <w:t>СШ,</w:t>
      </w:r>
      <w:r>
        <w:rPr>
          <w:color w:val="212121"/>
          <w:spacing w:val="-3"/>
        </w:rPr>
        <w:t> </w:t>
      </w:r>
      <w:r>
        <w:rPr>
          <w:color w:val="212121"/>
        </w:rPr>
        <w:t>развитием</w:t>
      </w:r>
      <w:r>
        <w:rPr>
          <w:color w:val="212121"/>
          <w:spacing w:val="-3"/>
        </w:rPr>
        <w:t> </w:t>
      </w:r>
      <w:r>
        <w:rPr>
          <w:color w:val="212121"/>
        </w:rPr>
        <w:t>синдрома</w:t>
      </w:r>
      <w:r>
        <w:rPr>
          <w:color w:val="212121"/>
          <w:spacing w:val="-3"/>
        </w:rPr>
        <w:t> </w:t>
      </w:r>
      <w:r>
        <w:rPr>
          <w:color w:val="212121"/>
        </w:rPr>
        <w:t>Уотерхаузе-Фридериксена</w:t>
      </w:r>
      <w:r>
        <w:rPr>
          <w:color w:val="212121"/>
          <w:spacing w:val="-3"/>
        </w:rPr>
        <w:t> </w:t>
      </w:r>
      <w:r>
        <w:rPr>
          <w:color w:val="212121"/>
        </w:rPr>
        <w:t>[4,</w:t>
      </w:r>
      <w:r>
        <w:rPr>
          <w:color w:val="212121"/>
          <w:spacing w:val="-3"/>
        </w:rPr>
        <w:t> </w:t>
      </w:r>
      <w:r>
        <w:rPr>
          <w:color w:val="212121"/>
        </w:rPr>
        <w:t>80,</w:t>
      </w:r>
      <w:r>
        <w:rPr>
          <w:color w:val="212121"/>
          <w:spacing w:val="-3"/>
        </w:rPr>
        <w:t> </w:t>
      </w:r>
      <w:r>
        <w:rPr>
          <w:color w:val="212121"/>
        </w:rPr>
        <w:t>81].</w:t>
      </w:r>
    </w:p>
    <w:p>
      <w:pPr>
        <w:pStyle w:val="Heading3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доказательств–3).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Применяются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различные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продленной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почечно-заместительной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терапии;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методом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выбора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СШ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продленная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вено-венозная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гемодиафильтрация.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Включение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метода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полимиксиновой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адсорбции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схему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экстракорпоральной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способствует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адсорбции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колонке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липополисахарида,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являющегося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триггером в патогенезе ГМИ.</w:t>
      </w:r>
    </w:p>
    <w:p>
      <w:pPr>
        <w:pStyle w:val="BodyText"/>
        <w:spacing w:before="4"/>
        <w:rPr>
          <w:i/>
          <w:sz w:val="15"/>
        </w:rPr>
      </w:pPr>
    </w:p>
    <w:p>
      <w:pPr>
        <w:pStyle w:val="BodyText"/>
        <w:spacing w:line="302" w:lineRule="auto" w:before="89"/>
        <w:ind w:left="430"/>
      </w:pPr>
      <w:r>
        <w:rPr/>
        <w:pict>
          <v:shape style="position:absolute;margin-left:21.759138pt;margin-top:11.801477pt;width:3.8pt;height:3.75pt;mso-position-horizontal-relative:page;mso-position-vertical-relative:paragraph;z-index:1580134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-7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6"/>
        </w:rPr>
        <w:t> </w:t>
      </w:r>
      <w:r>
        <w:rPr>
          <w:color w:val="212121"/>
        </w:rPr>
        <w:t>хирургической</w:t>
      </w:r>
      <w:r>
        <w:rPr>
          <w:color w:val="212121"/>
          <w:spacing w:val="5"/>
        </w:rPr>
        <w:t> </w:t>
      </w:r>
      <w:r>
        <w:rPr>
          <w:color w:val="212121"/>
        </w:rPr>
        <w:t>обработки</w:t>
      </w:r>
      <w:r>
        <w:rPr>
          <w:color w:val="212121"/>
          <w:spacing w:val="6"/>
        </w:rPr>
        <w:t> </w:t>
      </w:r>
      <w:r>
        <w:rPr>
          <w:color w:val="212121"/>
        </w:rPr>
        <w:t>у</w:t>
      </w:r>
      <w:r>
        <w:rPr>
          <w:color w:val="212121"/>
          <w:spacing w:val="6"/>
        </w:rPr>
        <w:t> </w:t>
      </w:r>
      <w:r>
        <w:rPr>
          <w:color w:val="212121"/>
        </w:rPr>
        <w:t>пациентов</w:t>
      </w:r>
      <w:r>
        <w:rPr>
          <w:color w:val="212121"/>
          <w:spacing w:val="5"/>
        </w:rPr>
        <w:t> </w:t>
      </w:r>
      <w:r>
        <w:rPr>
          <w:color w:val="212121"/>
        </w:rPr>
        <w:t>с</w:t>
      </w:r>
      <w:r>
        <w:rPr>
          <w:color w:val="212121"/>
          <w:spacing w:val="6"/>
        </w:rPr>
        <w:t> </w:t>
      </w:r>
      <w:r>
        <w:rPr>
          <w:color w:val="212121"/>
        </w:rPr>
        <w:t>массивным</w:t>
      </w:r>
      <w:r>
        <w:rPr>
          <w:color w:val="212121"/>
          <w:spacing w:val="5"/>
        </w:rPr>
        <w:t> </w:t>
      </w:r>
      <w:r>
        <w:rPr>
          <w:color w:val="212121"/>
        </w:rPr>
        <w:t>поражением</w:t>
      </w:r>
      <w:r>
        <w:rPr>
          <w:color w:val="212121"/>
          <w:spacing w:val="-64"/>
        </w:rPr>
        <w:t> </w:t>
      </w:r>
      <w:r>
        <w:rPr>
          <w:color w:val="212121"/>
        </w:rPr>
        <w:t>кожи</w:t>
      </w:r>
      <w:r>
        <w:rPr>
          <w:color w:val="212121"/>
          <w:spacing w:val="-1"/>
        </w:rPr>
        <w:t> </w:t>
      </w:r>
      <w:r>
        <w:rPr>
          <w:color w:val="212121"/>
        </w:rPr>
        <w:t>и мягких тканей. [4,82].</w:t>
      </w:r>
    </w:p>
    <w:p>
      <w:pPr>
        <w:pStyle w:val="Heading3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доказательств–5).</w:t>
      </w:r>
    </w:p>
    <w:p>
      <w:pPr>
        <w:pStyle w:val="BodyText"/>
        <w:spacing w:before="1"/>
        <w:rPr>
          <w:b/>
          <w:sz w:val="30"/>
        </w:rPr>
      </w:pPr>
    </w:p>
    <w:p>
      <w:pPr>
        <w:tabs>
          <w:tab w:pos="2283" w:val="left" w:leader="none"/>
          <w:tab w:pos="4155" w:val="left" w:leader="none"/>
          <w:tab w:pos="5293" w:val="left" w:leader="none"/>
          <w:tab w:pos="7083" w:val="left" w:leader="none"/>
          <w:tab w:pos="7691" w:val="left" w:leader="none"/>
          <w:tab w:pos="9680" w:val="left" w:leader="none"/>
        </w:tabs>
        <w:spacing w:line="302" w:lineRule="auto" w:before="0"/>
        <w:ind w:left="115" w:right="133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  <w:tab/>
      </w:r>
      <w:r>
        <w:rPr>
          <w:i/>
          <w:color w:val="333333"/>
          <w:sz w:val="27"/>
        </w:rPr>
        <w:t>Хирургические</w:t>
        <w:tab/>
        <w:t>методы</w:t>
        <w:tab/>
        <w:t>применяются</w:t>
        <w:tab/>
        <w:t>при</w:t>
        <w:tab/>
        <w:t>необходимости</w:t>
        <w:tab/>
      </w:r>
      <w:r>
        <w:rPr>
          <w:i/>
          <w:color w:val="333333"/>
          <w:spacing w:val="-2"/>
          <w:sz w:val="27"/>
        </w:rPr>
        <w:t>некрэктомии,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дренирования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гнойных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очагов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(в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случаях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вторичного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инфицирования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мягких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тканей);</w:t>
      </w:r>
      <w:r>
        <w:rPr>
          <w:i/>
          <w:color w:val="333333"/>
          <w:spacing w:val="23"/>
          <w:sz w:val="27"/>
        </w:rPr>
        <w:t> </w:t>
      </w:r>
      <w:r>
        <w:rPr>
          <w:i/>
          <w:color w:val="333333"/>
          <w:sz w:val="27"/>
        </w:rPr>
        <w:t>при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spacing w:before="14"/>
        <w:ind w:left="115" w:right="0" w:firstLine="0"/>
        <w:jc w:val="left"/>
        <w:rPr>
          <w:i/>
          <w:sz w:val="27"/>
        </w:rPr>
      </w:pPr>
      <w:r>
        <w:rPr/>
        <w:pict>
          <v:line style="position:absolute;mso-position-horizontal-relative:page;mso-position-vertical-relative:page;z-index:15801856" from="585.621033pt,-.000868pt" to="585.621033pt,841.8516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2368" from="9.37894pt,841.85161pt" to="9.37894pt,-.000868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развитии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глубоких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некрозов,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мумификации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дистальных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отделов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конечностей.</w:t>
      </w:r>
    </w:p>
    <w:p>
      <w:pPr>
        <w:pStyle w:val="BodyText"/>
        <w:spacing w:before="8"/>
        <w:rPr>
          <w:i/>
          <w:sz w:val="22"/>
        </w:rPr>
      </w:pPr>
    </w:p>
    <w:p>
      <w:pPr>
        <w:pStyle w:val="Heading3"/>
        <w:numPr>
          <w:ilvl w:val="1"/>
          <w:numId w:val="7"/>
        </w:numPr>
        <w:tabs>
          <w:tab w:pos="1039" w:val="left" w:leader="none"/>
        </w:tabs>
        <w:spacing w:line="240" w:lineRule="auto" w:before="89" w:after="0"/>
        <w:ind w:left="1038" w:right="0" w:hanging="474"/>
        <w:jc w:val="left"/>
      </w:pPr>
      <w:r>
        <w:rPr>
          <w:color w:val="212121"/>
          <w:u w:val="single" w:color="212121"/>
        </w:rPr>
        <w:t>Иное</w:t>
      </w:r>
      <w:r>
        <w:rPr>
          <w:color w:val="212121"/>
          <w:spacing w:val="-3"/>
          <w:u w:val="single" w:color="212121"/>
        </w:rPr>
        <w:t> </w:t>
      </w:r>
      <w:r>
        <w:rPr>
          <w:color w:val="212121"/>
          <w:u w:val="single" w:color="212121"/>
        </w:rPr>
        <w:t>лечение</w:t>
      </w:r>
    </w:p>
    <w:p>
      <w:pPr>
        <w:pStyle w:val="BodyText"/>
        <w:spacing w:line="302" w:lineRule="auto" w:before="230"/>
        <w:ind w:left="430" w:right="134"/>
        <w:jc w:val="both"/>
      </w:pPr>
      <w:r>
        <w:rPr/>
        <w:pict>
          <v:shape style="position:absolute;margin-left:21.759138pt;margin-top:18.851498pt;width:3.8pt;height:3.75pt;mso-position-horizontal-relative:page;mso-position-vertical-relative:paragraph;z-index:15802880" coordorigin="435,377" coordsize="76,75" path="m478,452l468,452,463,451,435,420,435,410,468,377,478,377,510,415,510,420,478,452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"/>
        </w:rPr>
        <w:t> </w:t>
      </w:r>
      <w:r>
        <w:rPr>
          <w:color w:val="212121"/>
        </w:rPr>
        <w:t>госпитализация</w:t>
      </w:r>
      <w:r>
        <w:rPr>
          <w:color w:val="212121"/>
          <w:spacing w:val="1"/>
        </w:rPr>
        <w:t> </w:t>
      </w:r>
      <w:r>
        <w:rPr>
          <w:color w:val="212121"/>
        </w:rPr>
        <w:t>пациента в отделение реанимации и интенсивной терапии,</w:t>
      </w:r>
      <w:r>
        <w:rPr>
          <w:color w:val="212121"/>
          <w:spacing w:val="1"/>
        </w:rPr>
        <w:t> </w:t>
      </w:r>
      <w:r>
        <w:rPr>
          <w:color w:val="212121"/>
        </w:rPr>
        <w:t>перевод</w:t>
      </w:r>
      <w:r>
        <w:rPr>
          <w:color w:val="212121"/>
          <w:spacing w:val="1"/>
        </w:rPr>
        <w:t> </w:t>
      </w:r>
      <w:r>
        <w:rPr>
          <w:color w:val="212121"/>
        </w:rPr>
        <w:t>на ИВЛ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наличии</w:t>
      </w:r>
      <w:r>
        <w:rPr>
          <w:color w:val="212121"/>
          <w:spacing w:val="1"/>
        </w:rPr>
        <w:t> </w:t>
      </w:r>
      <w:r>
        <w:rPr>
          <w:color w:val="212121"/>
        </w:rPr>
        <w:t>рефрактерного СШ и/или церебральной недостаточности</w:t>
      </w:r>
      <w:r>
        <w:rPr>
          <w:color w:val="212121"/>
          <w:spacing w:val="1"/>
        </w:rPr>
        <w:t> </w:t>
      </w:r>
      <w:r>
        <w:rPr>
          <w:color w:val="212121"/>
        </w:rPr>
        <w:t>(менее</w:t>
      </w:r>
      <w:r>
        <w:rPr>
          <w:color w:val="212121"/>
          <w:spacing w:val="-5"/>
        </w:rPr>
        <w:t> </w:t>
      </w:r>
      <w:r>
        <w:rPr>
          <w:color w:val="212121"/>
        </w:rPr>
        <w:t>9</w:t>
      </w:r>
      <w:r>
        <w:rPr>
          <w:color w:val="212121"/>
          <w:spacing w:val="-4"/>
        </w:rPr>
        <w:t> </w:t>
      </w:r>
      <w:r>
        <w:rPr>
          <w:color w:val="212121"/>
        </w:rPr>
        <w:t>баллов</w:t>
      </w:r>
      <w:r>
        <w:rPr>
          <w:color w:val="212121"/>
          <w:spacing w:val="-4"/>
        </w:rPr>
        <w:t> </w:t>
      </w:r>
      <w:r>
        <w:rPr>
          <w:color w:val="212121"/>
        </w:rPr>
        <w:t>по</w:t>
      </w:r>
      <w:r>
        <w:rPr>
          <w:color w:val="212121"/>
          <w:spacing w:val="-4"/>
        </w:rPr>
        <w:t> </w:t>
      </w:r>
      <w:r>
        <w:rPr>
          <w:color w:val="212121"/>
        </w:rPr>
        <w:t>шкале</w:t>
      </w:r>
      <w:r>
        <w:rPr>
          <w:color w:val="212121"/>
          <w:spacing w:val="-4"/>
        </w:rPr>
        <w:t> </w:t>
      </w:r>
      <w:r>
        <w:rPr>
          <w:color w:val="212121"/>
        </w:rPr>
        <w:t>ком</w:t>
      </w:r>
      <w:r>
        <w:rPr>
          <w:color w:val="212121"/>
          <w:spacing w:val="-4"/>
        </w:rPr>
        <w:t> </w:t>
      </w:r>
      <w:r>
        <w:rPr>
          <w:color w:val="212121"/>
        </w:rPr>
        <w:t>Глазго),</w:t>
      </w:r>
      <w:r>
        <w:rPr>
          <w:color w:val="212121"/>
          <w:spacing w:val="56"/>
        </w:rPr>
        <w:t> </w:t>
      </w:r>
      <w:r>
        <w:rPr>
          <w:color w:val="212121"/>
        </w:rPr>
        <w:t>некупируемом</w:t>
      </w:r>
      <w:r>
        <w:rPr>
          <w:color w:val="212121"/>
          <w:spacing w:val="-5"/>
        </w:rPr>
        <w:t> </w:t>
      </w:r>
      <w:r>
        <w:rPr>
          <w:color w:val="212121"/>
        </w:rPr>
        <w:t>судорожном</w:t>
      </w:r>
      <w:r>
        <w:rPr>
          <w:color w:val="212121"/>
          <w:spacing w:val="-4"/>
        </w:rPr>
        <w:t> </w:t>
      </w:r>
      <w:r>
        <w:rPr>
          <w:color w:val="212121"/>
        </w:rPr>
        <w:t>статусе</w:t>
      </w:r>
      <w:r>
        <w:rPr>
          <w:color w:val="212121"/>
          <w:spacing w:val="-4"/>
        </w:rPr>
        <w:t> </w:t>
      </w:r>
      <w:r>
        <w:rPr>
          <w:color w:val="212121"/>
        </w:rPr>
        <w:t>[30,78,</w:t>
      </w:r>
      <w:r>
        <w:rPr>
          <w:color w:val="212121"/>
          <w:spacing w:val="-4"/>
        </w:rPr>
        <w:t> </w:t>
      </w:r>
      <w:r>
        <w:rPr>
          <w:color w:val="212121"/>
        </w:rPr>
        <w:t>79].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C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</w:t>
      </w:r>
      <w:r>
        <w:rPr>
          <w:i/>
          <w:color w:val="333333"/>
          <w:sz w:val="27"/>
        </w:rPr>
        <w:t>: При необходимости проведения агрессивной жидкостной терапии перевод 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ИВЛ обусловлен угрозой развития отека легких, при признаках церебральных нарушений в целях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церебропротекции.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как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метод,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способствующий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купированию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ВЧГ.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5"/>
      </w:pPr>
      <w:r>
        <w:rPr/>
        <w:pict>
          <v:shape style="position:absolute;margin-left:21.759138pt;margin-top:11.801481pt;width:3.8pt;height:3.8pt;mso-position-horizontal-relative:page;mso-position-vertical-relative:paragraph;z-index:15803392" coordorigin="435,236" coordsize="76,76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0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0"/>
        </w:rPr>
        <w:t> </w:t>
      </w:r>
      <w:r>
        <w:rPr>
          <w:color w:val="212121"/>
        </w:rPr>
        <w:t>ультрафиолетового</w:t>
      </w:r>
      <w:r>
        <w:rPr>
          <w:color w:val="212121"/>
          <w:spacing w:val="10"/>
        </w:rPr>
        <w:t> </w:t>
      </w:r>
      <w:r>
        <w:rPr>
          <w:color w:val="212121"/>
        </w:rPr>
        <w:t>облучение</w:t>
      </w:r>
      <w:r>
        <w:rPr>
          <w:color w:val="212121"/>
          <w:spacing w:val="10"/>
        </w:rPr>
        <w:t> </w:t>
      </w:r>
      <w:r>
        <w:rPr>
          <w:color w:val="212121"/>
        </w:rPr>
        <w:t>кожи</w:t>
      </w:r>
      <w:r>
        <w:rPr>
          <w:color w:val="212121"/>
          <w:spacing w:val="10"/>
        </w:rPr>
        <w:t> </w:t>
      </w:r>
      <w:r>
        <w:rPr>
          <w:color w:val="212121"/>
        </w:rPr>
        <w:t>при</w:t>
      </w:r>
      <w:r>
        <w:rPr>
          <w:color w:val="212121"/>
          <w:spacing w:val="10"/>
        </w:rPr>
        <w:t> </w:t>
      </w:r>
      <w:r>
        <w:rPr>
          <w:color w:val="212121"/>
        </w:rPr>
        <w:t>наличии</w:t>
      </w:r>
      <w:r>
        <w:rPr>
          <w:color w:val="212121"/>
          <w:spacing w:val="10"/>
        </w:rPr>
        <w:t> </w:t>
      </w:r>
      <w:r>
        <w:rPr>
          <w:color w:val="212121"/>
        </w:rPr>
        <w:t>обширных</w:t>
      </w:r>
      <w:r>
        <w:rPr>
          <w:color w:val="212121"/>
          <w:spacing w:val="-65"/>
        </w:rPr>
        <w:t> </w:t>
      </w:r>
      <w:r>
        <w:rPr>
          <w:color w:val="212121"/>
        </w:rPr>
        <w:t>некрозов</w:t>
      </w:r>
      <w:r>
        <w:rPr>
          <w:color w:val="212121"/>
          <w:spacing w:val="-1"/>
        </w:rPr>
        <w:t> </w:t>
      </w:r>
      <w:r>
        <w:rPr>
          <w:color w:val="212121"/>
        </w:rPr>
        <w:t>[4].</w:t>
      </w:r>
    </w:p>
    <w:p>
      <w:pPr>
        <w:pStyle w:val="Heading3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доказательств–5).</w:t>
      </w:r>
    </w:p>
    <w:p>
      <w:pPr>
        <w:pStyle w:val="BodyText"/>
        <w:spacing w:before="5"/>
        <w:rPr>
          <w:b/>
          <w:sz w:val="30"/>
        </w:rPr>
      </w:pPr>
    </w:p>
    <w:p>
      <w:pPr>
        <w:tabs>
          <w:tab w:pos="2140" w:val="left" w:leader="none"/>
          <w:tab w:pos="4155" w:val="left" w:leader="none"/>
          <w:tab w:pos="6205" w:val="left" w:leader="none"/>
          <w:tab w:pos="7945" w:val="left" w:leader="none"/>
          <w:tab w:pos="9578" w:val="left" w:leader="none"/>
        </w:tabs>
        <w:spacing w:line="302" w:lineRule="auto" w:before="0"/>
        <w:ind w:left="115" w:right="139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Комментарий:</w:t>
        <w:tab/>
      </w:r>
      <w:r>
        <w:rPr>
          <w:i/>
          <w:color w:val="333333"/>
          <w:sz w:val="27"/>
        </w:rPr>
        <w:t>Профилактика</w:t>
        <w:tab/>
        <w:t>бактериальных</w:t>
        <w:tab/>
        <w:t>осложнений,</w:t>
        <w:tab/>
        <w:t>стимуляция</w:t>
        <w:tab/>
      </w:r>
      <w:r>
        <w:rPr>
          <w:i/>
          <w:color w:val="333333"/>
          <w:spacing w:val="-1"/>
          <w:sz w:val="27"/>
        </w:rPr>
        <w:t>репаративных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процессов.</w:t>
      </w:r>
    </w:p>
    <w:p>
      <w:pPr>
        <w:pStyle w:val="BodyText"/>
        <w:spacing w:before="7"/>
        <w:rPr>
          <w:i/>
          <w:sz w:val="15"/>
        </w:rPr>
      </w:pPr>
    </w:p>
    <w:p>
      <w:pPr>
        <w:pStyle w:val="BodyText"/>
        <w:spacing w:line="302" w:lineRule="auto" w:before="89"/>
        <w:ind w:left="430" w:right="135"/>
      </w:pPr>
      <w:r>
        <w:rPr/>
        <w:pict>
          <v:shape style="position:absolute;margin-left:21.759138pt;margin-top:11.801493pt;width:3.8pt;height:3.75pt;mso-position-horizontal-relative:page;mso-position-vertical-relative:paragraph;z-index:15803904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28"/>
        </w:rPr>
        <w:t> </w:t>
      </w:r>
      <w:r>
        <w:rPr>
          <w:color w:val="212121"/>
        </w:rPr>
        <w:t>детям</w:t>
      </w:r>
      <w:r>
        <w:rPr>
          <w:color w:val="212121"/>
          <w:spacing w:val="28"/>
        </w:rPr>
        <w:t> </w:t>
      </w:r>
      <w:r>
        <w:rPr>
          <w:color w:val="212121"/>
        </w:rPr>
        <w:t>с</w:t>
      </w:r>
      <w:r>
        <w:rPr>
          <w:color w:val="212121"/>
          <w:spacing w:val="28"/>
        </w:rPr>
        <w:t> </w:t>
      </w:r>
      <w:r>
        <w:rPr>
          <w:color w:val="212121"/>
        </w:rPr>
        <w:t>локализованными</w:t>
      </w:r>
      <w:r>
        <w:rPr>
          <w:color w:val="212121"/>
          <w:spacing w:val="28"/>
        </w:rPr>
        <w:t> </w:t>
      </w:r>
      <w:r>
        <w:rPr>
          <w:color w:val="212121"/>
        </w:rPr>
        <w:t>формами</w:t>
      </w:r>
      <w:r>
        <w:rPr>
          <w:color w:val="212121"/>
          <w:spacing w:val="28"/>
        </w:rPr>
        <w:t> </w:t>
      </w:r>
      <w:r>
        <w:rPr>
          <w:color w:val="212121"/>
        </w:rPr>
        <w:t>МИ</w:t>
      </w:r>
      <w:r>
        <w:rPr>
          <w:color w:val="212121"/>
          <w:spacing w:val="28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28"/>
        </w:rPr>
        <w:t> </w:t>
      </w:r>
      <w:r>
        <w:rPr>
          <w:color w:val="212121"/>
        </w:rPr>
        <w:t>КУФ</w:t>
      </w:r>
      <w:r>
        <w:rPr>
          <w:color w:val="212121"/>
          <w:spacing w:val="28"/>
        </w:rPr>
        <w:t> </w:t>
      </w:r>
      <w:r>
        <w:rPr>
          <w:color w:val="212121"/>
        </w:rPr>
        <w:t>зева</w:t>
      </w:r>
      <w:r>
        <w:rPr>
          <w:color w:val="212121"/>
          <w:spacing w:val="28"/>
        </w:rPr>
        <w:t> </w:t>
      </w:r>
      <w:r>
        <w:rPr>
          <w:color w:val="212121"/>
        </w:rPr>
        <w:t>и</w:t>
      </w:r>
      <w:r>
        <w:rPr>
          <w:color w:val="212121"/>
          <w:spacing w:val="28"/>
        </w:rPr>
        <w:t> </w:t>
      </w:r>
      <w:r>
        <w:rPr>
          <w:color w:val="212121"/>
        </w:rPr>
        <w:t>носа,</w:t>
      </w:r>
      <w:r>
        <w:rPr>
          <w:color w:val="212121"/>
          <w:spacing w:val="-65"/>
        </w:rPr>
        <w:t> </w:t>
      </w:r>
      <w:r>
        <w:rPr>
          <w:color w:val="212121"/>
        </w:rPr>
        <w:t>лазеротерапия</w:t>
      </w:r>
      <w:r>
        <w:rPr>
          <w:color w:val="212121"/>
          <w:spacing w:val="-1"/>
        </w:rPr>
        <w:t> </w:t>
      </w:r>
      <w:r>
        <w:rPr>
          <w:color w:val="212121"/>
        </w:rPr>
        <w:t>[4].</w:t>
      </w:r>
    </w:p>
    <w:p>
      <w:pPr>
        <w:spacing w:line="511" w:lineRule="auto" w:before="268"/>
        <w:ind w:left="115" w:right="986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14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С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14"/>
          <w:sz w:val="27"/>
        </w:rPr>
        <w:t> </w:t>
      </w:r>
      <w:r>
        <w:rPr>
          <w:b/>
          <w:color w:val="212121"/>
          <w:sz w:val="27"/>
        </w:rPr>
        <w:t>достоверности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доказательств–5).</w:t>
      </w:r>
      <w:r>
        <w:rPr>
          <w:b/>
          <w:color w:val="212121"/>
          <w:spacing w:val="-64"/>
          <w:sz w:val="27"/>
        </w:rPr>
        <w:t> </w:t>
      </w:r>
      <w:r>
        <w:rPr>
          <w:b/>
          <w:color w:val="212121"/>
          <w:sz w:val="27"/>
        </w:rPr>
        <w:t>Комментарий:</w:t>
      </w:r>
      <w:r>
        <w:rPr>
          <w:b/>
          <w:color w:val="212121"/>
          <w:spacing w:val="-2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ускорения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элиминации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возбудителя.</w:t>
      </w:r>
    </w:p>
    <w:p>
      <w:pPr>
        <w:spacing w:after="0" w:line="511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6"/>
        </w:numPr>
        <w:tabs>
          <w:tab w:pos="1287" w:val="left" w:leader="none"/>
        </w:tabs>
        <w:spacing w:line="170" w:lineRule="auto" w:before="23" w:after="0"/>
        <w:ind w:left="622" w:right="639" w:firstLine="184"/>
        <w:jc w:val="left"/>
      </w:pPr>
      <w:r>
        <w:rPr/>
        <w:pict>
          <v:line style="position:absolute;mso-position-horizontal-relative:page;mso-position-vertical-relative:page;z-index:15804416" from="585.621033pt,-.001484pt" to="585.621033pt,841.85286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4928" from="9.37894pt,841.852867pt" to="9.37894pt,-.001484pt" stroked="true" strokeweight="3.751576pt" strokecolor="#ededed">
            <v:stroke dashstyle="solid"/>
            <w10:wrap type="none"/>
          </v:line>
        </w:pict>
      </w:r>
      <w:r>
        <w:rPr/>
        <w:t>Медицинская реабилитация, медицинские</w:t>
      </w:r>
      <w:r>
        <w:rPr>
          <w:spacing w:val="1"/>
        </w:rPr>
        <w:t> </w:t>
      </w:r>
      <w:r>
        <w:rPr/>
        <w:t>показания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противопоказания</w:t>
      </w:r>
      <w:r>
        <w:rPr>
          <w:spacing w:val="-9"/>
        </w:rPr>
        <w:t> </w:t>
      </w:r>
      <w:r>
        <w:rPr/>
        <w:t>к</w:t>
      </w:r>
      <w:r>
        <w:rPr>
          <w:spacing w:val="-9"/>
        </w:rPr>
        <w:t> </w:t>
      </w:r>
      <w:r>
        <w:rPr/>
        <w:t>применению</w:t>
      </w:r>
    </w:p>
    <w:p>
      <w:pPr>
        <w:spacing w:line="419" w:lineRule="exact" w:before="0"/>
        <w:ind w:left="3219" w:right="0" w:firstLine="0"/>
        <w:jc w:val="left"/>
        <w:rPr>
          <w:b/>
          <w:sz w:val="48"/>
        </w:rPr>
      </w:pPr>
      <w:r>
        <w:rPr>
          <w:b/>
          <w:sz w:val="48"/>
        </w:rPr>
        <w:t>методов</w:t>
      </w:r>
      <w:r>
        <w:rPr>
          <w:b/>
          <w:spacing w:val="-12"/>
          <w:sz w:val="48"/>
        </w:rPr>
        <w:t> </w:t>
      </w:r>
      <w:r>
        <w:rPr>
          <w:b/>
          <w:sz w:val="48"/>
        </w:rPr>
        <w:t>реабилитации</w:t>
      </w:r>
    </w:p>
    <w:p>
      <w:pPr>
        <w:pStyle w:val="BodyText"/>
        <w:spacing w:before="185"/>
        <w:ind w:left="115"/>
        <w:jc w:val="both"/>
      </w:pPr>
      <w:r>
        <w:rPr>
          <w:color w:val="212121"/>
        </w:rPr>
        <w:t>Основные</w:t>
      </w:r>
      <w:r>
        <w:rPr>
          <w:color w:val="212121"/>
          <w:spacing w:val="1"/>
        </w:rPr>
        <w:t> </w:t>
      </w:r>
      <w:r>
        <w:rPr>
          <w:color w:val="212121"/>
        </w:rPr>
        <w:t>принципы</w:t>
      </w:r>
      <w:r>
        <w:rPr>
          <w:color w:val="212121"/>
          <w:spacing w:val="2"/>
        </w:rPr>
        <w:t> </w:t>
      </w:r>
      <w:r>
        <w:rPr>
          <w:color w:val="212121"/>
        </w:rPr>
        <w:t>реабилитации: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302" w:lineRule="auto"/>
        <w:ind w:left="115" w:right="134"/>
        <w:jc w:val="both"/>
      </w:pPr>
      <w:r>
        <w:rPr>
          <w:color w:val="212121"/>
        </w:rPr>
        <w:t>Реабилитационные мероприятия при ГМИ должны начинаться с острого периода заболевания и</w:t>
      </w:r>
      <w:r>
        <w:rPr>
          <w:color w:val="212121"/>
          <w:spacing w:val="-65"/>
        </w:rPr>
        <w:t> </w:t>
      </w:r>
      <w:r>
        <w:rPr>
          <w:color w:val="212121"/>
        </w:rPr>
        <w:t>продолжаться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периоде</w:t>
      </w:r>
      <w:r>
        <w:rPr>
          <w:color w:val="212121"/>
          <w:spacing w:val="1"/>
        </w:rPr>
        <w:t> </w:t>
      </w:r>
      <w:r>
        <w:rPr>
          <w:color w:val="212121"/>
        </w:rPr>
        <w:t>реконвалесценции;</w:t>
      </w:r>
      <w:r>
        <w:rPr>
          <w:color w:val="212121"/>
          <w:spacing w:val="1"/>
        </w:rPr>
        <w:t> </w:t>
      </w:r>
      <w:r>
        <w:rPr>
          <w:color w:val="212121"/>
        </w:rPr>
        <w:t>необходимо</w:t>
      </w:r>
      <w:r>
        <w:rPr>
          <w:color w:val="212121"/>
          <w:spacing w:val="1"/>
        </w:rPr>
        <w:t> </w:t>
      </w:r>
      <w:r>
        <w:rPr>
          <w:color w:val="212121"/>
        </w:rPr>
        <w:t>соблюдать</w:t>
      </w:r>
      <w:r>
        <w:rPr>
          <w:color w:val="212121"/>
          <w:spacing w:val="1"/>
        </w:rPr>
        <w:t> </w:t>
      </w:r>
      <w:r>
        <w:rPr>
          <w:color w:val="212121"/>
        </w:rPr>
        <w:t>последовательность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преемственность</w:t>
      </w:r>
      <w:r>
        <w:rPr>
          <w:color w:val="212121"/>
          <w:spacing w:val="1"/>
        </w:rPr>
        <w:t> </w:t>
      </w:r>
      <w:r>
        <w:rPr>
          <w:color w:val="212121"/>
        </w:rPr>
        <w:t>проводимых</w:t>
      </w:r>
      <w:r>
        <w:rPr>
          <w:color w:val="212121"/>
          <w:spacing w:val="1"/>
        </w:rPr>
        <w:t> </w:t>
      </w:r>
      <w:r>
        <w:rPr>
          <w:color w:val="212121"/>
        </w:rPr>
        <w:t>мероприятий,</w:t>
      </w:r>
      <w:r>
        <w:rPr>
          <w:color w:val="212121"/>
          <w:spacing w:val="1"/>
        </w:rPr>
        <w:t> </w:t>
      </w:r>
      <w:r>
        <w:rPr>
          <w:color w:val="212121"/>
        </w:rPr>
        <w:t>обеспечивающих</w:t>
      </w:r>
      <w:r>
        <w:rPr>
          <w:color w:val="212121"/>
          <w:spacing w:val="1"/>
        </w:rPr>
        <w:t> </w:t>
      </w:r>
      <w:r>
        <w:rPr>
          <w:color w:val="212121"/>
        </w:rPr>
        <w:t>непрерывность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различных</w:t>
      </w:r>
      <w:r>
        <w:rPr>
          <w:color w:val="212121"/>
          <w:spacing w:val="1"/>
        </w:rPr>
        <w:t> </w:t>
      </w:r>
      <w:r>
        <w:rPr>
          <w:color w:val="212121"/>
        </w:rPr>
        <w:t>этапах реабилитации и диспансеризации.</w:t>
      </w:r>
    </w:p>
    <w:p>
      <w:pPr>
        <w:pStyle w:val="BodyText"/>
        <w:spacing w:line="302" w:lineRule="auto" w:before="266"/>
        <w:ind w:left="115" w:right="136"/>
        <w:jc w:val="both"/>
      </w:pPr>
      <w:r>
        <w:rPr>
          <w:color w:val="212121"/>
        </w:rPr>
        <w:t>Медицинская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реабилитация</w:t>
      </w:r>
      <w:r>
        <w:rPr>
          <w:color w:val="212121"/>
          <w:spacing w:val="1"/>
        </w:rPr>
        <w:t> </w:t>
      </w:r>
      <w:r>
        <w:rPr>
          <w:color w:val="212121"/>
        </w:rPr>
        <w:t>осуществляется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медицинских</w:t>
      </w:r>
      <w:r>
        <w:rPr>
          <w:color w:val="212121"/>
          <w:spacing w:val="1"/>
        </w:rPr>
        <w:t> </w:t>
      </w:r>
      <w:r>
        <w:rPr>
          <w:color w:val="212121"/>
        </w:rPr>
        <w:t>организациях</w:t>
      </w:r>
      <w:r>
        <w:rPr>
          <w:color w:val="212121"/>
          <w:spacing w:val="1"/>
        </w:rPr>
        <w:t> </w:t>
      </w:r>
      <w:r>
        <w:rPr>
          <w:color w:val="212121"/>
        </w:rPr>
        <w:t>государственной</w:t>
      </w:r>
      <w:r>
        <w:rPr>
          <w:color w:val="212121"/>
          <w:spacing w:val="1"/>
        </w:rPr>
        <w:t> </w:t>
      </w:r>
      <w:r>
        <w:rPr>
          <w:color w:val="212121"/>
        </w:rPr>
        <w:t>системы здравоохранения или их соответствующих структурных подразделениях медицинских</w:t>
      </w:r>
      <w:r>
        <w:rPr>
          <w:color w:val="212121"/>
          <w:spacing w:val="1"/>
        </w:rPr>
        <w:t> </w:t>
      </w:r>
      <w:r>
        <w:rPr>
          <w:color w:val="212121"/>
        </w:rPr>
        <w:t>организаций,</w:t>
      </w:r>
      <w:r>
        <w:rPr>
          <w:color w:val="212121"/>
          <w:spacing w:val="1"/>
        </w:rPr>
        <w:t> </w:t>
      </w:r>
      <w:r>
        <w:rPr>
          <w:color w:val="212121"/>
        </w:rPr>
        <w:t>включая</w:t>
      </w:r>
      <w:r>
        <w:rPr>
          <w:color w:val="212121"/>
          <w:spacing w:val="1"/>
        </w:rPr>
        <w:t> </w:t>
      </w:r>
      <w:r>
        <w:rPr>
          <w:color w:val="212121"/>
        </w:rPr>
        <w:t>центры</w:t>
      </w:r>
      <w:r>
        <w:rPr>
          <w:color w:val="212121"/>
          <w:spacing w:val="1"/>
        </w:rPr>
        <w:t> </w:t>
      </w:r>
      <w:r>
        <w:rPr>
          <w:color w:val="212121"/>
        </w:rPr>
        <w:t>восстановительной</w:t>
      </w:r>
      <w:r>
        <w:rPr>
          <w:color w:val="212121"/>
          <w:spacing w:val="1"/>
        </w:rPr>
        <w:t> </w:t>
      </w:r>
      <w:r>
        <w:rPr>
          <w:color w:val="212121"/>
        </w:rPr>
        <w:t>медицины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реабилитации,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санаторно-курортное</w:t>
      </w:r>
      <w:r>
        <w:rPr>
          <w:color w:val="212121"/>
          <w:spacing w:val="-1"/>
        </w:rPr>
        <w:t> </w:t>
      </w:r>
      <w:r>
        <w:rPr>
          <w:color w:val="212121"/>
        </w:rPr>
        <w:t>лечение по профилю.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1"/>
          <w:numId w:val="6"/>
        </w:numPr>
        <w:tabs>
          <w:tab w:pos="1137" w:val="left" w:leader="none"/>
        </w:tabs>
        <w:spacing w:line="170" w:lineRule="auto" w:before="23" w:after="0"/>
        <w:ind w:left="575" w:right="593" w:firstLine="80"/>
        <w:jc w:val="left"/>
      </w:pPr>
      <w:r>
        <w:rPr/>
        <w:pict>
          <v:line style="position:absolute;mso-position-horizontal-relative:page;mso-position-vertical-relative:page;z-index:15805440" from="585.621033pt,-.001177pt" to="585.621033pt,841.85317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5952" from="9.37894pt,841.853174pt" to="9.37894pt,-.001177pt" stroked="true" strokeweight="3.751576pt" strokecolor="#ededed">
            <v:stroke dashstyle="solid"/>
            <w10:wrap type="none"/>
          </v:line>
        </w:pict>
      </w:r>
      <w:r>
        <w:rPr/>
        <w:t>Профилактика и диспансерное наблюдение,</w:t>
      </w:r>
      <w:r>
        <w:rPr>
          <w:spacing w:val="-117"/>
        </w:rPr>
        <w:t> </w:t>
      </w:r>
      <w:r>
        <w:rPr/>
        <w:t>медицинские</w:t>
      </w:r>
      <w:r>
        <w:rPr>
          <w:spacing w:val="-11"/>
        </w:rPr>
        <w:t> </w:t>
      </w:r>
      <w:r>
        <w:rPr/>
        <w:t>показания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противопоказания</w:t>
      </w:r>
      <w:r>
        <w:rPr>
          <w:spacing w:val="-11"/>
        </w:rPr>
        <w:t> </w:t>
      </w:r>
      <w:r>
        <w:rPr/>
        <w:t>к</w:t>
      </w:r>
    </w:p>
    <w:p>
      <w:pPr>
        <w:spacing w:line="419" w:lineRule="exact" w:before="0"/>
        <w:ind w:left="1698" w:right="0" w:firstLine="0"/>
        <w:jc w:val="left"/>
        <w:rPr>
          <w:b/>
          <w:sz w:val="48"/>
        </w:rPr>
      </w:pPr>
      <w:r>
        <w:rPr>
          <w:b/>
          <w:sz w:val="48"/>
        </w:rPr>
        <w:t>применению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методов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профилактики</w:t>
      </w:r>
    </w:p>
    <w:p>
      <w:pPr>
        <w:pStyle w:val="BodyText"/>
        <w:tabs>
          <w:tab w:pos="2649" w:val="left" w:leader="none"/>
          <w:tab w:pos="4472" w:val="left" w:leader="none"/>
          <w:tab w:pos="5223" w:val="left" w:leader="none"/>
          <w:tab w:pos="5986" w:val="left" w:leader="none"/>
          <w:tab w:pos="8159" w:val="left" w:leader="none"/>
          <w:tab w:pos="8750" w:val="left" w:leader="none"/>
          <w:tab w:pos="11119" w:val="left" w:leader="none"/>
        </w:tabs>
        <w:spacing w:line="302" w:lineRule="auto" w:before="185"/>
        <w:ind w:left="115" w:right="132"/>
      </w:pPr>
      <w:r>
        <w:rPr>
          <w:color w:val="212121"/>
        </w:rPr>
        <w:t>Профилактические</w:t>
        <w:tab/>
        <w:t>мероприятия</w:t>
        <w:tab/>
        <w:t>при</w:t>
        <w:tab/>
        <w:t>МИ</w:t>
        <w:tab/>
        <w:t>подразделяются</w:t>
        <w:tab/>
        <w:t>на</w:t>
        <w:tab/>
        <w:t>неспецифические</w:t>
        <w:tab/>
      </w:r>
      <w:r>
        <w:rPr>
          <w:color w:val="212121"/>
          <w:spacing w:val="-3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специфические.</w:t>
      </w:r>
    </w:p>
    <w:p>
      <w:pPr>
        <w:pStyle w:val="BodyText"/>
        <w:spacing w:before="6"/>
        <w:rPr>
          <w:sz w:val="15"/>
        </w:rPr>
      </w:pPr>
    </w:p>
    <w:p>
      <w:pPr>
        <w:pStyle w:val="Heading3"/>
        <w:numPr>
          <w:ilvl w:val="1"/>
          <w:numId w:val="8"/>
        </w:numPr>
        <w:tabs>
          <w:tab w:pos="1039" w:val="left" w:leader="none"/>
        </w:tabs>
        <w:spacing w:line="240" w:lineRule="auto" w:before="89" w:after="0"/>
        <w:ind w:left="1038" w:right="0" w:hanging="474"/>
        <w:jc w:val="left"/>
      </w:pPr>
      <w:r>
        <w:rPr>
          <w:color w:val="212121"/>
          <w:u w:val="single" w:color="212121"/>
        </w:rPr>
        <w:t>Неспецифическая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профилактика</w:t>
      </w:r>
    </w:p>
    <w:p>
      <w:pPr>
        <w:pStyle w:val="BodyText"/>
        <w:spacing w:line="302" w:lineRule="auto" w:before="230"/>
        <w:ind w:left="115" w:right="134"/>
        <w:jc w:val="both"/>
      </w:pPr>
      <w:r>
        <w:rPr>
          <w:color w:val="212121"/>
        </w:rPr>
        <w:t>Неспецифическая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профилактика</w:t>
      </w:r>
      <w:r>
        <w:rPr>
          <w:color w:val="212121"/>
          <w:spacing w:val="1"/>
        </w:rPr>
        <w:t> </w:t>
      </w:r>
      <w:r>
        <w:rPr>
          <w:color w:val="212121"/>
        </w:rPr>
        <w:t>проводится</w:t>
      </w:r>
      <w:r>
        <w:rPr>
          <w:color w:val="212121"/>
          <w:spacing w:val="1"/>
        </w:rPr>
        <w:t> </w:t>
      </w:r>
      <w:r>
        <w:rPr>
          <w:color w:val="212121"/>
        </w:rPr>
        <w:t>согласно</w:t>
      </w:r>
      <w:r>
        <w:rPr>
          <w:color w:val="212121"/>
          <w:spacing w:val="1"/>
        </w:rPr>
        <w:t> </w:t>
      </w:r>
      <w:r>
        <w:rPr>
          <w:color w:val="212121"/>
        </w:rPr>
        <w:t>СанПиН</w:t>
      </w:r>
      <w:r>
        <w:rPr>
          <w:color w:val="212121"/>
          <w:spacing w:val="1"/>
        </w:rPr>
        <w:t> </w:t>
      </w:r>
      <w:r>
        <w:rPr>
          <w:color w:val="212121"/>
        </w:rPr>
        <w:t>3.3686-21.</w:t>
      </w:r>
      <w:r>
        <w:rPr>
          <w:color w:val="212121"/>
          <w:spacing w:val="1"/>
        </w:rPr>
        <w:t> </w:t>
      </w:r>
      <w:r>
        <w:rPr>
          <w:color w:val="212121"/>
        </w:rPr>
        <w:t>«Санитарно-</w:t>
      </w:r>
      <w:r>
        <w:rPr>
          <w:color w:val="212121"/>
          <w:spacing w:val="1"/>
        </w:rPr>
        <w:t> </w:t>
      </w:r>
      <w:r>
        <w:rPr>
          <w:color w:val="212121"/>
        </w:rPr>
        <w:t>эпидемиологические</w:t>
      </w:r>
      <w:r>
        <w:rPr>
          <w:color w:val="212121"/>
          <w:spacing w:val="1"/>
        </w:rPr>
        <w:t> </w:t>
      </w:r>
      <w:r>
        <w:rPr>
          <w:color w:val="212121"/>
        </w:rPr>
        <w:t>требования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профилактике</w:t>
      </w:r>
      <w:r>
        <w:rPr>
          <w:color w:val="212121"/>
          <w:spacing w:val="1"/>
        </w:rPr>
        <w:t> </w:t>
      </w:r>
      <w:r>
        <w:rPr>
          <w:color w:val="212121"/>
        </w:rPr>
        <w:t>инфекционных</w:t>
      </w:r>
      <w:r>
        <w:rPr>
          <w:color w:val="212121"/>
          <w:spacing w:val="68"/>
        </w:rPr>
        <w:t> </w:t>
      </w:r>
      <w:r>
        <w:rPr>
          <w:color w:val="212121"/>
        </w:rPr>
        <w:t>болезней»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Профилактические</w:t>
      </w:r>
      <w:r>
        <w:rPr>
          <w:color w:val="212121"/>
          <w:spacing w:val="1"/>
        </w:rPr>
        <w:t> </w:t>
      </w:r>
      <w:r>
        <w:rPr>
          <w:color w:val="212121"/>
        </w:rPr>
        <w:t>мероприятия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очаге</w:t>
      </w:r>
      <w:r>
        <w:rPr>
          <w:color w:val="212121"/>
          <w:spacing w:val="1"/>
        </w:rPr>
        <w:t> </w:t>
      </w:r>
      <w:r>
        <w:rPr>
          <w:color w:val="212121"/>
        </w:rPr>
        <w:t>направлены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активное</w:t>
      </w:r>
      <w:r>
        <w:rPr>
          <w:color w:val="212121"/>
          <w:spacing w:val="1"/>
        </w:rPr>
        <w:t> </w:t>
      </w:r>
      <w:r>
        <w:rPr>
          <w:color w:val="212121"/>
        </w:rPr>
        <w:t>выявление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изоляцию</w:t>
      </w:r>
      <w:r>
        <w:rPr>
          <w:color w:val="212121"/>
          <w:spacing w:val="1"/>
        </w:rPr>
        <w:t> </w:t>
      </w:r>
      <w:r>
        <w:rPr>
          <w:color w:val="212121"/>
        </w:rPr>
        <w:t>больных</w:t>
      </w:r>
      <w:r>
        <w:rPr>
          <w:color w:val="212121"/>
          <w:spacing w:val="-1"/>
        </w:rPr>
        <w:t> </w:t>
      </w:r>
      <w:r>
        <w:rPr>
          <w:color w:val="212121"/>
        </w:rPr>
        <w:t>до полного</w:t>
      </w:r>
      <w:r>
        <w:rPr>
          <w:color w:val="212121"/>
          <w:spacing w:val="-1"/>
        </w:rPr>
        <w:t> </w:t>
      </w:r>
      <w:r>
        <w:rPr>
          <w:color w:val="212121"/>
        </w:rPr>
        <w:t>у них исчезновения</w:t>
      </w:r>
      <w:r>
        <w:rPr>
          <w:color w:val="212121"/>
          <w:spacing w:val="-1"/>
        </w:rPr>
        <w:t> </w:t>
      </w:r>
      <w:r>
        <w:rPr>
          <w:color w:val="212121"/>
        </w:rPr>
        <w:t>симптомов.</w:t>
      </w:r>
    </w:p>
    <w:p>
      <w:pPr>
        <w:pStyle w:val="BodyText"/>
        <w:spacing w:line="302" w:lineRule="auto" w:before="266"/>
        <w:ind w:left="115" w:right="133"/>
        <w:jc w:val="both"/>
      </w:pPr>
      <w:r>
        <w:rPr>
          <w:color w:val="212121"/>
        </w:rPr>
        <w:t>После госпитализации больного с ГМИ или с подозрением на нее наложение карантина в очаге</w:t>
      </w:r>
      <w:r>
        <w:rPr>
          <w:color w:val="212121"/>
          <w:spacing w:val="1"/>
        </w:rPr>
        <w:t> </w:t>
      </w:r>
      <w:r>
        <w:rPr>
          <w:color w:val="212121"/>
        </w:rPr>
        <w:t>сроком</w:t>
      </w:r>
      <w:r>
        <w:rPr>
          <w:color w:val="212121"/>
          <w:spacing w:val="-1"/>
        </w:rPr>
        <w:t> </w:t>
      </w:r>
      <w:r>
        <w:rPr>
          <w:color w:val="212121"/>
        </w:rPr>
        <w:t>на 10 дней.</w:t>
      </w:r>
    </w:p>
    <w:p>
      <w:pPr>
        <w:pStyle w:val="BodyText"/>
        <w:spacing w:line="302" w:lineRule="auto" w:before="268"/>
        <w:ind w:left="115" w:right="142"/>
        <w:jc w:val="both"/>
      </w:pPr>
      <w:r>
        <w:rPr>
          <w:color w:val="212121"/>
        </w:rPr>
        <w:t>Проводится</w:t>
      </w:r>
      <w:r>
        <w:rPr>
          <w:color w:val="212121"/>
          <w:spacing w:val="-4"/>
        </w:rPr>
        <w:t> </w:t>
      </w:r>
      <w:r>
        <w:rPr>
          <w:color w:val="212121"/>
        </w:rPr>
        <w:t>осмотр</w:t>
      </w:r>
      <w:r>
        <w:rPr>
          <w:color w:val="212121"/>
          <w:spacing w:val="-4"/>
        </w:rPr>
        <w:t> </w:t>
      </w:r>
      <w:r>
        <w:rPr>
          <w:color w:val="212121"/>
        </w:rPr>
        <w:t>врача-отоларинголога</w:t>
      </w:r>
      <w:r>
        <w:rPr>
          <w:color w:val="212121"/>
          <w:spacing w:val="-4"/>
        </w:rPr>
        <w:t> </w:t>
      </w:r>
      <w:r>
        <w:rPr>
          <w:color w:val="212121"/>
        </w:rPr>
        <w:t>лиц,</w:t>
      </w:r>
      <w:r>
        <w:rPr>
          <w:color w:val="212121"/>
          <w:spacing w:val="-4"/>
        </w:rPr>
        <w:t> </w:t>
      </w:r>
      <w:r>
        <w:rPr>
          <w:color w:val="212121"/>
        </w:rPr>
        <w:t>находившихся</w:t>
      </w:r>
      <w:r>
        <w:rPr>
          <w:color w:val="212121"/>
          <w:spacing w:val="-4"/>
        </w:rPr>
        <w:t> </w:t>
      </w:r>
      <w:r>
        <w:rPr>
          <w:color w:val="212121"/>
        </w:rPr>
        <w:t>в</w:t>
      </w:r>
      <w:r>
        <w:rPr>
          <w:color w:val="212121"/>
          <w:spacing w:val="-4"/>
        </w:rPr>
        <w:t> </w:t>
      </w:r>
      <w:r>
        <w:rPr>
          <w:color w:val="212121"/>
        </w:rPr>
        <w:t>тесном</w:t>
      </w:r>
      <w:r>
        <w:rPr>
          <w:color w:val="212121"/>
          <w:spacing w:val="-4"/>
        </w:rPr>
        <w:t> </w:t>
      </w:r>
      <w:r>
        <w:rPr>
          <w:color w:val="212121"/>
        </w:rPr>
        <w:t>контакте</w:t>
      </w:r>
      <w:r>
        <w:rPr>
          <w:color w:val="212121"/>
          <w:spacing w:val="-4"/>
        </w:rPr>
        <w:t> </w:t>
      </w:r>
      <w:r>
        <w:rPr>
          <w:color w:val="212121"/>
        </w:rPr>
        <w:t>с</w:t>
      </w:r>
      <w:r>
        <w:rPr>
          <w:color w:val="212121"/>
          <w:spacing w:val="-4"/>
        </w:rPr>
        <w:t> </w:t>
      </w:r>
      <w:r>
        <w:rPr>
          <w:color w:val="212121"/>
        </w:rPr>
        <w:t>заболевшим</w:t>
      </w:r>
      <w:r>
        <w:rPr>
          <w:color w:val="212121"/>
          <w:spacing w:val="-4"/>
        </w:rPr>
        <w:t> </w:t>
      </w:r>
      <w:r>
        <w:rPr>
          <w:color w:val="212121"/>
        </w:rPr>
        <w:t>с</w:t>
      </w:r>
      <w:r>
        <w:rPr>
          <w:color w:val="212121"/>
          <w:spacing w:val="-65"/>
        </w:rPr>
        <w:t> </w:t>
      </w:r>
      <w:r>
        <w:rPr>
          <w:color w:val="212121"/>
        </w:rPr>
        <w:t>целью</w:t>
      </w:r>
      <w:r>
        <w:rPr>
          <w:color w:val="212121"/>
          <w:spacing w:val="-1"/>
        </w:rPr>
        <w:t> </w:t>
      </w:r>
      <w:r>
        <w:rPr>
          <w:color w:val="212121"/>
        </w:rPr>
        <w:t>выявления больных острым назофарингитом.</w:t>
      </w:r>
    </w:p>
    <w:p>
      <w:pPr>
        <w:pStyle w:val="BodyText"/>
        <w:spacing w:line="302" w:lineRule="auto" w:before="268"/>
        <w:ind w:left="115" w:right="141"/>
        <w:jc w:val="both"/>
      </w:pPr>
      <w:r>
        <w:rPr>
          <w:color w:val="212121"/>
        </w:rPr>
        <w:t>Назначается бактериологическое обследование, выявленных острым назофарингитом больных</w:t>
      </w:r>
      <w:r>
        <w:rPr>
          <w:color w:val="212121"/>
          <w:spacing w:val="1"/>
        </w:rPr>
        <w:t> </w:t>
      </w:r>
      <w:r>
        <w:rPr>
          <w:color w:val="212121"/>
        </w:rPr>
        <w:t>до</w:t>
      </w:r>
      <w:r>
        <w:rPr>
          <w:color w:val="212121"/>
          <w:spacing w:val="-1"/>
        </w:rPr>
        <w:t> </w:t>
      </w:r>
      <w:r>
        <w:rPr>
          <w:color w:val="212121"/>
        </w:rPr>
        <w:t>назначения им</w:t>
      </w:r>
      <w:r>
        <w:rPr>
          <w:color w:val="212121"/>
          <w:spacing w:val="-1"/>
        </w:rPr>
        <w:t> </w:t>
      </w:r>
      <w:r>
        <w:rPr>
          <w:color w:val="212121"/>
        </w:rPr>
        <w:t>соответствующего лечения.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302" w:lineRule="auto" w:before="89"/>
        <w:ind w:left="430" w:right="134"/>
        <w:jc w:val="both"/>
      </w:pPr>
      <w:r>
        <w:rPr/>
        <w:pict>
          <v:shape style="position:absolute;margin-left:21.759138pt;margin-top:11.801503pt;width:3.8pt;height:3.75pt;mso-position-horizontal-relative:page;mso-position-vertical-relative:paragraph;z-index:15806464" coordorigin="435,236" coordsize="76,75" path="m478,311l468,311,463,310,435,279,435,269,468,236,478,236,510,274,510,279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 проведение экстренной химиопрофилактики лицам, находившимся в тесном</w:t>
      </w:r>
      <w:r>
        <w:rPr>
          <w:color w:val="212121"/>
          <w:spacing w:val="1"/>
        </w:rPr>
        <w:t> </w:t>
      </w:r>
      <w:r>
        <w:rPr>
          <w:color w:val="212121"/>
        </w:rPr>
        <w:t>контакте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больным</w:t>
      </w:r>
      <w:r>
        <w:rPr>
          <w:color w:val="212121"/>
          <w:spacing w:val="1"/>
        </w:rPr>
        <w:t> </w:t>
      </w:r>
      <w:r>
        <w:rPr>
          <w:color w:val="212121"/>
        </w:rPr>
        <w:t>МИ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использованием</w:t>
      </w:r>
      <w:r>
        <w:rPr>
          <w:color w:val="212121"/>
          <w:spacing w:val="1"/>
        </w:rPr>
        <w:t> </w:t>
      </w:r>
      <w:r>
        <w:rPr>
          <w:color w:val="212121"/>
        </w:rPr>
        <w:t>антибактериальных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системного</w:t>
      </w:r>
      <w:r>
        <w:rPr>
          <w:color w:val="212121"/>
          <w:spacing w:val="1"/>
        </w:rPr>
        <w:t> </w:t>
      </w:r>
      <w:r>
        <w:rPr>
          <w:color w:val="212121"/>
        </w:rPr>
        <w:t>действия</w:t>
      </w:r>
      <w:r>
        <w:rPr>
          <w:color w:val="212121"/>
          <w:spacing w:val="1"/>
        </w:rPr>
        <w:t> </w:t>
      </w:r>
      <w:r>
        <w:rPr>
          <w:color w:val="212121"/>
        </w:rPr>
        <w:t>(J01) [29,54-59, 83-86].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2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согласно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СП3.1.3542-18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"Профилактика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инфекции"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профилактики МИ применяется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рифампицин** ( старше 12 месяцев</w:t>
      </w:r>
      <w:r>
        <w:rPr>
          <w:i/>
          <w:color w:val="333333"/>
          <w:spacing w:val="68"/>
          <w:sz w:val="27"/>
        </w:rPr>
        <w:t> </w:t>
      </w:r>
      <w:r>
        <w:rPr>
          <w:i/>
          <w:color w:val="333333"/>
          <w:sz w:val="27"/>
        </w:rPr>
        <w:t>по 10 мг/кг,   до 1 года -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 5 мг/кг, через каждые 12 часов в течение 2 дней); цефтриаксон**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125 мг в/м, однократно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[83, 84].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Heading3"/>
        <w:numPr>
          <w:ilvl w:val="1"/>
          <w:numId w:val="8"/>
        </w:numPr>
        <w:tabs>
          <w:tab w:pos="1039" w:val="left" w:leader="none"/>
        </w:tabs>
        <w:spacing w:line="240" w:lineRule="auto" w:before="89" w:after="0"/>
        <w:ind w:left="1038" w:right="0" w:hanging="474"/>
        <w:jc w:val="left"/>
      </w:pPr>
      <w:r>
        <w:rPr>
          <w:color w:val="212121"/>
          <w:u w:val="single" w:color="212121"/>
        </w:rPr>
        <w:t>Специфическая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профилактика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менингококковой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инфекции</w:t>
      </w:r>
    </w:p>
    <w:p>
      <w:pPr>
        <w:pStyle w:val="BodyText"/>
        <w:spacing w:line="302" w:lineRule="auto" w:before="230"/>
        <w:ind w:left="430" w:right="138"/>
        <w:jc w:val="both"/>
      </w:pPr>
      <w:r>
        <w:rPr/>
        <w:pict>
          <v:shape style="position:absolute;margin-left:21.759138pt;margin-top:18.851498pt;width:3.8pt;height:3.75pt;mso-position-horizontal-relative:page;mso-position-vertical-relative:paragraph;z-index:15806976" coordorigin="435,377" coordsize="76,75" path="m478,452l468,452,463,451,435,420,435,410,468,377,478,377,510,415,510,420,478,452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 в межэпидемический период проведение вакцинации в плановом порядке лиц</w:t>
      </w:r>
      <w:r>
        <w:rPr>
          <w:color w:val="212121"/>
          <w:spacing w:val="-65"/>
        </w:rPr>
        <w:t> </w:t>
      </w:r>
      <w:r>
        <w:rPr>
          <w:color w:val="212121"/>
        </w:rPr>
        <w:t>из</w:t>
      </w:r>
      <w:r>
        <w:rPr>
          <w:color w:val="212121"/>
          <w:spacing w:val="1"/>
        </w:rPr>
        <w:t> </w:t>
      </w:r>
      <w:r>
        <w:rPr>
          <w:color w:val="212121"/>
        </w:rPr>
        <w:t>групп</w:t>
      </w:r>
      <w:r>
        <w:rPr>
          <w:color w:val="212121"/>
          <w:spacing w:val="1"/>
        </w:rPr>
        <w:t> </w:t>
      </w:r>
      <w:r>
        <w:rPr>
          <w:color w:val="212121"/>
        </w:rPr>
        <w:t>высокого</w:t>
      </w:r>
      <w:r>
        <w:rPr>
          <w:color w:val="212121"/>
          <w:spacing w:val="1"/>
        </w:rPr>
        <w:t> </w:t>
      </w:r>
      <w:r>
        <w:rPr>
          <w:color w:val="212121"/>
        </w:rPr>
        <w:t>риска</w:t>
      </w:r>
      <w:r>
        <w:rPr>
          <w:color w:val="212121"/>
          <w:spacing w:val="1"/>
        </w:rPr>
        <w:t> </w:t>
      </w:r>
      <w:r>
        <w:rPr>
          <w:color w:val="212121"/>
        </w:rPr>
        <w:t>инфицирования,</w:t>
      </w:r>
      <w:r>
        <w:rPr>
          <w:color w:val="212121"/>
          <w:spacing w:val="1"/>
        </w:rPr>
        <w:t> </w:t>
      </w:r>
      <w:r>
        <w:rPr>
          <w:color w:val="212121"/>
        </w:rPr>
        <w:t>а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эпидемическим</w:t>
      </w:r>
      <w:r>
        <w:rPr>
          <w:color w:val="212121"/>
          <w:spacing w:val="1"/>
        </w:rPr>
        <w:t> </w:t>
      </w:r>
      <w:r>
        <w:rPr>
          <w:color w:val="212121"/>
        </w:rPr>
        <w:t>показаниям</w:t>
      </w:r>
      <w:r>
        <w:rPr>
          <w:color w:val="212121"/>
          <w:spacing w:val="1"/>
        </w:rPr>
        <w:t> </w:t>
      </w:r>
      <w:r>
        <w:rPr>
          <w:color w:val="212121"/>
        </w:rPr>
        <w:t>-</w:t>
      </w:r>
      <w:r>
        <w:rPr>
          <w:color w:val="212121"/>
          <w:spacing w:val="1"/>
        </w:rPr>
        <w:t> </w:t>
      </w:r>
      <w:r>
        <w:rPr>
          <w:color w:val="212121"/>
        </w:rPr>
        <w:t>лиц,</w:t>
      </w:r>
      <w:r>
        <w:rPr>
          <w:color w:val="212121"/>
          <w:spacing w:val="-65"/>
        </w:rPr>
        <w:t> </w:t>
      </w:r>
      <w:r>
        <w:rPr>
          <w:color w:val="212121"/>
        </w:rPr>
        <w:t>контактировавших</w:t>
      </w:r>
      <w:r>
        <w:rPr>
          <w:color w:val="212121"/>
          <w:spacing w:val="-1"/>
        </w:rPr>
        <w:t> </w:t>
      </w:r>
      <w:r>
        <w:rPr>
          <w:color w:val="212121"/>
        </w:rPr>
        <w:t>с больным</w:t>
      </w:r>
      <w:r>
        <w:rPr>
          <w:color w:val="212121"/>
          <w:spacing w:val="-1"/>
        </w:rPr>
        <w:t> </w:t>
      </w:r>
      <w:r>
        <w:rPr>
          <w:color w:val="212121"/>
        </w:rPr>
        <w:t>в очагах</w:t>
      </w:r>
      <w:r>
        <w:rPr>
          <w:color w:val="212121"/>
          <w:spacing w:val="-1"/>
        </w:rPr>
        <w:t> </w:t>
      </w:r>
      <w:r>
        <w:rPr>
          <w:color w:val="212121"/>
        </w:rPr>
        <w:t>ГМИ [29,</w:t>
      </w:r>
      <w:r>
        <w:rPr>
          <w:color w:val="212121"/>
          <w:spacing w:val="-1"/>
        </w:rPr>
        <w:t> </w:t>
      </w:r>
      <w:r>
        <w:rPr>
          <w:color w:val="212121"/>
        </w:rPr>
        <w:t>87-96].</w:t>
      </w:r>
    </w:p>
    <w:p>
      <w:pPr>
        <w:pStyle w:val="Heading3"/>
        <w:spacing w:before="267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C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1"/>
        <w:ind w:left="115" w:right="131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-8"/>
          <w:sz w:val="27"/>
        </w:rPr>
        <w:t> </w:t>
      </w:r>
      <w:r>
        <w:rPr>
          <w:i/>
          <w:color w:val="333333"/>
          <w:sz w:val="27"/>
        </w:rPr>
        <w:t>Группы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риска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развитию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ГМИ,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подлежащие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вакцинации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межэпидемический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период:</w:t>
      </w:r>
    </w:p>
    <w:p>
      <w:pPr>
        <w:pStyle w:val="ListParagraph"/>
        <w:numPr>
          <w:ilvl w:val="0"/>
          <w:numId w:val="3"/>
        </w:numPr>
        <w:tabs>
          <w:tab w:pos="817" w:val="left" w:leader="none"/>
          <w:tab w:pos="818" w:val="left" w:leader="none"/>
        </w:tabs>
        <w:spacing w:line="240" w:lineRule="auto" w:before="268" w:after="0"/>
        <w:ind w:left="817" w:right="0" w:hanging="703"/>
        <w:jc w:val="left"/>
        <w:rPr>
          <w:i/>
          <w:sz w:val="27"/>
        </w:rPr>
      </w:pPr>
      <w:r>
        <w:rPr>
          <w:i/>
          <w:color w:val="333333"/>
          <w:sz w:val="27"/>
        </w:rPr>
        <w:t>лица,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подлежащие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призыву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на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военную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службу;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3"/>
        </w:numPr>
        <w:tabs>
          <w:tab w:pos="1147" w:val="left" w:leader="none"/>
          <w:tab w:pos="1148" w:val="left" w:leader="none"/>
        </w:tabs>
        <w:spacing w:line="302" w:lineRule="auto" w:before="14" w:after="0"/>
        <w:ind w:left="115" w:right="136" w:firstLine="0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07488" from="585.621033pt,-.001109pt" to="585.621033pt,841.85136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8000" from="9.37894pt,841.851369pt" to="9.37894pt,-.001109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лица, отъезжающие в эндемичные по менингококковой инфекции районы (например,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паломники,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военнослужащие,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туристы,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спортсмены,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геологи,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биологи);</w:t>
      </w:r>
    </w:p>
    <w:p>
      <w:pPr>
        <w:pStyle w:val="ListParagraph"/>
        <w:numPr>
          <w:ilvl w:val="0"/>
          <w:numId w:val="3"/>
        </w:numPr>
        <w:tabs>
          <w:tab w:pos="893" w:val="left" w:leader="none"/>
        </w:tabs>
        <w:spacing w:line="302" w:lineRule="auto" w:before="268" w:after="0"/>
        <w:ind w:left="115" w:right="136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медицинские работники структурных подразделений, оказывающих специализированную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медицинскую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помощь по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профилю "инфекционные болезни";</w:t>
      </w:r>
    </w:p>
    <w:p>
      <w:pPr>
        <w:pStyle w:val="ListParagraph"/>
        <w:numPr>
          <w:ilvl w:val="0"/>
          <w:numId w:val="3"/>
        </w:numPr>
        <w:tabs>
          <w:tab w:pos="1072" w:val="left" w:leader="none"/>
          <w:tab w:pos="1073" w:val="left" w:leader="none"/>
        </w:tabs>
        <w:spacing w:line="302" w:lineRule="auto" w:before="268" w:after="0"/>
        <w:ind w:left="115" w:right="14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медицинские работники и сотрудники лабораторий, работающих с живой культурой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менингококка;</w:t>
      </w:r>
    </w:p>
    <w:p>
      <w:pPr>
        <w:pStyle w:val="ListParagraph"/>
        <w:numPr>
          <w:ilvl w:val="0"/>
          <w:numId w:val="3"/>
        </w:numPr>
        <w:tabs>
          <w:tab w:pos="1282" w:val="left" w:leader="none"/>
          <w:tab w:pos="1283" w:val="left" w:leader="none"/>
        </w:tabs>
        <w:spacing w:line="302" w:lineRule="auto" w:before="268" w:after="0"/>
        <w:ind w:left="115" w:right="13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воспитанники и персонал учреждений стационарного социального обслуживания 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круглосуточным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пребыванием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(дома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ребенка,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детские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дома,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интернаты);</w:t>
      </w:r>
    </w:p>
    <w:p>
      <w:pPr>
        <w:pStyle w:val="ListParagraph"/>
        <w:numPr>
          <w:ilvl w:val="0"/>
          <w:numId w:val="3"/>
        </w:numPr>
        <w:tabs>
          <w:tab w:pos="817" w:val="left" w:leader="none"/>
          <w:tab w:pos="818" w:val="left" w:leader="none"/>
        </w:tabs>
        <w:spacing w:line="240" w:lineRule="auto" w:before="269" w:after="0"/>
        <w:ind w:left="817" w:right="0" w:hanging="703"/>
        <w:jc w:val="left"/>
        <w:rPr>
          <w:i/>
          <w:sz w:val="27"/>
        </w:rPr>
      </w:pPr>
      <w:r>
        <w:rPr>
          <w:i/>
          <w:color w:val="333333"/>
          <w:sz w:val="27"/>
        </w:rPr>
        <w:t>лица,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проживающие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общежитиях;</w:t>
      </w:r>
    </w:p>
    <w:p>
      <w:pPr>
        <w:pStyle w:val="BodyText"/>
        <w:spacing w:before="4"/>
        <w:rPr>
          <w:i/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192" w:val="left" w:leader="none"/>
          <w:tab w:pos="1193" w:val="left" w:leader="none"/>
        </w:tabs>
        <w:spacing w:line="302" w:lineRule="auto" w:before="0" w:after="0"/>
        <w:ind w:left="115" w:right="135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лица, принимающие участие в массовых международных спортивных и культурных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мероприятиях;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  <w:tab w:pos="983" w:val="left" w:leader="none"/>
        </w:tabs>
        <w:spacing w:line="302" w:lineRule="auto" w:before="268" w:after="0"/>
        <w:ind w:left="115" w:right="141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дети до 5 лет включительно (в связи с высокой заболеваемостью в данной возрастной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группе);</w:t>
      </w:r>
    </w:p>
    <w:p>
      <w:pPr>
        <w:pStyle w:val="ListParagraph"/>
        <w:numPr>
          <w:ilvl w:val="0"/>
          <w:numId w:val="3"/>
        </w:numPr>
        <w:tabs>
          <w:tab w:pos="1297" w:val="left" w:leader="none"/>
          <w:tab w:pos="1298" w:val="left" w:leader="none"/>
        </w:tabs>
        <w:spacing w:line="302" w:lineRule="auto" w:before="268" w:after="0"/>
        <w:ind w:left="115" w:right="13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подростки в возрасте 13 - 17 лет (в связи с повышенным уровнем носительства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возбудителя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данной возрастной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группе);</w:t>
      </w:r>
    </w:p>
    <w:p>
      <w:pPr>
        <w:pStyle w:val="ListParagraph"/>
        <w:numPr>
          <w:ilvl w:val="0"/>
          <w:numId w:val="3"/>
        </w:numPr>
        <w:tabs>
          <w:tab w:pos="817" w:val="left" w:leader="none"/>
          <w:tab w:pos="818" w:val="left" w:leader="none"/>
        </w:tabs>
        <w:spacing w:line="240" w:lineRule="auto" w:before="268" w:after="0"/>
        <w:ind w:left="817" w:right="0" w:hanging="703"/>
        <w:jc w:val="left"/>
        <w:rPr>
          <w:i/>
          <w:sz w:val="27"/>
        </w:rPr>
      </w:pPr>
      <w:r>
        <w:rPr>
          <w:i/>
          <w:color w:val="333333"/>
          <w:sz w:val="27"/>
        </w:rPr>
        <w:t>лица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старше</w:t>
      </w:r>
      <w:r>
        <w:rPr>
          <w:i/>
          <w:color w:val="333333"/>
          <w:spacing w:val="2"/>
          <w:sz w:val="27"/>
        </w:rPr>
        <w:t> </w:t>
      </w:r>
      <w:r>
        <w:rPr>
          <w:i/>
          <w:color w:val="333333"/>
          <w:sz w:val="27"/>
        </w:rPr>
        <w:t>60</w:t>
      </w:r>
      <w:r>
        <w:rPr>
          <w:i/>
          <w:color w:val="333333"/>
          <w:spacing w:val="2"/>
          <w:sz w:val="27"/>
        </w:rPr>
        <w:t> </w:t>
      </w:r>
      <w:r>
        <w:rPr>
          <w:i/>
          <w:color w:val="333333"/>
          <w:sz w:val="27"/>
        </w:rPr>
        <w:t>лет;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3"/>
        </w:numPr>
        <w:tabs>
          <w:tab w:pos="863" w:val="left" w:leader="none"/>
        </w:tabs>
        <w:spacing w:line="302" w:lineRule="auto" w:before="0" w:after="0"/>
        <w:ind w:left="115" w:right="138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лица с первичными и вторичными иммунодефицитными состояниями, в том числе ВИЧ-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инфицированных;</w:t>
      </w:r>
    </w:p>
    <w:p>
      <w:pPr>
        <w:pStyle w:val="ListParagraph"/>
        <w:numPr>
          <w:ilvl w:val="0"/>
          <w:numId w:val="3"/>
        </w:numPr>
        <w:tabs>
          <w:tab w:pos="817" w:val="left" w:leader="none"/>
          <w:tab w:pos="818" w:val="left" w:leader="none"/>
        </w:tabs>
        <w:spacing w:line="240" w:lineRule="auto" w:before="268" w:after="0"/>
        <w:ind w:left="817" w:right="0" w:hanging="703"/>
        <w:jc w:val="left"/>
        <w:rPr>
          <w:i/>
          <w:sz w:val="27"/>
        </w:rPr>
      </w:pPr>
      <w:r>
        <w:rPr>
          <w:i/>
          <w:color w:val="333333"/>
          <w:sz w:val="27"/>
        </w:rPr>
        <w:t>лица,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перенесшие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кохлеарную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имплантацию;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3"/>
        </w:numPr>
        <w:tabs>
          <w:tab w:pos="817" w:val="left" w:leader="none"/>
          <w:tab w:pos="818" w:val="left" w:leader="none"/>
        </w:tabs>
        <w:spacing w:line="240" w:lineRule="auto" w:before="0" w:after="0"/>
        <w:ind w:left="817" w:right="0" w:hanging="703"/>
        <w:jc w:val="left"/>
        <w:rPr>
          <w:i/>
          <w:sz w:val="27"/>
        </w:rPr>
      </w:pPr>
      <w:r>
        <w:rPr>
          <w:i/>
          <w:color w:val="333333"/>
          <w:sz w:val="27"/>
        </w:rPr>
        <w:t>лица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 ликвореей.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9"/>
        </w:numPr>
        <w:tabs>
          <w:tab w:pos="498" w:val="left" w:leader="none"/>
        </w:tabs>
        <w:spacing w:line="302" w:lineRule="auto" w:before="0" w:after="0"/>
        <w:ind w:left="115" w:right="13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очаге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лицам,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общавшимся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больным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ГФМИ,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экстренная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специфическая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профилактика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актуальной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вакциной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(в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соответствии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серогруппой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менингококка,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выделенного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из ликвора и (или) крови больного ГФМИ). В случае отсутствия возможности проведения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определения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серогруппы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экстренную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иммунопрофилактику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проводят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без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установления многокомпонентными вакцинами. Иммунизация контактных лиц проводится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соответствии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инструкцией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применению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вакцины.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Проведение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химиопрофилактики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противопоказанием для иммунизации.</w:t>
      </w:r>
    </w:p>
    <w:p>
      <w:pPr>
        <w:pStyle w:val="BodyText"/>
        <w:spacing w:before="2"/>
        <w:rPr>
          <w:i/>
          <w:sz w:val="15"/>
        </w:rPr>
      </w:pPr>
    </w:p>
    <w:p>
      <w:pPr>
        <w:pStyle w:val="BodyText"/>
        <w:spacing w:line="302" w:lineRule="auto" w:before="88"/>
        <w:ind w:left="430" w:right="132"/>
        <w:jc w:val="both"/>
      </w:pPr>
      <w:r>
        <w:rPr/>
        <w:pict>
          <v:shape style="position:absolute;margin-left:21.759138pt;margin-top:11.751499pt;width:3.8pt;height:3.75pt;mso-position-horizontal-relative:page;mso-position-vertical-relative:paragraph;z-index:15808512" coordorigin="435,235" coordsize="76,75" path="m478,310l468,310,463,309,435,277,435,268,468,235,478,235,510,273,510,277,478,310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период</w:t>
      </w:r>
      <w:r>
        <w:rPr>
          <w:color w:val="212121"/>
          <w:spacing w:val="1"/>
        </w:rPr>
        <w:t> </w:t>
      </w:r>
      <w:r>
        <w:rPr>
          <w:color w:val="212121"/>
        </w:rPr>
        <w:t>эпидемического</w:t>
      </w:r>
      <w:r>
        <w:rPr>
          <w:color w:val="212121"/>
          <w:spacing w:val="1"/>
        </w:rPr>
        <w:t> </w:t>
      </w:r>
      <w:r>
        <w:rPr>
          <w:color w:val="212121"/>
        </w:rPr>
        <w:t>подъема</w:t>
      </w:r>
      <w:r>
        <w:rPr>
          <w:color w:val="212121"/>
          <w:spacing w:val="1"/>
        </w:rPr>
        <w:t> </w:t>
      </w:r>
      <w:r>
        <w:rPr>
          <w:color w:val="212121"/>
        </w:rPr>
        <w:t>заболеваемости</w:t>
      </w:r>
      <w:r>
        <w:rPr>
          <w:color w:val="212121"/>
          <w:spacing w:val="1"/>
        </w:rPr>
        <w:t> </w:t>
      </w:r>
      <w:r>
        <w:rPr>
          <w:color w:val="212121"/>
        </w:rPr>
        <w:t>МИ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очагах</w:t>
      </w:r>
      <w:r>
        <w:rPr>
          <w:color w:val="212121"/>
          <w:spacing w:val="1"/>
        </w:rPr>
        <w:t> </w:t>
      </w:r>
      <w:r>
        <w:rPr>
          <w:color w:val="212121"/>
        </w:rPr>
        <w:t>ГФМИ,</w:t>
      </w:r>
      <w:r>
        <w:rPr>
          <w:color w:val="212121"/>
          <w:spacing w:val="1"/>
        </w:rPr>
        <w:t> </w:t>
      </w:r>
      <w:r>
        <w:rPr>
          <w:color w:val="212121"/>
        </w:rPr>
        <w:t>лицам,</w:t>
      </w:r>
      <w:r>
        <w:rPr>
          <w:color w:val="212121"/>
          <w:spacing w:val="1"/>
        </w:rPr>
        <w:t> </w:t>
      </w:r>
      <w:r>
        <w:rPr>
          <w:color w:val="212121"/>
        </w:rPr>
        <w:t>общавшимся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больным,</w:t>
      </w:r>
      <w:r>
        <w:rPr>
          <w:color w:val="212121"/>
          <w:spacing w:val="1"/>
        </w:rPr>
        <w:t> </w:t>
      </w:r>
      <w:r>
        <w:rPr>
          <w:color w:val="212121"/>
        </w:rPr>
        <w:t>проведение</w:t>
      </w:r>
      <w:r>
        <w:rPr>
          <w:color w:val="212121"/>
          <w:spacing w:val="1"/>
        </w:rPr>
        <w:t> </w:t>
      </w:r>
      <w:r>
        <w:rPr>
          <w:color w:val="212121"/>
        </w:rPr>
        <w:t>экстренной</w:t>
      </w:r>
      <w:r>
        <w:rPr>
          <w:color w:val="212121"/>
          <w:spacing w:val="1"/>
        </w:rPr>
        <w:t> </w:t>
      </w:r>
      <w:r>
        <w:rPr>
          <w:color w:val="212121"/>
        </w:rPr>
        <w:t>иммунопрофилактики</w:t>
      </w:r>
      <w:r>
        <w:rPr>
          <w:color w:val="212121"/>
          <w:spacing w:val="1"/>
        </w:rPr>
        <w:t> </w:t>
      </w:r>
      <w:r>
        <w:rPr>
          <w:color w:val="212121"/>
        </w:rPr>
        <w:t>многокомпонентными</w:t>
      </w:r>
      <w:r>
        <w:rPr>
          <w:color w:val="212121"/>
          <w:spacing w:val="-2"/>
        </w:rPr>
        <w:t> </w:t>
      </w:r>
      <w:r>
        <w:rPr>
          <w:color w:val="212121"/>
        </w:rPr>
        <w:t>вакцинами</w:t>
      </w:r>
      <w:r>
        <w:rPr>
          <w:color w:val="212121"/>
          <w:spacing w:val="-1"/>
        </w:rPr>
        <w:t> </w:t>
      </w:r>
      <w:r>
        <w:rPr>
          <w:color w:val="212121"/>
        </w:rPr>
        <w:t>(Приложения</w:t>
      </w:r>
      <w:r>
        <w:rPr>
          <w:color w:val="212121"/>
          <w:spacing w:val="-1"/>
        </w:rPr>
        <w:t> </w:t>
      </w:r>
      <w:r>
        <w:rPr>
          <w:color w:val="212121"/>
        </w:rPr>
        <w:t>А4.1,</w:t>
      </w:r>
      <w:r>
        <w:rPr>
          <w:color w:val="212121"/>
          <w:spacing w:val="-1"/>
        </w:rPr>
        <w:t> </w:t>
      </w:r>
      <w:r>
        <w:rPr>
          <w:color w:val="212121"/>
        </w:rPr>
        <w:t>А4.2)</w:t>
      </w:r>
      <w:r>
        <w:rPr>
          <w:color w:val="212121"/>
          <w:spacing w:val="-1"/>
        </w:rPr>
        <w:t> </w:t>
      </w:r>
      <w:r>
        <w:rPr>
          <w:color w:val="212121"/>
        </w:rPr>
        <w:t>[29,86,</w:t>
      </w:r>
      <w:r>
        <w:rPr>
          <w:color w:val="212121"/>
          <w:spacing w:val="-1"/>
        </w:rPr>
        <w:t> </w:t>
      </w:r>
      <w:r>
        <w:rPr>
          <w:color w:val="212121"/>
        </w:rPr>
        <w:t>89</w:t>
      </w:r>
      <w:r>
        <w:rPr>
          <w:color w:val="212121"/>
          <w:spacing w:val="-1"/>
        </w:rPr>
        <w:t> </w:t>
      </w:r>
      <w:r>
        <w:rPr>
          <w:color w:val="212121"/>
        </w:rPr>
        <w:t>-</w:t>
      </w:r>
      <w:r>
        <w:rPr>
          <w:color w:val="212121"/>
          <w:spacing w:val="-1"/>
        </w:rPr>
        <w:t> </w:t>
      </w:r>
      <w:r>
        <w:rPr>
          <w:color w:val="212121"/>
        </w:rPr>
        <w:t>92].</w:t>
      </w:r>
    </w:p>
    <w:p>
      <w:pPr>
        <w:spacing w:line="511" w:lineRule="auto" w:before="264"/>
        <w:ind w:left="115" w:right="995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Уровень</w:t>
      </w:r>
      <w:r>
        <w:rPr>
          <w:b/>
          <w:color w:val="212121"/>
          <w:spacing w:val="-14"/>
          <w:sz w:val="27"/>
        </w:rPr>
        <w:t> </w:t>
      </w:r>
      <w:r>
        <w:rPr>
          <w:b/>
          <w:color w:val="212121"/>
          <w:sz w:val="27"/>
        </w:rPr>
        <w:t>убедительности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рекомендаций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С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(уровень</w:t>
      </w:r>
      <w:r>
        <w:rPr>
          <w:b/>
          <w:color w:val="212121"/>
          <w:spacing w:val="-14"/>
          <w:sz w:val="27"/>
        </w:rPr>
        <w:t> </w:t>
      </w:r>
      <w:r>
        <w:rPr>
          <w:b/>
          <w:color w:val="212121"/>
          <w:sz w:val="27"/>
        </w:rPr>
        <w:t>достоверности</w:t>
      </w:r>
      <w:r>
        <w:rPr>
          <w:b/>
          <w:color w:val="212121"/>
          <w:spacing w:val="-13"/>
          <w:sz w:val="27"/>
        </w:rPr>
        <w:t> </w:t>
      </w:r>
      <w:r>
        <w:rPr>
          <w:b/>
          <w:color w:val="212121"/>
          <w:sz w:val="27"/>
        </w:rPr>
        <w:t>доказательств–5).</w:t>
      </w:r>
      <w:r>
        <w:rPr>
          <w:b/>
          <w:color w:val="212121"/>
          <w:spacing w:val="-65"/>
          <w:sz w:val="27"/>
        </w:rPr>
        <w:t> </w:t>
      </w: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-10"/>
          <w:sz w:val="27"/>
        </w:rPr>
        <w:t> </w:t>
      </w:r>
      <w:r>
        <w:rPr>
          <w:i/>
          <w:color w:val="333333"/>
          <w:sz w:val="27"/>
        </w:rPr>
        <w:t>Предвестниками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осложнения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эпидемиологической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ситуации</w:t>
      </w:r>
      <w:r>
        <w:rPr>
          <w:i/>
          <w:color w:val="333333"/>
          <w:spacing w:val="-9"/>
          <w:sz w:val="27"/>
        </w:rPr>
        <w:t> </w:t>
      </w:r>
      <w:r>
        <w:rPr>
          <w:i/>
          <w:color w:val="333333"/>
          <w:sz w:val="27"/>
        </w:rPr>
        <w:t>являются:</w:t>
      </w:r>
    </w:p>
    <w:p>
      <w:pPr>
        <w:spacing w:after="0" w:line="511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3"/>
        </w:numPr>
        <w:tabs>
          <w:tab w:pos="818" w:val="left" w:leader="none"/>
        </w:tabs>
        <w:spacing w:line="240" w:lineRule="auto" w:before="14" w:after="0"/>
        <w:ind w:left="817" w:right="0" w:hanging="703"/>
        <w:jc w:val="both"/>
        <w:rPr>
          <w:i/>
          <w:sz w:val="27"/>
        </w:rPr>
      </w:pPr>
      <w:r>
        <w:rPr/>
        <w:pict>
          <v:line style="position:absolute;mso-position-horizontal-relative:page;mso-position-vertical-relative:page;z-index:15809024" from="585.621033pt,-.001485pt" to="585.621033pt,841.85286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09536" from="9.37894pt,841.852865pt" to="9.37894pt,-.001485pt" stroked="true" strokeweight="3.751576pt" strokecolor="#ededed">
            <v:stroke dashstyle="solid"/>
            <w10:wrap type="none"/>
          </v:line>
        </w:pict>
      </w:r>
      <w:r>
        <w:rPr>
          <w:i/>
          <w:color w:val="333333"/>
          <w:sz w:val="27"/>
        </w:rPr>
        <w:t>увеличение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заболеваемости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ГФМИ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2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раза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сравнению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предыдущим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годом;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012" w:val="left" w:leader="none"/>
          <w:tab w:pos="1013" w:val="left" w:leader="none"/>
        </w:tabs>
        <w:spacing w:line="302" w:lineRule="auto" w:before="0" w:after="0"/>
        <w:ind w:left="115" w:right="144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увеличение доли детей старшего возраста, подростков и лиц в возрасте 18 - 25 лет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общей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возрастной структуре,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заболевших в 2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раза;</w:t>
      </w:r>
    </w:p>
    <w:p>
      <w:pPr>
        <w:pStyle w:val="ListParagraph"/>
        <w:numPr>
          <w:ilvl w:val="0"/>
          <w:numId w:val="3"/>
        </w:numPr>
        <w:tabs>
          <w:tab w:pos="893" w:val="left" w:leader="none"/>
        </w:tabs>
        <w:spacing w:line="302" w:lineRule="auto" w:before="268" w:after="0"/>
        <w:ind w:left="115" w:right="13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выраженный (в 2 и более раз) рост случаев заболеваний в дошкольных образовательных,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общеобразовательных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организациях,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среди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студентов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первых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курсов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профессиональных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образовательных</w:t>
      </w:r>
      <w:r>
        <w:rPr>
          <w:i/>
          <w:color w:val="333333"/>
          <w:spacing w:val="-7"/>
          <w:sz w:val="27"/>
        </w:rPr>
        <w:t> </w:t>
      </w:r>
      <w:r>
        <w:rPr>
          <w:i/>
          <w:color w:val="333333"/>
          <w:sz w:val="27"/>
        </w:rPr>
        <w:t>организаций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образовательных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организаций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высшего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образования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(например,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среди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приезжих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студентов, проживающих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общежитиях);</w:t>
      </w:r>
    </w:p>
    <w:p>
      <w:pPr>
        <w:pStyle w:val="ListParagraph"/>
        <w:numPr>
          <w:ilvl w:val="0"/>
          <w:numId w:val="3"/>
        </w:numPr>
        <w:tabs>
          <w:tab w:pos="818" w:val="left" w:leader="none"/>
        </w:tabs>
        <w:spacing w:line="240" w:lineRule="auto" w:before="266" w:after="0"/>
        <w:ind w:left="817" w:right="0" w:hanging="703"/>
        <w:jc w:val="both"/>
        <w:rPr>
          <w:i/>
          <w:sz w:val="27"/>
        </w:rPr>
      </w:pPr>
      <w:r>
        <w:rPr>
          <w:i/>
          <w:color w:val="333333"/>
          <w:sz w:val="27"/>
        </w:rPr>
        <w:t>появление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очагов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двумя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более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случаями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заболеваний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ГФМИ;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507" w:val="left" w:leader="none"/>
          <w:tab w:pos="1508" w:val="left" w:leader="none"/>
        </w:tabs>
        <w:spacing w:line="302" w:lineRule="auto" w:before="0" w:after="0"/>
        <w:ind w:left="115" w:right="132" w:firstLine="0"/>
        <w:jc w:val="both"/>
        <w:rPr>
          <w:i/>
          <w:sz w:val="27"/>
        </w:rPr>
      </w:pPr>
      <w:r>
        <w:rPr>
          <w:i/>
          <w:color w:val="333333"/>
          <w:sz w:val="27"/>
        </w:rPr>
        <w:t>постепенное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изменение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серогрупповой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характеристики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штаммов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менингококка,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выделенных из ликвора и (или) крови больных ГФМИ и формирование многопрофильного 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серогрупповой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характеристике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пейзажа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штаммов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менингококка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одновременным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увеличением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показателей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заболеваемости.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9"/>
        <w:jc w:val="both"/>
      </w:pPr>
      <w:r>
        <w:rPr/>
        <w:pict>
          <v:shape style="position:absolute;margin-left:21.759138pt;margin-top:11.801499pt;width:3.8pt;height:3.75pt;mso-position-horizontal-relative:page;mso-position-vertical-relative:paragraph;z-index:15810048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 проведение профилактической вакцинации по эпидемическим показаниям:</w:t>
      </w:r>
      <w:r>
        <w:rPr>
          <w:color w:val="212121"/>
          <w:spacing w:val="1"/>
        </w:rPr>
        <w:t> </w:t>
      </w:r>
      <w:r>
        <w:rPr>
          <w:color w:val="212121"/>
        </w:rPr>
        <w:t>детям от 1 года до 8 лет включительно; студентам первых курсов средних и высших учебных</w:t>
      </w:r>
      <w:r>
        <w:rPr>
          <w:color w:val="212121"/>
          <w:spacing w:val="-65"/>
        </w:rPr>
        <w:t> </w:t>
      </w:r>
      <w:r>
        <w:rPr>
          <w:color w:val="212121"/>
        </w:rPr>
        <w:t>заведений (прежде всего в коллективах, укомплектованных учащимися из разных регионов</w:t>
      </w:r>
      <w:r>
        <w:rPr>
          <w:color w:val="212121"/>
          <w:spacing w:val="1"/>
        </w:rPr>
        <w:t> </w:t>
      </w:r>
      <w:r>
        <w:rPr>
          <w:color w:val="212121"/>
        </w:rPr>
        <w:t>страны</w:t>
      </w:r>
      <w:r>
        <w:rPr>
          <w:color w:val="212121"/>
          <w:spacing w:val="-1"/>
        </w:rPr>
        <w:t> </w:t>
      </w:r>
      <w:r>
        <w:rPr>
          <w:color w:val="212121"/>
        </w:rPr>
        <w:t>и зарубежных стран) [90, 91, 92].</w:t>
      </w:r>
    </w:p>
    <w:p>
      <w:pPr>
        <w:pStyle w:val="Heading3"/>
        <w:spacing w:before="266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доказательств–4).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302" w:lineRule="auto" w:before="0"/>
        <w:ind w:left="115" w:right="135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26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продолжающемся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росте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заболеваемости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менингококковой</w:t>
      </w:r>
      <w:r>
        <w:rPr>
          <w:i/>
          <w:color w:val="333333"/>
          <w:spacing w:val="29"/>
          <w:sz w:val="27"/>
        </w:rPr>
        <w:t> </w:t>
      </w:r>
      <w:r>
        <w:rPr>
          <w:i/>
          <w:color w:val="333333"/>
          <w:sz w:val="27"/>
        </w:rPr>
        <w:t>инфекцией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число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прививаемых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лиц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эпидемическим показаниям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должно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быть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расширено:</w:t>
      </w:r>
    </w:p>
    <w:p>
      <w:pPr>
        <w:tabs>
          <w:tab w:pos="4763" w:val="left" w:leader="none"/>
        </w:tabs>
        <w:spacing w:line="302" w:lineRule="auto" w:before="268"/>
        <w:ind w:left="115" w:right="187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за</w:t>
      </w:r>
      <w:r>
        <w:rPr>
          <w:i/>
          <w:color w:val="333333"/>
          <w:spacing w:val="103"/>
          <w:sz w:val="27"/>
        </w:rPr>
        <w:t> </w:t>
      </w:r>
      <w:r>
        <w:rPr>
          <w:i/>
          <w:color w:val="333333"/>
          <w:sz w:val="27"/>
        </w:rPr>
        <w:t>счет</w:t>
      </w:r>
      <w:r>
        <w:rPr>
          <w:i/>
          <w:color w:val="333333"/>
          <w:spacing w:val="104"/>
          <w:sz w:val="27"/>
        </w:rPr>
        <w:t> </w:t>
      </w:r>
      <w:r>
        <w:rPr>
          <w:i/>
          <w:color w:val="333333"/>
          <w:sz w:val="27"/>
        </w:rPr>
        <w:t>учащихся</w:t>
      </w:r>
      <w:r>
        <w:rPr>
          <w:i/>
          <w:color w:val="333333"/>
          <w:spacing w:val="104"/>
          <w:sz w:val="27"/>
        </w:rPr>
        <w:t> </w:t>
      </w:r>
      <w:r>
        <w:rPr>
          <w:i/>
          <w:color w:val="333333"/>
          <w:sz w:val="27"/>
        </w:rPr>
        <w:t>3–11-х</w:t>
      </w:r>
      <w:r>
        <w:rPr>
          <w:i/>
          <w:color w:val="333333"/>
          <w:spacing w:val="104"/>
          <w:sz w:val="27"/>
        </w:rPr>
        <w:t> </w:t>
      </w:r>
      <w:r>
        <w:rPr>
          <w:i/>
          <w:color w:val="333333"/>
          <w:sz w:val="27"/>
        </w:rPr>
        <w:t>классов;</w:t>
        <w:tab/>
        <w:t>взрослого</w:t>
      </w:r>
      <w:r>
        <w:rPr>
          <w:i/>
          <w:color w:val="333333"/>
          <w:spacing w:val="43"/>
          <w:sz w:val="27"/>
        </w:rPr>
        <w:t> </w:t>
      </w:r>
      <w:r>
        <w:rPr>
          <w:i/>
          <w:color w:val="333333"/>
          <w:sz w:val="27"/>
        </w:rPr>
        <w:t>населения</w:t>
      </w:r>
      <w:r>
        <w:rPr>
          <w:i/>
          <w:color w:val="333333"/>
          <w:spacing w:val="42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42"/>
          <w:sz w:val="27"/>
        </w:rPr>
        <w:t> </w:t>
      </w:r>
      <w:r>
        <w:rPr>
          <w:i/>
          <w:color w:val="333333"/>
          <w:sz w:val="27"/>
        </w:rPr>
        <w:t>обращении</w:t>
      </w:r>
      <w:r>
        <w:rPr>
          <w:i/>
          <w:color w:val="333333"/>
          <w:spacing w:val="42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42"/>
          <w:sz w:val="27"/>
        </w:rPr>
        <w:t> </w:t>
      </w:r>
      <w:r>
        <w:rPr>
          <w:i/>
          <w:color w:val="333333"/>
          <w:sz w:val="27"/>
        </w:rPr>
        <w:t>проведения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иммунизации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против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менингококковой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инфекции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лечебно-профилактические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организации.</w:t>
      </w:r>
    </w:p>
    <w:p>
      <w:pPr>
        <w:spacing w:before="268"/>
        <w:ind w:left="115" w:right="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Противопоказаниями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проведению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вакцинации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менингококковыми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вакцинами</w:t>
      </w:r>
      <w:r>
        <w:rPr>
          <w:i/>
          <w:color w:val="333333"/>
          <w:spacing w:val="-6"/>
          <w:sz w:val="27"/>
        </w:rPr>
        <w:t> </w:t>
      </w:r>
      <w:r>
        <w:rPr>
          <w:i/>
          <w:color w:val="333333"/>
          <w:sz w:val="27"/>
        </w:rPr>
        <w:t>являются: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524" w:val="left" w:leader="none"/>
          <w:tab w:pos="525" w:val="left" w:leader="none"/>
          <w:tab w:pos="2416" w:val="left" w:leader="none"/>
          <w:tab w:pos="3836" w:val="left" w:leader="none"/>
          <w:tab w:pos="5444" w:val="left" w:leader="none"/>
          <w:tab w:pos="6677" w:val="left" w:leader="none"/>
          <w:tab w:pos="7261" w:val="left" w:leader="none"/>
          <w:tab w:pos="8982" w:val="left" w:leader="none"/>
          <w:tab w:pos="10294" w:val="left" w:leader="none"/>
        </w:tabs>
        <w:spacing w:line="302" w:lineRule="auto" w:before="0" w:after="0"/>
        <w:ind w:left="115" w:right="138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выраженные,</w:t>
        <w:tab/>
        <w:t>тяжелые</w:t>
        <w:tab/>
        <w:t>системные</w:t>
        <w:tab/>
        <w:t>реакции</w:t>
        <w:tab/>
        <w:t>на</w:t>
        <w:tab/>
        <w:t>предыдущее</w:t>
        <w:tab/>
        <w:t>введение</w:t>
        <w:tab/>
      </w:r>
      <w:r>
        <w:rPr>
          <w:i/>
          <w:color w:val="333333"/>
          <w:spacing w:val="-1"/>
          <w:sz w:val="27"/>
        </w:rPr>
        <w:t>вакцины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(анафилактические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реакции);</w:t>
      </w:r>
    </w:p>
    <w:p>
      <w:pPr>
        <w:pStyle w:val="ListParagraph"/>
        <w:numPr>
          <w:ilvl w:val="0"/>
          <w:numId w:val="10"/>
        </w:numPr>
        <w:tabs>
          <w:tab w:pos="278" w:val="left" w:leader="none"/>
        </w:tabs>
        <w:spacing w:line="240" w:lineRule="auto" w:before="268" w:after="0"/>
        <w:ind w:left="277" w:right="0" w:hanging="163"/>
        <w:jc w:val="left"/>
        <w:rPr>
          <w:i/>
          <w:sz w:val="27"/>
        </w:rPr>
      </w:pPr>
      <w:r>
        <w:rPr>
          <w:i/>
          <w:color w:val="333333"/>
          <w:sz w:val="27"/>
        </w:rPr>
        <w:t>гиперчувствительность</w:t>
      </w:r>
      <w:r>
        <w:rPr>
          <w:i/>
          <w:color w:val="333333"/>
          <w:spacing w:val="-13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-12"/>
          <w:sz w:val="27"/>
        </w:rPr>
        <w:t> </w:t>
      </w:r>
      <w:r>
        <w:rPr>
          <w:i/>
          <w:color w:val="333333"/>
          <w:sz w:val="27"/>
        </w:rPr>
        <w:t>любому</w:t>
      </w:r>
      <w:r>
        <w:rPr>
          <w:i/>
          <w:color w:val="333333"/>
          <w:spacing w:val="-12"/>
          <w:sz w:val="27"/>
        </w:rPr>
        <w:t> </w:t>
      </w:r>
      <w:r>
        <w:rPr>
          <w:i/>
          <w:color w:val="333333"/>
          <w:sz w:val="27"/>
        </w:rPr>
        <w:t>компоненту</w:t>
      </w:r>
      <w:r>
        <w:rPr>
          <w:i/>
          <w:color w:val="333333"/>
          <w:spacing w:val="-12"/>
          <w:sz w:val="27"/>
        </w:rPr>
        <w:t> </w:t>
      </w:r>
      <w:r>
        <w:rPr>
          <w:i/>
          <w:color w:val="333333"/>
          <w:sz w:val="27"/>
        </w:rPr>
        <w:t>вакцины;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10"/>
        </w:numPr>
        <w:tabs>
          <w:tab w:pos="278" w:val="left" w:leader="none"/>
        </w:tabs>
        <w:spacing w:line="240" w:lineRule="auto" w:before="0" w:after="0"/>
        <w:ind w:left="277" w:right="0" w:hanging="163"/>
        <w:jc w:val="left"/>
        <w:rPr>
          <w:i/>
          <w:sz w:val="27"/>
        </w:rPr>
      </w:pPr>
      <w:r>
        <w:rPr>
          <w:i/>
          <w:color w:val="333333"/>
          <w:sz w:val="27"/>
        </w:rPr>
        <w:t>острые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инфекционные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заболевания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обострение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хронического</w:t>
      </w:r>
      <w:r>
        <w:rPr>
          <w:i/>
          <w:color w:val="333333"/>
          <w:spacing w:val="-5"/>
          <w:sz w:val="27"/>
        </w:rPr>
        <w:t> </w:t>
      </w:r>
      <w:r>
        <w:rPr>
          <w:i/>
          <w:color w:val="333333"/>
          <w:sz w:val="27"/>
        </w:rPr>
        <w:t>процесса.</w:t>
      </w:r>
    </w:p>
    <w:p>
      <w:pPr>
        <w:pStyle w:val="BodyText"/>
        <w:spacing w:before="5"/>
        <w:rPr>
          <w:i/>
          <w:sz w:val="30"/>
        </w:rPr>
      </w:pPr>
    </w:p>
    <w:p>
      <w:pPr>
        <w:spacing w:line="302" w:lineRule="auto" w:before="0"/>
        <w:ind w:left="115" w:right="130" w:firstLine="0"/>
        <w:jc w:val="left"/>
        <w:rPr>
          <w:i/>
          <w:sz w:val="27"/>
        </w:rPr>
      </w:pPr>
      <w:r>
        <w:rPr>
          <w:i/>
          <w:color w:val="333333"/>
          <w:sz w:val="27"/>
        </w:rPr>
        <w:t>Вакцинацию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можно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проводить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через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1–2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недели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27"/>
          <w:sz w:val="27"/>
        </w:rPr>
        <w:t> </w:t>
      </w:r>
      <w:r>
        <w:rPr>
          <w:i/>
          <w:color w:val="333333"/>
          <w:sz w:val="27"/>
        </w:rPr>
        <w:t>достижении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ремиссии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или</w:t>
      </w:r>
      <w:r>
        <w:rPr>
          <w:i/>
          <w:color w:val="333333"/>
          <w:spacing w:val="26"/>
          <w:sz w:val="27"/>
        </w:rPr>
        <w:t> </w:t>
      </w:r>
      <w:r>
        <w:rPr>
          <w:i/>
          <w:color w:val="333333"/>
          <w:sz w:val="27"/>
        </w:rPr>
        <w:t>выздоровления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от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острого инфекционного заболевания.</w:t>
      </w:r>
    </w:p>
    <w:p>
      <w:pPr>
        <w:pStyle w:val="ListParagraph"/>
        <w:numPr>
          <w:ilvl w:val="0"/>
          <w:numId w:val="11"/>
        </w:numPr>
        <w:tabs>
          <w:tab w:pos="319" w:val="left" w:leader="none"/>
        </w:tabs>
        <w:spacing w:line="302" w:lineRule="auto" w:before="268" w:after="0"/>
        <w:ind w:left="115" w:right="141" w:firstLine="0"/>
        <w:jc w:val="left"/>
        <w:rPr>
          <w:sz w:val="27"/>
        </w:rPr>
      </w:pPr>
      <w:r>
        <w:rPr>
          <w:color w:val="212121"/>
          <w:sz w:val="27"/>
        </w:rPr>
        <w:t>За</w:t>
      </w:r>
      <w:r>
        <w:rPr>
          <w:color w:val="212121"/>
          <w:spacing w:val="26"/>
          <w:sz w:val="27"/>
        </w:rPr>
        <w:t> </w:t>
      </w:r>
      <w:r>
        <w:rPr>
          <w:color w:val="212121"/>
          <w:sz w:val="27"/>
        </w:rPr>
        <w:t>лицами,</w:t>
      </w:r>
      <w:r>
        <w:rPr>
          <w:color w:val="212121"/>
          <w:spacing w:val="27"/>
          <w:sz w:val="27"/>
        </w:rPr>
        <w:t> </w:t>
      </w:r>
      <w:r>
        <w:rPr>
          <w:color w:val="212121"/>
          <w:sz w:val="27"/>
        </w:rPr>
        <w:t>перенесшими</w:t>
      </w:r>
      <w:r>
        <w:rPr>
          <w:color w:val="212121"/>
          <w:spacing w:val="26"/>
          <w:sz w:val="27"/>
        </w:rPr>
        <w:t> </w:t>
      </w:r>
      <w:r>
        <w:rPr>
          <w:color w:val="212121"/>
          <w:sz w:val="27"/>
        </w:rPr>
        <w:t>локализованные</w:t>
      </w:r>
      <w:r>
        <w:rPr>
          <w:color w:val="212121"/>
          <w:spacing w:val="27"/>
          <w:sz w:val="27"/>
        </w:rPr>
        <w:t> </w:t>
      </w:r>
      <w:r>
        <w:rPr>
          <w:color w:val="212121"/>
          <w:sz w:val="27"/>
        </w:rPr>
        <w:t>формы</w:t>
      </w:r>
      <w:r>
        <w:rPr>
          <w:color w:val="212121"/>
          <w:spacing w:val="26"/>
          <w:sz w:val="27"/>
        </w:rPr>
        <w:t> </w:t>
      </w:r>
      <w:r>
        <w:rPr>
          <w:color w:val="212121"/>
          <w:sz w:val="27"/>
        </w:rPr>
        <w:t>менингококковой</w:t>
      </w:r>
      <w:r>
        <w:rPr>
          <w:color w:val="212121"/>
          <w:spacing w:val="27"/>
          <w:sz w:val="27"/>
        </w:rPr>
        <w:t> </w:t>
      </w:r>
      <w:r>
        <w:rPr>
          <w:color w:val="212121"/>
          <w:sz w:val="27"/>
        </w:rPr>
        <w:t>инфекции,</w:t>
      </w:r>
      <w:r>
        <w:rPr>
          <w:color w:val="212121"/>
          <w:spacing w:val="26"/>
          <w:sz w:val="27"/>
        </w:rPr>
        <w:t> </w:t>
      </w:r>
      <w:r>
        <w:rPr>
          <w:color w:val="212121"/>
          <w:sz w:val="27"/>
        </w:rPr>
        <w:t>диспансерное</w:t>
      </w:r>
      <w:r>
        <w:rPr>
          <w:color w:val="212121"/>
          <w:spacing w:val="-64"/>
          <w:sz w:val="27"/>
        </w:rPr>
        <w:t> </w:t>
      </w:r>
      <w:r>
        <w:rPr>
          <w:color w:val="212121"/>
          <w:sz w:val="27"/>
        </w:rPr>
        <w:t>наблюдение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не устанавливается.</w:t>
      </w:r>
    </w:p>
    <w:p>
      <w:pPr>
        <w:pStyle w:val="ListParagraph"/>
        <w:numPr>
          <w:ilvl w:val="0"/>
          <w:numId w:val="11"/>
        </w:numPr>
        <w:tabs>
          <w:tab w:pos="319" w:val="left" w:leader="none"/>
          <w:tab w:pos="814" w:val="left" w:leader="none"/>
          <w:tab w:pos="2291" w:val="left" w:leader="none"/>
          <w:tab w:pos="4110" w:val="left" w:leader="none"/>
          <w:tab w:pos="5365" w:val="left" w:leader="none"/>
          <w:tab w:pos="6353" w:val="left" w:leader="none"/>
          <w:tab w:pos="8646" w:val="left" w:leader="none"/>
          <w:tab w:pos="9553" w:val="left" w:leader="none"/>
        </w:tabs>
        <w:spacing w:line="302" w:lineRule="auto" w:before="268" w:after="0"/>
        <w:ind w:left="115" w:right="132" w:firstLine="0"/>
        <w:jc w:val="left"/>
        <w:rPr>
          <w:sz w:val="27"/>
        </w:rPr>
      </w:pPr>
      <w:r>
        <w:rPr>
          <w:color w:val="212121"/>
          <w:sz w:val="27"/>
        </w:rPr>
        <w:t>За</w:t>
        <w:tab/>
        <w:t>больными,</w:t>
        <w:tab/>
        <w:t>перенесшими</w:t>
        <w:tab/>
        <w:t>тяжелую</w:t>
        <w:tab/>
        <w:t>форму</w:t>
        <w:tab/>
        <w:t>менингококкемии</w:t>
        <w:tab/>
        <w:t>сроки</w:t>
        <w:tab/>
      </w:r>
      <w:r>
        <w:rPr>
          <w:color w:val="212121"/>
          <w:spacing w:val="-1"/>
          <w:sz w:val="27"/>
        </w:rPr>
        <w:t>диспансерного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наблюдения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перечень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необходимых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обследований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осмотров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специалистов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зависит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от</w:t>
      </w:r>
    </w:p>
    <w:p>
      <w:pPr>
        <w:spacing w:after="0" w:line="302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before="14"/>
        <w:ind w:left="115"/>
      </w:pPr>
      <w:r>
        <w:rPr/>
        <w:pict>
          <v:line style="position:absolute;mso-position-horizontal-relative:page;mso-position-vertical-relative:page;z-index:15810560" from="585.621033pt,-.001418pt" to="585.621033pt,841.8510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1072" from="9.37894pt,841.85106pt" to="9.37894pt,-.001418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ведущих</w:t>
      </w:r>
      <w:r>
        <w:rPr>
          <w:color w:val="212121"/>
          <w:spacing w:val="-5"/>
        </w:rPr>
        <w:t> </w:t>
      </w:r>
      <w:r>
        <w:rPr>
          <w:color w:val="212121"/>
        </w:rPr>
        <w:t>патологических</w:t>
      </w:r>
      <w:r>
        <w:rPr>
          <w:color w:val="212121"/>
          <w:spacing w:val="-5"/>
        </w:rPr>
        <w:t> </w:t>
      </w:r>
      <w:r>
        <w:rPr>
          <w:color w:val="212121"/>
        </w:rPr>
        <w:t>синдромов</w:t>
      </w:r>
      <w:r>
        <w:rPr>
          <w:color w:val="212121"/>
          <w:spacing w:val="-4"/>
        </w:rPr>
        <w:t> </w:t>
      </w:r>
      <w:r>
        <w:rPr>
          <w:color w:val="212121"/>
        </w:rPr>
        <w:t>в</w:t>
      </w:r>
      <w:r>
        <w:rPr>
          <w:color w:val="212121"/>
          <w:spacing w:val="-5"/>
        </w:rPr>
        <w:t> </w:t>
      </w:r>
      <w:r>
        <w:rPr>
          <w:color w:val="212121"/>
        </w:rPr>
        <w:t>остром</w:t>
      </w:r>
      <w:r>
        <w:rPr>
          <w:color w:val="212121"/>
          <w:spacing w:val="-5"/>
        </w:rPr>
        <w:t> </w:t>
      </w:r>
      <w:r>
        <w:rPr>
          <w:color w:val="212121"/>
        </w:rPr>
        <w:t>периоде</w:t>
      </w:r>
      <w:r>
        <w:rPr>
          <w:color w:val="212121"/>
          <w:spacing w:val="-4"/>
        </w:rPr>
        <w:t> </w:t>
      </w:r>
      <w:r>
        <w:rPr>
          <w:color w:val="212121"/>
        </w:rPr>
        <w:t>заболевания.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line="302" w:lineRule="auto" w:before="89"/>
        <w:ind w:left="430" w:right="133"/>
        <w:jc w:val="both"/>
      </w:pPr>
      <w:r>
        <w:rPr/>
        <w:pict>
          <v:shape style="position:absolute;margin-left:21.759138pt;margin-top:11.801506pt;width:3.8pt;height:3.75pt;mso-position-horizontal-relative:page;mso-position-vertical-relative:paragraph;z-index:15811584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b/>
          <w:color w:val="212121"/>
        </w:rPr>
        <w:t>Рекомендуется</w:t>
      </w:r>
      <w:r>
        <w:rPr>
          <w:b/>
          <w:color w:val="212121"/>
          <w:spacing w:val="1"/>
        </w:rPr>
        <w:t> </w:t>
      </w:r>
      <w:r>
        <w:rPr>
          <w:color w:val="212121"/>
        </w:rPr>
        <w:t>осуществлять</w:t>
      </w:r>
      <w:r>
        <w:rPr>
          <w:color w:val="212121"/>
          <w:spacing w:val="1"/>
        </w:rPr>
        <w:t> </w:t>
      </w:r>
      <w:r>
        <w:rPr>
          <w:color w:val="212121"/>
        </w:rPr>
        <w:t>диспансерное</w:t>
      </w:r>
      <w:r>
        <w:rPr>
          <w:color w:val="212121"/>
          <w:spacing w:val="1"/>
        </w:rPr>
        <w:t> </w:t>
      </w:r>
      <w:r>
        <w:rPr>
          <w:color w:val="212121"/>
        </w:rPr>
        <w:t>наблюдение</w:t>
      </w:r>
      <w:r>
        <w:rPr>
          <w:color w:val="212121"/>
          <w:spacing w:val="1"/>
        </w:rPr>
        <w:t> </w:t>
      </w:r>
      <w:r>
        <w:rPr>
          <w:color w:val="212121"/>
        </w:rPr>
        <w:t>за</w:t>
      </w:r>
      <w:r>
        <w:rPr>
          <w:color w:val="212121"/>
          <w:spacing w:val="1"/>
        </w:rPr>
        <w:t> </w:t>
      </w:r>
      <w:r>
        <w:rPr>
          <w:color w:val="212121"/>
        </w:rPr>
        <w:t>детьми,</w:t>
      </w:r>
      <w:r>
        <w:rPr>
          <w:color w:val="212121"/>
          <w:spacing w:val="1"/>
        </w:rPr>
        <w:t> </w:t>
      </w:r>
      <w:r>
        <w:rPr>
          <w:color w:val="212121"/>
        </w:rPr>
        <w:t>перенесшими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менингококковую</w:t>
      </w:r>
      <w:r>
        <w:rPr>
          <w:color w:val="212121"/>
          <w:spacing w:val="1"/>
        </w:rPr>
        <w:t> </w:t>
      </w:r>
      <w:r>
        <w:rPr>
          <w:color w:val="212121"/>
        </w:rPr>
        <w:t>инфекцию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менингитом</w:t>
      </w:r>
      <w:r>
        <w:rPr>
          <w:color w:val="212121"/>
          <w:spacing w:val="1"/>
        </w:rPr>
        <w:t> </w:t>
      </w:r>
      <w:r>
        <w:rPr>
          <w:color w:val="212121"/>
        </w:rPr>
        <w:t>и/или</w:t>
      </w:r>
      <w:r>
        <w:rPr>
          <w:color w:val="212121"/>
          <w:spacing w:val="1"/>
        </w:rPr>
        <w:t> </w:t>
      </w:r>
      <w:r>
        <w:rPr>
          <w:color w:val="212121"/>
        </w:rPr>
        <w:t>менингоэнцефалитом,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невропатолога</w:t>
      </w:r>
      <w:r>
        <w:rPr>
          <w:color w:val="212121"/>
          <w:spacing w:val="-65"/>
        </w:rPr>
        <w:t> </w:t>
      </w:r>
      <w:r>
        <w:rPr>
          <w:color w:val="212121"/>
        </w:rPr>
        <w:t>детской</w:t>
      </w:r>
      <w:r>
        <w:rPr>
          <w:color w:val="212121"/>
          <w:spacing w:val="-1"/>
        </w:rPr>
        <w:t> </w:t>
      </w:r>
      <w:r>
        <w:rPr>
          <w:color w:val="212121"/>
        </w:rPr>
        <w:t>поликлиники в течение 2-х</w:t>
      </w:r>
      <w:r>
        <w:rPr>
          <w:color w:val="212121"/>
          <w:spacing w:val="-1"/>
        </w:rPr>
        <w:t> </w:t>
      </w:r>
      <w:r>
        <w:rPr>
          <w:color w:val="212121"/>
        </w:rPr>
        <w:t>лет [4].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2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1"/>
        </w:rPr>
        <w:t> </w:t>
      </w:r>
      <w:r>
        <w:rPr>
          <w:color w:val="212121"/>
        </w:rPr>
        <w:t>С</w:t>
      </w:r>
      <w:r>
        <w:rPr>
          <w:color w:val="212121"/>
          <w:spacing w:val="-11"/>
        </w:rPr>
        <w:t> </w:t>
      </w:r>
      <w:r>
        <w:rPr>
          <w:color w:val="212121"/>
        </w:rPr>
        <w:t>(уровень</w:t>
      </w:r>
      <w:r>
        <w:rPr>
          <w:color w:val="212121"/>
          <w:spacing w:val="-1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2"/>
        </w:rPr>
        <w:t> </w:t>
      </w:r>
      <w:r>
        <w:rPr>
          <w:color w:val="212121"/>
        </w:rPr>
        <w:t>доказательств–5).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8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 </w:t>
      </w:r>
      <w:r>
        <w:rPr>
          <w:i/>
          <w:color w:val="333333"/>
          <w:sz w:val="27"/>
        </w:rPr>
        <w:t>Сроки диспансерного наблюдения после выписки из стационара: через 1 месяц,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далее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3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месяца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первого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года,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1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раз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6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месяцев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дальнейшем,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частота осмотров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увеличивается.</w:t>
      </w:r>
    </w:p>
    <w:p>
      <w:pPr>
        <w:spacing w:before="267"/>
        <w:ind w:left="115" w:right="0" w:firstLine="0"/>
        <w:jc w:val="both"/>
        <w:rPr>
          <w:b/>
          <w:sz w:val="27"/>
        </w:rPr>
      </w:pPr>
      <w:r>
        <w:rPr>
          <w:b/>
          <w:color w:val="212121"/>
          <w:sz w:val="27"/>
        </w:rPr>
        <w:t>Таблица1.</w:t>
      </w:r>
      <w:r>
        <w:rPr>
          <w:b/>
          <w:color w:val="212121"/>
          <w:spacing w:val="52"/>
          <w:sz w:val="27"/>
        </w:rPr>
        <w:t> </w:t>
      </w:r>
      <w:r>
        <w:rPr>
          <w:b/>
          <w:color w:val="212121"/>
          <w:sz w:val="27"/>
        </w:rPr>
        <w:t>Порядок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диспансерного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наблюдения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реконвалесцентов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ГМИ</w:t>
      </w:r>
    </w:p>
    <w:p>
      <w:pPr>
        <w:pStyle w:val="BodyText"/>
        <w:spacing w:before="6"/>
        <w:rPr>
          <w:b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1"/>
        <w:gridCol w:w="2280"/>
        <w:gridCol w:w="332"/>
        <w:gridCol w:w="1681"/>
        <w:gridCol w:w="3109"/>
        <w:gridCol w:w="308"/>
        <w:gridCol w:w="1566"/>
      </w:tblGrid>
      <w:tr>
        <w:trPr>
          <w:trHeight w:val="1120" w:hRule="atLeast"/>
        </w:trPr>
        <w:tc>
          <w:tcPr>
            <w:tcW w:w="186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9"/>
              </w:rPr>
            </w:pPr>
          </w:p>
          <w:p>
            <w:pPr>
              <w:pStyle w:val="TableParagraph"/>
              <w:spacing w:line="204" w:lineRule="auto" w:before="0"/>
              <w:ind w:right="1325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№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п/п</w:t>
            </w:r>
          </w:p>
        </w:tc>
        <w:tc>
          <w:tcPr>
            <w:tcW w:w="2612" w:type="dxa"/>
            <w:gridSpan w:val="2"/>
          </w:tcPr>
          <w:p>
            <w:pPr>
              <w:pStyle w:val="TableParagraph"/>
              <w:spacing w:line="204" w:lineRule="auto" w:before="16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Частота</w:t>
            </w:r>
            <w:r>
              <w:rPr>
                <w:b/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обязательных</w:t>
            </w:r>
            <w:r>
              <w:rPr>
                <w:b/>
                <w:color w:val="212121"/>
                <w:spacing w:val="-55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контрольных</w:t>
            </w:r>
          </w:p>
          <w:p>
            <w:pPr>
              <w:pStyle w:val="TableParagraph"/>
              <w:tabs>
                <w:tab w:pos="1736" w:val="left" w:leader="none"/>
              </w:tabs>
              <w:spacing w:line="204" w:lineRule="auto" w:before="0"/>
              <w:ind w:left="154" w:right="153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обследований</w:t>
              <w:tab/>
            </w:r>
            <w:r>
              <w:rPr>
                <w:b/>
                <w:color w:val="212121"/>
                <w:spacing w:val="-3"/>
                <w:w w:val="105"/>
                <w:sz w:val="16"/>
              </w:rPr>
              <w:t>врачом</w:t>
            </w:r>
            <w:r>
              <w:rPr>
                <w:b/>
                <w:color w:val="212121"/>
                <w:spacing w:val="-55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педиатром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поликлиники</w:t>
            </w:r>
          </w:p>
        </w:tc>
        <w:tc>
          <w:tcPr>
            <w:tcW w:w="168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line="204" w:lineRule="auto" w:before="171"/>
              <w:ind w:left="153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Длительность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наблюдения</w:t>
            </w:r>
          </w:p>
        </w:tc>
        <w:tc>
          <w:tcPr>
            <w:tcW w:w="4983" w:type="dxa"/>
            <w:gridSpan w:val="3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tabs>
                <w:tab w:pos="1430" w:val="left" w:leader="none"/>
                <w:tab w:pos="1795" w:val="left" w:leader="none"/>
                <w:tab w:pos="3490" w:val="left" w:leader="none"/>
              </w:tabs>
              <w:spacing w:line="204" w:lineRule="auto" w:before="171"/>
              <w:ind w:left="153" w:right="14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Показания</w:t>
              <w:tab/>
              <w:t>и</w:t>
              <w:tab/>
              <w:t>периодичность</w:t>
              <w:tab/>
            </w:r>
            <w:r>
              <w:rPr>
                <w:b/>
                <w:color w:val="212121"/>
                <w:sz w:val="16"/>
              </w:rPr>
              <w:t>консультаций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врачей-специалистов</w:t>
            </w:r>
          </w:p>
        </w:tc>
      </w:tr>
      <w:tr>
        <w:trPr>
          <w:trHeight w:val="625" w:hRule="atLeast"/>
        </w:trPr>
        <w:tc>
          <w:tcPr>
            <w:tcW w:w="186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Назофарингит</w:t>
            </w:r>
          </w:p>
        </w:tc>
        <w:tc>
          <w:tcPr>
            <w:tcW w:w="2612" w:type="dxa"/>
            <w:gridSpan w:val="2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требуется</w:t>
            </w:r>
          </w:p>
        </w:tc>
        <w:tc>
          <w:tcPr>
            <w:tcW w:w="1681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требуется</w:t>
            </w:r>
          </w:p>
        </w:tc>
        <w:tc>
          <w:tcPr>
            <w:tcW w:w="4983" w:type="dxa"/>
            <w:gridSpan w:val="3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требуется</w:t>
            </w:r>
          </w:p>
        </w:tc>
      </w:tr>
      <w:tr>
        <w:trPr>
          <w:trHeight w:val="790" w:hRule="atLeast"/>
        </w:trPr>
        <w:tc>
          <w:tcPr>
            <w:tcW w:w="186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Менингококкемия</w:t>
            </w:r>
          </w:p>
        </w:tc>
        <w:tc>
          <w:tcPr>
            <w:tcW w:w="2612" w:type="dxa"/>
            <w:gridSpan w:val="2"/>
          </w:tcPr>
          <w:p>
            <w:pPr>
              <w:pStyle w:val="TableParagraph"/>
              <w:spacing w:line="204" w:lineRule="auto" w:before="161"/>
              <w:ind w:left="154" w:right="1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2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3-6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месяцев,</w:t>
            </w:r>
            <w:r>
              <w:rPr>
                <w:color w:val="212121"/>
                <w:spacing w:val="2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необходимости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чаще</w:t>
            </w:r>
          </w:p>
        </w:tc>
        <w:tc>
          <w:tcPr>
            <w:tcW w:w="1681" w:type="dxa"/>
          </w:tcPr>
          <w:p>
            <w:pPr>
              <w:pStyle w:val="TableParagraph"/>
              <w:spacing w:line="204" w:lineRule="auto" w:before="161"/>
              <w:ind w:left="153" w:right="20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12-24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мес,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необходимости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дольше</w:t>
            </w:r>
          </w:p>
        </w:tc>
        <w:tc>
          <w:tcPr>
            <w:tcW w:w="4983" w:type="dxa"/>
            <w:gridSpan w:val="3"/>
          </w:tcPr>
          <w:p>
            <w:pPr>
              <w:pStyle w:val="TableParagraph"/>
              <w:spacing w:line="204" w:lineRule="auto" w:before="161"/>
              <w:ind w:left="153"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зависимости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осложнений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периода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врач-кардиолог,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врач-нефролог,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врач-невролог,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врач-хирург,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врач-травматолог-ортопед</w:t>
            </w:r>
          </w:p>
        </w:tc>
      </w:tr>
      <w:tr>
        <w:trPr>
          <w:trHeight w:val="1120" w:hRule="atLeast"/>
        </w:trPr>
        <w:tc>
          <w:tcPr>
            <w:tcW w:w="186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Менингит</w:t>
            </w:r>
          </w:p>
        </w:tc>
        <w:tc>
          <w:tcPr>
            <w:tcW w:w="2280" w:type="dxa"/>
            <w:tcBorders>
              <w:right w:val="nil"/>
            </w:tcBorders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затем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3-6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</w:t>
            </w:r>
          </w:p>
        </w:tc>
        <w:tc>
          <w:tcPr>
            <w:tcW w:w="332" w:type="dxa"/>
            <w:tcBorders>
              <w:left w:val="nil"/>
            </w:tcBorders>
          </w:tcPr>
          <w:p>
            <w:pPr>
              <w:pStyle w:val="TableParagraph"/>
              <w:ind w:left="73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1681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24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месяца</w:t>
            </w:r>
          </w:p>
        </w:tc>
        <w:tc>
          <w:tcPr>
            <w:tcW w:w="4983" w:type="dxa"/>
            <w:gridSpan w:val="3"/>
          </w:tcPr>
          <w:p>
            <w:pPr>
              <w:pStyle w:val="TableParagraph"/>
              <w:spacing w:line="204" w:lineRule="auto" w:before="161"/>
              <w:ind w:left="153" w:right="144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Врвач-невролог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далее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месяца в течение первого года, 1 раз в 6 месяцев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течение второго года; врач-сурдолог, логопед – при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необходимости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сенсо-невральной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тугоухости)</w:t>
            </w:r>
          </w:p>
        </w:tc>
      </w:tr>
      <w:tr>
        <w:trPr>
          <w:trHeight w:val="625" w:hRule="atLeast"/>
        </w:trPr>
        <w:tc>
          <w:tcPr>
            <w:tcW w:w="186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Кардит</w:t>
            </w:r>
          </w:p>
        </w:tc>
        <w:tc>
          <w:tcPr>
            <w:tcW w:w="2612" w:type="dxa"/>
            <w:gridSpan w:val="2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раза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год</w:t>
            </w:r>
          </w:p>
        </w:tc>
        <w:tc>
          <w:tcPr>
            <w:tcW w:w="1681" w:type="dxa"/>
          </w:tcPr>
          <w:p>
            <w:pPr>
              <w:pStyle w:val="TableParagraph"/>
              <w:spacing w:line="204" w:lineRule="auto" w:before="161"/>
              <w:ind w:left="153"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4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6-12</w:t>
            </w:r>
            <w:r>
              <w:rPr>
                <w:color w:val="212121"/>
                <w:spacing w:val="4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4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24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мес.</w:t>
            </w:r>
          </w:p>
        </w:tc>
        <w:tc>
          <w:tcPr>
            <w:tcW w:w="3109" w:type="dxa"/>
            <w:tcBorders>
              <w:right w:val="nil"/>
            </w:tcBorders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Врач-кардиолог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месяц,</w:t>
            </w:r>
          </w:p>
        </w:tc>
        <w:tc>
          <w:tcPr>
            <w:tcW w:w="30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66" w:type="dxa"/>
            <w:tcBorders>
              <w:left w:val="nil"/>
            </w:tcBorders>
          </w:tcPr>
          <w:p>
            <w:pPr>
              <w:pStyle w:val="TableParagraph"/>
              <w:ind w:left="9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6-12-24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мес.</w:t>
            </w:r>
          </w:p>
        </w:tc>
      </w:tr>
      <w:tr>
        <w:trPr>
          <w:trHeight w:val="625" w:hRule="atLeast"/>
        </w:trPr>
        <w:tc>
          <w:tcPr>
            <w:tcW w:w="186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Иридоциклит</w:t>
            </w:r>
          </w:p>
        </w:tc>
        <w:tc>
          <w:tcPr>
            <w:tcW w:w="2612" w:type="dxa"/>
            <w:gridSpan w:val="2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месяца</w:t>
            </w:r>
          </w:p>
        </w:tc>
        <w:tc>
          <w:tcPr>
            <w:tcW w:w="1681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6-12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</w:t>
            </w:r>
          </w:p>
        </w:tc>
        <w:tc>
          <w:tcPr>
            <w:tcW w:w="3109" w:type="dxa"/>
            <w:tcBorders>
              <w:right w:val="nil"/>
            </w:tcBorders>
          </w:tcPr>
          <w:p>
            <w:pPr>
              <w:pStyle w:val="TableParagraph"/>
              <w:tabs>
                <w:tab w:pos="1993" w:val="left" w:leader="none"/>
                <w:tab w:pos="2696" w:val="left" w:leader="none"/>
              </w:tabs>
              <w:spacing w:line="204" w:lineRule="auto" w:before="161"/>
              <w:ind w:left="153" w:right="11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Врач-офтальмолог</w:t>
              <w:tab/>
              <w:t>1-3-6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раз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необходимости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чаще.</w:t>
            </w:r>
          </w:p>
        </w:tc>
        <w:tc>
          <w:tcPr>
            <w:tcW w:w="308" w:type="dxa"/>
            <w:tcBorders>
              <w:left w:val="nil"/>
              <w:right w:val="nil"/>
            </w:tcBorders>
          </w:tcPr>
          <w:p>
            <w:pPr>
              <w:pStyle w:val="TableParagraph"/>
              <w:ind w:left="12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в</w:t>
            </w:r>
          </w:p>
        </w:tc>
        <w:tc>
          <w:tcPr>
            <w:tcW w:w="1566" w:type="dxa"/>
            <w:tcBorders>
              <w:left w:val="nil"/>
            </w:tcBorders>
          </w:tcPr>
          <w:p>
            <w:pPr>
              <w:pStyle w:val="TableParagraph"/>
              <w:tabs>
                <w:tab w:pos="495" w:val="left" w:leader="none"/>
                <w:tab w:pos="1095" w:val="left" w:leader="none"/>
              </w:tabs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</w:t>
              <w:tab/>
              <w:t>мес,</w:t>
              <w:tab/>
              <w:t>при</w:t>
            </w:r>
          </w:p>
        </w:tc>
      </w:tr>
      <w:tr>
        <w:trPr>
          <w:trHeight w:val="625" w:hRule="atLeast"/>
        </w:trPr>
        <w:tc>
          <w:tcPr>
            <w:tcW w:w="186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Артрит</w:t>
            </w:r>
          </w:p>
        </w:tc>
        <w:tc>
          <w:tcPr>
            <w:tcW w:w="2612" w:type="dxa"/>
            <w:gridSpan w:val="2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3,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12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</w:t>
            </w:r>
          </w:p>
        </w:tc>
        <w:tc>
          <w:tcPr>
            <w:tcW w:w="1681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12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мес.</w:t>
            </w:r>
          </w:p>
        </w:tc>
        <w:tc>
          <w:tcPr>
            <w:tcW w:w="4983" w:type="dxa"/>
            <w:gridSpan w:val="3"/>
          </w:tcPr>
          <w:p>
            <w:pPr>
              <w:pStyle w:val="TableParagraph"/>
              <w:spacing w:line="204" w:lineRule="auto" w:before="161"/>
              <w:ind w:left="153" w:right="1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Врач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травматолог-ортопед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месяц,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6-12-24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показаниям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врач-кардиолог</w:t>
            </w:r>
          </w:p>
        </w:tc>
      </w:tr>
    </w:tbl>
    <w:p>
      <w:pPr>
        <w:spacing w:after="0" w:line="204" w:lineRule="auto"/>
        <w:rPr>
          <w:sz w:val="16"/>
        </w:rPr>
        <w:sectPr>
          <w:pgSz w:w="11900" w:h="16840"/>
          <w:pgMar w:top="0" w:bottom="0" w:left="260" w:right="240"/>
        </w:sectPr>
      </w:pPr>
    </w:p>
    <w:p>
      <w:pPr>
        <w:pStyle w:val="Heading1"/>
        <w:spacing w:line="446" w:lineRule="exact"/>
        <w:ind w:left="505"/>
      </w:pPr>
      <w:r>
        <w:rPr/>
        <w:pict>
          <v:line style="position:absolute;mso-position-horizontal-relative:page;mso-position-vertical-relative:page;z-index:15812096" from="585.621033pt,-.002034pt" to="585.621033pt,841.85418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2608" from="9.37894pt,841.854189pt" to="9.37894pt,-.002034pt" stroked="true" strokeweight="3.751576pt" strokecolor="#ededed">
            <v:stroke dashstyle="solid"/>
            <w10:wrap type="none"/>
          </v:line>
        </w:pict>
      </w:r>
      <w:r>
        <w:rPr/>
        <w:t>6.</w:t>
      </w:r>
      <w:r>
        <w:rPr>
          <w:spacing w:val="-7"/>
        </w:rPr>
        <w:t> </w:t>
      </w:r>
      <w:r>
        <w:rPr/>
        <w:t>Организация</w:t>
      </w:r>
      <w:r>
        <w:rPr>
          <w:spacing w:val="-7"/>
        </w:rPr>
        <w:t> </w:t>
      </w:r>
      <w:r>
        <w:rPr/>
        <w:t>оказания</w:t>
      </w:r>
      <w:r>
        <w:rPr>
          <w:spacing w:val="-6"/>
        </w:rPr>
        <w:t> </w:t>
      </w:r>
      <w:r>
        <w:rPr/>
        <w:t>медицинской</w:t>
      </w:r>
      <w:r>
        <w:rPr>
          <w:spacing w:val="-7"/>
        </w:rPr>
        <w:t> </w:t>
      </w:r>
      <w:r>
        <w:rPr/>
        <w:t>помощи</w:t>
      </w:r>
    </w:p>
    <w:p>
      <w:pPr>
        <w:pStyle w:val="BodyText"/>
        <w:spacing w:before="8"/>
        <w:rPr>
          <w:b/>
          <w:sz w:val="70"/>
        </w:rPr>
      </w:pPr>
    </w:p>
    <w:p>
      <w:pPr>
        <w:pStyle w:val="ListParagraph"/>
        <w:numPr>
          <w:ilvl w:val="0"/>
          <w:numId w:val="12"/>
        </w:numPr>
        <w:tabs>
          <w:tab w:pos="986" w:val="left" w:leader="none"/>
        </w:tabs>
        <w:spacing w:line="240" w:lineRule="auto" w:before="0" w:after="0"/>
        <w:ind w:left="985" w:right="0" w:hanging="481"/>
        <w:jc w:val="left"/>
        <w:rPr>
          <w:b/>
          <w:sz w:val="48"/>
        </w:rPr>
      </w:pPr>
      <w:r>
        <w:rPr>
          <w:b/>
          <w:sz w:val="48"/>
        </w:rPr>
        <w:t>Организация</w:t>
      </w:r>
      <w:r>
        <w:rPr>
          <w:b/>
          <w:spacing w:val="-9"/>
          <w:sz w:val="48"/>
        </w:rPr>
        <w:t> </w:t>
      </w:r>
      <w:r>
        <w:rPr>
          <w:b/>
          <w:sz w:val="48"/>
        </w:rPr>
        <w:t>оказания</w:t>
      </w:r>
      <w:r>
        <w:rPr>
          <w:b/>
          <w:spacing w:val="-8"/>
          <w:sz w:val="48"/>
        </w:rPr>
        <w:t> </w:t>
      </w:r>
      <w:r>
        <w:rPr>
          <w:b/>
          <w:sz w:val="48"/>
        </w:rPr>
        <w:t>медицинской</w:t>
      </w:r>
      <w:r>
        <w:rPr>
          <w:b/>
          <w:spacing w:val="-8"/>
          <w:sz w:val="48"/>
        </w:rPr>
        <w:t> </w:t>
      </w:r>
      <w:r>
        <w:rPr>
          <w:b/>
          <w:sz w:val="48"/>
        </w:rPr>
        <w:t>помощи</w:t>
      </w:r>
    </w:p>
    <w:p>
      <w:pPr>
        <w:pStyle w:val="BodyText"/>
        <w:spacing w:line="302" w:lineRule="auto" w:before="410"/>
        <w:ind w:left="115" w:right="134"/>
        <w:jc w:val="both"/>
      </w:pPr>
      <w:r>
        <w:rPr>
          <w:color w:val="212121"/>
        </w:rPr>
        <w:t>Выбор условий оказания медицинской помощи (амбулаторно/стационарно), методы и объем</w:t>
      </w:r>
      <w:r>
        <w:rPr>
          <w:color w:val="212121"/>
          <w:spacing w:val="1"/>
        </w:rPr>
        <w:t> </w:t>
      </w:r>
      <w:r>
        <w:rPr>
          <w:color w:val="212121"/>
        </w:rPr>
        <w:t>терапии МИ определяются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клинической формой заболевания, степенью тяжести, наличием</w:t>
      </w:r>
      <w:r>
        <w:rPr>
          <w:color w:val="212121"/>
          <w:spacing w:val="1"/>
        </w:rPr>
        <w:t> </w:t>
      </w:r>
      <w:r>
        <w:rPr>
          <w:color w:val="212121"/>
        </w:rPr>
        <w:t>осложнений,.</w:t>
      </w:r>
    </w:p>
    <w:p>
      <w:pPr>
        <w:pStyle w:val="Heading3"/>
        <w:spacing w:before="267"/>
      </w:pPr>
      <w:r>
        <w:rPr>
          <w:color w:val="212121"/>
        </w:rPr>
        <w:t>Показаниями</w:t>
      </w:r>
      <w:r>
        <w:rPr>
          <w:color w:val="212121"/>
          <w:spacing w:val="-3"/>
        </w:rPr>
        <w:t> </w:t>
      </w:r>
      <w:r>
        <w:rPr>
          <w:color w:val="212121"/>
        </w:rPr>
        <w:t>для</w:t>
      </w:r>
      <w:r>
        <w:rPr>
          <w:color w:val="212121"/>
          <w:spacing w:val="-2"/>
        </w:rPr>
        <w:t> </w:t>
      </w:r>
      <w:r>
        <w:rPr>
          <w:color w:val="212121"/>
        </w:rPr>
        <w:t>госпитализации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2"/>
        </w:rPr>
        <w:t> </w:t>
      </w:r>
      <w:r>
        <w:rPr>
          <w:color w:val="212121"/>
        </w:rPr>
        <w:t>медицинскую</w:t>
      </w:r>
      <w:r>
        <w:rPr>
          <w:color w:val="212121"/>
          <w:spacing w:val="-2"/>
        </w:rPr>
        <w:t> </w:t>
      </w:r>
      <w:r>
        <w:rPr>
          <w:color w:val="212121"/>
        </w:rPr>
        <w:t>организацию</w:t>
      </w:r>
      <w:r>
        <w:rPr>
          <w:color w:val="212121"/>
          <w:spacing w:val="-2"/>
        </w:rPr>
        <w:t> </w:t>
      </w:r>
      <w:r>
        <w:rPr>
          <w:color w:val="212121"/>
        </w:rPr>
        <w:t>при</w:t>
      </w:r>
      <w:r>
        <w:rPr>
          <w:color w:val="212121"/>
          <w:spacing w:val="-2"/>
        </w:rPr>
        <w:t> </w:t>
      </w:r>
      <w:r>
        <w:rPr>
          <w:color w:val="212121"/>
        </w:rPr>
        <w:t>МИ</w:t>
      </w:r>
      <w:r>
        <w:rPr>
          <w:color w:val="212121"/>
          <w:spacing w:val="-3"/>
        </w:rPr>
        <w:t> </w:t>
      </w:r>
      <w:r>
        <w:rPr>
          <w:color w:val="212121"/>
        </w:rPr>
        <w:t>являются: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ListParagraph"/>
        <w:numPr>
          <w:ilvl w:val="0"/>
          <w:numId w:val="9"/>
        </w:numPr>
        <w:tabs>
          <w:tab w:pos="542" w:val="left" w:leader="none"/>
          <w:tab w:pos="543" w:val="left" w:leader="none"/>
        </w:tabs>
        <w:spacing w:line="240" w:lineRule="auto" w:before="1" w:after="0"/>
        <w:ind w:left="542" w:right="0" w:hanging="428"/>
        <w:jc w:val="left"/>
        <w:rPr>
          <w:sz w:val="27"/>
        </w:rPr>
      </w:pPr>
      <w:r>
        <w:rPr>
          <w:color w:val="212121"/>
          <w:sz w:val="27"/>
        </w:rPr>
        <w:t>подозрение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генерализованную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форму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МИ;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9"/>
        </w:numPr>
        <w:tabs>
          <w:tab w:pos="403" w:val="left" w:leader="none"/>
        </w:tabs>
        <w:spacing w:line="302" w:lineRule="auto" w:before="0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необходимость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изоляции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пациента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локализованной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формой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эпидемиологическим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показаниям;</w:t>
      </w:r>
    </w:p>
    <w:p>
      <w:pPr>
        <w:pStyle w:val="ListParagraph"/>
        <w:numPr>
          <w:ilvl w:val="0"/>
          <w:numId w:val="9"/>
        </w:numPr>
        <w:tabs>
          <w:tab w:pos="542" w:val="left" w:leader="none"/>
          <w:tab w:pos="543" w:val="left" w:leader="none"/>
          <w:tab w:pos="3510" w:val="left" w:leader="none"/>
        </w:tabs>
        <w:spacing w:line="240" w:lineRule="auto" w:before="269" w:after="0"/>
        <w:ind w:left="542" w:right="0" w:hanging="428"/>
        <w:jc w:val="left"/>
        <w:rPr>
          <w:sz w:val="27"/>
        </w:rPr>
      </w:pPr>
      <w:r>
        <w:rPr>
          <w:color w:val="212121"/>
          <w:sz w:val="27"/>
        </w:rPr>
        <w:t>указанием на серьезные</w:t>
        <w:tab/>
        <w:t>аллергические</w:t>
      </w:r>
      <w:r>
        <w:rPr>
          <w:color w:val="212121"/>
          <w:spacing w:val="4"/>
          <w:sz w:val="27"/>
        </w:rPr>
        <w:t> </w:t>
      </w:r>
      <w:r>
        <w:rPr>
          <w:color w:val="212121"/>
          <w:sz w:val="27"/>
        </w:rPr>
        <w:t>реакции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антибиотики</w:t>
      </w:r>
      <w:r>
        <w:rPr>
          <w:color w:val="212121"/>
          <w:spacing w:val="70"/>
          <w:sz w:val="27"/>
        </w:rPr>
        <w:t> </w:t>
      </w:r>
      <w:r>
        <w:rPr>
          <w:color w:val="212121"/>
          <w:sz w:val="27"/>
        </w:rPr>
        <w:t>анамнезе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.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tabs>
          <w:tab w:pos="3785" w:val="left" w:leader="none"/>
        </w:tabs>
        <w:spacing w:line="302" w:lineRule="auto"/>
        <w:ind w:left="115" w:right="135" w:firstLine="742"/>
      </w:pP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</w:rPr>
        <w:t>амбулаторных</w:t>
        <w:tab/>
        <w:t>условиях</w:t>
      </w:r>
      <w:r>
        <w:rPr>
          <w:color w:val="212121"/>
          <w:spacing w:val="39"/>
        </w:rPr>
        <w:t> </w:t>
      </w:r>
      <w:r>
        <w:rPr>
          <w:color w:val="212121"/>
        </w:rPr>
        <w:t>рекомендуется</w:t>
      </w:r>
      <w:r>
        <w:rPr>
          <w:color w:val="212121"/>
          <w:spacing w:val="9"/>
        </w:rPr>
        <w:t> </w:t>
      </w:r>
      <w:r>
        <w:rPr>
          <w:i/>
          <w:color w:val="333333"/>
        </w:rPr>
        <w:t>л</w:t>
      </w:r>
      <w:r>
        <w:rPr>
          <w:color w:val="212121"/>
        </w:rPr>
        <w:t>ечение</w:t>
      </w:r>
      <w:r>
        <w:rPr>
          <w:color w:val="212121"/>
          <w:spacing w:val="24"/>
        </w:rPr>
        <w:t> </w:t>
      </w:r>
      <w:r>
        <w:rPr>
          <w:color w:val="212121"/>
        </w:rPr>
        <w:t>больных</w:t>
      </w:r>
      <w:r>
        <w:rPr>
          <w:color w:val="212121"/>
          <w:spacing w:val="24"/>
        </w:rPr>
        <w:t> </w:t>
      </w:r>
      <w:r>
        <w:rPr>
          <w:color w:val="212121"/>
        </w:rPr>
        <w:t>с</w:t>
      </w:r>
      <w:r>
        <w:rPr>
          <w:color w:val="212121"/>
          <w:spacing w:val="48"/>
        </w:rPr>
        <w:t> </w:t>
      </w:r>
      <w:r>
        <w:rPr>
          <w:color w:val="212121"/>
        </w:rPr>
        <w:t>локализованными</w:t>
      </w:r>
      <w:r>
        <w:rPr>
          <w:color w:val="212121"/>
          <w:spacing w:val="-65"/>
        </w:rPr>
        <w:t> </w:t>
      </w:r>
      <w:r>
        <w:rPr>
          <w:color w:val="212121"/>
        </w:rPr>
        <w:t>формами</w:t>
      </w:r>
      <w:r>
        <w:rPr>
          <w:color w:val="212121"/>
          <w:spacing w:val="-3"/>
        </w:rPr>
        <w:t> </w:t>
      </w:r>
      <w:r>
        <w:rPr>
          <w:color w:val="212121"/>
        </w:rPr>
        <w:t>МИ</w:t>
      </w:r>
      <w:r>
        <w:rPr>
          <w:color w:val="212121"/>
          <w:spacing w:val="-2"/>
        </w:rPr>
        <w:t> </w:t>
      </w:r>
      <w:r>
        <w:rPr>
          <w:color w:val="212121"/>
        </w:rPr>
        <w:t>(менингококковый</w:t>
      </w:r>
      <w:r>
        <w:rPr>
          <w:color w:val="212121"/>
          <w:spacing w:val="-2"/>
        </w:rPr>
        <w:t> </w:t>
      </w:r>
      <w:r>
        <w:rPr>
          <w:color w:val="212121"/>
        </w:rPr>
        <w:t>назофарингит,</w:t>
      </w:r>
      <w:r>
        <w:rPr>
          <w:color w:val="212121"/>
          <w:spacing w:val="-3"/>
        </w:rPr>
        <w:t> </w:t>
      </w:r>
      <w:r>
        <w:rPr>
          <w:color w:val="212121"/>
        </w:rPr>
        <w:t>носительство</w:t>
      </w:r>
      <w:r>
        <w:rPr>
          <w:color w:val="212121"/>
          <w:spacing w:val="-2"/>
        </w:rPr>
        <w:t> </w:t>
      </w:r>
      <w:r>
        <w:rPr>
          <w:color w:val="212121"/>
        </w:rPr>
        <w:t>менингококка).</w:t>
      </w:r>
    </w:p>
    <w:p>
      <w:pPr>
        <w:spacing w:line="302" w:lineRule="auto" w:before="268"/>
        <w:ind w:left="115" w:right="132" w:firstLine="0"/>
        <w:jc w:val="both"/>
        <w:rPr>
          <w:i/>
          <w:sz w:val="27"/>
        </w:rPr>
      </w:pPr>
      <w:r>
        <w:rPr>
          <w:b/>
          <w:i/>
          <w:color w:val="333333"/>
          <w:sz w:val="27"/>
        </w:rPr>
        <w:t>Комментарий:</w:t>
      </w:r>
      <w:r>
        <w:rPr>
          <w:b/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Противопоказанием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амбулаторному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лечению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является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необходимость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изоляции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пациента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эпидемиологическим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показаниям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наличии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квартире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детей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дошкольного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возраста,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воспитанников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домов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ребенка,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психо-неврологических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интернатов</w:t>
      </w:r>
      <w:r>
        <w:rPr>
          <w:i/>
          <w:color w:val="333333"/>
          <w:spacing w:val="-4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пр.).</w:t>
      </w:r>
    </w:p>
    <w:p>
      <w:pPr>
        <w:pStyle w:val="BodyText"/>
        <w:spacing w:before="5"/>
        <w:rPr>
          <w:i/>
          <w:sz w:val="15"/>
        </w:rPr>
      </w:pPr>
    </w:p>
    <w:p>
      <w:pPr>
        <w:pStyle w:val="BodyText"/>
        <w:spacing w:line="302" w:lineRule="auto" w:before="89"/>
        <w:ind w:left="430" w:right="137"/>
        <w:jc w:val="both"/>
      </w:pPr>
      <w:r>
        <w:rPr/>
        <w:pict>
          <v:shape style="position:absolute;margin-left:21.759138pt;margin-top:11.801513pt;width:3.8pt;height:3.75pt;mso-position-horizontal-relative:page;mso-position-vertical-relative:paragraph;z-index:15813120" coordorigin="435,236" coordsize="76,75" path="m478,311l468,311,463,310,435,278,435,269,468,236,478,236,510,274,510,278,478,311xe" filled="true" fillcolor="#212121" stroked="false">
            <v:path arrowok="t"/>
            <v:fill type="solid"/>
            <w10:wrap type="none"/>
          </v:shape>
        </w:pict>
      </w:r>
      <w:r>
        <w:rPr>
          <w:color w:val="212121"/>
        </w:rPr>
        <w:t>Рекомендуется при подозрении на ГМИ экстренная госпитализация пациента в стационар,</w:t>
      </w:r>
      <w:r>
        <w:rPr>
          <w:color w:val="212121"/>
          <w:spacing w:val="1"/>
        </w:rPr>
        <w:t> </w:t>
      </w:r>
      <w:r>
        <w:rPr>
          <w:color w:val="212121"/>
        </w:rPr>
        <w:t>имеющий в структуре отделения/палаты реанимации и интенсивной терапии,   где может</w:t>
      </w:r>
      <w:r>
        <w:rPr>
          <w:color w:val="212121"/>
          <w:spacing w:val="1"/>
        </w:rPr>
        <w:t> </w:t>
      </w:r>
      <w:r>
        <w:rPr>
          <w:color w:val="212121"/>
        </w:rPr>
        <w:t>быть</w:t>
      </w:r>
      <w:r>
        <w:rPr>
          <w:color w:val="212121"/>
          <w:spacing w:val="-1"/>
        </w:rPr>
        <w:t> </w:t>
      </w:r>
      <w:r>
        <w:rPr>
          <w:color w:val="212121"/>
        </w:rPr>
        <w:t>оказана специализированная помощь [1,4,24,30].</w:t>
      </w:r>
    </w:p>
    <w:p>
      <w:pPr>
        <w:pStyle w:val="Heading3"/>
        <w:spacing w:before="267"/>
        <w:jc w:val="both"/>
      </w:pPr>
      <w:r>
        <w:rPr>
          <w:color w:val="212121"/>
        </w:rPr>
        <w:t>Уровень</w:t>
      </w:r>
      <w:r>
        <w:rPr>
          <w:color w:val="212121"/>
          <w:spacing w:val="-10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-10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-10"/>
        </w:rPr>
        <w:t> </w:t>
      </w:r>
      <w:r>
        <w:rPr>
          <w:color w:val="212121"/>
        </w:rPr>
        <w:t>С</w:t>
      </w:r>
      <w:r>
        <w:rPr>
          <w:color w:val="212121"/>
          <w:spacing w:val="-10"/>
        </w:rPr>
        <w:t> </w:t>
      </w:r>
      <w:r>
        <w:rPr>
          <w:color w:val="212121"/>
        </w:rPr>
        <w:t>(уровень</w:t>
      </w:r>
      <w:r>
        <w:rPr>
          <w:color w:val="212121"/>
          <w:spacing w:val="-10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10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9"/>
        </w:rPr>
        <w:t> </w:t>
      </w:r>
      <w:r>
        <w:rPr>
          <w:color w:val="212121"/>
        </w:rPr>
        <w:t>–5).</w:t>
      </w:r>
    </w:p>
    <w:p>
      <w:pPr>
        <w:pStyle w:val="BodyText"/>
        <w:spacing w:before="5"/>
        <w:rPr>
          <w:b/>
          <w:sz w:val="30"/>
        </w:rPr>
      </w:pPr>
    </w:p>
    <w:p>
      <w:pPr>
        <w:spacing w:line="302" w:lineRule="auto" w:before="0"/>
        <w:ind w:left="115" w:right="134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Комментарии:</w:t>
      </w:r>
      <w:r>
        <w:rPr>
          <w:b/>
          <w:color w:val="212121"/>
          <w:spacing w:val="1"/>
          <w:sz w:val="27"/>
        </w:rPr>
        <w:t> </w:t>
      </w:r>
      <w:r>
        <w:rPr>
          <w:b/>
          <w:i/>
          <w:color w:val="333333"/>
          <w:sz w:val="27"/>
        </w:rPr>
        <w:t>У</w:t>
      </w:r>
      <w:r>
        <w:rPr>
          <w:i/>
          <w:color w:val="333333"/>
          <w:sz w:val="27"/>
        </w:rPr>
        <w:t>читывая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высокий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риск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быстрого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возникновения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жизнеугрожающих</w:t>
      </w:r>
      <w:r>
        <w:rPr>
          <w:i/>
          <w:color w:val="333333"/>
          <w:spacing w:val="-65"/>
          <w:sz w:val="27"/>
        </w:rPr>
        <w:t> </w:t>
      </w:r>
      <w:r>
        <w:rPr>
          <w:i/>
          <w:color w:val="333333"/>
          <w:sz w:val="27"/>
        </w:rPr>
        <w:t>состояний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ГМИ,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госпитализация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должна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осуществляться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ОРИТ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(или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палаты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интенсивной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терапии)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для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интенсивного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наблюдения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осуществления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неотложных/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реанимационных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мероприятий до стабилизации состояния.</w:t>
      </w:r>
    </w:p>
    <w:p>
      <w:pPr>
        <w:pStyle w:val="Heading3"/>
        <w:spacing w:before="266"/>
        <w:jc w:val="both"/>
      </w:pPr>
      <w:r>
        <w:rPr>
          <w:color w:val="212121"/>
        </w:rPr>
        <w:t>Показания</w:t>
      </w:r>
      <w:r>
        <w:rPr>
          <w:color w:val="212121"/>
          <w:spacing w:val="-3"/>
        </w:rPr>
        <w:t> </w:t>
      </w:r>
      <w:r>
        <w:rPr>
          <w:color w:val="212121"/>
        </w:rPr>
        <w:t>к</w:t>
      </w:r>
      <w:r>
        <w:rPr>
          <w:color w:val="212121"/>
          <w:spacing w:val="-2"/>
        </w:rPr>
        <w:t> </w:t>
      </w:r>
      <w:r>
        <w:rPr>
          <w:color w:val="212121"/>
        </w:rPr>
        <w:t>выписке</w:t>
      </w:r>
      <w:r>
        <w:rPr>
          <w:color w:val="212121"/>
          <w:spacing w:val="-2"/>
        </w:rPr>
        <w:t> </w:t>
      </w:r>
      <w:r>
        <w:rPr>
          <w:color w:val="212121"/>
        </w:rPr>
        <w:t>пациента</w:t>
      </w:r>
      <w:r>
        <w:rPr>
          <w:color w:val="212121"/>
          <w:spacing w:val="-3"/>
        </w:rPr>
        <w:t> </w:t>
      </w:r>
      <w:r>
        <w:rPr>
          <w:color w:val="212121"/>
        </w:rPr>
        <w:t>из</w:t>
      </w:r>
      <w:r>
        <w:rPr>
          <w:color w:val="212121"/>
          <w:spacing w:val="-2"/>
        </w:rPr>
        <w:t> </w:t>
      </w:r>
      <w:r>
        <w:rPr>
          <w:color w:val="212121"/>
        </w:rPr>
        <w:t>медицинской</w:t>
      </w:r>
      <w:r>
        <w:rPr>
          <w:color w:val="212121"/>
          <w:spacing w:val="-2"/>
        </w:rPr>
        <w:t> </w:t>
      </w:r>
      <w:r>
        <w:rPr>
          <w:color w:val="212121"/>
        </w:rPr>
        <w:t>организации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ListParagraph"/>
        <w:numPr>
          <w:ilvl w:val="0"/>
          <w:numId w:val="13"/>
        </w:numPr>
        <w:tabs>
          <w:tab w:pos="1488" w:val="left" w:leader="none"/>
          <w:tab w:pos="1489" w:val="left" w:leader="none"/>
        </w:tabs>
        <w:spacing w:line="240" w:lineRule="auto" w:before="1" w:after="0"/>
        <w:ind w:left="1488" w:right="0" w:hanging="1374"/>
        <w:jc w:val="left"/>
        <w:rPr>
          <w:sz w:val="27"/>
        </w:rPr>
      </w:pPr>
      <w:r>
        <w:rPr>
          <w:color w:val="212121"/>
          <w:sz w:val="27"/>
        </w:rPr>
        <w:t>Клиническое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выздоровление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3"/>
        </w:numPr>
        <w:tabs>
          <w:tab w:pos="1488" w:val="left" w:leader="none"/>
          <w:tab w:pos="1489" w:val="left" w:leader="none"/>
        </w:tabs>
        <w:spacing w:line="240" w:lineRule="auto" w:before="0" w:after="0"/>
        <w:ind w:left="1488" w:right="0" w:hanging="1374"/>
        <w:jc w:val="left"/>
        <w:rPr>
          <w:sz w:val="27"/>
        </w:rPr>
      </w:pPr>
      <w:r>
        <w:rPr>
          <w:color w:val="212121"/>
          <w:sz w:val="27"/>
        </w:rPr>
        <w:t>Нормализация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лабораторных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показателей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spacing w:line="170" w:lineRule="auto" w:before="23"/>
        <w:ind w:left="584" w:right="601" w:hanging="1"/>
        <w:jc w:val="center"/>
      </w:pPr>
      <w:r>
        <w:rPr/>
        <w:pict>
          <v:line style="position:absolute;mso-position-horizontal-relative:page;mso-position-vertical-relative:page;z-index:15813632" from="585.621033pt,-.001043pt" to="585.621033pt,841.85143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4144" from="9.37894pt,841.851435pt" to="9.37894pt,-.001043pt" stroked="true" strokeweight="3.751576pt" strokecolor="#ededed">
            <v:stroke dashstyle="solid"/>
            <w10:wrap type="none"/>
          </v:line>
        </w:pict>
      </w:r>
      <w:r>
        <w:rPr/>
        <w:t>Дополнительная информация (в том числе</w:t>
      </w:r>
      <w:r>
        <w:rPr>
          <w:spacing w:val="1"/>
        </w:rPr>
        <w:t> </w:t>
      </w:r>
      <w:r>
        <w:rPr/>
        <w:t>факторы,</w:t>
      </w:r>
      <w:r>
        <w:rPr>
          <w:spacing w:val="-15"/>
        </w:rPr>
        <w:t> </w:t>
      </w:r>
      <w:r>
        <w:rPr/>
        <w:t>влияющие</w:t>
      </w:r>
      <w:r>
        <w:rPr>
          <w:spacing w:val="-15"/>
        </w:rPr>
        <w:t> </w:t>
      </w:r>
      <w:r>
        <w:rPr/>
        <w:t>на</w:t>
      </w:r>
      <w:r>
        <w:rPr>
          <w:spacing w:val="-15"/>
        </w:rPr>
        <w:t> </w:t>
      </w:r>
      <w:r>
        <w:rPr/>
        <w:t>исход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  <w:r>
        <w:rPr>
          <w:spacing w:val="-117"/>
        </w:rPr>
        <w:t> </w:t>
      </w:r>
      <w:r>
        <w:rPr/>
        <w:t>состояния)</w:t>
      </w:r>
    </w:p>
    <w:p>
      <w:pPr>
        <w:pStyle w:val="BodyText"/>
        <w:spacing w:before="436"/>
        <w:ind w:left="925"/>
      </w:pPr>
      <w:r>
        <w:rPr>
          <w:color w:val="212121"/>
        </w:rPr>
        <w:t>Возможные</w:t>
      </w:r>
      <w:r>
        <w:rPr>
          <w:color w:val="212121"/>
          <w:spacing w:val="-7"/>
        </w:rPr>
        <w:t> </w:t>
      </w:r>
      <w:r>
        <w:rPr>
          <w:color w:val="212121"/>
        </w:rPr>
        <w:t>исходы</w:t>
      </w:r>
      <w:r>
        <w:rPr>
          <w:color w:val="212121"/>
          <w:spacing w:val="-7"/>
        </w:rPr>
        <w:t> </w:t>
      </w:r>
      <w:r>
        <w:rPr>
          <w:color w:val="212121"/>
        </w:rPr>
        <w:t>ГМИ</w:t>
      </w:r>
      <w:r>
        <w:rPr>
          <w:color w:val="212121"/>
          <w:spacing w:val="-7"/>
        </w:rPr>
        <w:t> </w:t>
      </w:r>
      <w:r>
        <w:rPr>
          <w:color w:val="212121"/>
        </w:rPr>
        <w:t>и</w:t>
      </w:r>
      <w:r>
        <w:rPr>
          <w:color w:val="212121"/>
          <w:spacing w:val="-7"/>
        </w:rPr>
        <w:t> </w:t>
      </w:r>
      <w:r>
        <w:rPr>
          <w:color w:val="212121"/>
        </w:rPr>
        <w:t>их</w:t>
      </w:r>
      <w:r>
        <w:rPr>
          <w:color w:val="212121"/>
          <w:spacing w:val="-7"/>
        </w:rPr>
        <w:t> </w:t>
      </w:r>
      <w:r>
        <w:rPr>
          <w:color w:val="212121"/>
        </w:rPr>
        <w:t>характеристика</w:t>
      </w:r>
      <w:r>
        <w:rPr>
          <w:color w:val="212121"/>
          <w:spacing w:val="53"/>
        </w:rPr>
        <w:t> </w:t>
      </w:r>
      <w:r>
        <w:rPr>
          <w:color w:val="212121"/>
        </w:rPr>
        <w:t>(Таблица</w:t>
      </w:r>
      <w:r>
        <w:rPr>
          <w:color w:val="212121"/>
          <w:spacing w:val="-7"/>
        </w:rPr>
        <w:t> </w:t>
      </w:r>
      <w:r>
        <w:rPr>
          <w:color w:val="212121"/>
        </w:rPr>
        <w:t>2).</w:t>
      </w:r>
    </w:p>
    <w:p>
      <w:pPr>
        <w:pStyle w:val="BodyText"/>
        <w:spacing w:before="5"/>
        <w:rPr>
          <w:sz w:val="30"/>
        </w:rPr>
      </w:pPr>
    </w:p>
    <w:p>
      <w:pPr>
        <w:spacing w:before="0"/>
        <w:ind w:left="115" w:right="0" w:firstLine="0"/>
        <w:jc w:val="left"/>
        <w:rPr>
          <w:b/>
          <w:sz w:val="27"/>
        </w:rPr>
      </w:pPr>
      <w:r>
        <w:rPr>
          <w:b/>
          <w:color w:val="212121"/>
          <w:sz w:val="27"/>
        </w:rPr>
        <w:t>Таблица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2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.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Возможные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исходы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и</w:t>
      </w:r>
      <w:r>
        <w:rPr>
          <w:b/>
          <w:color w:val="212121"/>
          <w:spacing w:val="-7"/>
          <w:sz w:val="27"/>
        </w:rPr>
        <w:t> </w:t>
      </w:r>
      <w:r>
        <w:rPr>
          <w:b/>
          <w:color w:val="212121"/>
          <w:sz w:val="27"/>
        </w:rPr>
        <w:t>их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характеристика</w:t>
      </w:r>
    </w:p>
    <w:p>
      <w:pPr>
        <w:pStyle w:val="BodyText"/>
        <w:spacing w:before="6"/>
        <w:rPr>
          <w:b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5"/>
        <w:gridCol w:w="3811"/>
        <w:gridCol w:w="6767"/>
      </w:tblGrid>
      <w:tr>
        <w:trPr>
          <w:trHeight w:val="790" w:hRule="atLeast"/>
        </w:trPr>
        <w:tc>
          <w:tcPr>
            <w:tcW w:w="555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№</w:t>
            </w:r>
            <w:r>
              <w:rPr>
                <w:b/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п/</w:t>
            </w:r>
            <w:r>
              <w:rPr>
                <w:b/>
                <w:color w:val="212121"/>
                <w:spacing w:val="-53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</w:t>
            </w:r>
          </w:p>
        </w:tc>
        <w:tc>
          <w:tcPr>
            <w:tcW w:w="3811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Наименование</w:t>
            </w:r>
            <w:r>
              <w:rPr>
                <w:b/>
                <w:color w:val="212121"/>
                <w:spacing w:val="3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исхода</w:t>
            </w:r>
          </w:p>
        </w:tc>
        <w:tc>
          <w:tcPr>
            <w:tcW w:w="6767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Общая</w:t>
            </w:r>
            <w:r>
              <w:rPr>
                <w:b/>
                <w:color w:val="212121"/>
                <w:spacing w:val="30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характеристика</w:t>
            </w:r>
            <w:r>
              <w:rPr>
                <w:b/>
                <w:color w:val="212121"/>
                <w:spacing w:val="30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исхода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Восстановление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здоровья</w:t>
            </w:r>
          </w:p>
        </w:tc>
        <w:tc>
          <w:tcPr>
            <w:tcW w:w="6767" w:type="dxa"/>
          </w:tcPr>
          <w:p>
            <w:pPr>
              <w:pStyle w:val="TableParagraph"/>
              <w:tabs>
                <w:tab w:pos="698" w:val="left" w:leader="none"/>
                <w:tab w:pos="1497" w:val="left" w:leader="none"/>
                <w:tab w:pos="2810" w:val="left" w:leader="none"/>
                <w:tab w:pos="3632" w:val="left" w:leader="none"/>
                <w:tab w:pos="5032" w:val="left" w:leader="none"/>
                <w:tab w:pos="5625" w:val="left" w:leader="none"/>
              </w:tabs>
              <w:spacing w:line="204" w:lineRule="auto" w:before="161"/>
              <w:ind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</w:t>
              <w:tab/>
              <w:t>остром</w:t>
              <w:tab/>
              <w:t>заболевании</w:t>
              <w:tab/>
              <w:t>полное</w:t>
              <w:tab/>
              <w:t>исчезновение</w:t>
              <w:tab/>
              <w:t>всех</w:t>
              <w:tab/>
            </w:r>
            <w:r>
              <w:rPr>
                <w:color w:val="212121"/>
                <w:sz w:val="16"/>
              </w:rPr>
              <w:t>симптомов,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отсутствие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остаточных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явлений,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астении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т.д.</w:t>
            </w:r>
          </w:p>
        </w:tc>
      </w:tr>
      <w:tr>
        <w:trPr>
          <w:trHeight w:val="79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3811" w:type="dxa"/>
          </w:tcPr>
          <w:p>
            <w:pPr>
              <w:pStyle w:val="TableParagraph"/>
              <w:tabs>
                <w:tab w:pos="2195" w:val="left" w:leader="none"/>
                <w:tab w:pos="2979" w:val="left" w:leader="none"/>
              </w:tabs>
              <w:spacing w:line="204" w:lineRule="auto" w:before="161"/>
              <w:ind w:right="146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Выздоровление</w:t>
              <w:tab/>
              <w:t>с</w:t>
              <w:tab/>
            </w:r>
            <w:r>
              <w:rPr>
                <w:color w:val="212121"/>
                <w:spacing w:val="-2"/>
                <w:w w:val="105"/>
                <w:sz w:val="16"/>
              </w:rPr>
              <w:t>полным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восстановлением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физиологического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функции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4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3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остром</w:t>
            </w:r>
            <w:r>
              <w:rPr>
                <w:color w:val="212121"/>
                <w:spacing w:val="3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заболевании</w:t>
            </w:r>
            <w:r>
              <w:rPr>
                <w:color w:val="212121"/>
                <w:spacing w:val="3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полное</w:t>
            </w:r>
            <w:r>
              <w:rPr>
                <w:color w:val="212121"/>
                <w:spacing w:val="3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исчезновение</w:t>
            </w:r>
            <w:r>
              <w:rPr>
                <w:color w:val="212121"/>
                <w:spacing w:val="3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всех</w:t>
            </w:r>
            <w:r>
              <w:rPr>
                <w:color w:val="212121"/>
                <w:spacing w:val="3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симптомов,</w:t>
            </w:r>
            <w:r>
              <w:rPr>
                <w:color w:val="212121"/>
                <w:spacing w:val="3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могут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иметь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место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остаточные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явления,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астения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т.д.</w:t>
            </w:r>
          </w:p>
        </w:tc>
      </w:tr>
      <w:tr>
        <w:trPr>
          <w:trHeight w:val="95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3811" w:type="dxa"/>
          </w:tcPr>
          <w:p>
            <w:pPr>
              <w:pStyle w:val="TableParagraph"/>
              <w:tabs>
                <w:tab w:pos="2065" w:val="left" w:leader="none"/>
              </w:tabs>
              <w:spacing w:line="204" w:lineRule="auto" w:before="161"/>
              <w:ind w:right="13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Выздоровление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частичным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нарушением</w:t>
              <w:tab/>
            </w:r>
            <w:r>
              <w:rPr>
                <w:color w:val="212121"/>
                <w:sz w:val="16"/>
              </w:rPr>
              <w:t>физиологического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процесса, функции или потери части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практически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исчезновение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всех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симптомов,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имеют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место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остаточные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явления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виде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частичных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нарушений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отдельных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функций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потеря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</w:p>
        </w:tc>
      </w:tr>
      <w:tr>
        <w:trPr>
          <w:trHeight w:val="79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3811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Выздоровление с полным нарушением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физиологического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процесса,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потерей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практически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исчезновение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всех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симптомов,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имеет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место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полная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потеря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отдельных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функций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утрата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Ремиссия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4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Полное</w:t>
            </w:r>
            <w:r>
              <w:rPr>
                <w:color w:val="212121"/>
                <w:spacing w:val="2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исчезновение</w:t>
            </w:r>
            <w:r>
              <w:rPr>
                <w:color w:val="212121"/>
                <w:spacing w:val="2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клинических,</w:t>
            </w:r>
            <w:r>
              <w:rPr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лабораторных</w:t>
            </w:r>
            <w:r>
              <w:rPr>
                <w:color w:val="212121"/>
                <w:spacing w:val="2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инструментальных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признаков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хронического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6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Улучшение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состояния</w:t>
            </w:r>
          </w:p>
        </w:tc>
        <w:tc>
          <w:tcPr>
            <w:tcW w:w="676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Уменьшение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выраженности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симптоматики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без</w:t>
            </w:r>
            <w:r>
              <w:rPr>
                <w:color w:val="212121"/>
                <w:spacing w:val="31"/>
                <w:sz w:val="16"/>
              </w:rPr>
              <w:t> </w:t>
            </w:r>
            <w:r>
              <w:rPr>
                <w:color w:val="212121"/>
                <w:sz w:val="16"/>
              </w:rPr>
              <w:t>излечения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7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Стабилизация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Отсутствие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положительной,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так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отрицательной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динамики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течении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хронического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</w:t>
            </w:r>
          </w:p>
        </w:tc>
      </w:tr>
      <w:tr>
        <w:trPr>
          <w:trHeight w:val="79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8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Компенсация</w:t>
            </w:r>
            <w:r>
              <w:rPr>
                <w:color w:val="212121"/>
                <w:spacing w:val="31"/>
                <w:sz w:val="16"/>
              </w:rPr>
              <w:t> </w:t>
            </w:r>
            <w:r>
              <w:rPr>
                <w:color w:val="212121"/>
                <w:sz w:val="16"/>
              </w:rPr>
              <w:t>функции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Частичное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замещение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утраченной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результате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болезни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ткани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трансплантации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(протезирования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ткани,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бужирования,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имплантации)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9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Хронизация</w:t>
            </w:r>
          </w:p>
        </w:tc>
        <w:tc>
          <w:tcPr>
            <w:tcW w:w="676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Переход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острого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хронический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Прогрессирование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4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Нарастание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симптоматики,</w:t>
            </w:r>
            <w:r>
              <w:rPr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появление</w:t>
            </w:r>
            <w:r>
              <w:rPr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новых</w:t>
            </w:r>
            <w:r>
              <w:rPr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осложнений,</w:t>
            </w:r>
            <w:r>
              <w:rPr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ухудшение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течения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процесса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остром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хроническом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заболевании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11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Отсутствие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эффекта</w:t>
            </w:r>
          </w:p>
        </w:tc>
        <w:tc>
          <w:tcPr>
            <w:tcW w:w="676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Отсутствие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видимого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положительного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ответа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при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проведении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терапии</w:t>
            </w:r>
          </w:p>
        </w:tc>
      </w:tr>
      <w:tr>
        <w:trPr>
          <w:trHeight w:val="79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12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Развитие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ятрогенных</w:t>
            </w:r>
            <w:r>
              <w:rPr>
                <w:color w:val="212121"/>
                <w:spacing w:val="31"/>
                <w:sz w:val="16"/>
              </w:rPr>
              <w:t> </w:t>
            </w:r>
            <w:r>
              <w:rPr>
                <w:color w:val="212121"/>
                <w:sz w:val="16"/>
              </w:rPr>
              <w:t>осложнений</w:t>
            </w:r>
          </w:p>
        </w:tc>
        <w:tc>
          <w:tcPr>
            <w:tcW w:w="6767" w:type="dxa"/>
          </w:tcPr>
          <w:p>
            <w:pPr>
              <w:pStyle w:val="TableParagraph"/>
              <w:tabs>
                <w:tab w:pos="1313" w:val="left" w:leader="none"/>
                <w:tab w:pos="2071" w:val="left" w:leader="none"/>
                <w:tab w:pos="3399" w:val="left" w:leader="none"/>
                <w:tab w:pos="3939" w:val="left" w:leader="none"/>
                <w:tab w:pos="5268" w:val="left" w:leader="none"/>
              </w:tabs>
              <w:spacing w:line="204" w:lineRule="auto" w:before="161"/>
              <w:ind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Появление</w:t>
              <w:tab/>
              <w:t>новых</w:t>
              <w:tab/>
              <w:t>заболеваний</w:t>
              <w:tab/>
              <w:t>или</w:t>
              <w:tab/>
              <w:t>осложнений,</w:t>
              <w:tab/>
            </w:r>
            <w:r>
              <w:rPr>
                <w:color w:val="212121"/>
                <w:sz w:val="16"/>
              </w:rPr>
              <w:t>обусловленных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проводимой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терапией:</w:t>
            </w:r>
          </w:p>
          <w:p>
            <w:pPr>
              <w:pStyle w:val="TableParagraph"/>
              <w:spacing w:line="17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отторжение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трансплантата,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аллергическая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т.д.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13</w:t>
            </w:r>
          </w:p>
        </w:tc>
        <w:tc>
          <w:tcPr>
            <w:tcW w:w="3811" w:type="dxa"/>
          </w:tcPr>
          <w:p>
            <w:pPr>
              <w:pStyle w:val="TableParagraph"/>
              <w:tabs>
                <w:tab w:pos="1415" w:val="left" w:leader="none"/>
                <w:tab w:pos="2483" w:val="left" w:leader="none"/>
              </w:tabs>
              <w:spacing w:line="204" w:lineRule="auto" w:before="161"/>
              <w:ind w:righ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Развитие</w:t>
              <w:tab/>
              <w:t>нового</w:t>
              <w:tab/>
            </w:r>
            <w:r>
              <w:rPr>
                <w:color w:val="212121"/>
                <w:sz w:val="16"/>
              </w:rPr>
              <w:t>заболевания,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связанного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основным</w:t>
            </w:r>
          </w:p>
        </w:tc>
        <w:tc>
          <w:tcPr>
            <w:tcW w:w="6767" w:type="dxa"/>
          </w:tcPr>
          <w:p>
            <w:pPr>
              <w:pStyle w:val="TableParagraph"/>
              <w:spacing w:line="204" w:lineRule="auto" w:before="161"/>
              <w:ind w:right="1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Присоединение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нового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заболевания,</w:t>
            </w:r>
            <w:r>
              <w:rPr>
                <w:color w:val="212121"/>
                <w:spacing w:val="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появление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которого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этиологически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патогенетически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связано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исходным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заболеванием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14</w:t>
            </w:r>
          </w:p>
        </w:tc>
        <w:tc>
          <w:tcPr>
            <w:tcW w:w="381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Летальный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исход</w:t>
            </w:r>
          </w:p>
        </w:tc>
        <w:tc>
          <w:tcPr>
            <w:tcW w:w="676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Исход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наступление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смерти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в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результате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заболевания</w:t>
            </w:r>
          </w:p>
        </w:tc>
      </w:tr>
    </w:tbl>
    <w:p>
      <w:pPr>
        <w:spacing w:after="0"/>
        <w:rPr>
          <w:sz w:val="16"/>
        </w:rPr>
        <w:sectPr>
          <w:pgSz w:w="11900" w:h="16840"/>
          <w:pgMar w:top="0" w:bottom="0" w:left="260" w:right="240"/>
        </w:sectPr>
      </w:pPr>
    </w:p>
    <w:p>
      <w:pPr>
        <w:pStyle w:val="Heading1"/>
        <w:numPr>
          <w:ilvl w:val="0"/>
          <w:numId w:val="12"/>
        </w:numPr>
        <w:tabs>
          <w:tab w:pos="1258" w:val="left" w:leader="none"/>
        </w:tabs>
        <w:spacing w:line="170" w:lineRule="auto" w:before="23" w:after="0"/>
        <w:ind w:left="584" w:right="601" w:firstLine="192"/>
        <w:jc w:val="left"/>
      </w:pPr>
      <w:r>
        <w:rPr/>
        <w:pict>
          <v:line style="position:absolute;mso-position-horizontal-relative:page;mso-position-vertical-relative:page;z-index:15814656" from="585.621033pt,-.004262pt" to="585.621033pt,841.84821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5168" from="9.37894pt,841.848216pt" to="9.37894pt,-.004262pt" stroked="true" strokeweight="3.751576pt" strokecolor="#ededed">
            <v:stroke dashstyle="solid"/>
            <w10:wrap type="none"/>
          </v:line>
        </w:pict>
      </w:r>
      <w:r>
        <w:rPr/>
        <w:t>Дополнительная информация (в том числе</w:t>
      </w:r>
      <w:r>
        <w:rPr>
          <w:spacing w:val="1"/>
        </w:rPr>
        <w:t> </w:t>
      </w:r>
      <w:r>
        <w:rPr/>
        <w:t>факторы,</w:t>
      </w:r>
      <w:r>
        <w:rPr>
          <w:spacing w:val="-15"/>
        </w:rPr>
        <w:t> </w:t>
      </w:r>
      <w:r>
        <w:rPr/>
        <w:t>влияющие</w:t>
      </w:r>
      <w:r>
        <w:rPr>
          <w:spacing w:val="-15"/>
        </w:rPr>
        <w:t> </w:t>
      </w:r>
      <w:r>
        <w:rPr/>
        <w:t>на</w:t>
      </w:r>
      <w:r>
        <w:rPr>
          <w:spacing w:val="-15"/>
        </w:rPr>
        <w:t> </w:t>
      </w:r>
      <w:r>
        <w:rPr/>
        <w:t>исход</w:t>
      </w:r>
      <w:r>
        <w:rPr>
          <w:spacing w:val="-15"/>
        </w:rPr>
        <w:t> </w:t>
      </w:r>
      <w:r>
        <w:rPr/>
        <w:t>заболевания</w:t>
      </w:r>
      <w:r>
        <w:rPr>
          <w:spacing w:val="-15"/>
        </w:rPr>
        <w:t> </w:t>
      </w:r>
      <w:r>
        <w:rPr/>
        <w:t>или</w:t>
      </w:r>
    </w:p>
    <w:p>
      <w:pPr>
        <w:spacing w:line="419" w:lineRule="exact" w:before="0"/>
        <w:ind w:left="4510" w:right="0" w:firstLine="0"/>
        <w:jc w:val="left"/>
        <w:rPr>
          <w:b/>
          <w:sz w:val="48"/>
        </w:rPr>
      </w:pPr>
      <w:r>
        <w:rPr>
          <w:b/>
          <w:sz w:val="48"/>
        </w:rPr>
        <w:t>состояния)</w:t>
      </w:r>
    </w:p>
    <w:p>
      <w:pPr>
        <w:spacing w:after="0" w:line="419" w:lineRule="exact"/>
        <w:jc w:val="left"/>
        <w:rPr>
          <w:sz w:val="48"/>
        </w:rPr>
        <w:sectPr>
          <w:pgSz w:w="11900" w:h="16840"/>
          <w:pgMar w:top="0" w:bottom="0" w:left="260" w:right="240"/>
        </w:sectPr>
      </w:pPr>
    </w:p>
    <w:p>
      <w:pPr>
        <w:pStyle w:val="Heading1"/>
        <w:spacing w:line="446" w:lineRule="exact"/>
        <w:ind w:left="307"/>
      </w:pPr>
      <w:r>
        <w:rPr/>
        <w:pict>
          <v:line style="position:absolute;mso-position-horizontal-relative:page;mso-position-vertical-relative:page;z-index:15815680" from="585.621033pt,.000328pt" to="585.621033pt,841.8565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6192" from="9.37894pt,841.85655pt" to="9.37894pt,.000328pt" stroked="true" strokeweight="3.751576pt" strokecolor="#ededed">
            <v:stroke dashstyle="solid"/>
            <w10:wrap type="none"/>
          </v:line>
        </w:pict>
      </w:r>
      <w:r>
        <w:rPr/>
        <w:t>Критерии</w:t>
      </w:r>
      <w:r>
        <w:rPr>
          <w:spacing w:val="-10"/>
        </w:rPr>
        <w:t> </w:t>
      </w:r>
      <w:r>
        <w:rPr/>
        <w:t>оценки</w:t>
      </w:r>
      <w:r>
        <w:rPr>
          <w:spacing w:val="-9"/>
        </w:rPr>
        <w:t> </w:t>
      </w:r>
      <w:r>
        <w:rPr/>
        <w:t>качества</w:t>
      </w:r>
      <w:r>
        <w:rPr>
          <w:spacing w:val="-9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</w:p>
    <w:p>
      <w:pPr>
        <w:pStyle w:val="BodyText"/>
        <w:spacing w:before="1"/>
        <w:rPr>
          <w:b/>
          <w:sz w:val="13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5"/>
        <w:gridCol w:w="9349"/>
        <w:gridCol w:w="570"/>
        <w:gridCol w:w="660"/>
      </w:tblGrid>
      <w:tr>
        <w:trPr>
          <w:trHeight w:val="790" w:hRule="atLeast"/>
        </w:trPr>
        <w:tc>
          <w:tcPr>
            <w:tcW w:w="555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№</w:t>
            </w:r>
            <w:r>
              <w:rPr>
                <w:b/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п/</w:t>
            </w:r>
            <w:r>
              <w:rPr>
                <w:b/>
                <w:color w:val="212121"/>
                <w:spacing w:val="-53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</w:t>
            </w:r>
          </w:p>
        </w:tc>
        <w:tc>
          <w:tcPr>
            <w:tcW w:w="9349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Критерии</w:t>
            </w:r>
            <w:r>
              <w:rPr>
                <w:b/>
                <w:color w:val="212121"/>
                <w:spacing w:val="28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качества</w:t>
            </w:r>
          </w:p>
        </w:tc>
        <w:tc>
          <w:tcPr>
            <w:tcW w:w="57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Нет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9349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Выполнен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общий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(клинический)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анализ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развернутый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дифференцированным</w:t>
            </w:r>
            <w:r>
              <w:rPr>
                <w:color w:val="212121"/>
                <w:spacing w:val="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подсчетом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лейкоцитов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(лейкоцитарная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формула)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9349" w:type="dxa"/>
          </w:tcPr>
          <w:p>
            <w:pPr>
              <w:pStyle w:val="TableParagraph"/>
              <w:spacing w:line="204" w:lineRule="auto" w:before="161"/>
              <w:ind w:right="1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Выполнен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анализ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биохимический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общетерапевтический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(мочевина,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креатинин,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электролиты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(Калий,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Натрий),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аланинаминотрансфераза,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аспартатаминотрансфераза)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934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Выполнена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коагулограмма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(ориентировочное</w:t>
            </w:r>
            <w:r>
              <w:rPr>
                <w:color w:val="212121"/>
                <w:spacing w:val="36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исследование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системы</w:t>
            </w:r>
            <w:r>
              <w:rPr>
                <w:color w:val="212121"/>
                <w:spacing w:val="36"/>
                <w:sz w:val="16"/>
              </w:rPr>
              <w:t> </w:t>
            </w:r>
            <w:r>
              <w:rPr>
                <w:color w:val="212121"/>
                <w:sz w:val="16"/>
              </w:rPr>
              <w:t>гемостаза)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934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Выполнено</w:t>
            </w:r>
            <w:r>
              <w:rPr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микробиологическое</w:t>
            </w:r>
            <w:r>
              <w:rPr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культуральное</w:t>
            </w:r>
            <w:r>
              <w:rPr>
                <w:color w:val="212121"/>
                <w:spacing w:val="3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(посев)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</w:tr>
      <w:tr>
        <w:trPr>
          <w:trHeight w:val="625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9349" w:type="dxa"/>
          </w:tcPr>
          <w:p>
            <w:pPr>
              <w:pStyle w:val="TableParagraph"/>
              <w:spacing w:line="204" w:lineRule="auto" w:before="161"/>
              <w:ind w:right="138" w:firstLine="10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Выполнено</w:t>
            </w:r>
            <w:r>
              <w:rPr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микробиологическое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(культуральное)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исследование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слизи</w:t>
            </w:r>
            <w:r>
              <w:rPr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задней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стенки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глотки,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слизистой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носа</w:t>
            </w:r>
            <w:r>
              <w:rPr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(Neisseria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meningitidis)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</w:tr>
      <w:tr>
        <w:trPr>
          <w:trHeight w:val="460" w:hRule="atLeast"/>
        </w:trPr>
        <w:tc>
          <w:tcPr>
            <w:tcW w:w="555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6</w:t>
            </w:r>
          </w:p>
        </w:tc>
        <w:tc>
          <w:tcPr>
            <w:tcW w:w="9349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Проведен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курс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антибактериальной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терапии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антибиотиками,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рекомендованными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для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терапии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МИ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  <w:tc>
          <w:tcPr>
            <w:tcW w:w="66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</w:tr>
    </w:tbl>
    <w:p>
      <w:pPr>
        <w:spacing w:after="0"/>
        <w:rPr>
          <w:sz w:val="16"/>
        </w:rPr>
        <w:sectPr>
          <w:pgSz w:w="11900" w:h="16840"/>
          <w:pgMar w:top="0" w:bottom="0" w:left="260" w:right="240"/>
        </w:sectPr>
      </w:pPr>
    </w:p>
    <w:p>
      <w:pPr>
        <w:spacing w:line="446" w:lineRule="exact" w:before="0"/>
        <w:ind w:left="125" w:right="142" w:firstLine="0"/>
        <w:jc w:val="center"/>
        <w:rPr>
          <w:b/>
          <w:sz w:val="48"/>
        </w:rPr>
      </w:pPr>
      <w:r>
        <w:rPr/>
        <w:pict>
          <v:line style="position:absolute;mso-position-horizontal-relative:page;mso-position-vertical-relative:page;z-index:15816704" from="585.621033pt,-.001285pt" to="585.621033pt,841.85119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7216" from="9.37894pt,841.851194pt" to="9.37894pt,-.001285pt" stroked="true" strokeweight="3.751576pt" strokecolor="#ededed">
            <v:stroke dashstyle="solid"/>
            <w10:wrap type="none"/>
          </v:line>
        </w:pict>
      </w:r>
      <w:r>
        <w:rPr>
          <w:b/>
          <w:sz w:val="48"/>
        </w:rPr>
        <w:t>Список</w:t>
      </w:r>
      <w:r>
        <w:rPr>
          <w:b/>
          <w:spacing w:val="-8"/>
          <w:sz w:val="48"/>
        </w:rPr>
        <w:t> </w:t>
      </w:r>
      <w:r>
        <w:rPr>
          <w:b/>
          <w:sz w:val="48"/>
        </w:rPr>
        <w:t>литературы</w:t>
      </w:r>
    </w:p>
    <w:p>
      <w:pPr>
        <w:pStyle w:val="BodyText"/>
        <w:spacing w:before="5"/>
        <w:rPr>
          <w:b/>
          <w:sz w:val="73"/>
        </w:rPr>
      </w:pPr>
    </w:p>
    <w:p>
      <w:pPr>
        <w:pStyle w:val="ListParagraph"/>
        <w:numPr>
          <w:ilvl w:val="0"/>
          <w:numId w:val="14"/>
        </w:numPr>
        <w:tabs>
          <w:tab w:pos="1420" w:val="left" w:leader="none"/>
          <w:tab w:pos="1421" w:val="left" w:leader="none"/>
        </w:tabs>
        <w:spacing w:line="302" w:lineRule="auto" w:before="0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Покровский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В.И.,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Фаворова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Л.А.,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Костюкова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Н.Н</w:t>
      </w:r>
      <w:r>
        <w:rPr>
          <w:i/>
          <w:color w:val="333333"/>
          <w:sz w:val="27"/>
        </w:rPr>
        <w:t>.</w:t>
      </w:r>
      <w:r>
        <w:rPr>
          <w:i/>
          <w:color w:val="333333"/>
          <w:spacing w:val="-7"/>
          <w:sz w:val="27"/>
        </w:rPr>
        <w:t> </w:t>
      </w:r>
      <w:r>
        <w:rPr>
          <w:color w:val="212121"/>
          <w:sz w:val="27"/>
        </w:rPr>
        <w:t>Менингококковая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инфекция.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М.,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1996.</w:t>
      </w:r>
    </w:p>
    <w:p>
      <w:pPr>
        <w:pStyle w:val="ListParagraph"/>
        <w:numPr>
          <w:ilvl w:val="0"/>
          <w:numId w:val="14"/>
        </w:numPr>
        <w:tabs>
          <w:tab w:pos="1339" w:val="left" w:leader="none"/>
          <w:tab w:pos="1340" w:val="left" w:leader="none"/>
        </w:tabs>
        <w:spacing w:line="302" w:lineRule="auto" w:before="268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Brandtzaeg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P.,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van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Deuren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M.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Classification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pathogenesis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infections.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Methods Mol Biol. 2012; 799:21-35.</w:t>
      </w:r>
    </w:p>
    <w:p>
      <w:pPr>
        <w:pStyle w:val="ListParagraph"/>
        <w:numPr>
          <w:ilvl w:val="0"/>
          <w:numId w:val="14"/>
        </w:numPr>
        <w:tabs>
          <w:tab w:pos="1868" w:val="left" w:leader="none"/>
          <w:tab w:pos="1869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Королева И.С.. Белошицкий Г.В., Королева М.А. Менингококковая инфекция 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бактериальные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гнойные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менингиты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Российской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Федерации:</w:t>
      </w:r>
      <w:r>
        <w:rPr>
          <w:color w:val="212121"/>
          <w:spacing w:val="68"/>
          <w:sz w:val="27"/>
        </w:rPr>
        <w:t> </w:t>
      </w:r>
      <w:r>
        <w:rPr>
          <w:color w:val="212121"/>
          <w:sz w:val="27"/>
        </w:rPr>
        <w:t>десятилетнее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эпидемиологическое наблюдение// Эпидем и ифекц.болезни.Актуальн.вопросы.-2013.-№2.-с.15-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20.</w:t>
      </w:r>
    </w:p>
    <w:p>
      <w:pPr>
        <w:pStyle w:val="ListParagraph"/>
        <w:numPr>
          <w:ilvl w:val="0"/>
          <w:numId w:val="14"/>
        </w:numPr>
        <w:tabs>
          <w:tab w:pos="1359" w:val="left" w:leader="none"/>
          <w:tab w:pos="1361" w:val="left" w:leader="none"/>
        </w:tabs>
        <w:spacing w:line="302" w:lineRule="auto" w:before="266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Скрипченко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Н.В.,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Вильниц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А.А.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Менингококковая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инфекция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детей/Руководство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для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врачей./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СПб.-ТактикСтудио.-2015.-840с.</w:t>
      </w:r>
    </w:p>
    <w:p>
      <w:pPr>
        <w:pStyle w:val="ListParagraph"/>
        <w:numPr>
          <w:ilvl w:val="0"/>
          <w:numId w:val="14"/>
        </w:numPr>
        <w:tabs>
          <w:tab w:pos="1630" w:val="left" w:leader="none"/>
          <w:tab w:pos="1631" w:val="left" w:leader="none"/>
        </w:tabs>
        <w:spacing w:line="302" w:lineRule="auto" w:before="268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Miller F., Lécuyer H., Join-Lambert O. et al. Neisseria meningitidis colonization of the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brain endothelium and cerebrospinal fluid invasion, Cellular Microbiology 15(4), 2013; 512–519.</w:t>
      </w:r>
    </w:p>
    <w:p>
      <w:pPr>
        <w:pStyle w:val="ListParagraph"/>
        <w:numPr>
          <w:ilvl w:val="0"/>
          <w:numId w:val="14"/>
        </w:numPr>
        <w:tabs>
          <w:tab w:pos="1879" w:val="left" w:leader="none"/>
          <w:tab w:pos="1880" w:val="left" w:leader="none"/>
        </w:tabs>
        <w:spacing w:line="302" w:lineRule="auto" w:before="268" w:after="0"/>
        <w:ind w:left="115" w:right="133" w:firstLine="0"/>
        <w:jc w:val="both"/>
        <w:rPr>
          <w:sz w:val="27"/>
        </w:rPr>
      </w:pPr>
      <w:r>
        <w:rPr>
          <w:color w:val="212121"/>
          <w:sz w:val="27"/>
        </w:rPr>
        <w:t>Pathan N., Faust S.N., Levin M. Pathophysiology of meningococcal meningitis 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septicaemia.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Arch Dis Child. 2003; 88(7):601-7.</w:t>
      </w:r>
    </w:p>
    <w:p>
      <w:pPr>
        <w:pStyle w:val="ListParagraph"/>
        <w:numPr>
          <w:ilvl w:val="0"/>
          <w:numId w:val="14"/>
        </w:numPr>
        <w:tabs>
          <w:tab w:pos="1660" w:val="left" w:leader="none"/>
          <w:tab w:pos="1661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Brouwer MC, Read RC, van de Beek D. Host genetics and outcome in 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disease: a systematic review and meta-analysis. Lancet Infect Dis. 2010;10:262–274.in variants. PLoS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One. 2012;7:e49295.</w:t>
      </w:r>
    </w:p>
    <w:p>
      <w:pPr>
        <w:pStyle w:val="ListParagraph"/>
        <w:numPr>
          <w:ilvl w:val="0"/>
          <w:numId w:val="14"/>
        </w:numPr>
        <w:tabs>
          <w:tab w:pos="1581" w:val="left" w:leader="none"/>
          <w:tab w:pos="1582" w:val="left" w:leader="none"/>
        </w:tabs>
        <w:spacing w:line="302" w:lineRule="auto" w:before="267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Hodeib S, Herberg JA, Levin M, Sancho-Shimizu V. Human genetics of 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infections. //Hum Genet. 2020 Jun;139(6-7):961-980. doi: 10.1007/s00439-020-02128-4.</w:t>
      </w:r>
    </w:p>
    <w:p>
      <w:pPr>
        <w:pStyle w:val="ListParagraph"/>
        <w:numPr>
          <w:ilvl w:val="0"/>
          <w:numId w:val="14"/>
        </w:numPr>
        <w:tabs>
          <w:tab w:pos="1644" w:val="left" w:leader="none"/>
          <w:tab w:pos="1645" w:val="left" w:leader="none"/>
        </w:tabs>
        <w:spacing w:line="302" w:lineRule="auto" w:before="268" w:after="0"/>
        <w:ind w:left="115" w:right="139" w:firstLine="0"/>
        <w:jc w:val="both"/>
        <w:rPr>
          <w:sz w:val="27"/>
        </w:rPr>
      </w:pPr>
      <w:r>
        <w:rPr>
          <w:color w:val="212121"/>
          <w:sz w:val="27"/>
        </w:rPr>
        <w:t>Rodenburg GD, Fransen F, Bogaert D, et al. Prevalence and clinical course in invasive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infections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with meningococcal endotoxin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variants.</w:t>
      </w:r>
      <w:r>
        <w:rPr>
          <w:color w:val="212121"/>
          <w:spacing w:val="-1"/>
          <w:sz w:val="27"/>
        </w:rPr>
        <w:t> </w:t>
      </w:r>
      <w:r>
        <w:rPr>
          <w:i/>
          <w:color w:val="333333"/>
          <w:sz w:val="27"/>
        </w:rPr>
        <w:t>PLoS One</w:t>
      </w:r>
      <w:r>
        <w:rPr>
          <w:color w:val="212121"/>
          <w:sz w:val="27"/>
        </w:rPr>
        <w:t>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2012;7(11):e49295.</w:t>
      </w:r>
    </w:p>
    <w:p>
      <w:pPr>
        <w:pStyle w:val="ListParagraph"/>
        <w:numPr>
          <w:ilvl w:val="0"/>
          <w:numId w:val="14"/>
        </w:numPr>
        <w:tabs>
          <w:tab w:pos="1360" w:val="left" w:leader="none"/>
          <w:tab w:pos="1361" w:val="left" w:leader="none"/>
        </w:tabs>
        <w:spacing w:line="302" w:lineRule="auto" w:before="268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Hellerud BC, Olstad OK, Nielsen EW, et al. Massive Organ Inflammation in Experimental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 Clinical Meningococcal Septic Shock. </w:t>
      </w:r>
      <w:r>
        <w:rPr>
          <w:i/>
          <w:color w:val="333333"/>
          <w:sz w:val="27"/>
        </w:rPr>
        <w:t>Shock</w:t>
      </w:r>
      <w:r>
        <w:rPr>
          <w:color w:val="212121"/>
          <w:sz w:val="27"/>
        </w:rPr>
        <w:t>. 2015;44(5):458-469.</w:t>
      </w:r>
    </w:p>
    <w:p>
      <w:pPr>
        <w:pStyle w:val="ListParagraph"/>
        <w:numPr>
          <w:ilvl w:val="0"/>
          <w:numId w:val="14"/>
        </w:numPr>
        <w:tabs>
          <w:tab w:pos="1477" w:val="left" w:leader="none"/>
          <w:tab w:pos="1478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Antonucci E, Fiaccadori E, Donadello K, Taccone FS, Franchi F, Scolletta S. Myocardial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depression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sepsis: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from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pathogenesis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to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clinical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manifestations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treatment.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Crit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Care.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2014;29:500–511.</w:t>
      </w:r>
    </w:p>
    <w:p>
      <w:pPr>
        <w:pStyle w:val="ListParagraph"/>
        <w:numPr>
          <w:ilvl w:val="0"/>
          <w:numId w:val="14"/>
        </w:numPr>
        <w:tabs>
          <w:tab w:pos="1393" w:val="left" w:leader="none"/>
          <w:tab w:pos="1394" w:val="left" w:leader="none"/>
        </w:tabs>
        <w:spacing w:line="302" w:lineRule="auto" w:before="267" w:after="0"/>
        <w:ind w:left="115" w:right="138" w:firstLine="0"/>
        <w:jc w:val="both"/>
        <w:rPr>
          <w:sz w:val="27"/>
        </w:rPr>
      </w:pPr>
      <w:r>
        <w:rPr>
          <w:color w:val="212121"/>
          <w:sz w:val="27"/>
        </w:rPr>
        <w:t>Hellum M, Ovstebo R, Brusletto BS, Berg JP, Brandtzaeg P, Henriksson CE. Microparticle</w:t>
      </w:r>
      <w:r>
        <w:rPr>
          <w:color w:val="212121"/>
          <w:spacing w:val="-66"/>
          <w:sz w:val="27"/>
        </w:rPr>
        <w:t> </w:t>
      </w:r>
      <w:r>
        <w:rPr>
          <w:color w:val="212121"/>
          <w:sz w:val="27"/>
        </w:rPr>
        <w:t>associated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tissue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factor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activity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correlates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plasma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levels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bacterial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lipopolysaccharides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meningococcal septic shock.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Thromb Res. 2014;133:507–514.</w:t>
      </w:r>
    </w:p>
    <w:p>
      <w:pPr>
        <w:pStyle w:val="ListParagraph"/>
        <w:numPr>
          <w:ilvl w:val="0"/>
          <w:numId w:val="14"/>
        </w:numPr>
        <w:tabs>
          <w:tab w:pos="1403" w:val="left" w:leader="none"/>
          <w:tab w:pos="1404" w:val="left" w:leader="none"/>
        </w:tabs>
        <w:spacing w:line="302" w:lineRule="auto" w:before="267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О состоянии санитарно-эпидемиологического благополучия населения в Российской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Федерации</w:t>
      </w:r>
      <w:r>
        <w:rPr>
          <w:color w:val="212121"/>
          <w:spacing w:val="14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2021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году: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Государственный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доклад.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М.:</w:t>
      </w:r>
      <w:r>
        <w:rPr>
          <w:color w:val="212121"/>
          <w:spacing w:val="14"/>
          <w:sz w:val="27"/>
        </w:rPr>
        <w:t> </w:t>
      </w:r>
      <w:r>
        <w:rPr>
          <w:color w:val="212121"/>
          <w:sz w:val="27"/>
        </w:rPr>
        <w:t>Федеральная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служба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надзору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5"/>
          <w:sz w:val="27"/>
        </w:rPr>
        <w:t> </w:t>
      </w:r>
      <w:r>
        <w:rPr>
          <w:color w:val="212121"/>
          <w:sz w:val="27"/>
        </w:rPr>
        <w:t>сфере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before="14"/>
        <w:ind w:left="115"/>
      </w:pPr>
      <w:r>
        <w:rPr/>
        <w:pict>
          <v:line style="position:absolute;mso-position-horizontal-relative:page;mso-position-vertical-relative:page;z-index:15817728" from="585.621033pt,-.001901pt" to="585.621033pt,841.85057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8240" from="9.37894pt,841.850578pt" to="9.37894pt,-.001901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защиты</w:t>
      </w:r>
      <w:r>
        <w:rPr>
          <w:color w:val="212121"/>
          <w:spacing w:val="-3"/>
        </w:rPr>
        <w:t> </w:t>
      </w:r>
      <w:r>
        <w:rPr>
          <w:color w:val="212121"/>
        </w:rPr>
        <w:t>прав</w:t>
      </w:r>
      <w:r>
        <w:rPr>
          <w:color w:val="212121"/>
          <w:spacing w:val="-3"/>
        </w:rPr>
        <w:t> </w:t>
      </w:r>
      <w:r>
        <w:rPr>
          <w:color w:val="212121"/>
        </w:rPr>
        <w:t>потребителей</w:t>
      </w:r>
      <w:r>
        <w:rPr>
          <w:color w:val="212121"/>
          <w:spacing w:val="-3"/>
        </w:rPr>
        <w:t> </w:t>
      </w:r>
      <w:r>
        <w:rPr>
          <w:color w:val="212121"/>
        </w:rPr>
        <w:t>и</w:t>
      </w:r>
      <w:r>
        <w:rPr>
          <w:color w:val="212121"/>
          <w:spacing w:val="-3"/>
        </w:rPr>
        <w:t> </w:t>
      </w:r>
      <w:r>
        <w:rPr>
          <w:color w:val="212121"/>
        </w:rPr>
        <w:t>благополучия</w:t>
      </w:r>
      <w:r>
        <w:rPr>
          <w:color w:val="212121"/>
          <w:spacing w:val="-2"/>
        </w:rPr>
        <w:t> </w:t>
      </w:r>
      <w:r>
        <w:rPr>
          <w:color w:val="212121"/>
        </w:rPr>
        <w:t>человека,</w:t>
      </w:r>
      <w:r>
        <w:rPr>
          <w:color w:val="212121"/>
          <w:spacing w:val="-3"/>
        </w:rPr>
        <w:t> </w:t>
      </w:r>
      <w:r>
        <w:rPr>
          <w:color w:val="212121"/>
        </w:rPr>
        <w:t>2022.</w:t>
      </w:r>
      <w:r>
        <w:rPr>
          <w:color w:val="212121"/>
          <w:spacing w:val="-3"/>
        </w:rPr>
        <w:t> </w:t>
      </w:r>
      <w:r>
        <w:rPr>
          <w:color w:val="212121"/>
        </w:rPr>
        <w:t>340</w:t>
      </w:r>
      <w:r>
        <w:rPr>
          <w:color w:val="212121"/>
          <w:spacing w:val="-3"/>
        </w:rPr>
        <w:t> </w:t>
      </w:r>
      <w:r>
        <w:rPr>
          <w:color w:val="212121"/>
        </w:rPr>
        <w:t>с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4"/>
        </w:numPr>
        <w:tabs>
          <w:tab w:pos="1506" w:val="left" w:leader="none"/>
          <w:tab w:pos="1507" w:val="left" w:leader="none"/>
        </w:tabs>
        <w:spacing w:line="302" w:lineRule="auto" w:before="0" w:after="0"/>
        <w:ind w:left="115" w:right="133" w:firstLine="0"/>
        <w:jc w:val="both"/>
        <w:rPr>
          <w:sz w:val="27"/>
        </w:rPr>
      </w:pPr>
      <w:hyperlink r:id="rId8">
        <w:r>
          <w:rPr>
            <w:color w:val="212121"/>
            <w:sz w:val="27"/>
          </w:rPr>
          <w:t>Лобзин Ю.В., Скрипченко Н.В., Вильниц А.А. и др.</w:t>
        </w:r>
        <w:r>
          <w:rPr>
            <w:color w:val="1875D1"/>
            <w:sz w:val="27"/>
          </w:rPr>
          <w:t> </w:t>
        </w:r>
        <w:r>
          <w:rPr>
            <w:color w:val="1875D1"/>
            <w:sz w:val="27"/>
            <w:u w:val="single" w:color="1875D1"/>
          </w:rPr>
          <w:t>Гнойные менингиты</w:t>
        </w:r>
        <w:r>
          <w:rPr>
            <w:color w:val="1875D1"/>
            <w:sz w:val="27"/>
          </w:rPr>
          <w:t> у</w:t>
        </w:r>
        <w:r>
          <w:rPr>
            <w:color w:val="1875D1"/>
            <w:sz w:val="27"/>
            <w:u w:val="single" w:color="1875D1"/>
          </w:rPr>
          <w:t> детей в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мегаполисе: клинико-эпи</w:t>
        </w:r>
        <w:r>
          <w:rPr>
            <w:color w:val="1875D1"/>
            <w:sz w:val="27"/>
          </w:rPr>
          <w:t>д</w:t>
        </w:r>
        <w:r>
          <w:rPr>
            <w:color w:val="1875D1"/>
            <w:sz w:val="27"/>
            <w:u w:val="single" w:color="1875D1"/>
          </w:rPr>
          <w:t>емиологические аспекты за период 1990-2017 гг.</w:t>
        </w:r>
        <w:r>
          <w:rPr>
            <w:color w:val="1875D1"/>
            <w:spacing w:val="1"/>
            <w:sz w:val="27"/>
          </w:rPr>
          <w:t> </w:t>
        </w:r>
        <w:r>
          <w:rPr>
            <w:color w:val="212121"/>
            <w:sz w:val="27"/>
          </w:rPr>
          <w:t>//Инфекционные</w:t>
        </w:r>
      </w:hyperlink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болезни, 2019.-N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1.-С.12-19.</w:t>
      </w:r>
    </w:p>
    <w:p>
      <w:pPr>
        <w:pStyle w:val="ListParagraph"/>
        <w:numPr>
          <w:ilvl w:val="0"/>
          <w:numId w:val="14"/>
        </w:numPr>
        <w:tabs>
          <w:tab w:pos="1798" w:val="left" w:leader="none"/>
          <w:tab w:pos="1800" w:val="left" w:leader="none"/>
        </w:tabs>
        <w:spacing w:line="302" w:lineRule="auto" w:before="267" w:after="0"/>
        <w:ind w:left="115" w:right="139" w:firstLine="0"/>
        <w:jc w:val="both"/>
        <w:rPr>
          <w:sz w:val="27"/>
        </w:rPr>
      </w:pPr>
      <w:r>
        <w:rPr/>
        <w:pict>
          <v:rect style="position:absolute;margin-left:18.757879pt;margin-top:46.211609pt;width:2.508157pt;height:.750315pt;mso-position-horizontal-relative:page;mso-position-vertical-relative:paragraph;z-index:-17382400" filled="true" fillcolor="#1875d1" stroked="false">
            <v:fill type="solid"/>
            <w10:wrap type="none"/>
          </v:rect>
        </w:pict>
      </w:r>
      <w:r>
        <w:rPr/>
        <w:pict>
          <v:rect style="position:absolute;margin-left:24.998001pt;margin-top:46.212334pt;width:550.857026pt;height:.75pt;mso-position-horizontal-relative:page;mso-position-vertical-relative:paragraph;z-index:-17381888" filled="true" fillcolor="#1875d1" stroked="false">
            <v:fill type="solid"/>
            <w10:wrap type="none"/>
          </v:rect>
        </w:pict>
      </w:r>
      <w:hyperlink r:id="rId9">
        <w:r>
          <w:rPr>
            <w:color w:val="212121"/>
            <w:sz w:val="27"/>
          </w:rPr>
          <w:t>Нагибина М.В., Венгеров Ю.Я., Матосова С.В. и др.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Гене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ализованная форма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</w:rPr>
          <w:t>форма</w:t>
        </w:r>
        <w:r>
          <w:rPr>
            <w:color w:val="1875D1"/>
            <w:spacing w:val="68"/>
            <w:sz w:val="27"/>
          </w:rPr>
          <w:t> </w:t>
        </w:r>
        <w:r>
          <w:rPr>
            <w:color w:val="1875D1"/>
            <w:sz w:val="27"/>
          </w:rPr>
          <w:t>менингококковой</w:t>
        </w:r>
        <w:r>
          <w:rPr>
            <w:color w:val="1875D1"/>
            <w:spacing w:val="68"/>
            <w:sz w:val="27"/>
          </w:rPr>
          <w:t> </w:t>
        </w:r>
        <w:r>
          <w:rPr>
            <w:color w:val="1875D1"/>
            <w:sz w:val="27"/>
          </w:rPr>
          <w:t>инфекции,</w:t>
        </w:r>
        <w:r>
          <w:rPr>
            <w:color w:val="1875D1"/>
            <w:spacing w:val="67"/>
            <w:sz w:val="27"/>
          </w:rPr>
          <w:t> </w:t>
        </w:r>
        <w:r>
          <w:rPr>
            <w:color w:val="1875D1"/>
            <w:sz w:val="27"/>
          </w:rPr>
          <w:t>вызванная</w:t>
        </w:r>
        <w:r>
          <w:rPr>
            <w:color w:val="1875D1"/>
            <w:spacing w:val="68"/>
            <w:sz w:val="27"/>
          </w:rPr>
          <w:t> </w:t>
        </w:r>
        <w:r>
          <w:rPr>
            <w:color w:val="1875D1"/>
            <w:sz w:val="27"/>
          </w:rPr>
          <w:t>N.</w:t>
        </w:r>
        <w:r>
          <w:rPr>
            <w:color w:val="1875D1"/>
            <w:spacing w:val="68"/>
            <w:sz w:val="27"/>
          </w:rPr>
          <w:t> </w:t>
        </w:r>
        <w:r>
          <w:rPr>
            <w:color w:val="1875D1"/>
            <w:sz w:val="27"/>
          </w:rPr>
          <w:t>meningitidis</w:t>
        </w:r>
        <w:r>
          <w:rPr>
            <w:color w:val="1875D1"/>
            <w:spacing w:val="67"/>
            <w:sz w:val="27"/>
          </w:rPr>
          <w:t> </w:t>
        </w:r>
        <w:r>
          <w:rPr>
            <w:color w:val="1875D1"/>
            <w:sz w:val="27"/>
          </w:rPr>
          <w:t>серогруппы</w:t>
        </w:r>
        <w:r>
          <w:rPr>
            <w:color w:val="1875D1"/>
            <w:spacing w:val="68"/>
            <w:sz w:val="27"/>
          </w:rPr>
          <w:t> </w:t>
        </w:r>
        <w:r>
          <w:rPr>
            <w:color w:val="1875D1"/>
            <w:sz w:val="27"/>
          </w:rPr>
          <w:t>W,</w:t>
        </w:r>
        <w:r>
          <w:rPr>
            <w:color w:val="1875D1"/>
            <w:spacing w:val="68"/>
            <w:sz w:val="27"/>
          </w:rPr>
          <w:t> </w:t>
        </w:r>
        <w:r>
          <w:rPr>
            <w:color w:val="1875D1"/>
            <w:sz w:val="27"/>
          </w:rPr>
          <w:t>на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те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ритории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г.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Москвы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в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2011-2016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гг.</w:t>
        </w:r>
        <w:r>
          <w:rPr>
            <w:color w:val="1875D1"/>
            <w:spacing w:val="1"/>
            <w:sz w:val="27"/>
          </w:rPr>
          <w:t> </w:t>
        </w:r>
        <w:r>
          <w:rPr>
            <w:color w:val="212121"/>
            <w:sz w:val="27"/>
          </w:rPr>
          <w:t>//</w:t>
        </w:r>
        <w:r>
          <w:rPr>
            <w:color w:val="212121"/>
            <w:spacing w:val="68"/>
            <w:sz w:val="27"/>
          </w:rPr>
          <w:t> </w:t>
        </w:r>
        <w:r>
          <w:rPr>
            <w:color w:val="212121"/>
            <w:sz w:val="27"/>
          </w:rPr>
          <w:t>Инфекционные</w:t>
        </w:r>
        <w:r>
          <w:rPr>
            <w:color w:val="212121"/>
            <w:spacing w:val="67"/>
            <w:sz w:val="27"/>
          </w:rPr>
          <w:t> </w:t>
        </w:r>
        <w:r>
          <w:rPr>
            <w:color w:val="212121"/>
            <w:sz w:val="27"/>
          </w:rPr>
          <w:t>болезни.</w:t>
        </w:r>
        <w:r>
          <w:rPr>
            <w:color w:val="212121"/>
            <w:spacing w:val="68"/>
            <w:sz w:val="27"/>
          </w:rPr>
          <w:t> </w:t>
        </w:r>
        <w:r>
          <w:rPr>
            <w:color w:val="212121"/>
            <w:sz w:val="27"/>
          </w:rPr>
          <w:t>Новости.</w:t>
        </w:r>
        <w:r>
          <w:rPr>
            <w:color w:val="212121"/>
            <w:spacing w:val="67"/>
            <w:sz w:val="27"/>
          </w:rPr>
          <w:t> </w:t>
        </w:r>
        <w:r>
          <w:rPr>
            <w:color w:val="212121"/>
            <w:sz w:val="27"/>
          </w:rPr>
          <w:t>Лечение.</w:t>
        </w:r>
      </w:hyperlink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Обучение, 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2018.-N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1.-С.100-105</w:t>
      </w:r>
    </w:p>
    <w:p>
      <w:pPr>
        <w:pStyle w:val="ListParagraph"/>
        <w:numPr>
          <w:ilvl w:val="0"/>
          <w:numId w:val="14"/>
        </w:numPr>
        <w:tabs>
          <w:tab w:pos="1803" w:val="left" w:leader="none"/>
          <w:tab w:pos="1804" w:val="left" w:leader="none"/>
        </w:tabs>
        <w:spacing w:line="302" w:lineRule="auto" w:before="266" w:after="0"/>
        <w:ind w:left="115" w:right="133" w:firstLine="0"/>
        <w:jc w:val="both"/>
        <w:rPr>
          <w:sz w:val="27"/>
        </w:rPr>
      </w:pPr>
      <w:hyperlink r:id="rId10">
        <w:r>
          <w:rPr>
            <w:color w:val="212121"/>
            <w:sz w:val="27"/>
          </w:rPr>
          <w:t>Лобзин Ю.В., Иванова М.В., Скрипченко Н.В. и др.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Сов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еменные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клинико-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эпи</w:t>
        </w:r>
        <w:r>
          <w:rPr>
            <w:color w:val="1875D1"/>
            <w:sz w:val="27"/>
          </w:rPr>
          <w:t>д</w:t>
        </w:r>
        <w:r>
          <w:rPr>
            <w:color w:val="1875D1"/>
            <w:sz w:val="27"/>
            <w:u w:val="single" w:color="1875D1"/>
          </w:rPr>
          <w:t>емиологические особенности течения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генерализованной менингококковой инфекции и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новые возможности те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апии</w:t>
        </w:r>
        <w:r>
          <w:rPr>
            <w:color w:val="1875D1"/>
            <w:sz w:val="27"/>
          </w:rPr>
          <w:t> </w:t>
        </w:r>
        <w:r>
          <w:rPr>
            <w:color w:val="212121"/>
            <w:sz w:val="27"/>
          </w:rPr>
          <w:t>// Инфекционные болезни. Новости. Лечение. Обучение., 2018.-N</w:t>
        </w:r>
      </w:hyperlink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1.-С.69-77.</w:t>
      </w:r>
    </w:p>
    <w:p>
      <w:pPr>
        <w:pStyle w:val="ListParagraph"/>
        <w:numPr>
          <w:ilvl w:val="0"/>
          <w:numId w:val="14"/>
        </w:numPr>
        <w:tabs>
          <w:tab w:pos="1578" w:val="left" w:leader="none"/>
          <w:tab w:pos="1579" w:val="left" w:leader="none"/>
        </w:tabs>
        <w:spacing w:line="302" w:lineRule="auto" w:before="266" w:after="0"/>
        <w:ind w:left="115" w:right="141" w:firstLine="0"/>
        <w:jc w:val="both"/>
        <w:rPr>
          <w:sz w:val="27"/>
        </w:rPr>
      </w:pPr>
      <w:hyperlink r:id="rId11">
        <w:r>
          <w:rPr>
            <w:color w:val="1875D1"/>
            <w:sz w:val="27"/>
            <w:u w:val="single" w:color="1875D1"/>
          </w:rPr>
          <w:t>Лобзин Ю.В.</w:t>
        </w:r>
      </w:hyperlink>
      <w:r>
        <w:rPr>
          <w:color w:val="212121"/>
          <w:sz w:val="27"/>
        </w:rPr>
        <w:t>,</w:t>
      </w:r>
      <w:hyperlink r:id="rId12">
        <w:r>
          <w:rPr>
            <w:color w:val="1875D1"/>
            <w:sz w:val="27"/>
            <w:u w:val="single" w:color="1875D1"/>
          </w:rPr>
          <w:t>Ск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ипченко Н.В.</w:t>
        </w:r>
      </w:hyperlink>
      <w:r>
        <w:rPr>
          <w:color w:val="212121"/>
          <w:sz w:val="27"/>
        </w:rPr>
        <w:t>,</w:t>
      </w:r>
      <w:r>
        <w:rPr>
          <w:color w:val="1875D1"/>
          <w:sz w:val="27"/>
        </w:rPr>
        <w:t> </w:t>
      </w:r>
      <w:hyperlink r:id="rId13">
        <w:r>
          <w:rPr>
            <w:color w:val="1875D1"/>
            <w:sz w:val="27"/>
            <w:u w:val="single" w:color="1875D1"/>
          </w:rPr>
          <w:t>Ма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кова и др.</w:t>
        </w:r>
        <w:r>
          <w:rPr>
            <w:color w:val="1875D1"/>
            <w:sz w:val="27"/>
          </w:rPr>
          <w:t> </w:t>
        </w:r>
      </w:hyperlink>
      <w:r>
        <w:rPr>
          <w:color w:val="212121"/>
          <w:sz w:val="27"/>
        </w:rPr>
        <w:t>Семейные случаи менингококковой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инфекции,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вызванной</w:t>
      </w:r>
      <w:r>
        <w:rPr>
          <w:color w:val="212121"/>
          <w:spacing w:val="-2"/>
          <w:sz w:val="27"/>
        </w:rPr>
        <w:t> </w:t>
      </w:r>
      <w:r>
        <w:rPr>
          <w:i/>
          <w:color w:val="333333"/>
          <w:sz w:val="27"/>
        </w:rPr>
        <w:t>Neisseria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meningitidis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серогруппы</w:t>
      </w:r>
      <w:r>
        <w:rPr>
          <w:i/>
          <w:color w:val="333333"/>
          <w:spacing w:val="-2"/>
          <w:sz w:val="27"/>
        </w:rPr>
        <w:t> </w:t>
      </w:r>
      <w:r>
        <w:rPr>
          <w:i/>
          <w:color w:val="333333"/>
          <w:sz w:val="27"/>
        </w:rPr>
        <w:t>W</w:t>
      </w:r>
      <w:r>
        <w:rPr>
          <w:i/>
          <w:color w:val="333333"/>
          <w:spacing w:val="-2"/>
          <w:sz w:val="27"/>
        </w:rPr>
        <w:t> </w:t>
      </w:r>
      <w:r>
        <w:rPr>
          <w:color w:val="212121"/>
          <w:sz w:val="27"/>
        </w:rPr>
        <w:t>//Педиатрия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.-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2019.-N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1.-С.242-245</w:t>
      </w:r>
    </w:p>
    <w:p>
      <w:pPr>
        <w:pStyle w:val="ListParagraph"/>
        <w:numPr>
          <w:ilvl w:val="0"/>
          <w:numId w:val="14"/>
        </w:numPr>
        <w:tabs>
          <w:tab w:pos="1544" w:val="left" w:leader="none"/>
          <w:tab w:pos="1545" w:val="left" w:leader="none"/>
        </w:tabs>
        <w:spacing w:line="302" w:lineRule="auto" w:before="268" w:after="0"/>
        <w:ind w:left="115" w:right="135" w:firstLine="0"/>
        <w:jc w:val="both"/>
        <w:rPr>
          <w:sz w:val="27"/>
        </w:rPr>
      </w:pPr>
      <w:hyperlink r:id="rId14">
        <w:r>
          <w:rPr>
            <w:color w:val="212121"/>
            <w:sz w:val="27"/>
          </w:rPr>
          <w:t>van Kessel F., van den Ende C., Oordt-Speets A.M.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et al.</w:t>
        </w:r>
        <w:r>
          <w:rPr>
            <w:color w:val="1875D1"/>
            <w:sz w:val="27"/>
            <w:u w:val="single" w:color="1875D1"/>
          </w:rPr>
          <w:t>Outbreaks of menin</w:t>
        </w:r>
        <w:r>
          <w:rPr>
            <w:color w:val="1875D1"/>
            <w:sz w:val="27"/>
          </w:rPr>
          <w:t>g</w:t>
        </w:r>
        <w:r>
          <w:rPr>
            <w:color w:val="1875D1"/>
            <w:sz w:val="27"/>
            <w:u w:val="single" w:color="1875D1"/>
          </w:rPr>
          <w:t>ococcal/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menin</w:t>
        </w:r>
        <w:r>
          <w:rPr>
            <w:color w:val="1875D1"/>
            <w:sz w:val="27"/>
          </w:rPr>
          <w:t>g</w:t>
        </w:r>
        <w:r>
          <w:rPr>
            <w:color w:val="1875D1"/>
            <w:sz w:val="27"/>
            <w:u w:val="single" w:color="1875D1"/>
          </w:rPr>
          <w:t>itis in non-African countries over the last 50 years: a systematic review</w:t>
        </w:r>
        <w:r>
          <w:rPr>
            <w:color w:val="212121"/>
            <w:sz w:val="27"/>
          </w:rPr>
          <w:t>//J Glob Health. 2019</w:t>
        </w:r>
      </w:hyperlink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Jun;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9(1): 010411.  doi: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10.7189/jogh.09.010411.</w:t>
      </w:r>
    </w:p>
    <w:p>
      <w:pPr>
        <w:pStyle w:val="ListParagraph"/>
        <w:numPr>
          <w:ilvl w:val="0"/>
          <w:numId w:val="14"/>
        </w:numPr>
        <w:tabs>
          <w:tab w:pos="1387" w:val="left" w:leader="none"/>
          <w:tab w:pos="1388" w:val="left" w:leader="none"/>
        </w:tabs>
        <w:spacing w:line="302" w:lineRule="auto" w:before="267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Krone M, Gray S, Abad R. et al. Increase of invasive meningococcal serogroup W disease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 Europe, 2013 to 2017.// Euro Surveill. 2019 24(14):1800245.</w:t>
      </w:r>
    </w:p>
    <w:p>
      <w:pPr>
        <w:pStyle w:val="ListParagraph"/>
        <w:numPr>
          <w:ilvl w:val="0"/>
          <w:numId w:val="14"/>
        </w:numPr>
        <w:tabs>
          <w:tab w:pos="1390" w:val="left" w:leader="none"/>
          <w:tab w:pos="1391" w:val="left" w:leader="none"/>
        </w:tabs>
        <w:spacing w:line="302" w:lineRule="auto" w:before="268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Christensen H., May M., Bowen L., Hickman M., Trotter C.L. Meningococcal carriage by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age: a systematic review and meta-analysis. </w:t>
      </w:r>
      <w:r>
        <w:rPr>
          <w:i/>
          <w:color w:val="333333"/>
          <w:sz w:val="27"/>
        </w:rPr>
        <w:t>Lancet Infect Dis. </w:t>
      </w:r>
      <w:r>
        <w:rPr>
          <w:color w:val="212121"/>
          <w:sz w:val="27"/>
        </w:rPr>
        <w:t>Dec 2010; 10(12):853-61.</w:t>
      </w:r>
    </w:p>
    <w:p>
      <w:pPr>
        <w:pStyle w:val="ListParagraph"/>
        <w:numPr>
          <w:ilvl w:val="0"/>
          <w:numId w:val="14"/>
        </w:numPr>
        <w:tabs>
          <w:tab w:pos="2324" w:val="left" w:leader="none"/>
          <w:tab w:pos="2325" w:val="left" w:leader="none"/>
        </w:tabs>
        <w:spacing w:line="302" w:lineRule="auto" w:before="268" w:after="0"/>
        <w:ind w:left="115" w:right="141" w:firstLine="0"/>
        <w:jc w:val="both"/>
        <w:rPr>
          <w:sz w:val="27"/>
        </w:rPr>
      </w:pPr>
      <w:hyperlink r:id="rId15">
        <w:r>
          <w:rPr>
            <w:color w:val="212121"/>
            <w:sz w:val="27"/>
          </w:rPr>
          <w:t>Вильниц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А.А.,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Скрипченко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Н.В.,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Карев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В.Е.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и</w:t>
        </w:r>
        <w:r>
          <w:rPr>
            <w:color w:val="212121"/>
            <w:spacing w:val="1"/>
            <w:sz w:val="27"/>
          </w:rPr>
          <w:t> </w:t>
        </w:r>
        <w:r>
          <w:rPr>
            <w:color w:val="212121"/>
            <w:sz w:val="27"/>
          </w:rPr>
          <w:t>др.</w:t>
        </w:r>
        <w:r>
          <w:rPr>
            <w:color w:val="1875D1"/>
            <w:spacing w:val="1"/>
            <w:sz w:val="27"/>
          </w:rPr>
          <w:t> </w:t>
        </w:r>
        <w:r>
          <w:rPr>
            <w:color w:val="1875D1"/>
            <w:sz w:val="27"/>
            <w:u w:val="single" w:color="1875D1"/>
          </w:rPr>
          <w:t>Особенности</w:t>
        </w:r>
        <w:r>
          <w:rPr>
            <w:color w:val="1875D1"/>
            <w:spacing w:val="1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течения</w:t>
        </w:r>
        <w:r>
          <w:rPr>
            <w:color w:val="1875D1"/>
            <w:spacing w:val="-65"/>
            <w:sz w:val="27"/>
          </w:rPr>
          <w:t> </w:t>
        </w:r>
        <w:r>
          <w:rPr>
            <w:color w:val="1875D1"/>
            <w:sz w:val="27"/>
            <w:u w:val="single" w:color="1875D1"/>
          </w:rPr>
          <w:t>бакте</w:t>
        </w:r>
        <w:r>
          <w:rPr>
            <w:color w:val="1875D1"/>
            <w:sz w:val="27"/>
          </w:rPr>
          <w:t>р</w:t>
        </w:r>
        <w:r>
          <w:rPr>
            <w:color w:val="1875D1"/>
            <w:sz w:val="27"/>
            <w:u w:val="single" w:color="1875D1"/>
          </w:rPr>
          <w:t>иальных гнойных менингитов с летальным исходом ретроспективный анализ 125 случаев</w:t>
        </w:r>
        <w:r>
          <w:rPr>
            <w:color w:val="1875D1"/>
            <w:spacing w:val="-65"/>
            <w:sz w:val="27"/>
          </w:rPr>
          <w:t> </w:t>
        </w:r>
        <w:r>
          <w:rPr>
            <w:color w:val="1875D1"/>
            <w:sz w:val="27"/>
            <w:u w:val="single" w:color="1875D1"/>
          </w:rPr>
          <w:t>заболевания</w:t>
        </w:r>
        <w:r>
          <w:rPr>
            <w:color w:val="1875D1"/>
            <w:spacing w:val="-1"/>
            <w:sz w:val="27"/>
          </w:rPr>
          <w:t> </w:t>
        </w:r>
        <w:r>
          <w:rPr>
            <w:color w:val="1875D1"/>
            <w:sz w:val="27"/>
          </w:rPr>
          <w:t>у</w:t>
        </w:r>
        <w:r>
          <w:rPr>
            <w:color w:val="1875D1"/>
            <w:spacing w:val="39"/>
            <w:sz w:val="27"/>
            <w:u w:val="single" w:color="1875D1"/>
          </w:rPr>
          <w:t> </w:t>
        </w:r>
        <w:r>
          <w:rPr>
            <w:color w:val="1875D1"/>
            <w:sz w:val="27"/>
            <w:u w:val="single" w:color="1875D1"/>
          </w:rPr>
          <w:t>детей</w:t>
        </w:r>
        <w:r>
          <w:rPr>
            <w:color w:val="1875D1"/>
            <w:spacing w:val="-1"/>
            <w:sz w:val="27"/>
          </w:rPr>
          <w:t> </w:t>
        </w:r>
        <w:r>
          <w:rPr>
            <w:color w:val="212121"/>
            <w:sz w:val="27"/>
          </w:rPr>
          <w:t>//</w:t>
        </w:r>
        <w:r>
          <w:rPr>
            <w:color w:val="212121"/>
            <w:spacing w:val="-1"/>
            <w:sz w:val="27"/>
          </w:rPr>
          <w:t> </w:t>
        </w:r>
        <w:r>
          <w:rPr>
            <w:color w:val="212121"/>
            <w:sz w:val="27"/>
          </w:rPr>
          <w:t>Инфекционные</w:t>
        </w:r>
        <w:r>
          <w:rPr>
            <w:color w:val="212121"/>
            <w:spacing w:val="-1"/>
            <w:sz w:val="27"/>
          </w:rPr>
          <w:t> </w:t>
        </w:r>
        <w:r>
          <w:rPr>
            <w:color w:val="212121"/>
            <w:sz w:val="27"/>
          </w:rPr>
          <w:t>болезни,</w:t>
        </w:r>
        <w:r>
          <w:rPr>
            <w:color w:val="212121"/>
            <w:spacing w:val="-1"/>
            <w:sz w:val="27"/>
          </w:rPr>
          <w:t> </w:t>
        </w:r>
        <w:r>
          <w:rPr>
            <w:color w:val="212121"/>
            <w:sz w:val="27"/>
          </w:rPr>
          <w:t>2017.-2017.-С19-24</w:t>
        </w:r>
      </w:hyperlink>
    </w:p>
    <w:p>
      <w:pPr>
        <w:pStyle w:val="ListParagraph"/>
        <w:numPr>
          <w:ilvl w:val="0"/>
          <w:numId w:val="14"/>
        </w:numPr>
        <w:tabs>
          <w:tab w:pos="1353" w:val="left" w:leader="none"/>
          <w:tab w:pos="1354" w:val="left" w:leader="none"/>
        </w:tabs>
        <w:spacing w:line="302" w:lineRule="auto" w:before="267" w:after="0"/>
        <w:ind w:left="115" w:right="139" w:firstLine="0"/>
        <w:jc w:val="both"/>
        <w:rPr>
          <w:sz w:val="27"/>
        </w:rPr>
      </w:pPr>
      <w:r>
        <w:rPr>
          <w:color w:val="212121"/>
          <w:sz w:val="27"/>
        </w:rPr>
        <w:t>B. Wang et al. Case fatality rates of invasive meningococcal disease by serogroup and age: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systematic review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and meta-analysis/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Vaccine 37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(2019) 2768–2782</w:t>
      </w:r>
    </w:p>
    <w:p>
      <w:pPr>
        <w:pStyle w:val="ListParagraph"/>
        <w:numPr>
          <w:ilvl w:val="0"/>
          <w:numId w:val="14"/>
        </w:numPr>
        <w:tabs>
          <w:tab w:pos="1390" w:val="left" w:leader="none"/>
          <w:tab w:pos="1391" w:val="left" w:leader="none"/>
        </w:tabs>
        <w:spacing w:line="302" w:lineRule="auto" w:before="268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M. Troendle, D. Willis / Fulminant bacterial meningitis due to Neisseria meningitidis 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no pleocytosis on lumbar puncture American Journal of Emergency Medicine 35 (2017) 198.e1–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198.e2</w:t>
      </w:r>
    </w:p>
    <w:p>
      <w:pPr>
        <w:pStyle w:val="ListParagraph"/>
        <w:numPr>
          <w:ilvl w:val="0"/>
          <w:numId w:val="14"/>
        </w:numPr>
        <w:tabs>
          <w:tab w:pos="1425" w:val="left" w:leader="none"/>
          <w:tab w:pos="1426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Bacterial meningitis and meningococcal septicaemia. Management of bacterial meningitis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 septicaemia in children and young people younger then 16 years in primary 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secondary care. NICE.-Clinical guideline no102.-2010/-45p.</w:t>
      </w:r>
    </w:p>
    <w:p>
      <w:pPr>
        <w:pStyle w:val="ListParagraph"/>
        <w:numPr>
          <w:ilvl w:val="0"/>
          <w:numId w:val="14"/>
        </w:numPr>
        <w:tabs>
          <w:tab w:pos="1482" w:val="left" w:leader="none"/>
          <w:tab w:pos="1483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Guidelines for the Early Clinical and Public Health Management of Bacterial Meningitis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(including Meningococcal Disease) Report of the Scientific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Advisory Committee of HPSC, 2012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14"/>
        </w:numPr>
        <w:tabs>
          <w:tab w:pos="2110" w:val="left" w:leader="none"/>
          <w:tab w:pos="2111" w:val="left" w:leader="none"/>
        </w:tabs>
        <w:spacing w:line="302" w:lineRule="auto" w:before="14" w:after="0"/>
        <w:ind w:left="115" w:right="142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19776" from="585.621033pt,-.002516pt" to="585.621033pt,841.85370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0288" from="9.37894pt,841.853706pt" to="9.37894pt,-.002516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Pelton S, Sadarangani M, Glennie L, Levin M. Clinical aspects of 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disease. In: Feavers IPA, Sadarangani M, editors. Handbook of meningococcal disease management.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New</w:t>
      </w:r>
      <w:r>
        <w:rPr>
          <w:color w:val="212121"/>
          <w:spacing w:val="-11"/>
          <w:sz w:val="27"/>
        </w:rPr>
        <w:t> </w:t>
      </w:r>
      <w:r>
        <w:rPr>
          <w:color w:val="212121"/>
          <w:sz w:val="27"/>
        </w:rPr>
        <w:t>York: Springer; 2016</w:t>
      </w:r>
    </w:p>
    <w:p>
      <w:pPr>
        <w:pStyle w:val="ListParagraph"/>
        <w:numPr>
          <w:ilvl w:val="0"/>
          <w:numId w:val="14"/>
        </w:numPr>
        <w:tabs>
          <w:tab w:pos="1707" w:val="left" w:leader="none"/>
          <w:tab w:pos="1708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Stein-Zamir C, Shoob H, Sokolov I, Kunbar A, Abramson N, et al. The clinical features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longterm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sequelae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invasive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disease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children.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Pediatr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Infect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2014;33(7):777–9</w:t>
      </w:r>
    </w:p>
    <w:p>
      <w:pPr>
        <w:pStyle w:val="ListParagraph"/>
        <w:numPr>
          <w:ilvl w:val="0"/>
          <w:numId w:val="14"/>
        </w:numPr>
        <w:tabs>
          <w:tab w:pos="1792" w:val="left" w:leader="none"/>
          <w:tab w:pos="1793" w:val="left" w:leader="none"/>
        </w:tabs>
        <w:spacing w:line="302" w:lineRule="auto" w:before="267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Feldman C, Anderson R. Meningococcal pneumonia: a review. //Pneumonia (Nathan).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2019</w:t>
      </w:r>
      <w:r>
        <w:rPr>
          <w:color w:val="212121"/>
          <w:spacing w:val="67"/>
          <w:sz w:val="27"/>
        </w:rPr>
        <w:t> </w:t>
      </w:r>
      <w:r>
        <w:rPr>
          <w:color w:val="212121"/>
          <w:sz w:val="27"/>
        </w:rPr>
        <w:t>25;11:3.</w:t>
      </w:r>
    </w:p>
    <w:p>
      <w:pPr>
        <w:pStyle w:val="ListParagraph"/>
        <w:numPr>
          <w:ilvl w:val="0"/>
          <w:numId w:val="14"/>
        </w:numPr>
        <w:tabs>
          <w:tab w:pos="2433" w:val="left" w:leader="none"/>
          <w:tab w:pos="2434" w:val="left" w:leader="none"/>
        </w:tabs>
        <w:spacing w:line="302" w:lineRule="auto" w:before="268" w:after="0"/>
        <w:ind w:left="115" w:right="136" w:firstLine="0"/>
        <w:jc w:val="both"/>
        <w:rPr>
          <w:sz w:val="27"/>
        </w:rPr>
      </w:pPr>
      <w:r>
        <w:rPr>
          <w:color w:val="212121"/>
          <w:sz w:val="27"/>
        </w:rPr>
        <w:t>Санитарно-эпидемиологические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правила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СП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3.1.3542-18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«Профилактика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менингококковой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инфекции» 19.01.2019</w:t>
      </w:r>
    </w:p>
    <w:p>
      <w:pPr>
        <w:pStyle w:val="ListParagraph"/>
        <w:numPr>
          <w:ilvl w:val="0"/>
          <w:numId w:val="14"/>
        </w:numPr>
        <w:tabs>
          <w:tab w:pos="1756" w:val="left" w:leader="none"/>
          <w:tab w:pos="1757" w:val="left" w:leader="none"/>
        </w:tabs>
        <w:spacing w:line="302" w:lineRule="auto" w:before="268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Dellinger R.P., Levy M.M., Rhodes A., et al Surviving Sepsis Campaign Guidelines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Committee including the Pediatric Subgroup. Surviving sepsis campaign: international guidelines for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management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severe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sepsis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septic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shock: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2012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Crit.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Care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Med.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2013.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41(2).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580–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637.</w:t>
      </w:r>
    </w:p>
    <w:p>
      <w:pPr>
        <w:pStyle w:val="ListParagraph"/>
        <w:numPr>
          <w:ilvl w:val="0"/>
          <w:numId w:val="14"/>
        </w:numPr>
        <w:tabs>
          <w:tab w:pos="1492" w:val="left" w:leader="none"/>
          <w:tab w:pos="1493" w:val="left" w:leader="none"/>
        </w:tabs>
        <w:spacing w:line="302" w:lineRule="auto" w:before="267" w:after="0"/>
        <w:ind w:left="115" w:right="139" w:firstLine="0"/>
        <w:jc w:val="both"/>
        <w:rPr>
          <w:sz w:val="27"/>
        </w:rPr>
      </w:pPr>
      <w:r>
        <w:rPr>
          <w:color w:val="212121"/>
          <w:sz w:val="27"/>
        </w:rPr>
        <w:t>Kneyber MCJ. Hematologic Emergencies in the PICU. Pediatric Critical Care Medicine.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2014 May 28:287–96. doi: 10.1007/978-1-4471-6416-6_20. PMCID: PMC7122033.</w:t>
      </w:r>
    </w:p>
    <w:p>
      <w:pPr>
        <w:pStyle w:val="ListParagraph"/>
        <w:numPr>
          <w:ilvl w:val="0"/>
          <w:numId w:val="14"/>
        </w:numPr>
        <w:tabs>
          <w:tab w:pos="1822" w:val="left" w:leader="none"/>
          <w:tab w:pos="1823" w:val="left" w:leader="none"/>
        </w:tabs>
        <w:spacing w:line="302" w:lineRule="auto" w:before="269" w:after="0"/>
        <w:ind w:left="115" w:right="138" w:firstLine="0"/>
        <w:jc w:val="both"/>
        <w:rPr>
          <w:sz w:val="27"/>
        </w:rPr>
      </w:pPr>
      <w:r>
        <w:rPr>
          <w:color w:val="212121"/>
          <w:sz w:val="27"/>
        </w:rPr>
        <w:t>Александрович Ю.С., Пшениснов К.В. Современные принципы диагностики 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интенсивной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терапии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септического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шока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детей//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Росс.вестник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детской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хирургии,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анестезиологии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 реанимации, 2011.-№3.-С.31-35.</w:t>
      </w:r>
    </w:p>
    <w:p>
      <w:pPr>
        <w:pStyle w:val="ListParagraph"/>
        <w:numPr>
          <w:ilvl w:val="0"/>
          <w:numId w:val="14"/>
        </w:numPr>
        <w:tabs>
          <w:tab w:pos="1613" w:val="left" w:leader="none"/>
          <w:tab w:pos="1614" w:val="left" w:leader="none"/>
        </w:tabs>
        <w:spacing w:line="302" w:lineRule="auto" w:before="267" w:after="0"/>
        <w:ind w:left="115" w:right="139" w:firstLine="0"/>
        <w:jc w:val="both"/>
        <w:rPr>
          <w:sz w:val="27"/>
        </w:rPr>
      </w:pPr>
      <w:r>
        <w:rPr>
          <w:color w:val="212121"/>
          <w:sz w:val="27"/>
        </w:rPr>
        <w:t>Лабораторная диагностика менингококковой инфекции и гнойных бактериальных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менингитов: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Методические указания. –МУК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4.2.1887-04.</w:t>
      </w:r>
    </w:p>
    <w:p>
      <w:pPr>
        <w:pStyle w:val="BodyText"/>
        <w:spacing w:before="268"/>
        <w:ind w:left="295"/>
      </w:pPr>
      <w:r>
        <w:rPr>
          <w:color w:val="212121"/>
        </w:rPr>
        <w:t>1.</w:t>
      </w:r>
      <w:r>
        <w:rPr>
          <w:color w:val="212121"/>
          <w:spacing w:val="-3"/>
        </w:rPr>
        <w:t> </w:t>
      </w:r>
      <w:r>
        <w:rPr>
          <w:color w:val="212121"/>
        </w:rPr>
        <w:t>Annals</w:t>
      </w:r>
      <w:r>
        <w:rPr>
          <w:color w:val="212121"/>
          <w:spacing w:val="-3"/>
        </w:rPr>
        <w:t> </w:t>
      </w:r>
      <w:r>
        <w:rPr>
          <w:color w:val="212121"/>
        </w:rPr>
        <w:t>of</w:t>
      </w:r>
      <w:r>
        <w:rPr>
          <w:color w:val="212121"/>
          <w:spacing w:val="-2"/>
        </w:rPr>
        <w:t> </w:t>
      </w:r>
      <w:r>
        <w:rPr>
          <w:color w:val="212121"/>
        </w:rPr>
        <w:t>Intensive</w:t>
      </w:r>
      <w:r>
        <w:rPr>
          <w:color w:val="212121"/>
          <w:spacing w:val="-3"/>
        </w:rPr>
        <w:t> </w:t>
      </w:r>
      <w:r>
        <w:rPr>
          <w:color w:val="212121"/>
        </w:rPr>
        <w:t>Care</w:t>
      </w:r>
      <w:r>
        <w:rPr>
          <w:color w:val="212121"/>
          <w:spacing w:val="-3"/>
        </w:rPr>
        <w:t> </w:t>
      </w:r>
      <w:r>
        <w:rPr>
          <w:color w:val="212121"/>
        </w:rPr>
        <w:t>2013,</w:t>
      </w:r>
      <w:r>
        <w:rPr>
          <w:color w:val="212121"/>
          <w:spacing w:val="-2"/>
        </w:rPr>
        <w:t> </w:t>
      </w:r>
      <w:r>
        <w:rPr>
          <w:color w:val="212121"/>
        </w:rPr>
        <w:t>3:12</w:t>
      </w:r>
      <w:r>
        <w:rPr>
          <w:color w:val="212121"/>
          <w:spacing w:val="-3"/>
        </w:rPr>
        <w:t> </w:t>
      </w:r>
      <w:r>
        <w:rPr>
          <w:color w:val="212121"/>
        </w:rPr>
        <w:t>doi:10.1186/2110-5820-3-12.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5"/>
        </w:numPr>
        <w:tabs>
          <w:tab w:pos="1409" w:val="left" w:leader="none"/>
          <w:tab w:pos="1410" w:val="left" w:leader="none"/>
        </w:tabs>
        <w:spacing w:line="302" w:lineRule="auto" w:before="0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De Jong A. van Oers, J.A. et al. Efficacy and safety of procalcitonin guidance in reducing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the duration of antibiotic treatment in critically ill patients: a randomised, controlled, open-label trial//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Lancet Infectious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Diseases. - 2016.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- №7. –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1-9</w:t>
      </w:r>
    </w:p>
    <w:p>
      <w:pPr>
        <w:pStyle w:val="ListParagraph"/>
        <w:numPr>
          <w:ilvl w:val="0"/>
          <w:numId w:val="15"/>
        </w:numPr>
        <w:tabs>
          <w:tab w:pos="1356" w:val="left" w:leader="none"/>
          <w:tab w:pos="1357" w:val="left" w:leader="none"/>
        </w:tabs>
        <w:spacing w:line="302" w:lineRule="auto" w:before="267" w:after="0"/>
        <w:ind w:left="115" w:right="136" w:firstLine="0"/>
        <w:jc w:val="both"/>
        <w:rPr>
          <w:sz w:val="27"/>
        </w:rPr>
      </w:pPr>
      <w:r>
        <w:rPr>
          <w:color w:val="212121"/>
          <w:sz w:val="27"/>
        </w:rPr>
        <w:t>Charles P.E, Ladoire S., Aho S.Serum procalcitonin elevation in critically ill patients at the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onset 128 of bacteremia caused by either Gram negative or Gram positive bacteria.//BMC Infect Dis.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2008; 8:38.</w:t>
      </w:r>
    </w:p>
    <w:p>
      <w:pPr>
        <w:pStyle w:val="ListParagraph"/>
        <w:numPr>
          <w:ilvl w:val="0"/>
          <w:numId w:val="15"/>
        </w:numPr>
        <w:tabs>
          <w:tab w:pos="2938" w:val="left" w:leader="none"/>
          <w:tab w:pos="2939" w:val="left" w:leader="none"/>
        </w:tabs>
        <w:spacing w:line="302" w:lineRule="auto" w:before="267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Tansarli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GS,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Chapin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KC.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Diagnostic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test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accuracy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BioFire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FilmArray®meningitis/encephalitis    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panel:    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      systematic      review      and      meta-analysis.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Clin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Microbiol Infect 2020;26:281-90. doi: 10.1016/j.cmi.2019.11.016</w:t>
      </w:r>
    </w:p>
    <w:p>
      <w:pPr>
        <w:pStyle w:val="ListParagraph"/>
        <w:numPr>
          <w:ilvl w:val="0"/>
          <w:numId w:val="15"/>
        </w:numPr>
        <w:tabs>
          <w:tab w:pos="2757" w:val="left" w:leader="none"/>
          <w:tab w:pos="2758" w:val="left" w:leader="none"/>
        </w:tabs>
        <w:spacing w:line="302" w:lineRule="auto" w:before="267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Trujillo-Gómez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Tsokani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S, Arango-Ferreira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Biofire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FilmArray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Meningitis/Encephalitis panel for the aetiological diagnosis of central nervous system infections: 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systematic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review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diagnostic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test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accuracy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meta-analysis.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EClinicalMedicine.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2022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Feb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14;44:101275. doi: 10.1016/j.eclinm.2022.101275. PMID: 35198914; PMCID: PMC8851290.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15"/>
        </w:numPr>
        <w:tabs>
          <w:tab w:pos="1671" w:val="left" w:leader="none"/>
          <w:tab w:pos="1672" w:val="left" w:leader="none"/>
        </w:tabs>
        <w:spacing w:line="302" w:lineRule="auto" w:before="14" w:after="0"/>
        <w:ind w:left="115" w:right="134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20800" from="585.621033pt,.001077pt" to="585.621033pt,841.85355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1312" from="9.37894pt,841.853555pt" to="9.37894pt,.001077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Posnakoglou L et al. Impact of cerebrospinal fluid syndromic testing in the management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of children with suspected central nervous system infection. Eur J Clin Microbiol Infect Dis. 2020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Dec;39(12):2379-2386. doi: 10.1007/s10096-020-03986-6.</w:t>
      </w:r>
    </w:p>
    <w:p>
      <w:pPr>
        <w:pStyle w:val="ListParagraph"/>
        <w:numPr>
          <w:ilvl w:val="0"/>
          <w:numId w:val="15"/>
        </w:numPr>
        <w:tabs>
          <w:tab w:pos="1672" w:val="left" w:leader="none"/>
          <w:tab w:pos="1673" w:val="left" w:leader="none"/>
        </w:tabs>
        <w:spacing w:line="302" w:lineRule="auto" w:before="267" w:after="0"/>
        <w:ind w:left="115" w:right="138" w:firstLine="0"/>
        <w:jc w:val="both"/>
        <w:rPr>
          <w:sz w:val="27"/>
        </w:rPr>
      </w:pPr>
      <w:r>
        <w:rPr>
          <w:color w:val="212121"/>
          <w:sz w:val="27"/>
        </w:rPr>
        <w:t>Cailleaux M, Pilmis B, Mizrahi A et 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Impact of a multiplex PCR assay (FilmArray®)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on the management of patients with suspected central nervous system infections. Eur J Clin Microbiol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Infect Dis. 2020 Feb;39(2):293-297. doi: 10.1007/s10096-019-03724-7.</w:t>
      </w:r>
    </w:p>
    <w:p>
      <w:pPr>
        <w:pStyle w:val="ListParagraph"/>
        <w:numPr>
          <w:ilvl w:val="0"/>
          <w:numId w:val="15"/>
        </w:numPr>
        <w:tabs>
          <w:tab w:pos="1339" w:val="left" w:leader="none"/>
          <w:tab w:pos="1340" w:val="left" w:leader="none"/>
        </w:tabs>
        <w:spacing w:line="302" w:lineRule="auto" w:before="267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van de Beek D, Cabellos C, Dzupova O, et al. ESCMID guideline: diagnosis and treatment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acute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bacterial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meningitis.//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Clin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Microbiol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Infect.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2016;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22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Suppl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3:S37-S62.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doi:10.1016/j.cmi.2016.01.007</w:t>
      </w:r>
    </w:p>
    <w:p>
      <w:pPr>
        <w:pStyle w:val="ListParagraph"/>
        <w:numPr>
          <w:ilvl w:val="0"/>
          <w:numId w:val="15"/>
        </w:numPr>
        <w:tabs>
          <w:tab w:pos="1306" w:val="left" w:leader="none"/>
          <w:tab w:pos="1307" w:val="left" w:leader="none"/>
        </w:tabs>
        <w:spacing w:line="302" w:lineRule="auto" w:before="267" w:after="0"/>
        <w:ind w:left="115" w:right="138" w:firstLine="0"/>
        <w:jc w:val="both"/>
        <w:rPr>
          <w:sz w:val="27"/>
        </w:rPr>
      </w:pPr>
      <w:r>
        <w:rPr>
          <w:color w:val="212121"/>
          <w:sz w:val="27"/>
        </w:rPr>
        <w:t>Guiducci S, Moriondo M, Nieddu F, Ricci S, De Vitis E, Casini A, et al. (2019) Culture and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Real-time Polymerase Chain reaction sensitivity in the diagnosis of invasive meningococcal disease: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Does culture miss less severe cases? /PLoS ONE,-2019.-14(3): e0212922.</w:t>
      </w:r>
    </w:p>
    <w:p>
      <w:pPr>
        <w:pStyle w:val="ListParagraph"/>
        <w:numPr>
          <w:ilvl w:val="0"/>
          <w:numId w:val="15"/>
        </w:numPr>
        <w:tabs>
          <w:tab w:pos="1405" w:val="left" w:leader="none"/>
          <w:tab w:pos="1406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Malley R. et al.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Cerebrospinal fluid pleocytosis and prognosis in invasive 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disease in children, The Pediatric Infectious Disease Journal: October 1998 - Volume 17 - Issue 10 - p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855-859</w:t>
      </w:r>
    </w:p>
    <w:p>
      <w:pPr>
        <w:pStyle w:val="BodyText"/>
        <w:spacing w:before="267"/>
        <w:ind w:left="295"/>
      </w:pPr>
      <w:r>
        <w:rPr>
          <w:color w:val="212121"/>
        </w:rPr>
        <w:t>1.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6"/>
        </w:numPr>
        <w:tabs>
          <w:tab w:pos="1871" w:val="left" w:leader="none"/>
          <w:tab w:pos="1872" w:val="left" w:leader="none"/>
        </w:tabs>
        <w:spacing w:line="302" w:lineRule="auto" w:before="0" w:after="0"/>
        <w:ind w:left="115" w:right="140" w:firstLine="0"/>
        <w:jc w:val="both"/>
        <w:rPr>
          <w:sz w:val="27"/>
        </w:rPr>
      </w:pPr>
      <w:r>
        <w:rPr>
          <w:color w:val="212121"/>
          <w:sz w:val="27"/>
        </w:rPr>
        <w:t>Остапенко Б.В., Войтенков В.Б., Марченко Н.В. и др. Современные методики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мониторинга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внутричерепного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давления//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экстремальных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ситуаций.-2019.-21:4.-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С.472-785</w:t>
      </w:r>
    </w:p>
    <w:p>
      <w:pPr>
        <w:pStyle w:val="ListParagraph"/>
        <w:numPr>
          <w:ilvl w:val="0"/>
          <w:numId w:val="16"/>
        </w:numPr>
        <w:tabs>
          <w:tab w:pos="1632" w:val="left" w:leader="none"/>
          <w:tab w:pos="1633" w:val="left" w:leader="none"/>
        </w:tabs>
        <w:spacing w:line="302" w:lineRule="auto" w:before="267" w:after="0"/>
        <w:ind w:left="115" w:right="139" w:firstLine="0"/>
        <w:jc w:val="both"/>
        <w:rPr>
          <w:sz w:val="27"/>
        </w:rPr>
      </w:pPr>
      <w:r>
        <w:rPr>
          <w:color w:val="212121"/>
          <w:sz w:val="27"/>
        </w:rPr>
        <w:t>Васильева Ю.П., Скрипченко Н.В., Вильниц А.А. Ультразвуковое исследование 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диагностике и мониторинге поражения оболочек мозга при нейроинфекциях у детей (менингит,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менингоэнцефалит)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 Медицина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экстремальных ситуаций.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2017. №1 (59).</w:t>
      </w:r>
    </w:p>
    <w:p>
      <w:pPr>
        <w:pStyle w:val="ListParagraph"/>
        <w:numPr>
          <w:ilvl w:val="0"/>
          <w:numId w:val="16"/>
        </w:numPr>
        <w:tabs>
          <w:tab w:pos="1278" w:val="left" w:leader="none"/>
          <w:tab w:pos="1279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pacing w:val="-1"/>
          <w:sz w:val="27"/>
        </w:rPr>
        <w:t>Sarnaik,</w:t>
      </w:r>
      <w:r>
        <w:rPr>
          <w:color w:val="212121"/>
          <w:spacing w:val="-16"/>
          <w:sz w:val="27"/>
        </w:rPr>
        <w:t> </w:t>
      </w:r>
      <w:r>
        <w:rPr>
          <w:color w:val="212121"/>
          <w:spacing w:val="-1"/>
          <w:sz w:val="27"/>
        </w:rPr>
        <w:t>A.P.,</w:t>
      </w:r>
      <w:r>
        <w:rPr>
          <w:color w:val="212121"/>
          <w:spacing w:val="-2"/>
          <w:sz w:val="27"/>
        </w:rPr>
        <w:t> </w:t>
      </w:r>
      <w:r>
        <w:rPr>
          <w:color w:val="212121"/>
          <w:spacing w:val="-1"/>
          <w:sz w:val="27"/>
        </w:rPr>
        <w:t>Sanfilippo, </w:t>
      </w:r>
      <w:r>
        <w:rPr>
          <w:color w:val="212121"/>
          <w:sz w:val="27"/>
        </w:rPr>
        <w:t>D.J.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&amp;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Slovis,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T.L.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Ultrasound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diagnosis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adrenal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hemorrhage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meningococcemia. Pediatr Radiol </w:t>
      </w:r>
      <w:r>
        <w:rPr>
          <w:b/>
          <w:color w:val="212121"/>
          <w:sz w:val="27"/>
        </w:rPr>
        <w:t>18, </w:t>
      </w:r>
      <w:r>
        <w:rPr>
          <w:color w:val="212121"/>
          <w:sz w:val="27"/>
        </w:rPr>
        <w:t>427–428 (1988).</w:t>
      </w:r>
    </w:p>
    <w:p>
      <w:pPr>
        <w:pStyle w:val="ListParagraph"/>
        <w:numPr>
          <w:ilvl w:val="0"/>
          <w:numId w:val="16"/>
        </w:numPr>
        <w:tabs>
          <w:tab w:pos="1375" w:val="left" w:leader="none"/>
          <w:tab w:pos="1376" w:val="left" w:leader="none"/>
        </w:tabs>
        <w:spacing w:line="302" w:lineRule="auto" w:before="268" w:after="0"/>
        <w:ind w:left="115" w:right="133" w:firstLine="0"/>
        <w:jc w:val="both"/>
        <w:rPr>
          <w:sz w:val="27"/>
        </w:rPr>
      </w:pPr>
      <w:r>
        <w:rPr>
          <w:color w:val="212121"/>
          <w:sz w:val="27"/>
        </w:rPr>
        <w:t>Littwin B, Pomiećko A, Stępień-Roman M, Spârchez Z, Kosiak W. Bacterial meningitis 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neonates and infants - the sonographic picture. </w:t>
      </w:r>
      <w:r>
        <w:rPr>
          <w:i/>
          <w:color w:val="333333"/>
          <w:sz w:val="27"/>
        </w:rPr>
        <w:t>J Ultrason</w:t>
      </w:r>
      <w:r>
        <w:rPr>
          <w:color w:val="212121"/>
          <w:sz w:val="27"/>
        </w:rPr>
        <w:t>. 2018;18(72):63-70.</w:t>
      </w:r>
    </w:p>
    <w:p>
      <w:pPr>
        <w:pStyle w:val="ListParagraph"/>
        <w:numPr>
          <w:ilvl w:val="0"/>
          <w:numId w:val="16"/>
        </w:numPr>
        <w:tabs>
          <w:tab w:pos="1346" w:val="left" w:leader="none"/>
          <w:tab w:pos="1347" w:val="left" w:leader="none"/>
        </w:tabs>
        <w:spacing w:line="302" w:lineRule="auto" w:before="268" w:after="0"/>
        <w:ind w:left="115" w:right="133" w:firstLine="0"/>
        <w:jc w:val="both"/>
        <w:rPr>
          <w:sz w:val="27"/>
        </w:rPr>
      </w:pPr>
      <w:r>
        <w:rPr>
          <w:color w:val="212121"/>
          <w:sz w:val="27"/>
        </w:rPr>
        <w:t>Singh J, Himanshu D, Nim RK, Dinkar A, Gupta KK. Meningitis with Digital Gangrene 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 Infection: An Atypical Presentation. </w:t>
      </w:r>
      <w:r>
        <w:rPr>
          <w:i/>
          <w:color w:val="333333"/>
          <w:sz w:val="27"/>
        </w:rPr>
        <w:t>J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Clin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Diagn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Res</w:t>
      </w:r>
      <w:r>
        <w:rPr>
          <w:color w:val="212121"/>
          <w:sz w:val="27"/>
        </w:rPr>
        <w:t>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2016;10(12):OD03-OD04.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doi:10.7860/JCDR/2016/22206.9017</w:t>
      </w:r>
    </w:p>
    <w:p>
      <w:pPr>
        <w:pStyle w:val="ListParagraph"/>
        <w:numPr>
          <w:ilvl w:val="0"/>
          <w:numId w:val="16"/>
        </w:numPr>
        <w:tabs>
          <w:tab w:pos="1308" w:val="left" w:leader="none"/>
          <w:tab w:pos="1309" w:val="left" w:leader="none"/>
        </w:tabs>
        <w:spacing w:line="302" w:lineRule="auto" w:before="267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Fonseca</w:t>
      </w:r>
      <w:r>
        <w:rPr>
          <w:color w:val="212121"/>
          <w:spacing w:val="-14"/>
          <w:sz w:val="27"/>
        </w:rPr>
        <w:t> </w:t>
      </w:r>
      <w:r>
        <w:rPr>
          <w:color w:val="212121"/>
          <w:sz w:val="27"/>
        </w:rPr>
        <w:t>Y,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Tshimanga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T,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Ray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S,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Transcranial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Doppler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Ultrasonographic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Evaluation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Cerebrovascular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Abnormalities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Children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Acute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Bacterial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Meningitis.</w:t>
      </w:r>
      <w:r>
        <w:rPr>
          <w:color w:val="212121"/>
          <w:spacing w:val="1"/>
          <w:sz w:val="27"/>
        </w:rPr>
        <w:t> </w:t>
      </w:r>
      <w:r>
        <w:rPr>
          <w:i/>
          <w:color w:val="333333"/>
          <w:sz w:val="27"/>
        </w:rPr>
        <w:t>Front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Neurol</w:t>
      </w:r>
      <w:r>
        <w:rPr>
          <w:color w:val="212121"/>
          <w:sz w:val="27"/>
        </w:rPr>
        <w:t>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2021;11:558857.</w:t>
      </w:r>
    </w:p>
    <w:p>
      <w:pPr>
        <w:pStyle w:val="ListParagraph"/>
        <w:numPr>
          <w:ilvl w:val="0"/>
          <w:numId w:val="16"/>
        </w:numPr>
        <w:tabs>
          <w:tab w:pos="1269" w:val="left" w:leader="none"/>
          <w:tab w:pos="1271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Joffe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AR.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Lumbar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puncture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brain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herniation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acute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bacterial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meningitis: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review.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Int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Care Med 2007;22:194-207.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16"/>
        </w:numPr>
        <w:tabs>
          <w:tab w:pos="1638" w:val="left" w:leader="none"/>
          <w:tab w:pos="1639" w:val="left" w:leader="none"/>
        </w:tabs>
        <w:spacing w:line="302" w:lineRule="auto" w:before="14" w:after="0"/>
        <w:ind w:left="115" w:right="138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21824" from="585.621033pt,.000461pt" to="585.621033pt,841.85293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2336" from="9.37894pt,841.852939pt" to="9.37894pt,.000461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Engelborghs S, Niemantsverdriet E, Struyfs H, et al. Consensus guidelines for lumbar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puncture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patients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with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neurological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diseases.</w:t>
      </w:r>
      <w:r>
        <w:rPr>
          <w:color w:val="212121"/>
          <w:spacing w:val="-2"/>
          <w:sz w:val="27"/>
        </w:rPr>
        <w:t> </w:t>
      </w:r>
      <w:r>
        <w:rPr>
          <w:i/>
          <w:color w:val="333333"/>
          <w:sz w:val="27"/>
        </w:rPr>
        <w:t>Alzheimers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Dement (Amst)</w:t>
      </w:r>
      <w:r>
        <w:rPr>
          <w:color w:val="212121"/>
          <w:sz w:val="27"/>
        </w:rPr>
        <w:t>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2017;8:111-126.</w:t>
      </w:r>
    </w:p>
    <w:p>
      <w:pPr>
        <w:pStyle w:val="ListParagraph"/>
        <w:numPr>
          <w:ilvl w:val="0"/>
          <w:numId w:val="16"/>
        </w:numPr>
        <w:tabs>
          <w:tab w:pos="1320" w:val="left" w:leader="none"/>
          <w:tab w:pos="1321" w:val="left" w:leader="none"/>
        </w:tabs>
        <w:spacing w:line="302" w:lineRule="auto" w:before="268" w:after="0"/>
        <w:ind w:left="115" w:right="140" w:firstLine="0"/>
        <w:jc w:val="both"/>
        <w:rPr>
          <w:sz w:val="27"/>
        </w:rPr>
      </w:pPr>
      <w:r>
        <w:rPr>
          <w:color w:val="212121"/>
          <w:sz w:val="27"/>
        </w:rPr>
        <w:t>Войтенков В.Б., Вильниц А.А., Климкин А.В., Скрипченко Н.В., Конев А.И., Иванова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Г.П.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Клинические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нейрофизиологические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особенности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полиневропатии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критических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состояний у детей с инфекционными заболеваниями // Медицина экстремальных ситуаций.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2015. №2 (52)33-37</w:t>
      </w:r>
    </w:p>
    <w:p>
      <w:pPr>
        <w:pStyle w:val="ListParagraph"/>
        <w:numPr>
          <w:ilvl w:val="0"/>
          <w:numId w:val="16"/>
        </w:numPr>
        <w:tabs>
          <w:tab w:pos="1411" w:val="left" w:leader="none"/>
          <w:tab w:pos="1412" w:val="left" w:leader="none"/>
        </w:tabs>
        <w:spacing w:line="302" w:lineRule="auto" w:before="266" w:after="0"/>
        <w:ind w:left="115" w:right="202" w:firstLine="0"/>
        <w:jc w:val="both"/>
        <w:rPr>
          <w:sz w:val="27"/>
        </w:rPr>
      </w:pPr>
      <w:r>
        <w:rPr>
          <w:color w:val="212121"/>
          <w:sz w:val="27"/>
        </w:rPr>
        <w:t>Nadel S. Treatment of Meningococcal Disease // Journal of Adolescent Health.-2016.- 59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S21-28.</w:t>
      </w:r>
    </w:p>
    <w:p>
      <w:pPr>
        <w:pStyle w:val="ListParagraph"/>
        <w:numPr>
          <w:ilvl w:val="0"/>
          <w:numId w:val="16"/>
        </w:numPr>
        <w:tabs>
          <w:tab w:pos="2140" w:val="left" w:leader="none"/>
          <w:tab w:pos="2141" w:val="left" w:leader="none"/>
        </w:tabs>
        <w:spacing w:line="302" w:lineRule="auto" w:before="268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Abdelhamid A.S.,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Loke Y.K., Abubakar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Song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F. Antibiotics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eradicating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 carriages: Network meta-analysis and investigation of evidence inconsistency//World J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Meta-Anal.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Aug 26, 2016; 4(4): 77-87</w:t>
      </w:r>
    </w:p>
    <w:p>
      <w:pPr>
        <w:pStyle w:val="ListParagraph"/>
        <w:numPr>
          <w:ilvl w:val="0"/>
          <w:numId w:val="16"/>
        </w:numPr>
        <w:tabs>
          <w:tab w:pos="1516" w:val="left" w:leader="none"/>
          <w:tab w:pos="1517" w:val="left" w:leader="none"/>
        </w:tabs>
        <w:spacing w:line="302" w:lineRule="auto" w:before="267" w:after="0"/>
        <w:ind w:left="115" w:right="133" w:firstLine="0"/>
        <w:jc w:val="both"/>
        <w:rPr>
          <w:sz w:val="27"/>
        </w:rPr>
      </w:pPr>
      <w:r>
        <w:rPr>
          <w:color w:val="212121"/>
          <w:sz w:val="27"/>
        </w:rPr>
        <w:t>National Center for Biotechnology Information. PubChem Compound Summary for CID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135398735, Rifampicin.</w:t>
      </w:r>
      <w:r>
        <w:rPr>
          <w:color w:val="1875D1"/>
          <w:sz w:val="27"/>
        </w:rPr>
        <w:t> </w:t>
      </w:r>
      <w:hyperlink r:id="rId16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s://pubchem.ncbi.nlm.nih.gov/compound/Rifampicin</w:t>
        </w:r>
      </w:hyperlink>
      <w:r>
        <w:rPr>
          <w:color w:val="212121"/>
          <w:sz w:val="27"/>
        </w:rPr>
        <w:t>. Accessed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Dec.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2021.</w:t>
      </w:r>
    </w:p>
    <w:p>
      <w:pPr>
        <w:pStyle w:val="ListParagraph"/>
        <w:numPr>
          <w:ilvl w:val="0"/>
          <w:numId w:val="16"/>
        </w:numPr>
        <w:tabs>
          <w:tab w:pos="1263" w:val="left" w:leader="none"/>
          <w:tab w:pos="1264" w:val="left" w:leader="none"/>
        </w:tabs>
        <w:spacing w:line="240" w:lineRule="auto" w:before="267" w:after="0"/>
        <w:ind w:left="1263" w:right="0" w:hanging="1149"/>
        <w:jc w:val="both"/>
        <w:rPr>
          <w:sz w:val="27"/>
        </w:rPr>
      </w:pPr>
      <w:r>
        <w:rPr>
          <w:color w:val="212121"/>
          <w:sz w:val="27"/>
        </w:rPr>
        <w:t>Государственный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реестр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лекарственных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средств.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[Internet].</w:t>
      </w:r>
      <w:r>
        <w:rPr>
          <w:color w:val="1875D1"/>
          <w:spacing w:val="-11"/>
          <w:sz w:val="27"/>
        </w:rPr>
        <w:t> </w:t>
      </w:r>
      <w:hyperlink r:id="rId17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://grls.rosminzdrav.ru</w:t>
        </w:r>
      </w:hyperlink>
      <w:r>
        <w:rPr>
          <w:color w:val="212121"/>
          <w:sz w:val="27"/>
        </w:rPr>
        <w:t>.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6"/>
        </w:numPr>
        <w:tabs>
          <w:tab w:pos="4504" w:val="left" w:leader="none"/>
          <w:tab w:pos="4505" w:val="left" w:leader="none"/>
        </w:tabs>
        <w:spacing w:line="302" w:lineRule="auto" w:before="0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Регистр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лекарственных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средств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[Internet].</w:t>
      </w:r>
      <w:r>
        <w:rPr>
          <w:color w:val="1875D1"/>
          <w:spacing w:val="1"/>
          <w:sz w:val="27"/>
        </w:rPr>
        <w:t> </w:t>
      </w:r>
      <w:hyperlink r:id="rId18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s://www.rlsnet.ru/mnn_index_id_216.htm</w:t>
        </w:r>
      </w:hyperlink>
    </w:p>
    <w:p>
      <w:pPr>
        <w:pStyle w:val="ListParagraph"/>
        <w:numPr>
          <w:ilvl w:val="0"/>
          <w:numId w:val="16"/>
        </w:numPr>
        <w:tabs>
          <w:tab w:pos="1618" w:val="left" w:leader="none"/>
          <w:tab w:pos="1619" w:val="left" w:leader="none"/>
        </w:tabs>
        <w:spacing w:line="302" w:lineRule="auto" w:before="268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Zalmanovici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T.,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Fraser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Gafter-Gvili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A.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-16"/>
          <w:sz w:val="27"/>
        </w:rPr>
        <w:t> </w:t>
      </w:r>
      <w:r>
        <w:rPr>
          <w:color w:val="212121"/>
          <w:sz w:val="27"/>
        </w:rPr>
        <w:t>Antibiotics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for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preventing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infections. //Cochrane Database of Systematic Reviews, 2013, Issue 10.-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Art. No.: CD004785.</w:t>
      </w:r>
    </w:p>
    <w:p>
      <w:pPr>
        <w:pStyle w:val="ListParagraph"/>
        <w:numPr>
          <w:ilvl w:val="0"/>
          <w:numId w:val="16"/>
        </w:numPr>
        <w:tabs>
          <w:tab w:pos="2038" w:val="left" w:leader="none"/>
          <w:tab w:pos="2039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Prasad K.Karlupia N, Kumar A. Treatment of bacterial meningitis: An overview 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Cochrane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systematic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reviews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//Respiratory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Medicine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.-2009.-V.-103.-P.945-950.</w:t>
      </w:r>
    </w:p>
    <w:p>
      <w:pPr>
        <w:pStyle w:val="ListParagraph"/>
        <w:numPr>
          <w:ilvl w:val="0"/>
          <w:numId w:val="16"/>
        </w:numPr>
        <w:tabs>
          <w:tab w:pos="1961" w:val="left" w:leader="none"/>
          <w:tab w:pos="1962" w:val="left" w:leader="none"/>
        </w:tabs>
        <w:spacing w:line="302" w:lineRule="auto" w:before="268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Sudarsanam TD, Rupali P, Tharyan P. et al. Pre-admission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antibiotics for suspected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cases of meningococcal disease. Cochrane Database Syst Rev. 2017 Jun 14;6(6):CD005437. doi: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10.1002/14651858.CD005437.pub4.</w:t>
      </w:r>
    </w:p>
    <w:p>
      <w:pPr>
        <w:pStyle w:val="ListParagraph"/>
        <w:numPr>
          <w:ilvl w:val="0"/>
          <w:numId w:val="16"/>
        </w:numPr>
        <w:tabs>
          <w:tab w:pos="1736" w:val="left" w:leader="none"/>
          <w:tab w:pos="1737" w:val="left" w:leader="none"/>
        </w:tabs>
        <w:spacing w:line="302" w:lineRule="auto" w:before="267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Brouwer MC, McIntyre P, Prasad K, van de Beek D. Corticosteroids for acute bacterial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meningitis. Cochrane Database of Systematic Reviews 2015, Issue 9.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Art. No.: CD004405.</w:t>
      </w:r>
    </w:p>
    <w:p>
      <w:pPr>
        <w:pStyle w:val="ListParagraph"/>
        <w:numPr>
          <w:ilvl w:val="0"/>
          <w:numId w:val="16"/>
        </w:numPr>
        <w:tabs>
          <w:tab w:pos="1606" w:val="left" w:leader="none"/>
          <w:tab w:pos="1607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BernardoWM, AiresFT, Sá FP. Effectiveness of the association of dexamethasone with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antibiotic therapy in pediatric patients with bacterial meningitis. Rev Assoc Med Bras. 2012;30:586-</w:t>
      </w:r>
      <w:r>
        <w:rPr>
          <w:color w:val="212121"/>
          <w:spacing w:val="1"/>
          <w:sz w:val="27"/>
        </w:rPr>
        <w:t> </w:t>
      </w:r>
      <w:hyperlink r:id="rId19">
        <w:r>
          <w:rPr>
            <w:color w:val="212121"/>
            <w:sz w:val="27"/>
          </w:rPr>
          <w:t>593.(http://www.wfpiccs.org/education/doctors-nurses/documents/#_blank)</w:t>
        </w:r>
      </w:hyperlink>
    </w:p>
    <w:p>
      <w:pPr>
        <w:pStyle w:val="ListParagraph"/>
        <w:numPr>
          <w:ilvl w:val="0"/>
          <w:numId w:val="16"/>
        </w:numPr>
        <w:tabs>
          <w:tab w:pos="1623" w:val="left" w:leader="none"/>
          <w:tab w:pos="1624" w:val="left" w:leader="none"/>
        </w:tabs>
        <w:spacing w:line="302" w:lineRule="auto" w:before="267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Brouwer M., Mcintyre P.et al. Corticosteroids for acute bacterial meningitis. Cochrane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Database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Syst Rev.-2010.CD004405[4]</w:t>
      </w:r>
    </w:p>
    <w:p>
      <w:pPr>
        <w:pStyle w:val="ListParagraph"/>
        <w:numPr>
          <w:ilvl w:val="0"/>
          <w:numId w:val="16"/>
        </w:numPr>
        <w:tabs>
          <w:tab w:pos="1873" w:val="left" w:leader="none"/>
          <w:tab w:pos="1874" w:val="left" w:leader="none"/>
          <w:tab w:pos="2573" w:val="left" w:leader="none"/>
          <w:tab w:pos="4851" w:val="left" w:leader="none"/>
          <w:tab w:pos="6536" w:val="left" w:leader="none"/>
        </w:tabs>
        <w:spacing w:line="302" w:lineRule="auto" w:before="269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Mathur NB, Gard A, Mishra TK.Role of dexamethasone in neonatal meningitis: 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randomized</w:t>
        <w:tab/>
        <w:tab/>
        <w:t>controlled</w:t>
        <w:tab/>
        <w:t>trial.</w:t>
        <w:tab/>
      </w:r>
      <w:hyperlink r:id="rId20">
        <w:r>
          <w:rPr>
            <w:color w:val="212121"/>
            <w:spacing w:val="-1"/>
            <w:sz w:val="27"/>
          </w:rPr>
          <w:t>(http://www.wfpiccs.org/education/doctors-</w:t>
        </w:r>
      </w:hyperlink>
      <w:r>
        <w:rPr>
          <w:color w:val="212121"/>
          <w:spacing w:val="-66"/>
          <w:sz w:val="27"/>
        </w:rPr>
        <w:t> </w:t>
      </w:r>
      <w:r>
        <w:rPr>
          <w:color w:val="212121"/>
          <w:sz w:val="27"/>
        </w:rPr>
        <w:t>nurses/documents/#_blank)The Indian Journal of Pediatrics 2013; 80(2): 102–107.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16"/>
        </w:numPr>
        <w:tabs>
          <w:tab w:pos="1407" w:val="left" w:leader="none"/>
          <w:tab w:pos="1408" w:val="left" w:leader="none"/>
        </w:tabs>
        <w:spacing w:line="302" w:lineRule="auto" w:before="14" w:after="0"/>
        <w:ind w:left="115" w:right="142" w:firstLine="0"/>
        <w:jc w:val="both"/>
        <w:rPr>
          <w:sz w:val="27"/>
        </w:rPr>
      </w:pPr>
      <w:r>
        <w:rPr/>
        <w:pict>
          <v:line style="position:absolute;mso-position-horizontal-relative:page;mso-position-vertical-relative:page;z-index:15822848" from="585.621033pt,-.001558pt" to="585.621033pt,841.85092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3360" from="9.37894pt,841.850921pt" to="9.37894pt,-.001558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Prats JA, GasparAJ, Ribeiro AB e al. Systematic review of dexamethasone as an adjuvant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therapy for bacterial meningitis in children. Revista Paulista de Pediatria 2012; 30(4): 586-593.</w:t>
      </w:r>
    </w:p>
    <w:p>
      <w:pPr>
        <w:pStyle w:val="ListParagraph"/>
        <w:numPr>
          <w:ilvl w:val="0"/>
          <w:numId w:val="16"/>
        </w:numPr>
        <w:tabs>
          <w:tab w:pos="1985" w:val="left" w:leader="none"/>
          <w:tab w:pos="1986" w:val="left" w:leader="none"/>
        </w:tabs>
        <w:spacing w:line="302" w:lineRule="auto" w:before="268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Annane D, Bellissant E, Bollaert P, Briegel J, Keh D, Kupfer Y. Corticosteroids for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treating sepsis. Cochrane Database of Systematic Reviews 2015, Issue 12.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Art. No.: CD002243.</w:t>
      </w:r>
    </w:p>
    <w:p>
      <w:pPr>
        <w:pStyle w:val="ListParagraph"/>
        <w:numPr>
          <w:ilvl w:val="0"/>
          <w:numId w:val="16"/>
        </w:numPr>
        <w:tabs>
          <w:tab w:pos="1666" w:val="left" w:leader="none"/>
          <w:tab w:pos="1667" w:val="left" w:leader="none"/>
        </w:tabs>
        <w:spacing w:line="302" w:lineRule="auto" w:before="268" w:after="0"/>
        <w:ind w:left="115" w:right="141" w:firstLine="0"/>
        <w:jc w:val="both"/>
        <w:rPr>
          <w:sz w:val="27"/>
        </w:rPr>
      </w:pPr>
      <w:r>
        <w:rPr>
          <w:color w:val="212121"/>
          <w:sz w:val="27"/>
        </w:rPr>
        <w:t>Menon K, McNallyD, Choong K et al. A systematic review and meta-analysis on the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effect 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steroids in pediatric shock. Pediatric Critical Care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Medicine 2013;14:474-480.</w:t>
      </w:r>
    </w:p>
    <w:p>
      <w:pPr>
        <w:pStyle w:val="ListParagraph"/>
        <w:numPr>
          <w:ilvl w:val="0"/>
          <w:numId w:val="16"/>
        </w:numPr>
        <w:tabs>
          <w:tab w:pos="1662" w:val="left" w:leader="none"/>
          <w:tab w:pos="1663" w:val="left" w:leader="none"/>
        </w:tabs>
        <w:spacing w:line="302" w:lineRule="auto" w:before="269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Maconochie IK, Bhaumik S. Fluid therapy for acute bacterial meningitis. // Cochrane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Database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Syst Rev.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2016;11(11):CD004786.</w:t>
      </w:r>
    </w:p>
    <w:p>
      <w:pPr>
        <w:pStyle w:val="ListParagraph"/>
        <w:numPr>
          <w:ilvl w:val="0"/>
          <w:numId w:val="16"/>
        </w:numPr>
        <w:tabs>
          <w:tab w:pos="1470" w:val="left" w:leader="none"/>
          <w:tab w:pos="1471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Lampin ME, Rousseaux J, Botte A, et al: Noradrenaline use for septic shock in children: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Doses, routes of administration and complications.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Acta Paediatr 2012; 101:e426–e430</w:t>
      </w:r>
    </w:p>
    <w:p>
      <w:pPr>
        <w:pStyle w:val="ListParagraph"/>
        <w:numPr>
          <w:ilvl w:val="0"/>
          <w:numId w:val="16"/>
        </w:numPr>
        <w:tabs>
          <w:tab w:pos="1640" w:val="left" w:leader="none"/>
          <w:tab w:pos="1641" w:val="left" w:leader="none"/>
        </w:tabs>
        <w:spacing w:line="302" w:lineRule="auto" w:before="268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Tourneux P, Rakza T, Abazine A, et al: Noradrenaline for management of septic shock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refractory to fluid loading and dopamine or dobutamine in full-term newborn infants. Acta Paediatr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2008; 97:177–180108.</w:t>
      </w:r>
    </w:p>
    <w:p>
      <w:pPr>
        <w:pStyle w:val="ListParagraph"/>
        <w:numPr>
          <w:ilvl w:val="0"/>
          <w:numId w:val="16"/>
        </w:numPr>
        <w:tabs>
          <w:tab w:pos="1848" w:val="left" w:leader="none"/>
          <w:tab w:pos="1849" w:val="left" w:leader="none"/>
        </w:tabs>
        <w:spacing w:line="302" w:lineRule="auto" w:before="267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Ranjit S., Natraj R., Kandath S.K., et al. Early norepinephrine decreases fluid 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ventilatory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requirements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pediatric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vasodilatory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septic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shock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Indian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J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Crit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Care</w:t>
      </w:r>
      <w:r>
        <w:rPr>
          <w:color w:val="212121"/>
          <w:spacing w:val="25"/>
          <w:sz w:val="27"/>
        </w:rPr>
        <w:t> </w:t>
      </w:r>
      <w:r>
        <w:rPr>
          <w:color w:val="212121"/>
          <w:sz w:val="27"/>
        </w:rPr>
        <w:t>Med.</w:t>
      </w:r>
      <w:r>
        <w:rPr>
          <w:color w:val="212121"/>
          <w:spacing w:val="24"/>
          <w:sz w:val="27"/>
        </w:rPr>
        <w:t> </w:t>
      </w:r>
      <w:r>
        <w:rPr>
          <w:color w:val="212121"/>
          <w:sz w:val="27"/>
        </w:rPr>
        <w:t>2016.</w:t>
      </w:r>
      <w:r>
        <w:rPr>
          <w:color w:val="212121"/>
          <w:spacing w:val="21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20.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No. 10.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 561– 569.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DOI: 10.4103/0972-5229.192036</w:t>
      </w:r>
    </w:p>
    <w:p>
      <w:pPr>
        <w:pStyle w:val="ListParagraph"/>
        <w:numPr>
          <w:ilvl w:val="0"/>
          <w:numId w:val="16"/>
        </w:numPr>
        <w:tabs>
          <w:tab w:pos="1290" w:val="left" w:leader="none"/>
          <w:tab w:pos="1291" w:val="left" w:leader="none"/>
        </w:tabs>
        <w:spacing w:line="302" w:lineRule="auto" w:before="267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Permpikul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C.,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Tongyoo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S.,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Viarasilpa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T.,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Early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Use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Norepinephrine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Septic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Shock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Resuscitation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(CENSER).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-14"/>
          <w:sz w:val="27"/>
        </w:rPr>
        <w:t> </w:t>
      </w:r>
      <w:r>
        <w:rPr>
          <w:color w:val="212121"/>
          <w:sz w:val="27"/>
        </w:rPr>
        <w:t>Randomized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Trial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Am J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Respir Crit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Care Med.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2019.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199. No.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9. P.</w:t>
      </w:r>
      <w:r>
        <w:rPr>
          <w:color w:val="212121"/>
          <w:spacing w:val="-66"/>
          <w:sz w:val="27"/>
        </w:rPr>
        <w:t> </w:t>
      </w:r>
      <w:r>
        <w:rPr>
          <w:color w:val="212121"/>
          <w:sz w:val="27"/>
        </w:rPr>
        <w:t>1097–1105.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DOI: 10.1164/rccm.201806-1034OC</w:t>
      </w:r>
    </w:p>
    <w:p>
      <w:pPr>
        <w:pStyle w:val="ListParagraph"/>
        <w:numPr>
          <w:ilvl w:val="0"/>
          <w:numId w:val="16"/>
        </w:numPr>
        <w:tabs>
          <w:tab w:pos="1263" w:val="left" w:leader="none"/>
          <w:tab w:pos="1264" w:val="left" w:leader="none"/>
        </w:tabs>
        <w:spacing w:line="302" w:lineRule="auto" w:before="267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Elbouhy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M.A.,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Soliman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M.,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Gaber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A.,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et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Early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Use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Norepinephrine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Improves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Survival</w:t>
      </w:r>
      <w:r>
        <w:rPr>
          <w:color w:val="212121"/>
          <w:spacing w:val="-66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Septic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Shock: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Earlier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than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Early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// Arch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Res.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2019. Vol.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50.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No.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6.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325–332.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DOI: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10.1016/j.arcmed.2019.10.003</w:t>
      </w:r>
    </w:p>
    <w:p>
      <w:pPr>
        <w:pStyle w:val="ListParagraph"/>
        <w:numPr>
          <w:ilvl w:val="0"/>
          <w:numId w:val="16"/>
        </w:numPr>
        <w:tabs>
          <w:tab w:pos="1320" w:val="left" w:leader="none"/>
          <w:tab w:pos="1321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Wen L., Xu L. The efficacy of dopamine versus epinephrine for pediatric or neonatal septic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shock: A meta-analysis of randomized controlled studies // Ital J Pediatr. 2020. Vol. 46. No. 1. P. 1–7.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DOI: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10.1186/s13052-019-0768-x</w:t>
      </w:r>
    </w:p>
    <w:p>
      <w:pPr>
        <w:pStyle w:val="ListParagraph"/>
        <w:numPr>
          <w:ilvl w:val="0"/>
          <w:numId w:val="16"/>
        </w:numPr>
        <w:tabs>
          <w:tab w:pos="1410" w:val="left" w:leader="none"/>
          <w:tab w:pos="1411" w:val="left" w:leader="none"/>
        </w:tabs>
        <w:spacing w:line="302" w:lineRule="auto" w:before="267" w:after="0"/>
        <w:ind w:left="115" w:right="138" w:firstLine="0"/>
        <w:jc w:val="both"/>
        <w:rPr>
          <w:sz w:val="27"/>
        </w:rPr>
      </w:pPr>
      <w:r>
        <w:rPr>
          <w:color w:val="212121"/>
          <w:sz w:val="27"/>
        </w:rPr>
        <w:t>Russell J.A. Vasopressor therapy in critically ill patients with shock // Int Care Med. 2019.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Vol.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45.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No.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11.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1503–1517.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DOI: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10.1007/s00134-019-05801-z</w:t>
      </w:r>
    </w:p>
    <w:p>
      <w:pPr>
        <w:pStyle w:val="ListParagraph"/>
        <w:numPr>
          <w:ilvl w:val="0"/>
          <w:numId w:val="16"/>
        </w:numPr>
        <w:tabs>
          <w:tab w:pos="1308" w:val="left" w:leader="none"/>
          <w:tab w:pos="1309" w:val="left" w:leader="none"/>
        </w:tabs>
        <w:spacing w:line="302" w:lineRule="auto" w:before="268" w:after="0"/>
        <w:ind w:left="115" w:right="138" w:firstLine="0"/>
        <w:jc w:val="both"/>
        <w:rPr>
          <w:sz w:val="27"/>
        </w:rPr>
      </w:pPr>
      <w:r>
        <w:rPr>
          <w:color w:val="212121"/>
          <w:sz w:val="27"/>
        </w:rPr>
        <w:t>Wall EC, Ajdukiewicz KM, Heyderman RS et al. Osmotic therapies added to antibiotics for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acute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bacterial meningitis. Cochrane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Database Syst Rev.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2013; CD008806</w:t>
      </w:r>
    </w:p>
    <w:p>
      <w:pPr>
        <w:pStyle w:val="ListParagraph"/>
        <w:numPr>
          <w:ilvl w:val="0"/>
          <w:numId w:val="16"/>
        </w:numPr>
        <w:tabs>
          <w:tab w:pos="1831" w:val="left" w:leader="none"/>
          <w:tab w:pos="1832" w:val="left" w:leader="none"/>
        </w:tabs>
        <w:spacing w:line="302" w:lineRule="auto" w:before="268" w:after="0"/>
        <w:ind w:left="115" w:right="140" w:firstLine="0"/>
        <w:jc w:val="both"/>
        <w:rPr>
          <w:sz w:val="27"/>
        </w:rPr>
      </w:pPr>
      <w:r>
        <w:rPr>
          <w:color w:val="212121"/>
          <w:sz w:val="27"/>
        </w:rPr>
        <w:t>Santillanes G, Luq Q. Emergency Department Management of Seizures in Pediatric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Patients. //EB Medicine. 2015;12(3):1-28.</w:t>
      </w:r>
    </w:p>
    <w:p>
      <w:pPr>
        <w:pStyle w:val="ListParagraph"/>
        <w:numPr>
          <w:ilvl w:val="0"/>
          <w:numId w:val="16"/>
        </w:numPr>
        <w:tabs>
          <w:tab w:pos="1688" w:val="left" w:leader="none"/>
          <w:tab w:pos="1690" w:val="left" w:leader="none"/>
        </w:tabs>
        <w:spacing w:line="302" w:lineRule="auto" w:before="268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Баранов А.А., Шайтор В.М., Глоба О.В. Клинические рекомендации (протокол) по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оказанию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скорой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медицинской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помощи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при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судорогах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детей</w:t>
      </w:r>
      <w:r>
        <w:rPr>
          <w:color w:val="212121"/>
          <w:spacing w:val="13"/>
          <w:sz w:val="27"/>
        </w:rPr>
        <w:t> </w:t>
      </w:r>
      <w:r>
        <w:rPr>
          <w:color w:val="212121"/>
          <w:sz w:val="27"/>
        </w:rPr>
        <w:t>/Клинические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tabs>
          <w:tab w:pos="2848" w:val="left" w:leader="none"/>
          <w:tab w:pos="4567" w:val="left" w:leader="none"/>
          <w:tab w:pos="5704" w:val="left" w:leader="none"/>
          <w:tab w:pos="6338" w:val="left" w:leader="none"/>
        </w:tabs>
        <w:spacing w:line="302" w:lineRule="auto" w:before="14"/>
        <w:ind w:left="115" w:right="144"/>
      </w:pPr>
      <w:r>
        <w:rPr/>
        <w:pict>
          <v:line style="position:absolute;mso-position-horizontal-relative:page;mso-position-vertical-relative:page;z-index:15823872" from="585.621033pt,-.002414pt" to="585.621033pt,841.85380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4384" from="9.37894pt,841.853809pt" to="9.37894pt,-.002414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рекомендации.Скорая</w:t>
        <w:tab/>
        <w:t>медицинская</w:t>
        <w:tab/>
        <w:t>помощь</w:t>
        <w:tab/>
        <w:t>под</w:t>
        <w:tab/>
      </w:r>
      <w:r>
        <w:rPr>
          <w:color w:val="212121"/>
          <w:spacing w:val="-2"/>
        </w:rPr>
        <w:t>ред.С.Ф.Багненко.-2020.-ГОЭТАР-Медия.-</w:t>
      </w:r>
      <w:r>
        <w:rPr>
          <w:color w:val="212121"/>
          <w:spacing w:val="-65"/>
        </w:rPr>
        <w:t> </w:t>
      </w:r>
      <w:r>
        <w:rPr>
          <w:color w:val="212121"/>
        </w:rPr>
        <w:t>С.766-772</w:t>
      </w:r>
    </w:p>
    <w:p>
      <w:pPr>
        <w:pStyle w:val="ListParagraph"/>
        <w:numPr>
          <w:ilvl w:val="0"/>
          <w:numId w:val="16"/>
        </w:numPr>
        <w:tabs>
          <w:tab w:pos="2712" w:val="left" w:leader="none"/>
          <w:tab w:pos="2714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Serednyakov K., Lobzin Y. Extracorporeal hemocorrection in treatment 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septic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shock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children.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Russian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Journal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Pediatric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Surgery,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Anesthesia</w:t>
      </w:r>
      <w:r>
        <w:rPr>
          <w:color w:val="212121"/>
          <w:spacing w:val="67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Intensive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Care.-2019.-V9. -P.35-40.</w:t>
      </w:r>
    </w:p>
    <w:p>
      <w:pPr>
        <w:pStyle w:val="ListParagraph"/>
        <w:numPr>
          <w:ilvl w:val="0"/>
          <w:numId w:val="16"/>
        </w:numPr>
        <w:tabs>
          <w:tab w:pos="1644" w:val="left" w:leader="none"/>
          <w:tab w:pos="1645" w:val="left" w:leader="none"/>
        </w:tabs>
        <w:spacing w:line="302" w:lineRule="auto" w:before="267" w:after="0"/>
        <w:ind w:left="115" w:right="143" w:firstLine="0"/>
        <w:jc w:val="both"/>
        <w:rPr>
          <w:sz w:val="27"/>
        </w:rPr>
      </w:pPr>
      <w:r>
        <w:rPr>
          <w:color w:val="212121"/>
          <w:sz w:val="27"/>
        </w:rPr>
        <w:t>Forni LG, Ricci Z, Ronco C. Extracorporeal renal replacement therapies in the treatment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sepsis: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where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are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we?//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Semin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Nephrol.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-2015.-V.35.-P.55–63.</w:t>
      </w:r>
    </w:p>
    <w:p>
      <w:pPr>
        <w:pStyle w:val="ListParagraph"/>
        <w:numPr>
          <w:ilvl w:val="0"/>
          <w:numId w:val="16"/>
        </w:numPr>
        <w:tabs>
          <w:tab w:pos="1278" w:val="left" w:leader="none"/>
          <w:tab w:pos="1279" w:val="left" w:leader="none"/>
        </w:tabs>
        <w:spacing w:line="302" w:lineRule="auto" w:before="268" w:after="0"/>
        <w:ind w:left="115" w:right="140" w:firstLine="0"/>
        <w:jc w:val="both"/>
        <w:rPr>
          <w:sz w:val="27"/>
        </w:rPr>
      </w:pPr>
      <w:r>
        <w:rPr>
          <w:color w:val="212121"/>
          <w:sz w:val="27"/>
        </w:rPr>
        <w:t>Foead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AI,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Mathialagan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A,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Varadarajan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R,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Larvin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Management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symmetrical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peripheral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gangrene. Indian J Crit Care Med 2018;22:870-4</w:t>
      </w:r>
    </w:p>
    <w:p>
      <w:pPr>
        <w:pStyle w:val="ListParagraph"/>
        <w:numPr>
          <w:ilvl w:val="0"/>
          <w:numId w:val="16"/>
        </w:numPr>
        <w:tabs>
          <w:tab w:pos="1403" w:val="left" w:leader="none"/>
          <w:tab w:pos="1405" w:val="left" w:leader="none"/>
        </w:tabs>
        <w:spacing w:line="302" w:lineRule="auto" w:before="269" w:after="0"/>
        <w:ind w:left="115" w:right="133" w:firstLine="0"/>
        <w:jc w:val="both"/>
        <w:rPr>
          <w:sz w:val="27"/>
        </w:rPr>
      </w:pPr>
      <w:r>
        <w:rPr>
          <w:color w:val="212121"/>
          <w:sz w:val="27"/>
        </w:rPr>
        <w:t>McNamara LA, MacNeil JR, Cohn AC, Stephens DS. Mass chemoprophylaxis for control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 outbreaks of meningococcal disease. // Lancet Infect Dis. 2018.- 18(9):e272-e281.</w:t>
      </w:r>
    </w:p>
    <w:p>
      <w:pPr>
        <w:pStyle w:val="ListParagraph"/>
        <w:numPr>
          <w:ilvl w:val="0"/>
          <w:numId w:val="16"/>
        </w:numPr>
        <w:tabs>
          <w:tab w:pos="1657" w:val="left" w:leader="none"/>
          <w:tab w:pos="1658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Telisinghe, L.D., Waite, T.D., Gobin, M. Et al., Chemoprophylaxis and vaccination 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preventing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subsequent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cases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disease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household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contacts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case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 disease: a systematic review.// </w:t>
      </w:r>
      <w:r>
        <w:rPr>
          <w:i/>
          <w:color w:val="333333"/>
          <w:sz w:val="27"/>
        </w:rPr>
        <w:t>Epidemiology and Infection, 2015.-V.143.-P.</w:t>
      </w:r>
      <w:r>
        <w:rPr>
          <w:color w:val="212121"/>
          <w:sz w:val="27"/>
        </w:rPr>
        <w:t>, 2259 -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2268.</w:t>
      </w:r>
    </w:p>
    <w:p>
      <w:pPr>
        <w:pStyle w:val="ListParagraph"/>
        <w:numPr>
          <w:ilvl w:val="0"/>
          <w:numId w:val="16"/>
        </w:numPr>
        <w:tabs>
          <w:tab w:pos="1330" w:val="left" w:leader="none"/>
          <w:tab w:pos="1331" w:val="left" w:leader="none"/>
        </w:tabs>
        <w:spacing w:line="302" w:lineRule="auto" w:before="266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Zalmanovici T.A, Fraser A, Gafter-Gvili A, Paul M, Leibovici L. Antibiotics for preventing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infections.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Cochrane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Database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Syst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Rev.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2013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Oct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25;2013(10):CD004785.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doi: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10.1002/14651858.CD004785.pub5. PMID: 24163051; PMCID: PMC6698485.</w:t>
      </w:r>
    </w:p>
    <w:p>
      <w:pPr>
        <w:pStyle w:val="ListParagraph"/>
        <w:numPr>
          <w:ilvl w:val="0"/>
          <w:numId w:val="16"/>
        </w:numPr>
        <w:tabs>
          <w:tab w:pos="1557" w:val="left" w:leader="none"/>
          <w:tab w:pos="1558" w:val="left" w:leader="none"/>
        </w:tabs>
        <w:spacing w:line="302" w:lineRule="auto" w:before="267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Schwartz B. Chemoprophylaxis for bacterial infections: principles of and application to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 infections //Reviews of Infectious diseases. – 1991. – Т. 13. – №. Supplement_2. – С.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S170-S173.</w:t>
      </w:r>
    </w:p>
    <w:p>
      <w:pPr>
        <w:pStyle w:val="ListParagraph"/>
        <w:numPr>
          <w:ilvl w:val="0"/>
          <w:numId w:val="16"/>
        </w:numPr>
        <w:tabs>
          <w:tab w:pos="1306" w:val="left" w:leader="none"/>
          <w:tab w:pos="1307" w:val="left" w:leader="none"/>
        </w:tabs>
        <w:spacing w:line="302" w:lineRule="auto" w:before="267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Gardner P. Clinical practice. Prevention of meningococcal disease. N Engl J Med. 2006 Oct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5;355</w:t>
      </w:r>
    </w:p>
    <w:p>
      <w:pPr>
        <w:pStyle w:val="ListParagraph"/>
        <w:numPr>
          <w:ilvl w:val="0"/>
          <w:numId w:val="16"/>
        </w:numPr>
        <w:tabs>
          <w:tab w:pos="1352" w:val="left" w:leader="none"/>
          <w:tab w:pos="1353" w:val="left" w:leader="none"/>
        </w:tabs>
        <w:spacing w:line="302" w:lineRule="auto" w:before="268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Strifler L, Morris SK, Dang V, Tu HA, Minhas RS, et al. The health burden of invasive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disease: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a systematic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review. J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Pediatric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Infect Dis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Soc. 2016;5(4):417–30.</w:t>
      </w:r>
    </w:p>
    <w:p>
      <w:pPr>
        <w:pStyle w:val="ListParagraph"/>
        <w:numPr>
          <w:ilvl w:val="0"/>
          <w:numId w:val="16"/>
        </w:numPr>
        <w:tabs>
          <w:tab w:pos="1407" w:val="left" w:leader="none"/>
          <w:tab w:pos="1408" w:val="left" w:leader="none"/>
        </w:tabs>
        <w:spacing w:line="302" w:lineRule="auto" w:before="268" w:after="0"/>
        <w:ind w:left="115" w:right="142" w:firstLine="0"/>
        <w:jc w:val="both"/>
        <w:rPr>
          <w:sz w:val="27"/>
        </w:rPr>
      </w:pPr>
      <w:r>
        <w:rPr>
          <w:color w:val="212121"/>
          <w:sz w:val="27"/>
        </w:rPr>
        <w:t>Cohn AC, MacNeil JR, Clark TA, et al. Prevention and control of meningococcal disease: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recommendations of the Advisory Committee on Immunization Practices (ACIP)</w:t>
      </w:r>
      <w:r>
        <w:rPr>
          <w:i/>
          <w:color w:val="333333"/>
          <w:sz w:val="27"/>
        </w:rPr>
        <w:t>. MMWR Recomm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Rep</w:t>
      </w:r>
      <w:r>
        <w:rPr>
          <w:color w:val="212121"/>
          <w:sz w:val="27"/>
        </w:rPr>
        <w:t>. 2013;62(2):1–28.</w:t>
      </w:r>
    </w:p>
    <w:p>
      <w:pPr>
        <w:pStyle w:val="ListParagraph"/>
        <w:numPr>
          <w:ilvl w:val="0"/>
          <w:numId w:val="16"/>
        </w:numPr>
        <w:tabs>
          <w:tab w:pos="1433" w:val="left" w:leader="none"/>
          <w:tab w:pos="1434" w:val="left" w:leader="none"/>
        </w:tabs>
        <w:spacing w:line="302" w:lineRule="auto" w:before="267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Позиция ВОЗ по менингококковым вакцинам. / Еженедельный эпидемиологический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отчет.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Т.86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(№47). ―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М.,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2011. ―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521–540.</w:t>
      </w:r>
    </w:p>
    <w:p>
      <w:pPr>
        <w:pStyle w:val="ListParagraph"/>
        <w:numPr>
          <w:ilvl w:val="0"/>
          <w:numId w:val="16"/>
        </w:numPr>
        <w:tabs>
          <w:tab w:pos="1623" w:val="left" w:leader="none"/>
          <w:tab w:pos="1624" w:val="left" w:leader="none"/>
        </w:tabs>
        <w:spacing w:line="302" w:lineRule="auto" w:before="268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СанПиН 3.3686-21 "Санитарно-эпидемиологические требования по профилактике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инфекционных болезней"</w:t>
      </w:r>
    </w:p>
    <w:p>
      <w:pPr>
        <w:pStyle w:val="ListParagraph"/>
        <w:numPr>
          <w:ilvl w:val="0"/>
          <w:numId w:val="16"/>
        </w:numPr>
        <w:tabs>
          <w:tab w:pos="1403" w:val="left" w:leader="none"/>
          <w:tab w:pos="1404" w:val="left" w:leader="none"/>
        </w:tabs>
        <w:spacing w:line="302" w:lineRule="auto" w:before="268" w:after="0"/>
        <w:ind w:left="115" w:right="134" w:firstLine="0"/>
        <w:jc w:val="both"/>
        <w:rPr>
          <w:sz w:val="27"/>
        </w:rPr>
      </w:pPr>
      <w:r>
        <w:rPr>
          <w:color w:val="212121"/>
          <w:sz w:val="27"/>
        </w:rPr>
        <w:t>Методические рекомендации по иммунопрофилактике менингококковой инфекции у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детей</w:t>
      </w:r>
      <w:r>
        <w:rPr>
          <w:i/>
          <w:color w:val="333333"/>
          <w:sz w:val="27"/>
        </w:rPr>
        <w:t>.</w:t>
      </w:r>
      <w:r>
        <w:rPr>
          <w:i/>
          <w:color w:val="333333"/>
          <w:spacing w:val="46"/>
          <w:sz w:val="27"/>
        </w:rPr>
        <w:t> </w:t>
      </w:r>
      <w:r>
        <w:rPr>
          <w:color w:val="212121"/>
          <w:sz w:val="27"/>
        </w:rPr>
        <w:t>СОЮЗ</w:t>
      </w:r>
      <w:r>
        <w:rPr>
          <w:color w:val="212121"/>
          <w:spacing w:val="58"/>
          <w:sz w:val="27"/>
        </w:rPr>
        <w:t> </w:t>
      </w:r>
      <w:r>
        <w:rPr>
          <w:color w:val="212121"/>
          <w:sz w:val="27"/>
        </w:rPr>
        <w:t>ПЕДИАТРОВ</w:t>
      </w:r>
      <w:r>
        <w:rPr>
          <w:color w:val="212121"/>
          <w:spacing w:val="58"/>
          <w:sz w:val="27"/>
        </w:rPr>
        <w:t> </w:t>
      </w:r>
      <w:r>
        <w:rPr>
          <w:color w:val="212121"/>
          <w:sz w:val="27"/>
        </w:rPr>
        <w:t>РОССИИ</w:t>
      </w:r>
      <w:r>
        <w:rPr>
          <w:color w:val="212121"/>
          <w:spacing w:val="58"/>
          <w:sz w:val="27"/>
        </w:rPr>
        <w:t> </w:t>
      </w:r>
      <w:r>
        <w:rPr>
          <w:color w:val="212121"/>
          <w:sz w:val="27"/>
        </w:rPr>
        <w:t>Методические</w:t>
      </w:r>
      <w:r>
        <w:rPr>
          <w:color w:val="212121"/>
          <w:spacing w:val="58"/>
          <w:sz w:val="27"/>
        </w:rPr>
        <w:t> </w:t>
      </w:r>
      <w:r>
        <w:rPr>
          <w:color w:val="212121"/>
          <w:sz w:val="27"/>
        </w:rPr>
        <w:t>рекомендации</w:t>
      </w:r>
      <w:r>
        <w:rPr>
          <w:color w:val="212121"/>
          <w:spacing w:val="58"/>
          <w:sz w:val="27"/>
        </w:rPr>
        <w:t> </w:t>
      </w:r>
      <w:r>
        <w:rPr>
          <w:color w:val="212121"/>
          <w:sz w:val="27"/>
        </w:rPr>
        <w:t>2-е</w:t>
      </w:r>
      <w:r>
        <w:rPr>
          <w:color w:val="212121"/>
          <w:spacing w:val="58"/>
          <w:sz w:val="27"/>
        </w:rPr>
        <w:t> </w:t>
      </w:r>
      <w:r>
        <w:rPr>
          <w:color w:val="212121"/>
          <w:sz w:val="27"/>
        </w:rPr>
        <w:t>издание,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before="14"/>
        <w:ind w:left="115"/>
      </w:pPr>
      <w:r>
        <w:rPr/>
        <w:pict>
          <v:line style="position:absolute;mso-position-horizontal-relative:page;mso-position-vertical-relative:page;z-index:15824896" from="585.621033pt,-.000260pt" to="585.621033pt,841.85221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5408" from="9.37894pt,841.852218pt" to="9.37894pt,-.000260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переработанное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дополненное.</w:t>
      </w:r>
      <w:r>
        <w:rPr>
          <w:color w:val="212121"/>
          <w:spacing w:val="-1"/>
        </w:rPr>
        <w:t> </w:t>
      </w:r>
      <w:r>
        <w:rPr>
          <w:color w:val="212121"/>
        </w:rPr>
        <w:t>Москва 2019;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6"/>
        </w:numPr>
        <w:tabs>
          <w:tab w:pos="1263" w:val="left" w:leader="none"/>
          <w:tab w:pos="1264" w:val="left" w:leader="none"/>
        </w:tabs>
        <w:spacing w:line="240" w:lineRule="auto" w:before="0" w:after="0"/>
        <w:ind w:left="1263" w:right="0" w:hanging="1149"/>
        <w:jc w:val="both"/>
        <w:rPr>
          <w:i/>
          <w:sz w:val="27"/>
        </w:rPr>
      </w:pPr>
      <w:r>
        <w:rPr>
          <w:color w:val="212121"/>
          <w:sz w:val="27"/>
        </w:rPr>
        <w:t>Обеспечение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безопасности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иммунизаци</w:t>
      </w:r>
      <w:r>
        <w:rPr>
          <w:i/>
          <w:color w:val="333333"/>
          <w:sz w:val="27"/>
        </w:rPr>
        <w:t>. СП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3.3.2342-08</w:t>
      </w:r>
    </w:p>
    <w:p>
      <w:pPr>
        <w:pStyle w:val="BodyText"/>
        <w:spacing w:before="5"/>
        <w:rPr>
          <w:i/>
          <w:sz w:val="30"/>
        </w:rPr>
      </w:pPr>
    </w:p>
    <w:p>
      <w:pPr>
        <w:pStyle w:val="ListParagraph"/>
        <w:numPr>
          <w:ilvl w:val="0"/>
          <w:numId w:val="16"/>
        </w:numPr>
        <w:tabs>
          <w:tab w:pos="1704" w:val="left" w:leader="none"/>
          <w:tab w:pos="1705" w:val="left" w:leader="none"/>
        </w:tabs>
        <w:spacing w:line="302" w:lineRule="auto" w:before="0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Vuocolo S, Balmer P, Gruber WC. Et al. Vaccination strategies for the prevention of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meningococcal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disease.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//Hum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Vaccin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Immunother.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2018.-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4;14(5):1203-1215.</w:t>
      </w:r>
    </w:p>
    <w:p>
      <w:pPr>
        <w:pStyle w:val="ListParagraph"/>
        <w:numPr>
          <w:ilvl w:val="0"/>
          <w:numId w:val="16"/>
        </w:numPr>
        <w:tabs>
          <w:tab w:pos="1465" w:val="left" w:leader="none"/>
          <w:tab w:pos="1466" w:val="left" w:leader="none"/>
        </w:tabs>
        <w:spacing w:line="302" w:lineRule="auto" w:before="268" w:after="0"/>
        <w:ind w:left="115" w:right="135" w:firstLine="0"/>
        <w:jc w:val="both"/>
        <w:rPr>
          <w:sz w:val="27"/>
        </w:rPr>
      </w:pPr>
      <w:r>
        <w:rPr>
          <w:color w:val="212121"/>
          <w:sz w:val="27"/>
        </w:rPr>
        <w:t>Dretler AW, Rouphael NG, Stephens DS. Progress toward the global control of Neisseria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meningitidis: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21st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century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vaccines,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current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guidelines,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and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challenges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for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future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vaccine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development.//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Hum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Vaccin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Immunother.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2018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4;14(5):1146-1160.</w:t>
      </w:r>
    </w:p>
    <w:p>
      <w:pPr>
        <w:pStyle w:val="ListParagraph"/>
        <w:numPr>
          <w:ilvl w:val="0"/>
          <w:numId w:val="16"/>
        </w:numPr>
        <w:tabs>
          <w:tab w:pos="1284" w:val="left" w:leader="none"/>
          <w:tab w:pos="1285" w:val="left" w:leader="none"/>
        </w:tabs>
        <w:spacing w:line="302" w:lineRule="auto" w:before="267" w:after="0"/>
        <w:ind w:left="115" w:right="132" w:firstLine="0"/>
        <w:jc w:val="both"/>
        <w:rPr>
          <w:sz w:val="27"/>
        </w:rPr>
      </w:pPr>
      <w:r>
        <w:rPr>
          <w:color w:val="212121"/>
          <w:sz w:val="27"/>
        </w:rPr>
        <w:t>Pace, D., Gauci, C. &amp; Barbara, C. The epidemiology of invasive meningococcal disease and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utility of vaccination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in Malta.</w:t>
      </w:r>
      <w:r>
        <w:rPr>
          <w:color w:val="212121"/>
          <w:spacing w:val="-1"/>
          <w:sz w:val="27"/>
        </w:rPr>
        <w:t> </w:t>
      </w:r>
      <w:r>
        <w:rPr>
          <w:i/>
          <w:color w:val="333333"/>
          <w:sz w:val="27"/>
        </w:rPr>
        <w:t>Eur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J Clin Microbiol Infect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Dis</w:t>
      </w:r>
      <w:r>
        <w:rPr>
          <w:i/>
          <w:color w:val="333333"/>
          <w:spacing w:val="-1"/>
          <w:sz w:val="27"/>
        </w:rPr>
        <w:t> </w:t>
      </w:r>
      <w:r>
        <w:rPr>
          <w:b/>
          <w:color w:val="212121"/>
          <w:sz w:val="27"/>
        </w:rPr>
        <w:t>39, </w:t>
      </w:r>
      <w:r>
        <w:rPr>
          <w:color w:val="212121"/>
          <w:sz w:val="27"/>
        </w:rPr>
        <w:t>1885–1897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(2020)</w:t>
      </w:r>
    </w:p>
    <w:p>
      <w:pPr>
        <w:pStyle w:val="ListParagraph"/>
        <w:numPr>
          <w:ilvl w:val="0"/>
          <w:numId w:val="16"/>
        </w:numPr>
        <w:tabs>
          <w:tab w:pos="1385" w:val="left" w:leader="none"/>
          <w:tab w:pos="1386" w:val="left" w:leader="none"/>
        </w:tabs>
        <w:spacing w:line="302" w:lineRule="auto" w:before="268" w:after="0"/>
        <w:ind w:left="115" w:right="136" w:firstLine="0"/>
        <w:jc w:val="both"/>
        <w:rPr>
          <w:sz w:val="27"/>
        </w:rPr>
      </w:pPr>
      <w:r>
        <w:rPr>
          <w:color w:val="212121"/>
          <w:sz w:val="27"/>
        </w:rPr>
        <w:t>Teasdale G, Jennett B. Assessment of coma and impaired consciousness. A practical scale.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Lancet. 1974 Jul 13;2(7872):81-4.</w:t>
      </w:r>
    </w:p>
    <w:p>
      <w:pPr>
        <w:pStyle w:val="ListParagraph"/>
        <w:numPr>
          <w:ilvl w:val="0"/>
          <w:numId w:val="16"/>
        </w:numPr>
        <w:tabs>
          <w:tab w:pos="1363" w:val="left" w:leader="none"/>
          <w:tab w:pos="1364" w:val="left" w:leader="none"/>
        </w:tabs>
        <w:spacing w:line="302" w:lineRule="auto" w:before="268" w:after="0"/>
        <w:ind w:left="115" w:right="145" w:firstLine="0"/>
        <w:jc w:val="both"/>
        <w:rPr>
          <w:sz w:val="27"/>
        </w:rPr>
      </w:pPr>
      <w:r>
        <w:rPr>
          <w:color w:val="212121"/>
          <w:sz w:val="27"/>
        </w:rPr>
        <w:t>Morray JP, Tyler DC, Jones TK, Stuntz JT, Lemire RJ. Coma scale for use in brain-injured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children. Crit Care Med. 1984 12(12):1018-20.</w:t>
      </w:r>
    </w:p>
    <w:p>
      <w:pPr>
        <w:pStyle w:val="ListParagraph"/>
        <w:numPr>
          <w:ilvl w:val="0"/>
          <w:numId w:val="16"/>
        </w:numPr>
        <w:tabs>
          <w:tab w:pos="1435" w:val="left" w:leader="none"/>
          <w:tab w:pos="1437" w:val="left" w:leader="none"/>
        </w:tabs>
        <w:spacing w:line="302" w:lineRule="auto" w:before="268" w:after="0"/>
        <w:ind w:left="115" w:right="143" w:firstLine="0"/>
        <w:jc w:val="both"/>
        <w:rPr>
          <w:sz w:val="27"/>
        </w:rPr>
      </w:pPr>
      <w:r>
        <w:rPr>
          <w:color w:val="212121"/>
          <w:sz w:val="27"/>
        </w:rPr>
        <w:t>Menichetti F. et al. Invasive meningococcal disease due to group C N. meningitidis ST11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(cc11):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the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tuscany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cluster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2015–2016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//Vaccine.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2018.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Т.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36.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№.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40.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–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С.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5962-5966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Heading1"/>
        <w:spacing w:line="170" w:lineRule="auto" w:before="23"/>
        <w:ind w:right="142"/>
        <w:jc w:val="center"/>
      </w:pPr>
      <w:r>
        <w:rPr/>
        <w:pict>
          <v:line style="position:absolute;mso-position-horizontal-relative:page;mso-position-vertical-relative:page;z-index:15825920" from="585.621033pt,-.001116pt" to="585.621033pt,841.85136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6432" from="9.37894pt,841.851362pt" to="9.37894pt,-.001116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10"/>
        </w:rPr>
        <w:t> </w:t>
      </w:r>
      <w:r>
        <w:rPr/>
        <w:t>А1.</w:t>
      </w:r>
      <w:r>
        <w:rPr>
          <w:spacing w:val="-10"/>
        </w:rPr>
        <w:t> </w:t>
      </w:r>
      <w:r>
        <w:rPr/>
        <w:t>Состав</w:t>
      </w:r>
      <w:r>
        <w:rPr>
          <w:spacing w:val="-10"/>
        </w:rPr>
        <w:t> </w:t>
      </w:r>
      <w:r>
        <w:rPr/>
        <w:t>рабочей</w:t>
      </w:r>
      <w:r>
        <w:rPr>
          <w:spacing w:val="-10"/>
        </w:rPr>
        <w:t> </w:t>
      </w:r>
      <w:r>
        <w:rPr/>
        <w:t>группы</w:t>
      </w:r>
      <w:r>
        <w:rPr>
          <w:spacing w:val="-10"/>
        </w:rPr>
        <w:t> </w:t>
      </w:r>
      <w:r>
        <w:rPr/>
        <w:t>по</w:t>
      </w:r>
      <w:r>
        <w:rPr>
          <w:spacing w:val="-117"/>
        </w:rPr>
        <w:t> </w:t>
      </w:r>
      <w:r>
        <w:rPr/>
        <w:t>разработке и пересмотру клинических</w:t>
      </w:r>
      <w:r>
        <w:rPr>
          <w:spacing w:val="1"/>
        </w:rPr>
        <w:t> </w:t>
      </w:r>
      <w:r>
        <w:rPr/>
        <w:t>рекомендаций</w:t>
      </w:r>
    </w:p>
    <w:p>
      <w:pPr>
        <w:pStyle w:val="ListParagraph"/>
        <w:numPr>
          <w:ilvl w:val="0"/>
          <w:numId w:val="17"/>
        </w:numPr>
        <w:tabs>
          <w:tab w:pos="386" w:val="left" w:leader="none"/>
        </w:tabs>
        <w:spacing w:line="302" w:lineRule="auto" w:before="211" w:after="0"/>
        <w:ind w:left="115" w:right="142" w:firstLine="0"/>
        <w:jc w:val="right"/>
        <w:rPr>
          <w:sz w:val="27"/>
        </w:rPr>
      </w:pPr>
      <w:r>
        <w:rPr>
          <w:b/>
          <w:color w:val="212121"/>
          <w:sz w:val="27"/>
        </w:rPr>
        <w:t>Лобзин</w:t>
      </w:r>
      <w:r>
        <w:rPr>
          <w:b/>
          <w:color w:val="212121"/>
          <w:spacing w:val="-8"/>
          <w:sz w:val="27"/>
        </w:rPr>
        <w:t> </w:t>
      </w:r>
      <w:r>
        <w:rPr>
          <w:b/>
          <w:color w:val="212121"/>
          <w:sz w:val="27"/>
        </w:rPr>
        <w:t>Ю.В</w:t>
      </w:r>
      <w:r>
        <w:rPr>
          <w:color w:val="212121"/>
          <w:sz w:val="27"/>
        </w:rPr>
        <w:t>.,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Заслуженный</w:t>
      </w:r>
      <w:r>
        <w:rPr>
          <w:color w:val="212121"/>
          <w:spacing w:val="56"/>
          <w:sz w:val="27"/>
        </w:rPr>
        <w:t> </w:t>
      </w:r>
      <w:r>
        <w:rPr>
          <w:color w:val="212121"/>
          <w:sz w:val="27"/>
        </w:rPr>
        <w:t>деятель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науки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Российской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Федерации,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доктор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медицинских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наук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профессор,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академик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РАН,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Президент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Федерального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государственного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бюджетного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учреждения</w:t>
      </w:r>
    </w:p>
    <w:p>
      <w:pPr>
        <w:pStyle w:val="BodyText"/>
        <w:tabs>
          <w:tab w:pos="1496" w:val="left" w:leader="none"/>
          <w:tab w:pos="2073" w:val="left" w:leader="none"/>
          <w:tab w:pos="2165" w:val="left" w:leader="none"/>
          <w:tab w:pos="3632" w:val="left" w:leader="none"/>
          <w:tab w:pos="4101" w:val="left" w:leader="none"/>
          <w:tab w:pos="4167" w:val="left" w:leader="none"/>
          <w:tab w:pos="5110" w:val="left" w:leader="none"/>
          <w:tab w:pos="5222" w:val="left" w:leader="none"/>
          <w:tab w:pos="5448" w:val="left" w:leader="none"/>
          <w:tab w:pos="6900" w:val="left" w:leader="none"/>
          <w:tab w:pos="7133" w:val="left" w:leader="none"/>
          <w:tab w:pos="8228" w:val="left" w:leader="none"/>
          <w:tab w:pos="8453" w:val="left" w:leader="none"/>
          <w:tab w:pos="8624" w:val="left" w:leader="none"/>
          <w:tab w:pos="10211" w:val="left" w:leader="none"/>
          <w:tab w:pos="10352" w:val="left" w:leader="none"/>
          <w:tab w:pos="11108" w:val="left" w:leader="none"/>
        </w:tabs>
        <w:spacing w:line="302" w:lineRule="auto"/>
        <w:ind w:left="115" w:right="132"/>
        <w:jc w:val="right"/>
      </w:pPr>
      <w:r>
        <w:rPr>
          <w:color w:val="212121"/>
        </w:rPr>
        <w:t>«Детский</w:t>
        <w:tab/>
        <w:t>научно-клинический</w:t>
        <w:tab/>
        <w:tab/>
        <w:t>центр</w:t>
        <w:tab/>
        <w:t>инфекционных</w:t>
        <w:tab/>
        <w:tab/>
        <w:t>болезней</w:t>
        <w:tab/>
        <w:tab/>
        <w:t>Федерального</w:t>
        <w:tab/>
        <w:tab/>
      </w:r>
      <w:r>
        <w:rPr>
          <w:color w:val="212121"/>
          <w:spacing w:val="-3"/>
        </w:rPr>
        <w:t>медико-</w:t>
      </w:r>
      <w:r>
        <w:rPr>
          <w:color w:val="212121"/>
          <w:spacing w:val="-65"/>
        </w:rPr>
        <w:t> </w:t>
      </w:r>
      <w:r>
        <w:rPr>
          <w:color w:val="212121"/>
        </w:rPr>
        <w:t>биологического</w:t>
        <w:tab/>
        <w:tab/>
        <w:t>агентства»</w:t>
        <w:tab/>
        <w:t>(ДНКЦИБ),</w:t>
        <w:tab/>
        <w:tab/>
        <w:t>заведующий</w:t>
        <w:tab/>
        <w:t>кафедрой</w:t>
        <w:tab/>
        <w:t>инфекционных</w:t>
        <w:tab/>
        <w:t>болезней</w:t>
      </w:r>
      <w:r>
        <w:rPr>
          <w:color w:val="212121"/>
          <w:spacing w:val="-65"/>
        </w:rPr>
        <w:t> </w:t>
      </w:r>
      <w:r>
        <w:rPr>
          <w:color w:val="212121"/>
        </w:rPr>
        <w:t>СЗГМУ</w:t>
      </w:r>
      <w:r>
        <w:rPr>
          <w:color w:val="212121"/>
          <w:spacing w:val="92"/>
        </w:rPr>
        <w:t> </w:t>
      </w:r>
      <w:r>
        <w:rPr>
          <w:color w:val="212121"/>
        </w:rPr>
        <w:t>им.</w:t>
      </w:r>
      <w:r>
        <w:rPr>
          <w:color w:val="212121"/>
          <w:spacing w:val="92"/>
        </w:rPr>
        <w:t> </w:t>
      </w:r>
      <w:r>
        <w:rPr>
          <w:color w:val="212121"/>
        </w:rPr>
        <w:t>И.И.</w:t>
      </w:r>
      <w:r>
        <w:rPr>
          <w:color w:val="212121"/>
          <w:spacing w:val="92"/>
        </w:rPr>
        <w:t> </w:t>
      </w:r>
      <w:r>
        <w:rPr>
          <w:color w:val="212121"/>
        </w:rPr>
        <w:t>Мечникова,</w:t>
        <w:tab/>
        <w:t>Президент</w:t>
      </w:r>
      <w:r>
        <w:rPr>
          <w:color w:val="212121"/>
          <w:spacing w:val="1"/>
        </w:rPr>
        <w:t> </w:t>
      </w:r>
      <w:r>
        <w:rPr>
          <w:color w:val="212121"/>
        </w:rPr>
        <w:t>Евро-Азиатского</w:t>
      </w:r>
      <w:r>
        <w:rPr>
          <w:color w:val="212121"/>
          <w:spacing w:val="1"/>
        </w:rPr>
        <w:t> </w:t>
      </w:r>
      <w:r>
        <w:rPr>
          <w:color w:val="212121"/>
        </w:rPr>
        <w:t>общества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инфекционным</w:t>
      </w:r>
      <w:r>
        <w:rPr>
          <w:color w:val="212121"/>
          <w:spacing w:val="-65"/>
        </w:rPr>
        <w:t> </w:t>
      </w:r>
      <w:r>
        <w:rPr>
          <w:color w:val="212121"/>
        </w:rPr>
        <w:t>болезням,</w:t>
      </w:r>
      <w:r>
        <w:rPr>
          <w:color w:val="212121"/>
          <w:spacing w:val="54"/>
        </w:rPr>
        <w:t> </w:t>
      </w:r>
      <w:r>
        <w:rPr>
          <w:color w:val="212121"/>
        </w:rPr>
        <w:t>заместитель</w:t>
      </w:r>
      <w:r>
        <w:rPr>
          <w:color w:val="212121"/>
          <w:spacing w:val="54"/>
        </w:rPr>
        <w:t> </w:t>
      </w:r>
      <w:r>
        <w:rPr>
          <w:color w:val="212121"/>
        </w:rPr>
        <w:t>Председателя</w:t>
      </w:r>
      <w:r>
        <w:rPr>
          <w:color w:val="212121"/>
          <w:spacing w:val="54"/>
        </w:rPr>
        <w:t> </w:t>
      </w:r>
      <w:r>
        <w:rPr>
          <w:color w:val="212121"/>
        </w:rPr>
        <w:t>национального</w:t>
      </w:r>
      <w:r>
        <w:rPr>
          <w:color w:val="212121"/>
          <w:spacing w:val="54"/>
        </w:rPr>
        <w:t> </w:t>
      </w:r>
      <w:r>
        <w:rPr>
          <w:color w:val="212121"/>
        </w:rPr>
        <w:t>научного</w:t>
      </w:r>
      <w:r>
        <w:rPr>
          <w:color w:val="212121"/>
          <w:spacing w:val="54"/>
        </w:rPr>
        <w:t> </w:t>
      </w:r>
      <w:r>
        <w:rPr>
          <w:color w:val="212121"/>
        </w:rPr>
        <w:t>общества</w:t>
      </w:r>
      <w:r>
        <w:rPr>
          <w:color w:val="212121"/>
          <w:spacing w:val="54"/>
        </w:rPr>
        <w:t> </w:t>
      </w:r>
      <w:r>
        <w:rPr>
          <w:color w:val="212121"/>
        </w:rPr>
        <w:t>инфекционистов,</w:t>
      </w:r>
      <w:r>
        <w:rPr>
          <w:color w:val="212121"/>
          <w:spacing w:val="-65"/>
        </w:rPr>
        <w:t> </w:t>
      </w:r>
      <w:r>
        <w:rPr>
          <w:color w:val="212121"/>
        </w:rPr>
        <w:t>Председатель</w:t>
        <w:tab/>
        <w:t>правления</w:t>
        <w:tab/>
        <w:t>Ассоциации</w:t>
        <w:tab/>
        <w:tab/>
        <w:tab/>
        <w:t>врачей-инфекционистов</w:t>
        <w:tab/>
        <w:tab/>
        <w:t>Санкт-Петербурга</w:t>
        <w:tab/>
        <w:t>и</w:t>
      </w:r>
    </w:p>
    <w:p>
      <w:pPr>
        <w:pStyle w:val="BodyText"/>
        <w:spacing w:line="305" w:lineRule="exact"/>
        <w:ind w:left="115"/>
      </w:pPr>
      <w:r>
        <w:rPr>
          <w:color w:val="212121"/>
        </w:rPr>
        <w:t>Ленинградской</w:t>
      </w:r>
      <w:r>
        <w:rPr>
          <w:color w:val="212121"/>
          <w:spacing w:val="-10"/>
        </w:rPr>
        <w:t> </w:t>
      </w:r>
      <w:r>
        <w:rPr>
          <w:color w:val="212121"/>
        </w:rPr>
        <w:t>области</w:t>
      </w:r>
    </w:p>
    <w:p>
      <w:pPr>
        <w:pStyle w:val="BodyText"/>
        <w:spacing w:before="3"/>
        <w:rPr>
          <w:sz w:val="30"/>
        </w:rPr>
      </w:pPr>
    </w:p>
    <w:p>
      <w:pPr>
        <w:pStyle w:val="ListParagraph"/>
        <w:numPr>
          <w:ilvl w:val="0"/>
          <w:numId w:val="17"/>
        </w:numPr>
        <w:tabs>
          <w:tab w:pos="386" w:val="left" w:leader="none"/>
        </w:tabs>
        <w:spacing w:line="302" w:lineRule="auto" w:before="0" w:after="0"/>
        <w:ind w:left="115" w:right="133" w:firstLine="0"/>
        <w:jc w:val="both"/>
        <w:rPr>
          <w:sz w:val="27"/>
        </w:rPr>
      </w:pPr>
      <w:r>
        <w:rPr>
          <w:b/>
          <w:color w:val="212121"/>
          <w:sz w:val="27"/>
        </w:rPr>
        <w:t>Скрипченко Н.В., </w:t>
      </w:r>
      <w:r>
        <w:rPr>
          <w:color w:val="212121"/>
          <w:sz w:val="27"/>
        </w:rPr>
        <w:t>Заслуженный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деятель науки Российской Федерации, доктор медицинских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наук профессор, заместитель директора по научной работе ФГБУ ДНКЦИБ ФМБА России,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заведующая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кафедрой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заболеваний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детей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Факультета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последипломного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дополнительного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профессионального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образования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Санкт-Петербургского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Государственного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Педиатрического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Университета,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член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национального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научного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инфекционистов,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член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Правления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Всероссийской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ассоциации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неврологов,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член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Правления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Санкт-Петербургского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отделения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Союза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педиатров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России</w:t>
      </w:r>
    </w:p>
    <w:p>
      <w:pPr>
        <w:pStyle w:val="ListParagraph"/>
        <w:numPr>
          <w:ilvl w:val="0"/>
          <w:numId w:val="17"/>
        </w:numPr>
        <w:tabs>
          <w:tab w:pos="543" w:val="left" w:leader="none"/>
        </w:tabs>
        <w:spacing w:line="302" w:lineRule="auto" w:before="263" w:after="0"/>
        <w:ind w:left="115" w:right="132" w:firstLine="0"/>
        <w:jc w:val="both"/>
        <w:rPr>
          <w:sz w:val="27"/>
        </w:rPr>
      </w:pPr>
      <w:r>
        <w:rPr>
          <w:b/>
          <w:color w:val="212121"/>
          <w:sz w:val="27"/>
        </w:rPr>
        <w:t>Харит</w:t>
      </w:r>
      <w:r>
        <w:rPr>
          <w:b/>
          <w:color w:val="212121"/>
          <w:spacing w:val="1"/>
          <w:sz w:val="27"/>
        </w:rPr>
        <w:t> </w:t>
      </w:r>
      <w:r>
        <w:rPr>
          <w:b/>
          <w:color w:val="212121"/>
          <w:sz w:val="27"/>
        </w:rPr>
        <w:t>С.М.,</w:t>
      </w:r>
      <w:r>
        <w:rPr>
          <w:b/>
          <w:color w:val="212121"/>
          <w:spacing w:val="1"/>
          <w:sz w:val="27"/>
        </w:rPr>
        <w:t> </w:t>
      </w:r>
      <w:r>
        <w:rPr>
          <w:color w:val="212121"/>
          <w:sz w:val="27"/>
        </w:rPr>
        <w:t>доктор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медицинских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наук,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профессор,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ведущий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научный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сотрудник,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руководитель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отдела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профилактики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заболеваний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ФГБУ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ДНКЦИБ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ФМБА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России,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профессор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кафедры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инфекционных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заболеваний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детей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Факультета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последипломного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дополнительного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профессионального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образования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Санкт-Петербургского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Государственного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Педиатрического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Университета,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член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национального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научного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инфекционистов</w:t>
      </w:r>
    </w:p>
    <w:p>
      <w:pPr>
        <w:pStyle w:val="ListParagraph"/>
        <w:numPr>
          <w:ilvl w:val="0"/>
          <w:numId w:val="17"/>
        </w:numPr>
        <w:tabs>
          <w:tab w:pos="431" w:val="left" w:leader="none"/>
        </w:tabs>
        <w:spacing w:line="302" w:lineRule="auto" w:before="264" w:after="0"/>
        <w:ind w:left="115" w:right="134" w:firstLine="0"/>
        <w:jc w:val="both"/>
        <w:rPr>
          <w:sz w:val="27"/>
        </w:rPr>
      </w:pPr>
      <w:r>
        <w:rPr>
          <w:b/>
          <w:color w:val="212121"/>
          <w:sz w:val="27"/>
        </w:rPr>
        <w:t>Вильниц А.А., </w:t>
      </w:r>
      <w:r>
        <w:rPr>
          <w:color w:val="212121"/>
          <w:sz w:val="27"/>
        </w:rPr>
        <w:t>доктор медицинских наук, заведующая научно-исследовательским отделом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интенсивной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терапии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неотложных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состояний,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старший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научный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сотрудник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отдела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нейроинфекций и органической патологии нервной системы ФГБУ ДНКЦИБ ФМБА России,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доцент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кафедры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заболеваний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детей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Факультета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последипломного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дополнительного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профессионального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образования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Санкт-Петербургского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Государственного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Педиатрического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Медицинского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Университета,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член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национального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научного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общества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инфекционистов</w:t>
      </w:r>
    </w:p>
    <w:p>
      <w:pPr>
        <w:pStyle w:val="ListParagraph"/>
        <w:numPr>
          <w:ilvl w:val="0"/>
          <w:numId w:val="17"/>
        </w:numPr>
        <w:tabs>
          <w:tab w:pos="401" w:val="left" w:leader="none"/>
        </w:tabs>
        <w:spacing w:line="302" w:lineRule="auto" w:before="263" w:after="0"/>
        <w:ind w:left="115" w:right="132" w:firstLine="0"/>
        <w:jc w:val="both"/>
        <w:rPr>
          <w:sz w:val="27"/>
        </w:rPr>
      </w:pPr>
      <w:r>
        <w:rPr>
          <w:b/>
          <w:color w:val="212121"/>
          <w:sz w:val="27"/>
        </w:rPr>
        <w:t>Горелик Е.Ю., </w:t>
      </w:r>
      <w:r>
        <w:rPr>
          <w:color w:val="212121"/>
          <w:sz w:val="27"/>
        </w:rPr>
        <w:t>кандидат медицинских наук, старший научный сотрудник, и.о. руководителя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отдела нейроинфекций и органической патологии нервной системы ФГБУ ДНКЦИБ ФМБА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России,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член национального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научного общества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инфекционистов</w:t>
      </w:r>
    </w:p>
    <w:p>
      <w:pPr>
        <w:pStyle w:val="BodyText"/>
        <w:spacing w:line="302" w:lineRule="auto" w:before="267"/>
        <w:ind w:left="115" w:right="134"/>
      </w:pPr>
      <w:r>
        <w:rPr>
          <w:color w:val="212121"/>
        </w:rPr>
        <w:t>Разработчики</w:t>
      </w:r>
      <w:r>
        <w:rPr>
          <w:color w:val="212121"/>
          <w:spacing w:val="57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57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57"/>
        </w:rPr>
        <w:t> </w:t>
      </w:r>
      <w:r>
        <w:rPr>
          <w:color w:val="212121"/>
        </w:rPr>
        <w:t>подтверждают</w:t>
      </w:r>
      <w:r>
        <w:rPr>
          <w:color w:val="212121"/>
          <w:spacing w:val="58"/>
        </w:rPr>
        <w:t> </w:t>
      </w:r>
      <w:r>
        <w:rPr>
          <w:color w:val="212121"/>
        </w:rPr>
        <w:t>отсутствие</w:t>
      </w:r>
      <w:r>
        <w:rPr>
          <w:color w:val="212121"/>
          <w:spacing w:val="57"/>
        </w:rPr>
        <w:t> </w:t>
      </w:r>
      <w:r>
        <w:rPr>
          <w:color w:val="212121"/>
        </w:rPr>
        <w:t>финансовой</w:t>
      </w:r>
      <w:r>
        <w:rPr>
          <w:color w:val="212121"/>
          <w:spacing w:val="57"/>
        </w:rPr>
        <w:t> </w:t>
      </w:r>
      <w:r>
        <w:rPr>
          <w:color w:val="212121"/>
        </w:rPr>
        <w:t>поддержки/</w:t>
      </w:r>
      <w:r>
        <w:rPr>
          <w:color w:val="212121"/>
          <w:spacing w:val="-64"/>
        </w:rPr>
        <w:t> </w:t>
      </w:r>
      <w:r>
        <w:rPr>
          <w:color w:val="212121"/>
        </w:rPr>
        <w:t>конфликта</w:t>
      </w:r>
      <w:r>
        <w:rPr>
          <w:color w:val="212121"/>
          <w:spacing w:val="-1"/>
        </w:rPr>
        <w:t> </w:t>
      </w:r>
      <w:r>
        <w:rPr>
          <w:color w:val="212121"/>
        </w:rPr>
        <w:t>интересов.</w:t>
      </w:r>
    </w:p>
    <w:p>
      <w:pPr>
        <w:spacing w:after="0" w:line="302" w:lineRule="auto"/>
        <w:sectPr>
          <w:pgSz w:w="11900" w:h="16840"/>
          <w:pgMar w:top="0" w:bottom="0" w:left="260" w:right="240"/>
        </w:sectPr>
      </w:pPr>
    </w:p>
    <w:p>
      <w:pPr>
        <w:pStyle w:val="Heading1"/>
        <w:spacing w:line="170" w:lineRule="auto" w:before="23"/>
        <w:ind w:left="2637" w:right="1142" w:hanging="1510"/>
      </w:pPr>
      <w:r>
        <w:rPr/>
        <w:pict>
          <v:line style="position:absolute;mso-position-horizontal-relative:page;mso-position-vertical-relative:page;z-index:15826944" from="585.621033pt,-.004575pt" to="585.621033pt,841.85164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7456" from="9.37894pt,841.851647pt" to="9.37894pt,-.004575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25"/>
        </w:rPr>
        <w:t> </w:t>
      </w:r>
      <w:r>
        <w:rPr/>
        <w:t>А2.</w:t>
      </w:r>
      <w:r>
        <w:rPr>
          <w:spacing w:val="-24"/>
        </w:rPr>
        <w:t> </w:t>
      </w:r>
      <w:r>
        <w:rPr/>
        <w:t>Методология</w:t>
      </w:r>
      <w:r>
        <w:rPr>
          <w:spacing w:val="-24"/>
        </w:rPr>
        <w:t> </w:t>
      </w:r>
      <w:r>
        <w:rPr/>
        <w:t>разработки</w:t>
      </w:r>
      <w:r>
        <w:rPr>
          <w:spacing w:val="-117"/>
        </w:rPr>
        <w:t> </w:t>
      </w:r>
      <w:r>
        <w:rPr/>
        <w:t>клинических</w:t>
      </w:r>
      <w:r>
        <w:rPr>
          <w:spacing w:val="-1"/>
        </w:rPr>
        <w:t> </w:t>
      </w:r>
      <w:r>
        <w:rPr/>
        <w:t>рекомендаций</w:t>
      </w:r>
    </w:p>
    <w:p>
      <w:pPr>
        <w:pStyle w:val="BodyText"/>
        <w:spacing w:before="9"/>
        <w:rPr>
          <w:b/>
          <w:sz w:val="10"/>
        </w:rPr>
      </w:pPr>
    </w:p>
    <w:p>
      <w:pPr>
        <w:pStyle w:val="Heading3"/>
        <w:spacing w:before="89"/>
      </w:pPr>
      <w:r>
        <w:rPr>
          <w:color w:val="212121"/>
        </w:rPr>
        <w:t>Методология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BodyText"/>
        <w:spacing w:line="302" w:lineRule="auto"/>
        <w:ind w:left="115" w:right="135"/>
      </w:pPr>
      <w:r>
        <w:rPr>
          <w:color w:val="212121"/>
        </w:rPr>
        <w:t>Методы,</w:t>
      </w:r>
      <w:r>
        <w:rPr>
          <w:color w:val="212121"/>
          <w:spacing w:val="49"/>
        </w:rPr>
        <w:t> </w:t>
      </w:r>
      <w:r>
        <w:rPr>
          <w:color w:val="212121"/>
        </w:rPr>
        <w:t>использованные</w:t>
      </w:r>
      <w:r>
        <w:rPr>
          <w:color w:val="212121"/>
          <w:spacing w:val="49"/>
        </w:rPr>
        <w:t> </w:t>
      </w:r>
      <w:r>
        <w:rPr>
          <w:color w:val="212121"/>
        </w:rPr>
        <w:t>для</w:t>
      </w:r>
      <w:r>
        <w:rPr>
          <w:color w:val="212121"/>
          <w:spacing w:val="49"/>
        </w:rPr>
        <w:t> </w:t>
      </w:r>
      <w:r>
        <w:rPr>
          <w:color w:val="212121"/>
        </w:rPr>
        <w:t>сбора/селекции</w:t>
      </w:r>
      <w:r>
        <w:rPr>
          <w:color w:val="212121"/>
          <w:spacing w:val="49"/>
        </w:rPr>
        <w:t> </w:t>
      </w:r>
      <w:r>
        <w:rPr>
          <w:color w:val="212121"/>
        </w:rPr>
        <w:t>доказательств:</w:t>
      </w:r>
      <w:r>
        <w:rPr>
          <w:color w:val="212121"/>
          <w:spacing w:val="49"/>
        </w:rPr>
        <w:t> </w:t>
      </w:r>
      <w:r>
        <w:rPr>
          <w:color w:val="212121"/>
        </w:rPr>
        <w:t>поиск</w:t>
      </w:r>
      <w:r>
        <w:rPr>
          <w:color w:val="212121"/>
          <w:spacing w:val="49"/>
        </w:rPr>
        <w:t> </w:t>
      </w:r>
      <w:r>
        <w:rPr>
          <w:color w:val="212121"/>
        </w:rPr>
        <w:t>в</w:t>
      </w:r>
      <w:r>
        <w:rPr>
          <w:color w:val="212121"/>
          <w:spacing w:val="49"/>
        </w:rPr>
        <w:t> </w:t>
      </w:r>
      <w:r>
        <w:rPr>
          <w:color w:val="212121"/>
        </w:rPr>
        <w:t>электронных</w:t>
      </w:r>
      <w:r>
        <w:rPr>
          <w:color w:val="212121"/>
          <w:spacing w:val="49"/>
        </w:rPr>
        <w:t> </w:t>
      </w:r>
      <w:r>
        <w:rPr>
          <w:color w:val="212121"/>
        </w:rPr>
        <w:t>базах</w:t>
      </w:r>
      <w:r>
        <w:rPr>
          <w:color w:val="212121"/>
          <w:spacing w:val="-65"/>
        </w:rPr>
        <w:t> </w:t>
      </w:r>
      <w:r>
        <w:rPr>
          <w:color w:val="212121"/>
        </w:rPr>
        <w:t>данных.</w:t>
      </w:r>
    </w:p>
    <w:p>
      <w:pPr>
        <w:pStyle w:val="Heading3"/>
      </w:pPr>
      <w:r>
        <w:rPr>
          <w:color w:val="212121"/>
        </w:rPr>
        <w:t>Целевая</w:t>
      </w:r>
      <w:r>
        <w:rPr>
          <w:color w:val="212121"/>
          <w:spacing w:val="-9"/>
        </w:rPr>
        <w:t> </w:t>
      </w:r>
      <w:r>
        <w:rPr>
          <w:color w:val="212121"/>
        </w:rPr>
        <w:t>аудитория</w:t>
      </w:r>
      <w:r>
        <w:rPr>
          <w:color w:val="212121"/>
          <w:spacing w:val="-8"/>
        </w:rPr>
        <w:t> </w:t>
      </w:r>
      <w:r>
        <w:rPr>
          <w:color w:val="212121"/>
        </w:rPr>
        <w:t>данных</w:t>
      </w:r>
      <w:r>
        <w:rPr>
          <w:color w:val="212121"/>
          <w:spacing w:val="-8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-8"/>
        </w:rPr>
        <w:t> </w:t>
      </w:r>
      <w:r>
        <w:rPr>
          <w:color w:val="212121"/>
        </w:rPr>
        <w:t>рекомендаций: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врач-анестезиолог-реаниматолог;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1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здравпункта;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врач-инфекционист;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врач-невролог;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общей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практики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(семейный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врач);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врач-педиатр;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врач-педиатр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городской</w:t>
      </w:r>
      <w:r>
        <w:rPr>
          <w:color w:val="212121"/>
          <w:spacing w:val="-14"/>
          <w:sz w:val="27"/>
        </w:rPr>
        <w:t> </w:t>
      </w:r>
      <w:r>
        <w:rPr>
          <w:color w:val="212121"/>
          <w:sz w:val="27"/>
        </w:rPr>
        <w:t>(районный);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1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врач-педиатр</w:t>
      </w:r>
      <w:r>
        <w:rPr>
          <w:color w:val="212121"/>
          <w:spacing w:val="-15"/>
          <w:sz w:val="27"/>
        </w:rPr>
        <w:t> </w:t>
      </w:r>
      <w:r>
        <w:rPr>
          <w:color w:val="212121"/>
          <w:sz w:val="27"/>
        </w:rPr>
        <w:t>участковый;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1060" w:val="left" w:leader="none"/>
          <w:tab w:pos="1061" w:val="left" w:leader="none"/>
        </w:tabs>
        <w:spacing w:line="240" w:lineRule="auto" w:before="0" w:after="0"/>
        <w:ind w:left="1060" w:right="0" w:hanging="946"/>
        <w:jc w:val="left"/>
        <w:rPr>
          <w:sz w:val="27"/>
        </w:rPr>
      </w:pPr>
      <w:r>
        <w:rPr>
          <w:color w:val="212121"/>
          <w:sz w:val="27"/>
        </w:rPr>
        <w:t>врач</w:t>
      </w:r>
      <w:r>
        <w:rPr>
          <w:color w:val="212121"/>
          <w:spacing w:val="-10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медицинской</w:t>
      </w:r>
      <w:r>
        <w:rPr>
          <w:color w:val="212121"/>
          <w:spacing w:val="-9"/>
          <w:sz w:val="27"/>
        </w:rPr>
        <w:t> </w:t>
      </w:r>
      <w:r>
        <w:rPr>
          <w:color w:val="212121"/>
          <w:sz w:val="27"/>
        </w:rPr>
        <w:t>профилактике;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992" w:val="left" w:leader="none"/>
          <w:tab w:pos="994" w:val="left" w:leader="none"/>
        </w:tabs>
        <w:spacing w:line="240" w:lineRule="auto" w:before="0" w:after="0"/>
        <w:ind w:left="993" w:right="0" w:hanging="879"/>
        <w:jc w:val="left"/>
        <w:rPr>
          <w:sz w:val="27"/>
        </w:rPr>
      </w:pPr>
      <w:r>
        <w:rPr>
          <w:color w:val="212121"/>
          <w:sz w:val="27"/>
        </w:rPr>
        <w:t>врач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медицинской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реабилитации;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982" w:val="left" w:leader="none"/>
          <w:tab w:pos="983" w:val="left" w:leader="none"/>
        </w:tabs>
        <w:spacing w:line="240" w:lineRule="auto" w:before="0" w:after="0"/>
        <w:ind w:left="983" w:right="0" w:hanging="868"/>
        <w:jc w:val="left"/>
        <w:rPr>
          <w:sz w:val="27"/>
        </w:rPr>
      </w:pPr>
      <w:r>
        <w:rPr>
          <w:color w:val="212121"/>
          <w:sz w:val="27"/>
        </w:rPr>
        <w:t>врач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приемного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отделения;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18"/>
        </w:numPr>
        <w:tabs>
          <w:tab w:pos="992" w:val="left" w:leader="none"/>
          <w:tab w:pos="994" w:val="left" w:leader="none"/>
        </w:tabs>
        <w:spacing w:line="240" w:lineRule="auto" w:before="0" w:after="0"/>
        <w:ind w:left="993" w:right="0" w:hanging="879"/>
        <w:jc w:val="left"/>
        <w:rPr>
          <w:sz w:val="27"/>
        </w:rPr>
      </w:pPr>
      <w:r>
        <w:rPr>
          <w:color w:val="212121"/>
          <w:sz w:val="27"/>
        </w:rPr>
        <w:t>врач-терапевт</w:t>
      </w:r>
      <w:r>
        <w:rPr>
          <w:color w:val="212121"/>
          <w:spacing w:val="-17"/>
          <w:sz w:val="27"/>
        </w:rPr>
        <w:t> </w:t>
      </w:r>
      <w:r>
        <w:rPr>
          <w:color w:val="212121"/>
          <w:sz w:val="27"/>
        </w:rPr>
        <w:t>подростковый;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35"/>
      </w:pPr>
      <w:r>
        <w:rPr>
          <w:b/>
          <w:color w:val="212121"/>
        </w:rPr>
        <w:t>Таблица</w:t>
      </w:r>
      <w:r>
        <w:rPr>
          <w:b/>
          <w:color w:val="212121"/>
          <w:spacing w:val="-7"/>
        </w:rPr>
        <w:t> </w:t>
      </w:r>
      <w:r>
        <w:rPr>
          <w:b/>
          <w:color w:val="212121"/>
        </w:rPr>
        <w:t>1.</w:t>
      </w:r>
      <w:r>
        <w:rPr>
          <w:color w:val="212121"/>
        </w:rPr>
        <w:t>Шкала</w:t>
      </w:r>
      <w:r>
        <w:rPr>
          <w:color w:val="212121"/>
          <w:spacing w:val="-3"/>
        </w:rPr>
        <w:t> </w:t>
      </w:r>
      <w:r>
        <w:rPr>
          <w:color w:val="212121"/>
        </w:rPr>
        <w:t>оценки</w:t>
      </w:r>
      <w:r>
        <w:rPr>
          <w:color w:val="212121"/>
          <w:spacing w:val="-3"/>
        </w:rPr>
        <w:t> </w:t>
      </w:r>
      <w:r>
        <w:rPr>
          <w:color w:val="212121"/>
        </w:rPr>
        <w:t>уровней</w:t>
      </w:r>
      <w:r>
        <w:rPr>
          <w:color w:val="212121"/>
          <w:spacing w:val="-3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-3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-4"/>
        </w:rPr>
        <w:t> </w:t>
      </w:r>
      <w:r>
        <w:rPr>
          <w:color w:val="212121"/>
        </w:rPr>
        <w:t>(УДД)для</w:t>
      </w:r>
      <w:r>
        <w:rPr>
          <w:color w:val="212121"/>
          <w:spacing w:val="-3"/>
        </w:rPr>
        <w:t> </w:t>
      </w:r>
      <w:r>
        <w:rPr>
          <w:color w:val="212121"/>
        </w:rPr>
        <w:t>методов</w:t>
      </w:r>
      <w:r>
        <w:rPr>
          <w:color w:val="212121"/>
          <w:spacing w:val="-3"/>
        </w:rPr>
        <w:t> </w:t>
      </w:r>
      <w:r>
        <w:rPr>
          <w:color w:val="212121"/>
        </w:rPr>
        <w:t>диагностики</w:t>
      </w:r>
      <w:r>
        <w:rPr>
          <w:color w:val="212121"/>
          <w:spacing w:val="-64"/>
        </w:rPr>
        <w:t> </w:t>
      </w:r>
      <w:r>
        <w:rPr>
          <w:color w:val="212121"/>
        </w:rPr>
        <w:t>(диагностических вмешательств)</w:t>
      </w:r>
    </w:p>
    <w:p>
      <w:pPr>
        <w:pStyle w:val="BodyText"/>
        <w:spacing w:before="5"/>
        <w:rPr>
          <w:sz w:val="2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10414"/>
      </w:tblGrid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УДД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Расшифровка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Систематические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обзоры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контролем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референсным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систематический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обзор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рандомизированных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применением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мета-анализа</w:t>
            </w:r>
          </w:p>
        </w:tc>
      </w:tr>
      <w:tr>
        <w:trPr>
          <w:trHeight w:val="79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Отдельные исследования с контролем референсным методом или отдельные рандомизированные клинические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 и систематические обзоры исследований любого дизайна, за исключением рандомизированных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клинических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применением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мета-анализа</w:t>
            </w:r>
          </w:p>
        </w:tc>
      </w:tr>
      <w:tr>
        <w:trPr>
          <w:trHeight w:val="79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3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без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последовательного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референсным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референсным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методом,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 являющимся независимым от исследуемого метода или нерандомизированные сравнительные исследования, 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том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числе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когортные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Несравнительные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исследования,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описание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клинического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случая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Имеется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лишь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обоснование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механизма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действия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мнение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экспертов</w:t>
            </w:r>
          </w:p>
        </w:tc>
      </w:tr>
    </w:tbl>
    <w:p>
      <w:pPr>
        <w:spacing w:after="0"/>
        <w:rPr>
          <w:sz w:val="16"/>
        </w:rPr>
        <w:sectPr>
          <w:pgSz w:w="11900" w:h="16840"/>
          <w:pgMar w:top="0" w:bottom="0" w:left="260" w:right="240"/>
        </w:sectPr>
      </w:pPr>
    </w:p>
    <w:p>
      <w:pPr>
        <w:pStyle w:val="BodyText"/>
        <w:spacing w:line="302" w:lineRule="auto" w:before="14"/>
        <w:ind w:left="115" w:right="133"/>
        <w:jc w:val="both"/>
      </w:pPr>
      <w:r>
        <w:rPr/>
        <w:pict>
          <v:line style="position:absolute;mso-position-horizontal-relative:page;mso-position-vertical-relative:page;z-index:15827968" from="585.621033pt,-.000022pt" to="585.621033pt,841.85245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8480" from="9.37894pt,841.852457pt" to="9.37894pt,-.000022pt" stroked="true" strokeweight="3.751576pt" strokecolor="#ededed">
            <v:stroke dashstyle="solid"/>
            <w10:wrap type="none"/>
          </v:line>
        </w:pict>
      </w:r>
      <w:r>
        <w:rPr>
          <w:b/>
          <w:color w:val="212121"/>
        </w:rPr>
        <w:t>Таблица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2.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уровней</w:t>
      </w:r>
      <w:r>
        <w:rPr>
          <w:color w:val="212121"/>
          <w:spacing w:val="1"/>
        </w:rPr>
        <w:t> </w:t>
      </w:r>
      <w:r>
        <w:rPr>
          <w:color w:val="212121"/>
        </w:rPr>
        <w:t>достоверности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доказательств</w:t>
      </w:r>
      <w:r>
        <w:rPr>
          <w:color w:val="212121"/>
          <w:spacing w:val="1"/>
        </w:rPr>
        <w:t> </w:t>
      </w:r>
      <w:r>
        <w:rPr>
          <w:color w:val="212121"/>
        </w:rPr>
        <w:t>(УДД)для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профилактики,</w:t>
      </w:r>
      <w:r>
        <w:rPr>
          <w:color w:val="212121"/>
          <w:spacing w:val="1"/>
        </w:rPr>
        <w:t> </w:t>
      </w:r>
      <w:r>
        <w:rPr>
          <w:color w:val="212121"/>
        </w:rPr>
        <w:t>лечения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реабилитации</w:t>
      </w:r>
      <w:r>
        <w:rPr>
          <w:color w:val="212121"/>
          <w:spacing w:val="1"/>
        </w:rPr>
        <w:t> </w:t>
      </w:r>
      <w:r>
        <w:rPr>
          <w:color w:val="212121"/>
        </w:rPr>
        <w:t>(профилактических,</w:t>
      </w:r>
      <w:r>
        <w:rPr>
          <w:color w:val="212121"/>
          <w:spacing w:val="1"/>
        </w:rPr>
        <w:t> </w:t>
      </w:r>
      <w:r>
        <w:rPr>
          <w:color w:val="212121"/>
        </w:rPr>
        <w:t>лечебных,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реабилитационных</w:t>
      </w:r>
      <w:r>
        <w:rPr>
          <w:color w:val="212121"/>
          <w:spacing w:val="1"/>
        </w:rPr>
        <w:t> </w:t>
      </w:r>
      <w:r>
        <w:rPr>
          <w:color w:val="212121"/>
        </w:rPr>
        <w:t>вмешательств)</w:t>
      </w:r>
    </w:p>
    <w:p>
      <w:pPr>
        <w:pStyle w:val="BodyText"/>
        <w:spacing w:before="4"/>
        <w:rPr>
          <w:sz w:val="2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10414"/>
      </w:tblGrid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УДД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Расшифровка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Систематический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обзор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РКИ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с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применением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мета-анализа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3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Отдельные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РКИ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систематические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обзоры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исследований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любого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дизайна,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исключением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РКИ,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применением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мета-анализа</w:t>
            </w:r>
          </w:p>
        </w:tc>
      </w:tr>
      <w:tr>
        <w:trPr>
          <w:trHeight w:val="460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104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Нерандомизированные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сравнительные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исследования,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в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т.ч.</w:t>
            </w:r>
            <w:r>
              <w:rPr>
                <w:color w:val="212121"/>
                <w:spacing w:val="32"/>
                <w:sz w:val="16"/>
              </w:rPr>
              <w:t> </w:t>
            </w:r>
            <w:r>
              <w:rPr>
                <w:color w:val="212121"/>
                <w:sz w:val="16"/>
              </w:rPr>
              <w:t>когортные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исследования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ind w:right="13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Несравнительные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исследования,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описание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клинического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случая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серии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случаев,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«случай-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контроль»</w:t>
            </w:r>
          </w:p>
        </w:tc>
      </w:tr>
      <w:tr>
        <w:trPr>
          <w:trHeight w:val="625" w:hRule="atLeast"/>
        </w:trPr>
        <w:tc>
          <w:tcPr>
            <w:tcW w:w="7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  <w:tc>
          <w:tcPr>
            <w:tcW w:w="10414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Имеется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лишь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обоснование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механизма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действия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вмешательства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(доклинические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мнение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экспертов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BodyText"/>
        <w:spacing w:before="3"/>
        <w:rPr>
          <w:sz w:val="30"/>
        </w:rPr>
      </w:pPr>
    </w:p>
    <w:p>
      <w:pPr>
        <w:pStyle w:val="BodyText"/>
        <w:spacing w:line="302" w:lineRule="auto"/>
        <w:ind w:left="115" w:right="132"/>
        <w:jc w:val="both"/>
      </w:pPr>
      <w:r>
        <w:rPr>
          <w:b/>
          <w:color w:val="212121"/>
        </w:rPr>
        <w:t>Таблица</w:t>
      </w:r>
      <w:r>
        <w:rPr>
          <w:b/>
          <w:color w:val="212121"/>
          <w:spacing w:val="1"/>
        </w:rPr>
        <w:t> </w:t>
      </w:r>
      <w:r>
        <w:rPr>
          <w:b/>
          <w:color w:val="212121"/>
        </w:rPr>
        <w:t>3.</w:t>
      </w:r>
      <w:r>
        <w:rPr>
          <w:b/>
          <w:color w:val="212121"/>
          <w:spacing w:val="1"/>
        </w:rPr>
        <w:t> 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уровней</w:t>
      </w:r>
      <w:r>
        <w:rPr>
          <w:color w:val="212121"/>
          <w:spacing w:val="1"/>
        </w:rPr>
        <w:t> </w:t>
      </w:r>
      <w:r>
        <w:rPr>
          <w:color w:val="212121"/>
        </w:rPr>
        <w:t>убедительности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рекомендаций(УУР)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методов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профилактики,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диагностики,</w:t>
      </w:r>
      <w:r>
        <w:rPr>
          <w:color w:val="212121"/>
          <w:spacing w:val="1"/>
        </w:rPr>
        <w:t> </w:t>
      </w:r>
      <w:r>
        <w:rPr>
          <w:color w:val="212121"/>
        </w:rPr>
        <w:t>лечения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реабилитации</w:t>
      </w:r>
      <w:r>
        <w:rPr>
          <w:color w:val="212121"/>
          <w:spacing w:val="1"/>
        </w:rPr>
        <w:t> </w:t>
      </w:r>
      <w:r>
        <w:rPr>
          <w:color w:val="212121"/>
        </w:rPr>
        <w:t>(профилактических,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диагностических,</w:t>
      </w:r>
      <w:r>
        <w:rPr>
          <w:color w:val="212121"/>
          <w:spacing w:val="1"/>
        </w:rPr>
        <w:t> </w:t>
      </w:r>
      <w:r>
        <w:rPr>
          <w:color w:val="212121"/>
        </w:rPr>
        <w:t>лечебных,</w:t>
      </w:r>
      <w:r>
        <w:rPr>
          <w:color w:val="212121"/>
          <w:spacing w:val="-1"/>
        </w:rPr>
        <w:t> </w:t>
      </w:r>
      <w:r>
        <w:rPr>
          <w:color w:val="212121"/>
        </w:rPr>
        <w:t>реабилитационных вмешательств)</w:t>
      </w:r>
    </w:p>
    <w:p>
      <w:pPr>
        <w:pStyle w:val="BodyText"/>
        <w:spacing w:before="4"/>
        <w:rPr>
          <w:sz w:val="2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0"/>
        <w:gridCol w:w="10444"/>
      </w:tblGrid>
      <w:tr>
        <w:trPr>
          <w:trHeight w:val="460" w:hRule="atLeast"/>
        </w:trPr>
        <w:tc>
          <w:tcPr>
            <w:tcW w:w="69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УУР</w:t>
            </w:r>
          </w:p>
        </w:tc>
        <w:tc>
          <w:tcPr>
            <w:tcW w:w="1044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Расшифровка</w:t>
            </w:r>
          </w:p>
        </w:tc>
      </w:tr>
      <w:tr>
        <w:trPr>
          <w:trHeight w:val="790" w:hRule="atLeast"/>
        </w:trPr>
        <w:tc>
          <w:tcPr>
            <w:tcW w:w="69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A</w:t>
            </w:r>
          </w:p>
        </w:tc>
        <w:tc>
          <w:tcPr>
            <w:tcW w:w="10444" w:type="dxa"/>
          </w:tcPr>
          <w:p>
            <w:pPr>
              <w:pStyle w:val="TableParagraph"/>
              <w:spacing w:line="204" w:lineRule="auto" w:before="161"/>
              <w:ind w:right="143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Сильная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рекомендация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рассматриваемые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эффективности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(исходы)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важными,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 имеют высокое или удовлетворительное методологическое качество, их выводы по интересующим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исходам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согласованными)</w:t>
            </w:r>
          </w:p>
        </w:tc>
      </w:tr>
      <w:tr>
        <w:trPr>
          <w:trHeight w:val="790" w:hRule="atLeast"/>
        </w:trPr>
        <w:tc>
          <w:tcPr>
            <w:tcW w:w="69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B</w:t>
            </w:r>
          </w:p>
        </w:tc>
        <w:tc>
          <w:tcPr>
            <w:tcW w:w="10444" w:type="dxa"/>
          </w:tcPr>
          <w:p>
            <w:pPr>
              <w:pStyle w:val="TableParagraph"/>
              <w:spacing w:line="204" w:lineRule="auto" w:before="161"/>
              <w:ind w:right="13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Условная рекомендация (не все рассматриваемые критерии эффективности (исходы) являются важными, не 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исследования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имеют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высокое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удовлетворительное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методологическое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качество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и/или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выводы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интересующим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исходам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согласованными)</w:t>
            </w:r>
          </w:p>
        </w:tc>
      </w:tr>
      <w:tr>
        <w:trPr>
          <w:trHeight w:val="790" w:hRule="atLeast"/>
        </w:trPr>
        <w:tc>
          <w:tcPr>
            <w:tcW w:w="69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C</w:t>
            </w:r>
          </w:p>
        </w:tc>
        <w:tc>
          <w:tcPr>
            <w:tcW w:w="10444" w:type="dxa"/>
          </w:tcPr>
          <w:p>
            <w:pPr>
              <w:pStyle w:val="TableParagraph"/>
              <w:spacing w:line="204" w:lineRule="auto" w:before="161"/>
              <w:ind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Слабая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рекомендация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(отсутствие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доказательств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надлежащего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качества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(все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рассматриваемые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критерии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эффективности (исходы) являются неважными, все исследования имеют низкое методологическое качество и 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выводы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интересующим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исходам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являются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согласованными)</w:t>
            </w:r>
          </w:p>
        </w:tc>
      </w:tr>
    </w:tbl>
    <w:p>
      <w:pPr>
        <w:pStyle w:val="BodyText"/>
        <w:rPr>
          <w:sz w:val="30"/>
        </w:rPr>
      </w:pPr>
    </w:p>
    <w:p>
      <w:pPr>
        <w:pStyle w:val="BodyText"/>
        <w:spacing w:before="3"/>
        <w:rPr>
          <w:sz w:val="30"/>
        </w:rPr>
      </w:pPr>
    </w:p>
    <w:p>
      <w:pPr>
        <w:pStyle w:val="Heading3"/>
        <w:spacing w:before="0"/>
        <w:jc w:val="both"/>
      </w:pPr>
      <w:r>
        <w:rPr>
          <w:color w:val="212121"/>
        </w:rPr>
        <w:t>Порядок</w:t>
      </w:r>
      <w:r>
        <w:rPr>
          <w:color w:val="212121"/>
          <w:spacing w:val="-5"/>
        </w:rPr>
        <w:t> </w:t>
      </w:r>
      <w:r>
        <w:rPr>
          <w:color w:val="212121"/>
        </w:rPr>
        <w:t>обновления</w:t>
      </w:r>
      <w:r>
        <w:rPr>
          <w:color w:val="212121"/>
          <w:spacing w:val="-4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-4"/>
        </w:rPr>
        <w:t> </w:t>
      </w:r>
      <w:r>
        <w:rPr>
          <w:color w:val="212121"/>
        </w:rPr>
        <w:t>рекомендаций.</w:t>
      </w:r>
    </w:p>
    <w:p>
      <w:pPr>
        <w:pStyle w:val="BodyText"/>
        <w:spacing w:before="5"/>
        <w:rPr>
          <w:b/>
          <w:sz w:val="30"/>
        </w:rPr>
      </w:pPr>
    </w:p>
    <w:p>
      <w:pPr>
        <w:pStyle w:val="BodyText"/>
        <w:spacing w:line="302" w:lineRule="auto"/>
        <w:ind w:left="115" w:right="138"/>
        <w:jc w:val="both"/>
      </w:pPr>
      <w:r>
        <w:rPr>
          <w:color w:val="212121"/>
        </w:rPr>
        <w:t>Механизм</w:t>
      </w:r>
      <w:r>
        <w:rPr>
          <w:color w:val="212121"/>
          <w:spacing w:val="1"/>
        </w:rPr>
        <w:t> </w:t>
      </w:r>
      <w:r>
        <w:rPr>
          <w:color w:val="212121"/>
        </w:rPr>
        <w:t>обновления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рекомендаций</w:t>
      </w:r>
      <w:r>
        <w:rPr>
          <w:color w:val="212121"/>
          <w:spacing w:val="1"/>
        </w:rPr>
        <w:t> </w:t>
      </w:r>
      <w:r>
        <w:rPr>
          <w:color w:val="212121"/>
        </w:rPr>
        <w:t>предусматривает</w:t>
      </w:r>
      <w:r>
        <w:rPr>
          <w:color w:val="212121"/>
          <w:spacing w:val="1"/>
        </w:rPr>
        <w:t> </w:t>
      </w:r>
      <w:r>
        <w:rPr>
          <w:color w:val="212121"/>
        </w:rPr>
        <w:t>их</w:t>
      </w:r>
      <w:r>
        <w:rPr>
          <w:color w:val="212121"/>
          <w:spacing w:val="1"/>
        </w:rPr>
        <w:t> </w:t>
      </w:r>
      <w:r>
        <w:rPr>
          <w:color w:val="212121"/>
        </w:rPr>
        <w:t>систематическую</w:t>
      </w:r>
      <w:r>
        <w:rPr>
          <w:color w:val="212121"/>
          <w:spacing w:val="-65"/>
        </w:rPr>
        <w:t> </w:t>
      </w:r>
      <w:r>
        <w:rPr>
          <w:color w:val="212121"/>
        </w:rPr>
        <w:t>актуализацию</w:t>
      </w:r>
      <w:r>
        <w:rPr>
          <w:color w:val="212121"/>
          <w:spacing w:val="62"/>
        </w:rPr>
        <w:t> </w:t>
      </w:r>
      <w:r>
        <w:rPr>
          <w:color w:val="212121"/>
        </w:rPr>
        <w:t>–</w:t>
      </w:r>
      <w:r>
        <w:rPr>
          <w:color w:val="212121"/>
          <w:spacing w:val="63"/>
        </w:rPr>
        <w:t> </w:t>
      </w:r>
      <w:r>
        <w:rPr>
          <w:color w:val="212121"/>
        </w:rPr>
        <w:t>не</w:t>
      </w:r>
      <w:r>
        <w:rPr>
          <w:color w:val="212121"/>
          <w:spacing w:val="62"/>
        </w:rPr>
        <w:t> </w:t>
      </w:r>
      <w:r>
        <w:rPr>
          <w:color w:val="212121"/>
        </w:rPr>
        <w:t>реже</w:t>
      </w:r>
      <w:r>
        <w:rPr>
          <w:color w:val="212121"/>
          <w:spacing w:val="63"/>
        </w:rPr>
        <w:t> </w:t>
      </w:r>
      <w:r>
        <w:rPr>
          <w:color w:val="212121"/>
        </w:rPr>
        <w:t>чем</w:t>
      </w:r>
      <w:r>
        <w:rPr>
          <w:color w:val="212121"/>
          <w:spacing w:val="62"/>
        </w:rPr>
        <w:t> </w:t>
      </w:r>
      <w:r>
        <w:rPr>
          <w:color w:val="212121"/>
        </w:rPr>
        <w:t>один</w:t>
      </w:r>
      <w:r>
        <w:rPr>
          <w:color w:val="212121"/>
          <w:spacing w:val="63"/>
        </w:rPr>
        <w:t> </w:t>
      </w:r>
      <w:r>
        <w:rPr>
          <w:color w:val="212121"/>
        </w:rPr>
        <w:t>раз</w:t>
      </w:r>
      <w:r>
        <w:rPr>
          <w:color w:val="212121"/>
          <w:spacing w:val="62"/>
        </w:rPr>
        <w:t> </w:t>
      </w:r>
      <w:r>
        <w:rPr>
          <w:color w:val="212121"/>
        </w:rPr>
        <w:t>в</w:t>
      </w:r>
      <w:r>
        <w:rPr>
          <w:color w:val="212121"/>
          <w:spacing w:val="63"/>
        </w:rPr>
        <w:t> </w:t>
      </w:r>
      <w:r>
        <w:rPr>
          <w:color w:val="212121"/>
        </w:rPr>
        <w:t>три</w:t>
      </w:r>
      <w:r>
        <w:rPr>
          <w:color w:val="212121"/>
          <w:spacing w:val="62"/>
        </w:rPr>
        <w:t> </w:t>
      </w:r>
      <w:r>
        <w:rPr>
          <w:color w:val="212121"/>
        </w:rPr>
        <w:t>года,а</w:t>
      </w:r>
      <w:r>
        <w:rPr>
          <w:color w:val="212121"/>
          <w:spacing w:val="63"/>
        </w:rPr>
        <w:t> </w:t>
      </w:r>
      <w:r>
        <w:rPr>
          <w:color w:val="212121"/>
        </w:rPr>
        <w:t>также</w:t>
      </w:r>
      <w:r>
        <w:rPr>
          <w:color w:val="212121"/>
          <w:spacing w:val="62"/>
        </w:rPr>
        <w:t> </w:t>
      </w:r>
      <w:r>
        <w:rPr>
          <w:color w:val="212121"/>
        </w:rPr>
        <w:t>при</w:t>
      </w:r>
      <w:r>
        <w:rPr>
          <w:color w:val="212121"/>
          <w:spacing w:val="63"/>
        </w:rPr>
        <w:t> </w:t>
      </w:r>
      <w:r>
        <w:rPr>
          <w:color w:val="212121"/>
        </w:rPr>
        <w:t>появлении</w:t>
      </w:r>
      <w:r>
        <w:rPr>
          <w:color w:val="212121"/>
          <w:spacing w:val="63"/>
        </w:rPr>
        <w:t> </w:t>
      </w:r>
      <w:r>
        <w:rPr>
          <w:color w:val="212121"/>
        </w:rPr>
        <w:t>новых</w:t>
      </w:r>
      <w:r>
        <w:rPr>
          <w:color w:val="212121"/>
          <w:spacing w:val="62"/>
        </w:rPr>
        <w:t> </w:t>
      </w:r>
      <w:r>
        <w:rPr>
          <w:color w:val="212121"/>
        </w:rPr>
        <w:t>данных</w:t>
      </w:r>
      <w:r>
        <w:rPr>
          <w:color w:val="212121"/>
          <w:spacing w:val="63"/>
        </w:rPr>
        <w:t> </w:t>
      </w:r>
      <w:r>
        <w:rPr>
          <w:color w:val="212121"/>
        </w:rPr>
        <w:t>с</w:t>
      </w:r>
      <w:r>
        <w:rPr>
          <w:color w:val="212121"/>
          <w:spacing w:val="-65"/>
        </w:rPr>
        <w:t> </w:t>
      </w:r>
      <w:r>
        <w:rPr>
          <w:color w:val="212121"/>
        </w:rPr>
        <w:t>позиции</w:t>
      </w:r>
      <w:r>
        <w:rPr>
          <w:color w:val="212121"/>
          <w:spacing w:val="1"/>
        </w:rPr>
        <w:t> </w:t>
      </w:r>
      <w:r>
        <w:rPr>
          <w:color w:val="212121"/>
        </w:rPr>
        <w:t>доказательной</w:t>
      </w:r>
      <w:r>
        <w:rPr>
          <w:color w:val="212121"/>
          <w:spacing w:val="1"/>
        </w:rPr>
        <w:t> </w:t>
      </w:r>
      <w:r>
        <w:rPr>
          <w:color w:val="212121"/>
        </w:rPr>
        <w:t>медицины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вопросам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диагностики,</w:t>
      </w:r>
      <w:r>
        <w:rPr>
          <w:color w:val="212121"/>
          <w:spacing w:val="1"/>
        </w:rPr>
        <w:t> </w:t>
      </w:r>
      <w:r>
        <w:rPr>
          <w:color w:val="212121"/>
        </w:rPr>
        <w:t>лечения,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-65"/>
        </w:rPr>
        <w:t> </w:t>
      </w:r>
      <w:r>
        <w:rPr>
          <w:color w:val="212121"/>
        </w:rPr>
        <w:t>реабилитации конкретных заболеваний, наличии обоснованных дополнений/замечаний к ранее</w:t>
      </w:r>
      <w:r>
        <w:rPr>
          <w:color w:val="212121"/>
          <w:spacing w:val="1"/>
        </w:rPr>
        <w:t> </w:t>
      </w:r>
      <w:r>
        <w:rPr>
          <w:color w:val="212121"/>
        </w:rPr>
        <w:t>утверждённым</w:t>
      </w:r>
      <w:r>
        <w:rPr>
          <w:color w:val="212121"/>
          <w:spacing w:val="-1"/>
        </w:rPr>
        <w:t> </w:t>
      </w:r>
      <w:r>
        <w:rPr>
          <w:color w:val="212121"/>
        </w:rPr>
        <w:t>КР, но не</w:t>
      </w:r>
      <w:r>
        <w:rPr>
          <w:color w:val="212121"/>
          <w:spacing w:val="-1"/>
        </w:rPr>
        <w:t> </w:t>
      </w:r>
      <w:r>
        <w:rPr>
          <w:color w:val="212121"/>
        </w:rPr>
        <w:t>чаще 1 раза</w:t>
      </w:r>
      <w:r>
        <w:rPr>
          <w:color w:val="212121"/>
          <w:spacing w:val="-1"/>
        </w:rPr>
        <w:t> </w:t>
      </w:r>
      <w:r>
        <w:rPr>
          <w:color w:val="212121"/>
        </w:rPr>
        <w:t>в 6 месяцев.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spacing w:line="170" w:lineRule="auto" w:before="23"/>
        <w:ind w:left="203" w:right="220" w:hanging="1"/>
        <w:jc w:val="center"/>
      </w:pPr>
      <w:r>
        <w:rPr/>
        <w:pict>
          <v:line style="position:absolute;mso-position-horizontal-relative:page;mso-position-vertical-relative:page;z-index:15828992" from="585.621033pt,-.00348pt" to="585.621033pt,841.84899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29504" from="9.37894pt,841.848998pt" to="9.37894pt,-.00348pt" stroked="true" strokeweight="3.751576pt" strokecolor="#ededed">
            <v:stroke dashstyle="solid"/>
            <w10:wrap type="none"/>
          </v:line>
        </w:pict>
      </w:r>
      <w:r>
        <w:rPr/>
        <w:t>Приложение А3. Справочные материалы,</w:t>
      </w:r>
      <w:r>
        <w:rPr>
          <w:spacing w:val="1"/>
        </w:rPr>
        <w:t> </w:t>
      </w:r>
      <w:r>
        <w:rPr/>
        <w:t>включая</w:t>
      </w:r>
      <w:r>
        <w:rPr>
          <w:spacing w:val="-8"/>
        </w:rPr>
        <w:t> </w:t>
      </w:r>
      <w:r>
        <w:rPr/>
        <w:t>соответствие</w:t>
      </w:r>
      <w:r>
        <w:rPr>
          <w:spacing w:val="-8"/>
        </w:rPr>
        <w:t> </w:t>
      </w:r>
      <w:r>
        <w:rPr/>
        <w:t>показаний</w:t>
      </w:r>
      <w:r>
        <w:rPr>
          <w:spacing w:val="-7"/>
        </w:rPr>
        <w:t> </w:t>
      </w:r>
      <w:r>
        <w:rPr/>
        <w:t>к</w:t>
      </w:r>
      <w:r>
        <w:rPr>
          <w:spacing w:val="-8"/>
        </w:rPr>
        <w:t> </w:t>
      </w:r>
      <w:r>
        <w:rPr/>
        <w:t>применению</w:t>
      </w:r>
      <w:r>
        <w:rPr>
          <w:spacing w:val="-7"/>
        </w:rPr>
        <w:t> </w:t>
      </w:r>
      <w:r>
        <w:rPr/>
        <w:t>и</w:t>
      </w:r>
      <w:r>
        <w:rPr>
          <w:spacing w:val="-117"/>
        </w:rPr>
        <w:t> </w:t>
      </w:r>
      <w:r>
        <w:rPr/>
        <w:t>противопоказаний,</w:t>
      </w:r>
      <w:r>
        <w:rPr>
          <w:spacing w:val="-4"/>
        </w:rPr>
        <w:t> </w:t>
      </w:r>
      <w:r>
        <w:rPr/>
        <w:t>способов</w:t>
      </w:r>
      <w:r>
        <w:rPr>
          <w:spacing w:val="-3"/>
        </w:rPr>
        <w:t> </w:t>
      </w:r>
      <w:r>
        <w:rPr/>
        <w:t>применения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доз</w:t>
      </w:r>
    </w:p>
    <w:p>
      <w:pPr>
        <w:spacing w:line="170" w:lineRule="auto" w:before="0"/>
        <w:ind w:left="125" w:right="142" w:firstLine="0"/>
        <w:jc w:val="center"/>
        <w:rPr>
          <w:b/>
          <w:sz w:val="48"/>
        </w:rPr>
      </w:pPr>
      <w:r>
        <w:rPr>
          <w:b/>
          <w:sz w:val="48"/>
        </w:rPr>
        <w:t>лекарственных</w:t>
      </w:r>
      <w:r>
        <w:rPr>
          <w:b/>
          <w:spacing w:val="-17"/>
          <w:sz w:val="48"/>
        </w:rPr>
        <w:t> </w:t>
      </w:r>
      <w:r>
        <w:rPr>
          <w:b/>
          <w:sz w:val="48"/>
        </w:rPr>
        <w:t>препаратов,</w:t>
      </w:r>
      <w:r>
        <w:rPr>
          <w:b/>
          <w:spacing w:val="-16"/>
          <w:sz w:val="48"/>
        </w:rPr>
        <w:t> </w:t>
      </w:r>
      <w:r>
        <w:rPr>
          <w:b/>
          <w:sz w:val="48"/>
        </w:rPr>
        <w:t>инструкции</w:t>
      </w:r>
      <w:r>
        <w:rPr>
          <w:b/>
          <w:spacing w:val="-16"/>
          <w:sz w:val="48"/>
        </w:rPr>
        <w:t> </w:t>
      </w:r>
      <w:r>
        <w:rPr>
          <w:b/>
          <w:sz w:val="48"/>
        </w:rPr>
        <w:t>по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применению</w:t>
      </w:r>
      <w:r>
        <w:rPr>
          <w:b/>
          <w:spacing w:val="-3"/>
          <w:sz w:val="48"/>
        </w:rPr>
        <w:t> </w:t>
      </w:r>
      <w:r>
        <w:rPr>
          <w:b/>
          <w:sz w:val="48"/>
        </w:rPr>
        <w:t>лекарственного</w:t>
      </w:r>
      <w:r>
        <w:rPr>
          <w:b/>
          <w:spacing w:val="-3"/>
          <w:sz w:val="48"/>
        </w:rPr>
        <w:t> </w:t>
      </w:r>
      <w:r>
        <w:rPr>
          <w:b/>
          <w:sz w:val="48"/>
        </w:rPr>
        <w:t>препарата</w:t>
      </w:r>
    </w:p>
    <w:p>
      <w:pPr>
        <w:pStyle w:val="BodyText"/>
        <w:rPr>
          <w:b/>
          <w:sz w:val="52"/>
        </w:rPr>
      </w:pPr>
    </w:p>
    <w:p>
      <w:pPr>
        <w:pStyle w:val="Heading1"/>
        <w:tabs>
          <w:tab w:pos="4246" w:val="left" w:leader="none"/>
        </w:tabs>
        <w:spacing w:line="170" w:lineRule="auto" w:before="369"/>
        <w:ind w:left="203" w:right="220" w:hanging="1"/>
        <w:jc w:val="center"/>
      </w:pPr>
      <w:r>
        <w:rPr/>
        <w:t>Приложение</w:t>
      </w:r>
      <w:r>
        <w:rPr>
          <w:spacing w:val="-6"/>
        </w:rPr>
        <w:t> </w:t>
      </w:r>
      <w:r>
        <w:rPr/>
        <w:t>А3.</w:t>
        <w:tab/>
        <w:t>Справочные материалы,</w:t>
      </w:r>
      <w:r>
        <w:rPr>
          <w:spacing w:val="1"/>
        </w:rPr>
        <w:t> </w:t>
      </w:r>
      <w:r>
        <w:rPr/>
        <w:t>включая</w:t>
      </w:r>
      <w:r>
        <w:rPr>
          <w:spacing w:val="-8"/>
        </w:rPr>
        <w:t> </w:t>
      </w:r>
      <w:r>
        <w:rPr/>
        <w:t>соответствие</w:t>
      </w:r>
      <w:r>
        <w:rPr>
          <w:spacing w:val="-8"/>
        </w:rPr>
        <w:t> </w:t>
      </w:r>
      <w:r>
        <w:rPr/>
        <w:t>показаний</w:t>
      </w:r>
      <w:r>
        <w:rPr>
          <w:spacing w:val="-7"/>
        </w:rPr>
        <w:t> </w:t>
      </w:r>
      <w:r>
        <w:rPr/>
        <w:t>к</w:t>
      </w:r>
      <w:r>
        <w:rPr>
          <w:spacing w:val="-8"/>
        </w:rPr>
        <w:t> </w:t>
      </w:r>
      <w:r>
        <w:rPr/>
        <w:t>применению</w:t>
      </w:r>
      <w:r>
        <w:rPr>
          <w:spacing w:val="-7"/>
        </w:rPr>
        <w:t> </w:t>
      </w:r>
      <w:r>
        <w:rPr/>
        <w:t>и</w:t>
      </w:r>
      <w:r>
        <w:rPr>
          <w:spacing w:val="-117"/>
        </w:rPr>
        <w:t> </w:t>
      </w:r>
      <w:r>
        <w:rPr/>
        <w:t>противопоказаний,</w:t>
      </w:r>
      <w:r>
        <w:rPr>
          <w:spacing w:val="-4"/>
        </w:rPr>
        <w:t> </w:t>
      </w:r>
      <w:r>
        <w:rPr/>
        <w:t>способов</w:t>
      </w:r>
      <w:r>
        <w:rPr>
          <w:spacing w:val="-3"/>
        </w:rPr>
        <w:t> </w:t>
      </w:r>
      <w:r>
        <w:rPr/>
        <w:t>применения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доз</w:t>
      </w:r>
    </w:p>
    <w:p>
      <w:pPr>
        <w:spacing w:line="170" w:lineRule="auto" w:before="0"/>
        <w:ind w:left="125" w:right="142" w:firstLine="0"/>
        <w:jc w:val="center"/>
        <w:rPr>
          <w:b/>
          <w:sz w:val="48"/>
        </w:rPr>
      </w:pPr>
      <w:r>
        <w:rPr>
          <w:b/>
          <w:sz w:val="48"/>
        </w:rPr>
        <w:t>лекарственных</w:t>
      </w:r>
      <w:r>
        <w:rPr>
          <w:b/>
          <w:spacing w:val="-17"/>
          <w:sz w:val="48"/>
        </w:rPr>
        <w:t> </w:t>
      </w:r>
      <w:r>
        <w:rPr>
          <w:b/>
          <w:sz w:val="48"/>
        </w:rPr>
        <w:t>препаратов,</w:t>
      </w:r>
      <w:r>
        <w:rPr>
          <w:b/>
          <w:spacing w:val="-16"/>
          <w:sz w:val="48"/>
        </w:rPr>
        <w:t> </w:t>
      </w:r>
      <w:r>
        <w:rPr>
          <w:b/>
          <w:sz w:val="48"/>
        </w:rPr>
        <w:t>инструкции</w:t>
      </w:r>
      <w:r>
        <w:rPr>
          <w:b/>
          <w:spacing w:val="-16"/>
          <w:sz w:val="48"/>
        </w:rPr>
        <w:t> </w:t>
      </w:r>
      <w:r>
        <w:rPr>
          <w:b/>
          <w:sz w:val="48"/>
        </w:rPr>
        <w:t>по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применению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лекарственного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препарата»</w:t>
      </w:r>
    </w:p>
    <w:p>
      <w:pPr>
        <w:pStyle w:val="BodyText"/>
        <w:spacing w:before="10"/>
        <w:rPr>
          <w:b/>
          <w:sz w:val="29"/>
        </w:rPr>
      </w:pPr>
    </w:p>
    <w:p>
      <w:pPr>
        <w:pStyle w:val="Heading3"/>
        <w:spacing w:before="89"/>
        <w:ind w:left="565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А3.1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Нормативные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документы</w:t>
      </w:r>
    </w:p>
    <w:p>
      <w:pPr>
        <w:pStyle w:val="ListParagraph"/>
        <w:numPr>
          <w:ilvl w:val="0"/>
          <w:numId w:val="19"/>
        </w:numPr>
        <w:tabs>
          <w:tab w:pos="962" w:val="left" w:leader="none"/>
          <w:tab w:pos="963" w:val="left" w:leader="none"/>
        </w:tabs>
        <w:spacing w:line="302" w:lineRule="auto" w:before="230" w:after="0"/>
        <w:ind w:left="115" w:right="139" w:firstLine="0"/>
        <w:jc w:val="both"/>
        <w:rPr>
          <w:sz w:val="27"/>
        </w:rPr>
      </w:pPr>
      <w:r>
        <w:rPr>
          <w:color w:val="212121"/>
          <w:sz w:val="27"/>
        </w:rPr>
        <w:t>Федеральный закон от 21.11.2011 N 323-ФЗ (ред. от 02.07.2021) "Об основах охраны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здоровья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граждан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Российской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Федерации"(Собрание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законодательства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Российской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Федерации,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2011,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48,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ст.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6724)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изм.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доп.,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вступ.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силу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01.10.2021)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</w:t>
      </w:r>
      <w:hyperlink r:id="rId21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s://roszdravnadzor.gov.ru/documents/100</w:t>
        </w:r>
      </w:hyperlink>
      <w:r>
        <w:rPr>
          <w:color w:val="212121"/>
          <w:sz w:val="27"/>
        </w:rPr>
        <w:t>)</w:t>
      </w:r>
    </w:p>
    <w:p>
      <w:pPr>
        <w:pStyle w:val="ListParagraph"/>
        <w:numPr>
          <w:ilvl w:val="0"/>
          <w:numId w:val="19"/>
        </w:numPr>
        <w:tabs>
          <w:tab w:pos="888" w:val="left" w:leader="none"/>
        </w:tabs>
        <w:spacing w:line="302" w:lineRule="auto" w:before="266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Приказ Минздравсоцразвития России от 5 мая 2012г. №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521н (ред. от 21.02.2020) “Об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утверждении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Порядка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оказания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медицинской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помощи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детям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инфекционными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заболеваниями”,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зарегистрирован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Минюсте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РФ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10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июля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2012г.,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регистрационный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№</w:t>
      </w:r>
      <w:r>
        <w:rPr>
          <w:color w:val="212121"/>
          <w:spacing w:val="64"/>
          <w:sz w:val="27"/>
        </w:rPr>
        <w:t> </w:t>
      </w:r>
      <w:r>
        <w:rPr>
          <w:color w:val="212121"/>
          <w:sz w:val="27"/>
        </w:rPr>
        <w:t>24867;</w:t>
      </w:r>
      <w:r>
        <w:rPr>
          <w:color w:val="212121"/>
          <w:spacing w:val="-66"/>
          <w:sz w:val="27"/>
        </w:rPr>
        <w:t> </w:t>
      </w:r>
      <w:r>
        <w:rPr>
          <w:color w:val="212121"/>
          <w:sz w:val="27"/>
        </w:rPr>
        <w:t>(</w:t>
      </w:r>
      <w:hyperlink r:id="rId22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s://docs.cntd.ru/document/902348291</w:t>
        </w:r>
      </w:hyperlink>
      <w:r>
        <w:rPr>
          <w:color w:val="212121"/>
          <w:sz w:val="27"/>
        </w:rPr>
        <w:t>)</w:t>
      </w:r>
    </w:p>
    <w:p>
      <w:pPr>
        <w:pStyle w:val="ListParagraph"/>
        <w:numPr>
          <w:ilvl w:val="0"/>
          <w:numId w:val="19"/>
        </w:numPr>
        <w:tabs>
          <w:tab w:pos="820" w:val="left" w:leader="none"/>
        </w:tabs>
        <w:spacing w:line="302" w:lineRule="auto" w:before="266" w:after="0"/>
        <w:ind w:left="115" w:right="135" w:firstLine="0"/>
        <w:jc w:val="both"/>
        <w:rPr>
          <w:sz w:val="27"/>
        </w:rPr>
      </w:pPr>
      <w:r>
        <w:rPr>
          <w:color w:val="212121"/>
          <w:spacing w:val="-1"/>
          <w:sz w:val="27"/>
        </w:rPr>
        <w:t>Приказ Минздрава России от 10.05.2017 г. № 203н «Об утверждении критериев качества</w:t>
      </w:r>
      <w:r>
        <w:rPr>
          <w:color w:val="212121"/>
          <w:sz w:val="27"/>
        </w:rPr>
        <w:t> оценки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медицинской</w:t>
      </w:r>
      <w:r>
        <w:rPr>
          <w:color w:val="212121"/>
          <w:spacing w:val="64"/>
          <w:sz w:val="27"/>
        </w:rPr>
        <w:t> </w:t>
      </w:r>
      <w:r>
        <w:rPr>
          <w:color w:val="212121"/>
          <w:sz w:val="27"/>
        </w:rPr>
        <w:t>помощи»;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(Зарегистрировано</w:t>
      </w:r>
      <w:r>
        <w:rPr>
          <w:color w:val="212121"/>
          <w:spacing w:val="64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64"/>
          <w:sz w:val="27"/>
        </w:rPr>
        <w:t> </w:t>
      </w:r>
      <w:r>
        <w:rPr>
          <w:color w:val="212121"/>
          <w:sz w:val="27"/>
        </w:rPr>
        <w:t>Минюсте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России</w:t>
      </w:r>
      <w:r>
        <w:rPr>
          <w:color w:val="212121"/>
          <w:spacing w:val="64"/>
          <w:sz w:val="27"/>
        </w:rPr>
        <w:t> </w:t>
      </w:r>
      <w:r>
        <w:rPr>
          <w:color w:val="212121"/>
          <w:sz w:val="27"/>
        </w:rPr>
        <w:t>17.05.2017</w:t>
      </w:r>
      <w:r>
        <w:rPr>
          <w:color w:val="212121"/>
          <w:spacing w:val="64"/>
          <w:sz w:val="27"/>
        </w:rPr>
        <w:t> </w:t>
      </w:r>
      <w:r>
        <w:rPr>
          <w:color w:val="212121"/>
          <w:sz w:val="27"/>
        </w:rPr>
        <w:t>N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46740);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(</w:t>
      </w:r>
      <w:hyperlink r:id="rId23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://publication.pravo.gov.ru/Document/View/0001201705170016?rangeSize=1</w:t>
        </w:r>
      </w:hyperlink>
      <w:r>
        <w:rPr>
          <w:color w:val="212121"/>
          <w:sz w:val="27"/>
        </w:rPr>
        <w:t>)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;</w:t>
      </w:r>
    </w:p>
    <w:p>
      <w:pPr>
        <w:pStyle w:val="ListParagraph"/>
        <w:numPr>
          <w:ilvl w:val="0"/>
          <w:numId w:val="19"/>
        </w:numPr>
        <w:tabs>
          <w:tab w:pos="841" w:val="left" w:leader="none"/>
        </w:tabs>
        <w:spacing w:line="302" w:lineRule="auto" w:before="267" w:after="0"/>
        <w:ind w:left="115" w:right="133" w:firstLine="0"/>
        <w:jc w:val="both"/>
        <w:rPr>
          <w:sz w:val="27"/>
        </w:rPr>
      </w:pPr>
      <w:r>
        <w:rPr>
          <w:color w:val="212121"/>
          <w:spacing w:val="-1"/>
          <w:sz w:val="27"/>
        </w:rPr>
        <w:t>Приказ Минздрава России от 16.05.2019г. № 302н (ред. от 19.11.2020) «Об утверждении</w:t>
      </w:r>
      <w:r>
        <w:rPr>
          <w:color w:val="212121"/>
          <w:sz w:val="27"/>
        </w:rPr>
        <w:t> порядка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прохождения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диспансерного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наблюдения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том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числе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период</w:t>
      </w:r>
      <w:r>
        <w:rPr>
          <w:color w:val="212121"/>
          <w:spacing w:val="10"/>
          <w:sz w:val="27"/>
        </w:rPr>
        <w:t> </w:t>
      </w:r>
      <w:r>
        <w:rPr>
          <w:color w:val="212121"/>
          <w:sz w:val="27"/>
        </w:rPr>
        <w:t>обучения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9"/>
          <w:sz w:val="27"/>
        </w:rPr>
        <w:t> </w:t>
      </w:r>
      <w:r>
        <w:rPr>
          <w:color w:val="212121"/>
          <w:sz w:val="27"/>
        </w:rPr>
        <w:t>воспитания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в образовательных организациях»; (Зарегистрировано в Минюсте России 07.06.2019 N 54887)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(</w:t>
      </w:r>
      <w:hyperlink r:id="rId24">
        <w:r>
          <w:rPr>
            <w:color w:val="1875D1"/>
            <w:sz w:val="27"/>
            <w:u w:val="single" w:color="1875D1"/>
          </w:rPr>
          <w:t>htt</w:t>
        </w:r>
        <w:r>
          <w:rPr>
            <w:color w:val="1875D1"/>
            <w:sz w:val="27"/>
          </w:rPr>
          <w:t>p</w:t>
        </w:r>
        <w:r>
          <w:rPr>
            <w:color w:val="1875D1"/>
            <w:sz w:val="27"/>
            <w:u w:val="single" w:color="1875D1"/>
          </w:rPr>
          <w:t>s://docs.cntd.ru/document/554715762</w:t>
        </w:r>
      </w:hyperlink>
      <w:r>
        <w:rPr>
          <w:color w:val="212121"/>
          <w:sz w:val="27"/>
        </w:rPr>
        <w:t>)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;</w:t>
      </w:r>
    </w:p>
    <w:p>
      <w:pPr>
        <w:pStyle w:val="ListParagraph"/>
        <w:numPr>
          <w:ilvl w:val="0"/>
          <w:numId w:val="19"/>
        </w:numPr>
        <w:tabs>
          <w:tab w:pos="674" w:val="left" w:leader="none"/>
        </w:tabs>
        <w:spacing w:line="240" w:lineRule="auto" w:before="266" w:after="0"/>
        <w:ind w:left="673" w:right="0" w:hanging="559"/>
        <w:jc w:val="both"/>
        <w:rPr>
          <w:sz w:val="27"/>
        </w:rPr>
      </w:pPr>
      <w:r>
        <w:rPr>
          <w:color w:val="212121"/>
          <w:sz w:val="27"/>
        </w:rPr>
        <w:t>Международная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классификация болезней, травм и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состояний, влияющих на здоровье (МКБ</w:t>
      </w:r>
    </w:p>
    <w:p>
      <w:pPr>
        <w:pStyle w:val="BodyText"/>
        <w:spacing w:before="80"/>
        <w:ind w:left="115"/>
      </w:pPr>
      <w:r>
        <w:rPr>
          <w:color w:val="212121"/>
        </w:rPr>
        <w:t>–</w:t>
      </w:r>
      <w:r>
        <w:rPr>
          <w:color w:val="212121"/>
          <w:spacing w:val="-1"/>
        </w:rPr>
        <w:t> </w:t>
      </w:r>
      <w:r>
        <w:rPr>
          <w:color w:val="212121"/>
        </w:rPr>
        <w:t>10)</w:t>
      </w:r>
      <w:r>
        <w:rPr>
          <w:color w:val="212121"/>
          <w:spacing w:val="-1"/>
        </w:rPr>
        <w:t> </w:t>
      </w:r>
      <w:r>
        <w:rPr>
          <w:color w:val="212121"/>
        </w:rPr>
        <w:t>(</w:t>
      </w:r>
      <w:hyperlink r:id="rId25">
        <w:r>
          <w:rPr>
            <w:color w:val="1875D1"/>
            <w:u w:val="single" w:color="1875D1"/>
          </w:rPr>
          <w:t>htt</w:t>
        </w:r>
        <w:r>
          <w:rPr>
            <w:color w:val="1875D1"/>
          </w:rPr>
          <w:t>p</w:t>
        </w:r>
        <w:r>
          <w:rPr>
            <w:color w:val="1875D1"/>
            <w:u w:val="single" w:color="1875D1"/>
          </w:rPr>
          <w:t>s://mkb-10.com/</w:t>
        </w:r>
      </w:hyperlink>
      <w:r>
        <w:rPr>
          <w:color w:val="212121"/>
        </w:rPr>
        <w:t>);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9"/>
        </w:numPr>
        <w:tabs>
          <w:tab w:pos="656" w:val="left" w:leader="none"/>
        </w:tabs>
        <w:spacing w:line="240" w:lineRule="auto" w:before="1" w:after="0"/>
        <w:ind w:left="655" w:right="0" w:hanging="541"/>
        <w:jc w:val="both"/>
        <w:rPr>
          <w:sz w:val="27"/>
        </w:rPr>
      </w:pPr>
      <w:r>
        <w:rPr>
          <w:color w:val="212121"/>
          <w:sz w:val="27"/>
        </w:rPr>
        <w:t>Постановление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Главного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государственного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санитарного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врача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РФ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от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28.01.2021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N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4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19"/>
        </w:numPr>
        <w:tabs>
          <w:tab w:pos="1375" w:val="left" w:leader="none"/>
          <w:tab w:pos="1376" w:val="left" w:leader="none"/>
        </w:tabs>
        <w:spacing w:line="302" w:lineRule="auto" w:before="0" w:after="0"/>
        <w:ind w:left="115" w:right="137" w:firstLine="0"/>
        <w:jc w:val="both"/>
        <w:rPr>
          <w:sz w:val="27"/>
        </w:rPr>
      </w:pPr>
      <w:r>
        <w:rPr>
          <w:color w:val="212121"/>
          <w:sz w:val="27"/>
        </w:rPr>
        <w:t>"Об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утверждении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санитарных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правил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норм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СанПиН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3.3686-21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"Санитарно-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эпидемиологические требования по профилактике инфекционных болезней" (вместе с "СанПиН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3.3686-21.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Санитарные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правила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нормы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«Санитарно-эпидемиологические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требования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профилактике инфекционных болезней»") (Зарегистрировано в Минюсте России 15.02.2021 N</w:t>
      </w:r>
      <w:r>
        <w:rPr>
          <w:color w:val="212121"/>
          <w:spacing w:val="1"/>
          <w:sz w:val="27"/>
        </w:rPr>
        <w:t> </w:t>
      </w:r>
      <w:r>
        <w:rPr>
          <w:color w:val="212121"/>
          <w:sz w:val="27"/>
        </w:rPr>
        <w:t>62500)</w:t>
      </w:r>
    </w:p>
    <w:p>
      <w:pPr>
        <w:spacing w:after="0" w:line="302" w:lineRule="auto"/>
        <w:jc w:val="both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19"/>
        </w:numPr>
        <w:tabs>
          <w:tab w:pos="692" w:val="left" w:leader="none"/>
          <w:tab w:pos="693" w:val="left" w:leader="none"/>
        </w:tabs>
        <w:spacing w:line="302" w:lineRule="auto" w:before="14" w:after="0"/>
        <w:ind w:left="115" w:right="138" w:firstLine="0"/>
        <w:jc w:val="left"/>
        <w:rPr>
          <w:sz w:val="27"/>
        </w:rPr>
      </w:pPr>
      <w:r>
        <w:rPr/>
        <w:pict>
          <v:line style="position:absolute;mso-position-horizontal-relative:page;mso-position-vertical-relative:page;z-index:15830016" from="585.621033pt,-.001733pt" to="585.621033pt,841.854489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0528" from="9.37894pt,841.854489pt" to="9.37894pt,-.001733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18.757pt;margin-top:841.85498pt;width:557.5pt;height:.1pt;mso-position-horizontal-relative:page;mso-position-vertical-relative:page;z-index:15831040" coordorigin="375,16837" coordsize="11150,1" path="m11525,16837l11525,16837,375,16837,375,16837,11525,16837xe" filled="true" fillcolor="#000000" stroked="false">
            <v:path arrowok="t"/>
            <v:fill type="solid"/>
            <w10:wrap type="none"/>
          </v:shape>
        </w:pict>
      </w:r>
      <w:r>
        <w:rPr>
          <w:color w:val="212121"/>
          <w:sz w:val="27"/>
        </w:rPr>
        <w:t>Приложение N 1 к распоряжению Правительства Российской Федерации от 12.10.2019 г. (в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ред.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распоряжений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Правительства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РФ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от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12.10.2020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N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2626-р,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от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23.11.2020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N</w:t>
      </w:r>
      <w:r>
        <w:rPr>
          <w:color w:val="212121"/>
          <w:spacing w:val="41"/>
          <w:sz w:val="27"/>
        </w:rPr>
        <w:t> </w:t>
      </w:r>
      <w:r>
        <w:rPr>
          <w:color w:val="212121"/>
          <w:sz w:val="27"/>
        </w:rPr>
        <w:t>3073-р)</w:t>
      </w:r>
    </w:p>
    <w:p>
      <w:pPr>
        <w:pStyle w:val="BodyText"/>
        <w:spacing w:line="302" w:lineRule="auto"/>
        <w:ind w:left="115" w:right="131"/>
      </w:pPr>
      <w:r>
        <w:rPr>
          <w:color w:val="212121"/>
        </w:rPr>
        <w:t>«Перечень</w:t>
      </w:r>
      <w:r>
        <w:rPr>
          <w:color w:val="212121"/>
          <w:spacing w:val="15"/>
        </w:rPr>
        <w:t> </w:t>
      </w:r>
      <w:r>
        <w:rPr>
          <w:color w:val="212121"/>
        </w:rPr>
        <w:t>жизненно</w:t>
      </w:r>
      <w:r>
        <w:rPr>
          <w:color w:val="212121"/>
          <w:spacing w:val="16"/>
        </w:rPr>
        <w:t> </w:t>
      </w:r>
      <w:r>
        <w:rPr>
          <w:color w:val="212121"/>
        </w:rPr>
        <w:t>необходимых</w:t>
      </w:r>
      <w:r>
        <w:rPr>
          <w:color w:val="212121"/>
          <w:spacing w:val="16"/>
        </w:rPr>
        <w:t> </w:t>
      </w:r>
      <w:r>
        <w:rPr>
          <w:color w:val="212121"/>
        </w:rPr>
        <w:t>и</w:t>
      </w:r>
      <w:r>
        <w:rPr>
          <w:color w:val="212121"/>
          <w:spacing w:val="15"/>
        </w:rPr>
        <w:t> </w:t>
      </w:r>
      <w:r>
        <w:rPr>
          <w:color w:val="212121"/>
        </w:rPr>
        <w:t>важнейших</w:t>
      </w:r>
      <w:r>
        <w:rPr>
          <w:color w:val="212121"/>
          <w:spacing w:val="16"/>
        </w:rPr>
        <w:t> </w:t>
      </w:r>
      <w:r>
        <w:rPr>
          <w:color w:val="212121"/>
        </w:rPr>
        <w:t>лекарственных</w:t>
      </w:r>
      <w:r>
        <w:rPr>
          <w:color w:val="212121"/>
          <w:spacing w:val="16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5"/>
        </w:rPr>
        <w:t> </w:t>
      </w:r>
      <w:r>
        <w:rPr>
          <w:color w:val="212121"/>
        </w:rPr>
        <w:t>для</w:t>
      </w:r>
      <w:r>
        <w:rPr>
          <w:color w:val="212121"/>
          <w:spacing w:val="16"/>
        </w:rPr>
        <w:t> </w:t>
      </w:r>
      <w:r>
        <w:rPr>
          <w:color w:val="212121"/>
        </w:rPr>
        <w:t>медицинского</w:t>
      </w:r>
      <w:r>
        <w:rPr>
          <w:color w:val="212121"/>
          <w:spacing w:val="-64"/>
        </w:rPr>
        <w:t> </w:t>
      </w:r>
      <w:r>
        <w:rPr>
          <w:color w:val="212121"/>
        </w:rPr>
        <w:t>применения»</w:t>
      </w:r>
      <w:r>
        <w:rPr>
          <w:color w:val="212121"/>
          <w:spacing w:val="-1"/>
        </w:rPr>
        <w:t> </w:t>
      </w:r>
      <w:r>
        <w:rPr>
          <w:color w:val="212121"/>
        </w:rPr>
        <w:t>(</w:t>
      </w:r>
      <w:hyperlink r:id="rId26">
        <w:r>
          <w:rPr>
            <w:color w:val="1875D1"/>
            <w:u w:val="single" w:color="1875D1"/>
          </w:rPr>
          <w:t>htt</w:t>
        </w:r>
        <w:r>
          <w:rPr>
            <w:color w:val="1875D1"/>
          </w:rPr>
          <w:t>p</w:t>
        </w:r>
        <w:r>
          <w:rPr>
            <w:color w:val="1875D1"/>
            <w:u w:val="single" w:color="1875D1"/>
          </w:rPr>
          <w:t>s://roszdravnadzor.gov.ru/spec/drugs/documents/64966</w:t>
        </w:r>
      </w:hyperlink>
      <w:r>
        <w:rPr>
          <w:color w:val="212121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3"/>
        <w:spacing w:before="237"/>
        <w:ind w:left="565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А3.2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Основные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синдромы</w:t>
      </w:r>
      <w:r>
        <w:rPr>
          <w:color w:val="212121"/>
          <w:spacing w:val="54"/>
          <w:u w:val="single" w:color="212121"/>
        </w:rPr>
        <w:t> </w:t>
      </w:r>
      <w:r>
        <w:rPr>
          <w:color w:val="212121"/>
          <w:u w:val="single" w:color="212121"/>
        </w:rPr>
        <w:t>и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симптомы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менингококковой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инфекции.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14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1"/>
        <w:gridCol w:w="9034"/>
      </w:tblGrid>
      <w:tr>
        <w:trPr>
          <w:trHeight w:val="460" w:hRule="atLeast"/>
        </w:trPr>
        <w:tc>
          <w:tcPr>
            <w:tcW w:w="2101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Синдром</w:t>
            </w:r>
          </w:p>
        </w:tc>
        <w:tc>
          <w:tcPr>
            <w:tcW w:w="9034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Клиническая</w:t>
            </w:r>
            <w:r>
              <w:rPr>
                <w:b/>
                <w:color w:val="212121"/>
                <w:spacing w:val="4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характеристика</w:t>
            </w:r>
          </w:p>
        </w:tc>
      </w:tr>
      <w:tr>
        <w:trPr>
          <w:trHeight w:val="1285" w:hRule="atLeast"/>
        </w:trPr>
        <w:tc>
          <w:tcPr>
            <w:tcW w:w="2101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Общеинфекционный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Острейшее начало заболевания с внезапного повышения температуры тела до 39-40°С и выше,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сопровождающееся ознобом, резкой вялостью,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головной болью, снижением аппетита, рвотой;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дети старше 3-х лет часто жалуются на боли в конечностях, в животе. Характерен 2-х горбый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лихорадки: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кратковременный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эффект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начала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антибактериальной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терапии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последующим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повторным ее подъемом, кратковременным снижением температуры тела на 1-2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введения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«литических»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смесей.</w:t>
            </w:r>
          </w:p>
        </w:tc>
      </w:tr>
      <w:tr>
        <w:trPr>
          <w:trHeight w:val="790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назофарингита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Проявляется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заложенностью носа, першением в горле, гиперемией и отечностью задней стенки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глотки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гипертрофией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лимфоидных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образований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ней,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отечностью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боковых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валиков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слизью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небольшом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количестве.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Гиперемия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имеет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синюшный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оттенок.</w:t>
            </w:r>
          </w:p>
        </w:tc>
      </w:tr>
      <w:tr>
        <w:trPr>
          <w:trHeight w:val="1285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системной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воспалительной</w:t>
            </w:r>
          </w:p>
          <w:p>
            <w:pPr>
              <w:pStyle w:val="TableParagraph"/>
              <w:spacing w:line="204" w:lineRule="auto" w:before="0"/>
              <w:ind w:right="648"/>
              <w:rPr>
                <w:sz w:val="16"/>
              </w:rPr>
            </w:pPr>
            <w:r>
              <w:rPr>
                <w:color w:val="212121"/>
                <w:sz w:val="16"/>
              </w:rPr>
              <w:t>реакции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(ССВР)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40"/>
              <w:jc w:val="both"/>
              <w:rPr>
                <w:b/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Неспецифическая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системная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организма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воздействие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различных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сильных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раздражителей. Для постановки синдромального диагноза оцениваются показатели температуры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тела, частоты сердечных сокращений и дыхания, число лейкоцитов. Учитывается отклонение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показателей на величину, превышающую 2σ от возрастной нормы. При инфекционной патологии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отклонение от нормы 2-х и более показателей ССВР указывает на вероятный риск тяжелой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бактериальной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(Приложение</w:t>
            </w:r>
            <w:r>
              <w:rPr>
                <w:b/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А3.4).</w:t>
            </w:r>
          </w:p>
        </w:tc>
      </w:tr>
      <w:tr>
        <w:trPr>
          <w:trHeight w:val="790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внутричерепной</w:t>
            </w:r>
          </w:p>
          <w:p>
            <w:pPr>
              <w:pStyle w:val="TableParagraph"/>
              <w:spacing w:line="170" w:lineRule="exact" w:before="0"/>
              <w:rPr>
                <w:sz w:val="16"/>
              </w:rPr>
            </w:pPr>
            <w:r>
              <w:rPr>
                <w:color w:val="212121"/>
                <w:sz w:val="16"/>
              </w:rPr>
              <w:t>гипертензии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(ВЧГ)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3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Обусловлен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избыточным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накоплением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ликвора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желудочках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оболочками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мозга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нарушении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его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оттока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и/или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гиперпродукции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и/или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гипорезорбции;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2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увеличении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объема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мозга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вследствие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накопления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внутриклеточной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жидкости.</w:t>
            </w:r>
          </w:p>
        </w:tc>
      </w:tr>
      <w:tr>
        <w:trPr>
          <w:trHeight w:val="2606" w:hRule="atLeast"/>
        </w:trPr>
        <w:tc>
          <w:tcPr>
            <w:tcW w:w="2101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28"/>
              </w:rPr>
            </w:pPr>
          </w:p>
          <w:p>
            <w:pPr>
              <w:pStyle w:val="TableParagraph"/>
              <w:spacing w:line="204" w:lineRule="auto" w:before="0"/>
              <w:rPr>
                <w:sz w:val="16"/>
              </w:rPr>
            </w:pPr>
            <w:r>
              <w:rPr>
                <w:color w:val="212121"/>
                <w:sz w:val="16"/>
              </w:rPr>
              <w:t>Менингеальный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Сочетание общемозговой симптоматики, проявляющейся нарушением сознания и поведения 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собственно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менингеальных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(раздражение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менингеальных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оболочек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счет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гиперпродукции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ЦСЖ).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Общемозговые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симптомы: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интенсивная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распирающего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характера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головная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боль, гиперестезия, повторная рвота, нарушения поведения и сознания. Для детей грудного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возраста характерно резкое беспокойство, пронзительный немотивированный «мозговой» крик,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тремор рук, подбородка, обильные срыгивания, гиперестезия, запрокидывание головы кзади.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Визуально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может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выявляться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выбухание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большого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родничка,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расхождение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сагиттального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коронарного швов, увеличение окружности головы с расширением венозной сети; более редко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можно наблюдать западение родничка как признак внутричерепной гипотензии. Дети старшего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возраста жалуются на сильную распирающую головную боль. Одним из типичных симптомов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является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повторная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рвота,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обычно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«фонтаном»,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связанная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приемом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пищи,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особенно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5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утренние часы или ночью. Характерна общая гиперестезия (кожная, мышечная, оптическая,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акустическая). Нарушения сознания характеризуются сменой периода возбуждения в дебюте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оглушением,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сопором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комой.</w:t>
            </w:r>
          </w:p>
        </w:tc>
      </w:tr>
      <w:tr>
        <w:trPr>
          <w:trHeight w:val="3431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sz w:val="16"/>
              </w:rPr>
              <w:t>Менингеальные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симптомы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Ригидность мышц затылка: невозможность пригибания головы к груди в результате напряжения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мышц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разгибателей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шеи;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менингеальная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поза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(«поза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ружейного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курка»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«легавой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собаки»), при которой больной лежит на боку с запрокинутой головой, разогнутым туловищем 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подтянутыми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животу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ногами</w:t>
            </w:r>
          </w:p>
          <w:p>
            <w:pPr>
              <w:pStyle w:val="TableParagraph"/>
              <w:spacing w:line="204" w:lineRule="auto" w:before="0"/>
              <w:ind w:left="154"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Симптом Кернига: невозможность разгибания в коленном суставе ноги, согнутой в тазобедренном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 коленном суставах (у новорожденных он является физиологическим и исчезает к 4-му месяцу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жизни).</w:t>
            </w:r>
          </w:p>
          <w:p>
            <w:pPr>
              <w:pStyle w:val="TableParagraph"/>
              <w:spacing w:line="204" w:lineRule="auto" w:before="0"/>
              <w:ind w:left="154" w:right="15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Симптом Брудзинского средний (лобковый): при надавливании на лобок в позе лежа на спине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происходит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сгибание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(приведение)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ног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коленных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тазобедренных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суставах.</w:t>
            </w:r>
          </w:p>
          <w:p>
            <w:pPr>
              <w:pStyle w:val="TableParagraph"/>
              <w:spacing w:line="204" w:lineRule="auto" w:before="0"/>
              <w:ind w:left="154" w:right="146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Симптом Брудзинского нижний (контралатеральный): при пассивном разгибании ноги, согнутой 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коленном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тазобедренном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суставах,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происходит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непроизвольное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сгибание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(подтягивание)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другой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ноги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тех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суставах.</w:t>
            </w:r>
          </w:p>
          <w:p>
            <w:pPr>
              <w:pStyle w:val="TableParagraph"/>
              <w:spacing w:line="204" w:lineRule="auto" w:before="0"/>
              <w:ind w:left="154"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Выраженность менингеальных симптомов зависит от сроков заболевания и возраста больного. 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детей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первых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жизни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даже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выраженном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воспалении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оболочек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типичных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менингеальных симптомов выявить не удается более чем в половине случаев. У детей старше 6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месяцев клиника более отчетливая, а после года, те или иные менингеальные симптомы могут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быть определены практически у всех пациентов. При выраженной ВЧГ для больных менингитом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характерна так называемая «менингеальная поза» (на боку с запрокинутой назад головой 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ногами,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приведенными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животу).</w:t>
            </w:r>
          </w:p>
        </w:tc>
      </w:tr>
      <w:tr>
        <w:trPr>
          <w:trHeight w:val="790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воспалительных</w:t>
            </w:r>
          </w:p>
          <w:p>
            <w:pPr>
              <w:pStyle w:val="TableParagraph"/>
              <w:tabs>
                <w:tab w:pos="1370" w:val="left" w:leader="none"/>
              </w:tabs>
              <w:spacing w:line="17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изменений</w:t>
              <w:tab/>
              <w:t>в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ЦСЖ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61"/>
              <w:ind w:left="154" w:right="146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Нейтрофильный плеоцитоз, повышение белка, положительные реакции Панди и Нонне - Апельта;</w:t>
            </w:r>
            <w:r>
              <w:rPr>
                <w:color w:val="212121"/>
                <w:spacing w:val="-5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снижение уровня глюкозы в ЦСЖ (снижение коэффициента глюкоза ЦСЖ/глюкоза сыворотки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крови).</w:t>
            </w:r>
          </w:p>
        </w:tc>
      </w:tr>
    </w:tbl>
    <w:p>
      <w:pPr>
        <w:spacing w:after="0" w:line="204" w:lineRule="auto"/>
        <w:jc w:val="both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1"/>
        <w:gridCol w:w="9034"/>
      </w:tblGrid>
      <w:tr>
        <w:trPr>
          <w:trHeight w:val="460" w:hRule="atLeast"/>
        </w:trPr>
        <w:tc>
          <w:tcPr>
            <w:tcW w:w="2101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Синдром</w:t>
            </w:r>
          </w:p>
        </w:tc>
        <w:tc>
          <w:tcPr>
            <w:tcW w:w="9034" w:type="dxa"/>
          </w:tcPr>
          <w:p>
            <w:pPr>
              <w:pStyle w:val="TableParagraph"/>
              <w:spacing w:before="11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Клиническая</w:t>
            </w:r>
            <w:r>
              <w:rPr>
                <w:b/>
                <w:color w:val="212121"/>
                <w:spacing w:val="4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характеристика</w:t>
            </w:r>
          </w:p>
        </w:tc>
      </w:tr>
      <w:tr>
        <w:trPr>
          <w:trHeight w:val="2275" w:hRule="atLeast"/>
        </w:trPr>
        <w:tc>
          <w:tcPr>
            <w:tcW w:w="210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sz w:val="16"/>
              </w:rPr>
              <w:t>Синдром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экзантемы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42"/>
              <w:ind w:left="154"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Появление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коже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через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несколько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начала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геморрагической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различной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величины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формы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мелкоточечных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петехий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обширных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кровоизлияний.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Наиболее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типична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геморрагическая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виде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неправильной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элементов,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плотных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ощупь,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выступающих над уровнем кожи Количество элементов сыпи самое различное от единичных, до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покрывающих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сплошь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поверхность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тела.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Нередко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геморрагическая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сочетается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розеолезной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розеолезно-папулезной,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последняя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может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предшествовать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появлению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геморрагии. Чаще всего сыпь локализуется на ягодицах, задней поверхности бедер и голеней,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веках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склерах,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реже</w:t>
            </w:r>
            <w:r>
              <w:rPr>
                <w:color w:val="212121"/>
                <w:spacing w:val="-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лице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обычно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тяжелых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формах</w:t>
            </w:r>
            <w:r>
              <w:rPr>
                <w:color w:val="212121"/>
                <w:spacing w:val="-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болезни.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Обратное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развитие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зависит от ее характера и обширности поражения кожи. Розеолезные и розеолезно-папулезные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сыпи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быстро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исчезают,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оставляя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никаких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следов.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Крупные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элементы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сыпи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часто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дают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некрозы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последующим отторжением некротических участков; после отторжения которых формируются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рубцы..</w:t>
            </w:r>
          </w:p>
        </w:tc>
      </w:tr>
      <w:tr>
        <w:trPr>
          <w:trHeight w:val="1945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42"/>
              <w:rPr>
                <w:sz w:val="16"/>
              </w:rPr>
            </w:pPr>
            <w:r>
              <w:rPr>
                <w:color w:val="212121"/>
                <w:sz w:val="16"/>
              </w:rPr>
              <w:t>Синдром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поражения</w:t>
            </w:r>
            <w:r>
              <w:rPr>
                <w:color w:val="212121"/>
                <w:spacing w:val="-53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суставов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42"/>
              <w:ind w:left="154" w:right="13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Чаще развиваются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 пациентов с менингококкемией, но могут возникать и как самостоятельное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(менингококковые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артриты).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Постменингококковый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артрит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носит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инфекционно-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аллергический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развивается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15-22%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детей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6-10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день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Поражаться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могут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мелкие,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так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крупные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суставы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(чаще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коленные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голеностопные).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Больные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жалуются на боли, ограничение движений в суставах, возможна гиперемия кожи над ними,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флюктуация,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увеличение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объёма.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Отёчность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гиперемия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области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суставов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исчезают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лечении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 течение 2—4 дней, болезненность — в течение 3—6 дней. Восстановление функции суставов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полное.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Воспаление,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правило,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серозное,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однако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изолированных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менингококковых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артритах,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непосредственном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проникновении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полость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сустава,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несвоевременном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лечении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может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приобретать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гнойный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характер.</w:t>
            </w:r>
          </w:p>
        </w:tc>
      </w:tr>
      <w:tr>
        <w:trPr>
          <w:trHeight w:val="1285" w:hRule="atLeast"/>
        </w:trPr>
        <w:tc>
          <w:tcPr>
            <w:tcW w:w="2101" w:type="dxa"/>
          </w:tcPr>
          <w:p>
            <w:pPr>
              <w:pStyle w:val="TableParagraph"/>
              <w:spacing w:line="204" w:lineRule="auto" w:before="142"/>
              <w:ind w:right="13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поражения</w:t>
            </w:r>
            <w:r>
              <w:rPr>
                <w:color w:val="212121"/>
                <w:spacing w:val="18"/>
                <w:sz w:val="16"/>
              </w:rPr>
              <w:t> </w:t>
            </w:r>
            <w:r>
              <w:rPr>
                <w:color w:val="212121"/>
                <w:sz w:val="16"/>
              </w:rPr>
              <w:t>глаз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42"/>
              <w:ind w:left="154"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Может поражаться сосудистая оболочка глаз (увеит), проявляется резким снижением зрения.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Воспаление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радужной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оболочки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цилиарного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тела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(иридоциклит)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проявляется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сильными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болями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глазу, отмечается резкое снижение зрения, вплоть до полной утраты его уже в первые сутки.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Радужка приобретает цвет ржавчины, выпячивается вперед, понижается внутриглазное. В исходе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может отмечаться атрофия глазного яблока или косоглазие. Поражение глаз чаще развивается 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больных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генерализованными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формами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МИ,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редких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случаях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встречаются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изолировано.</w:t>
            </w:r>
          </w:p>
        </w:tc>
      </w:tr>
      <w:tr>
        <w:trPr>
          <w:trHeight w:val="955" w:hRule="atLeast"/>
        </w:trPr>
        <w:tc>
          <w:tcPr>
            <w:tcW w:w="210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sz w:val="16"/>
              </w:rPr>
              <w:t>Синдром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кардита</w:t>
            </w:r>
          </w:p>
        </w:tc>
        <w:tc>
          <w:tcPr>
            <w:tcW w:w="9034" w:type="dxa"/>
          </w:tcPr>
          <w:p>
            <w:pPr>
              <w:pStyle w:val="TableParagraph"/>
              <w:spacing w:line="204" w:lineRule="auto" w:before="142"/>
              <w:ind w:left="154" w:right="140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Возникает</w:t>
            </w:r>
            <w:r>
              <w:rPr>
                <w:color w:val="212121"/>
                <w:spacing w:val="5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5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генерализованных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формах</w:t>
            </w:r>
            <w:r>
              <w:rPr>
                <w:color w:val="212121"/>
                <w:spacing w:val="5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заболевания,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протекает</w:t>
            </w:r>
            <w:r>
              <w:rPr>
                <w:color w:val="212121"/>
                <w:spacing w:val="5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длительно</w:t>
            </w:r>
            <w:r>
              <w:rPr>
                <w:color w:val="212121"/>
                <w:spacing w:val="5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относительно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благоприятно. Возможны одышка, цианоз; в лёгких нередко выслушиваются сухие, а иногда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влажные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хрипы,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ослабленное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дыхание.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Может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сопровождаться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периодическими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подъёмами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температуры,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высыпаниями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коже,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припуханием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суставов.</w:t>
            </w:r>
          </w:p>
        </w:tc>
      </w:tr>
    </w:tbl>
    <w:p>
      <w:pPr>
        <w:pStyle w:val="BodyText"/>
        <w:spacing w:before="7"/>
        <w:rPr>
          <w:b/>
          <w:sz w:val="6"/>
        </w:rPr>
      </w:pPr>
      <w:r>
        <w:rPr/>
        <w:pict>
          <v:line style="position:absolute;mso-position-horizontal-relative:page;mso-position-vertical-relative:page;z-index:15831552" from="585.621033pt,-.002386pt" to="585.621033pt,841.85009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2064" from="9.37894pt,841.850092pt" to="9.37894pt,-.002386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18.757pt;margin-top:841.85199pt;width:557.5pt;height:.1pt;mso-position-horizontal-relative:page;mso-position-vertical-relative:page;z-index:15832576" coordorigin="375,16837" coordsize="11150,1" path="m11525,16837l11525,16837,375,16837,375,16837,11525,16837xe" filled="true" fillcolor="#000000" stroked="false">
            <v:path arrowok="t"/>
            <v:fill type="solid"/>
            <w10:wrap type="none"/>
          </v:shape>
        </w:pict>
      </w:r>
    </w:p>
    <w:p>
      <w:pPr>
        <w:spacing w:before="88"/>
        <w:ind w:left="565" w:right="0" w:firstLine="0"/>
        <w:jc w:val="left"/>
        <w:rPr>
          <w:b/>
          <w:sz w:val="27"/>
        </w:rPr>
      </w:pPr>
      <w:r>
        <w:rPr>
          <w:b/>
          <w:color w:val="212121"/>
          <w:sz w:val="27"/>
          <w:u w:val="single" w:color="212121"/>
        </w:rPr>
        <w:t>П</w:t>
      </w:r>
      <w:r>
        <w:rPr>
          <w:b/>
          <w:color w:val="212121"/>
          <w:sz w:val="27"/>
        </w:rPr>
        <w:t>р</w:t>
      </w:r>
      <w:r>
        <w:rPr>
          <w:b/>
          <w:color w:val="212121"/>
          <w:sz w:val="27"/>
          <w:u w:val="single" w:color="212121"/>
        </w:rPr>
        <w:t>иложение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А3.3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Осложнения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менингококковой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инфекции</w:t>
      </w:r>
    </w:p>
    <w:p>
      <w:pPr>
        <w:pStyle w:val="BodyText"/>
        <w:spacing w:before="1" w:after="1"/>
        <w:rPr>
          <w:b/>
          <w:sz w:val="17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1"/>
        <w:gridCol w:w="9004"/>
      </w:tblGrid>
      <w:tr>
        <w:trPr>
          <w:trHeight w:val="460" w:hRule="atLeast"/>
        </w:trPr>
        <w:tc>
          <w:tcPr>
            <w:tcW w:w="2131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Осложнение</w:t>
            </w:r>
          </w:p>
        </w:tc>
        <w:tc>
          <w:tcPr>
            <w:tcW w:w="9004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Клиническая</w:t>
            </w:r>
            <w:r>
              <w:rPr>
                <w:b/>
                <w:color w:val="212121"/>
                <w:spacing w:val="4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характеристика</w:t>
            </w:r>
          </w:p>
        </w:tc>
      </w:tr>
      <w:tr>
        <w:trPr>
          <w:trHeight w:val="1450" w:hRule="atLeast"/>
        </w:trPr>
        <w:tc>
          <w:tcPr>
            <w:tcW w:w="213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Септический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шок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61"/>
              <w:ind w:left="154" w:right="13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Клинический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синдром,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возникающий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фоне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течения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тяжелого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инфекционного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процесса</w:t>
            </w:r>
            <w:r>
              <w:rPr>
                <w:color w:val="212121"/>
                <w:spacing w:val="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(чаще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Грамм-отрицательной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инфекции,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протекающей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синдромом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сепсиса),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сопровождающийся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расстройством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микро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макроциркуляции,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ведущий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нарушению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тканевой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перфузии,</w:t>
            </w:r>
            <w:r>
              <w:rPr>
                <w:color w:val="212121"/>
                <w:spacing w:val="1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гипоксии,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изменению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клеточного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метаболизма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развитию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полиорганной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недостаточности.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развитии</w:t>
            </w:r>
            <w:r>
              <w:rPr>
                <w:color w:val="212121"/>
                <w:spacing w:val="1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СШ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отмечается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определенная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стадийность,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однако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детей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патологические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изменения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происходят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настолько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стремительно,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что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ряде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случаев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ранних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стадиях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2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удается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диагностировать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осложнение.</w:t>
            </w:r>
          </w:p>
        </w:tc>
      </w:tr>
      <w:tr>
        <w:trPr>
          <w:trHeight w:val="1450" w:hRule="atLeast"/>
        </w:trPr>
        <w:tc>
          <w:tcPr>
            <w:tcW w:w="2131" w:type="dxa"/>
          </w:tcPr>
          <w:p>
            <w:pPr>
              <w:pStyle w:val="TableParagraph"/>
              <w:spacing w:line="180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</w:p>
          <w:p>
            <w:pPr>
              <w:pStyle w:val="TableParagraph"/>
              <w:spacing w:line="16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Уотерхауза–</w:t>
            </w:r>
          </w:p>
          <w:p>
            <w:pPr>
              <w:pStyle w:val="TableParagraph"/>
              <w:spacing w:line="180" w:lineRule="exact" w:before="0"/>
              <w:rPr>
                <w:sz w:val="16"/>
              </w:rPr>
            </w:pPr>
            <w:r>
              <w:rPr>
                <w:color w:val="212121"/>
                <w:sz w:val="16"/>
              </w:rPr>
              <w:t>Фридериксена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(СУФ)</w:t>
            </w:r>
          </w:p>
        </w:tc>
        <w:tc>
          <w:tcPr>
            <w:tcW w:w="9004" w:type="dxa"/>
          </w:tcPr>
          <w:p>
            <w:pPr>
              <w:pStyle w:val="TableParagraph"/>
              <w:tabs>
                <w:tab w:pos="1957" w:val="left" w:leader="none"/>
              </w:tabs>
              <w:spacing w:line="204" w:lineRule="auto" w:before="161"/>
              <w:ind w:left="154" w:right="14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проявляется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острой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надпочечниковой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недостаточностью,</w:t>
            </w:r>
            <w:r>
              <w:rPr>
                <w:color w:val="212121"/>
                <w:spacing w:val="4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вследствие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частичного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тотального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кровоизлияния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надпочечники.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клинике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резкий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кратковременный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подъем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температуры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39-41</w:t>
            </w:r>
            <w:r>
              <w:rPr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◦</w:t>
            </w:r>
            <w:r>
              <w:rPr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С,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последующим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быстрым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падением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ее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субнормальных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цифр,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катастрофическим</w:t>
              <w:tab/>
              <w:t>снижением</w:t>
            </w:r>
            <w:r>
              <w:rPr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АД;</w:t>
            </w:r>
            <w:r>
              <w:rPr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пульс</w:t>
            </w:r>
            <w:r>
              <w:rPr>
                <w:color w:val="212121"/>
                <w:spacing w:val="2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нитевидный,</w:t>
            </w:r>
            <w:r>
              <w:rPr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испарина,</w:t>
            </w:r>
            <w:r>
              <w:rPr>
                <w:color w:val="212121"/>
                <w:spacing w:val="2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появляется</w:t>
            </w:r>
            <w:r>
              <w:rPr>
                <w:color w:val="212121"/>
                <w:spacing w:val="2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распространенная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обширная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геморрагическая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сыпь,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дальнейшем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быстро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нарастает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ДВС-синдром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полного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фибринолиза,</w:t>
            </w:r>
            <w:r>
              <w:rPr>
                <w:color w:val="212121"/>
                <w:spacing w:val="3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проявления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СПОНа.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Встречается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3-5%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случаев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ГМИ;</w:t>
            </w:r>
            <w:r>
              <w:rPr>
                <w:color w:val="212121"/>
                <w:spacing w:val="3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применения</w:t>
            </w:r>
            <w:r>
              <w:rPr>
                <w:color w:val="212121"/>
                <w:spacing w:val="4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методов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экстракорпоральной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терапии,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летальность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развитии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синдрома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СУФ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приближалась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100%.</w:t>
            </w:r>
          </w:p>
        </w:tc>
      </w:tr>
      <w:tr>
        <w:trPr>
          <w:trHeight w:val="2441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диссеминированного</w:t>
            </w:r>
            <w:r>
              <w:rPr>
                <w:color w:val="212121"/>
                <w:spacing w:val="1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внутрисосудистого</w:t>
            </w:r>
          </w:p>
          <w:p>
            <w:pPr>
              <w:pStyle w:val="TableParagraph"/>
              <w:spacing w:line="204" w:lineRule="auto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свертывания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(ДВС-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синдром)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61"/>
              <w:ind w:left="154"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Поражение системы микроциркуляции. Развивается при генерализованном вовлечении в процесс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стенок сосудов и/или первичного воздействия на тромбоциты вследствие чрезмерной активации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тромбопластинообразования с потреблением тромбоцитов, плазменных факторов свертывания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крови,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патологического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фибринолиза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исходом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тромбозы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кровотечения.</w:t>
            </w:r>
          </w:p>
          <w:p>
            <w:pPr>
              <w:pStyle w:val="TableParagraph"/>
              <w:spacing w:line="204" w:lineRule="auto" w:before="0"/>
              <w:ind w:left="154" w:right="13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 процессе развития ДВС–синдрома выделяют 3 стадии, каждая последующая из которых имеет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 тяжелые проявления: I стадия – гиперкоагуляция и гипертромбообразование: отмечается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повышенная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свертываемость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крови;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остром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процессе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обычно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просматривается.</w:t>
            </w:r>
            <w:r>
              <w:rPr>
                <w:color w:val="212121"/>
                <w:spacing w:val="4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II</w:t>
            </w:r>
            <w:r>
              <w:rPr>
                <w:color w:val="212121"/>
                <w:spacing w:val="4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стадия</w:t>
            </w:r>
          </w:p>
          <w:p>
            <w:pPr>
              <w:pStyle w:val="TableParagraph"/>
              <w:spacing w:line="204" w:lineRule="auto" w:before="0"/>
              <w:ind w:left="154" w:right="140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-стадия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переход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гиперкоагуляции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гипокоагуляции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(коагулопатия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потребления).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Проявляется появлением множественных геморрагий в местах инъекций, ниже места наложения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манжетки при измерении АД, при пальпации и др., длительного и повторного кровотечения из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мест уколов, носа, матки; появление примеси крови в моче, фекалиях, мокроте, рвотных массах,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вплоть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рвоты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«кофейной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гущей».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III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стадия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глубокая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гипокоагуляция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(активация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фибринолиза)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вплоть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полной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несвертываемости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выраженной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тромбоцитопении.</w:t>
            </w:r>
          </w:p>
        </w:tc>
      </w:tr>
      <w:tr>
        <w:trPr>
          <w:trHeight w:val="1615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61"/>
              <w:ind w:right="488"/>
              <w:jc w:val="both"/>
              <w:rPr>
                <w:sz w:val="16"/>
              </w:rPr>
            </w:pPr>
            <w:r>
              <w:rPr>
                <w:color w:val="212121"/>
                <w:sz w:val="16"/>
              </w:rPr>
              <w:t>Острая почечная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недостаточность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(ОПН)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Острое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нарушение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выделительной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функции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почек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задержкой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воды,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азотистых</w:t>
            </w:r>
            <w:r>
              <w:rPr>
                <w:color w:val="212121"/>
                <w:spacing w:val="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продуктов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метаболизма,</w:t>
            </w:r>
            <w:r>
              <w:rPr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калия,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магния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сочетании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метаболическим</w:t>
            </w:r>
            <w:r>
              <w:rPr>
                <w:color w:val="212121"/>
                <w:spacing w:val="4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ацидозом.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</w:t>
            </w:r>
            <w:r>
              <w:rPr>
                <w:color w:val="212121"/>
                <w:spacing w:val="4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развивается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преренальная,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ренальная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формы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ОПН.</w:t>
            </w:r>
          </w:p>
          <w:p>
            <w:pPr>
              <w:pStyle w:val="TableParagraph"/>
              <w:spacing w:line="204" w:lineRule="auto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Преренальная ОПН возникает при СШ,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снижении почечного кровотока, до степени прекращения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фильтрации.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Нарушение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микроциркуляции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почках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8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часов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ведет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гипоксии,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ацидозу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необратимым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структурным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изменениям.</w:t>
            </w:r>
          </w:p>
          <w:p>
            <w:pPr>
              <w:pStyle w:val="TableParagraph"/>
              <w:spacing w:line="204" w:lineRule="auto" w:before="0"/>
              <w:ind w:left="154" w:right="1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Ренальная</w:t>
            </w:r>
            <w:r>
              <w:rPr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ОПН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следствие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непосредственного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первичного</w:t>
            </w:r>
            <w:r>
              <w:rPr>
                <w:color w:val="212121"/>
                <w:spacing w:val="5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поражения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нефронов,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эндотелия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почечных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канальцев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возникающее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фоне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ДВС-синдрома.</w:t>
            </w:r>
          </w:p>
        </w:tc>
      </w:tr>
    </w:tbl>
    <w:p>
      <w:pPr>
        <w:spacing w:after="0" w:line="204" w:lineRule="auto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1"/>
        <w:gridCol w:w="9004"/>
      </w:tblGrid>
      <w:tr>
        <w:trPr>
          <w:trHeight w:val="460" w:hRule="atLeast"/>
        </w:trPr>
        <w:tc>
          <w:tcPr>
            <w:tcW w:w="2131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Осложнение</w:t>
            </w:r>
          </w:p>
        </w:tc>
        <w:tc>
          <w:tcPr>
            <w:tcW w:w="9004" w:type="dxa"/>
          </w:tcPr>
          <w:p>
            <w:pPr>
              <w:pStyle w:val="TableParagraph"/>
              <w:spacing w:before="11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Клиническая</w:t>
            </w:r>
            <w:r>
              <w:rPr>
                <w:b/>
                <w:color w:val="212121"/>
                <w:spacing w:val="4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характеристика</w:t>
            </w:r>
          </w:p>
        </w:tc>
      </w:tr>
      <w:tr>
        <w:trPr>
          <w:trHeight w:val="2275" w:hRule="atLeast"/>
        </w:trPr>
        <w:tc>
          <w:tcPr>
            <w:tcW w:w="2131" w:type="dxa"/>
          </w:tcPr>
          <w:p>
            <w:pPr>
              <w:pStyle w:val="TableParagraph"/>
              <w:tabs>
                <w:tab w:pos="1101" w:val="left" w:leader="none"/>
              </w:tabs>
              <w:spacing w:line="204" w:lineRule="auto" w:before="142"/>
              <w:ind w:right="14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Отек</w:t>
              <w:tab/>
            </w:r>
            <w:r>
              <w:rPr>
                <w:color w:val="212121"/>
                <w:sz w:val="16"/>
              </w:rPr>
              <w:t>головного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мозга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(ОГМ)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39"/>
              <w:jc w:val="both"/>
              <w:rPr>
                <w:b/>
                <w:sz w:val="16"/>
              </w:rPr>
            </w:pPr>
            <w:r>
              <w:rPr>
                <w:color w:val="212121"/>
                <w:w w:val="105"/>
                <w:sz w:val="16"/>
              </w:rPr>
              <w:t>Универсальное патологическое состояние при котором происходит увеличение объема вне и/или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внутриклеточной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жидкости,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что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приводит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увеличению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объема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мозга,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повышению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внутричерепного давления и прогрессированию церебральной недостаточности. Развитие ОГМ при</w:t>
            </w:r>
            <w:r>
              <w:rPr>
                <w:color w:val="212121"/>
                <w:spacing w:val="1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опосредованно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непосредственно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интратекальном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воспалении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(менингит,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менингоэнцефалит, смешанные формы МИ), так и вследствие церебральной ишемии, гипоксии,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метаболических нарушений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 тяжелой менингококкемии, осложненной септическим шоком,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полиорганной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недостаточностью.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сочетание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различных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ОГМ: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вазогенной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(вследствие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проницаемости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гематоэнцефалического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барьера,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церебральных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капилляров),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цитотоксической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(за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счет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непосредственного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воздействия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токсинов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клетки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мозга),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осмотической (при повышении осмолярности ткани мозга) и гидростатической (при окклюзии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ликворопроводящих путей, вследствие высокого гидростатического давления в желудочковой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системе).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проявляется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нарушением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сознания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(Приложения</w:t>
            </w:r>
            <w:r>
              <w:rPr>
                <w:b/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Г2,3).</w:t>
            </w:r>
          </w:p>
        </w:tc>
      </w:tr>
      <w:tr>
        <w:trPr>
          <w:trHeight w:val="1120" w:hRule="atLeast"/>
        </w:trPr>
        <w:tc>
          <w:tcPr>
            <w:tcW w:w="2131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line="18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Дислокационный</w:t>
            </w:r>
          </w:p>
          <w:p>
            <w:pPr>
              <w:pStyle w:val="TableParagraph"/>
              <w:spacing w:line="204" w:lineRule="auto" w:before="1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(синдромы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вклинения)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40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Грыжевидное выпячивание участка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головного мозга в естественные отверстия черепа (большое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затылочное отверстие) или твердой мозговой оболочки, развивающееся в результате резкого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повышения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внутричерепного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давления.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дислокационный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проявляется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сочетанием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общемозговой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симптоматики,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появлением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очаговых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неврологических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симптомов,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судорог,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гемодинамических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нарушений.</w:t>
            </w:r>
          </w:p>
        </w:tc>
      </w:tr>
      <w:tr>
        <w:trPr>
          <w:trHeight w:val="790" w:hRule="atLeast"/>
        </w:trPr>
        <w:tc>
          <w:tcPr>
            <w:tcW w:w="2131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b/>
                <w:sz w:val="24"/>
              </w:rPr>
            </w:pPr>
          </w:p>
          <w:p>
            <w:pPr>
              <w:pStyle w:val="TableParagraph"/>
              <w:spacing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Мозговая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кома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развивающееся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тяжелое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патологическое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состояние,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характеризующееся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угнетением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функций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ЦНС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утратой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сознания,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нарушением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внешние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раздражители,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расстройствами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регуляции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жизненно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важных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органов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систем.</w:t>
            </w:r>
          </w:p>
        </w:tc>
      </w:tr>
      <w:tr>
        <w:trPr>
          <w:trHeight w:val="1120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42"/>
              <w:ind w:right="538"/>
              <w:rPr>
                <w:sz w:val="16"/>
              </w:rPr>
            </w:pPr>
            <w:r>
              <w:rPr>
                <w:color w:val="212121"/>
                <w:sz w:val="16"/>
              </w:rPr>
              <w:t>Субдуральный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выпот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(СДВ)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Накопление серозной жидкости в субдуральном пространстве, может быть одно- и двустороннее.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Чаще развивается у детей первых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 жизни. Точный патогенез развития СДВ не установлен.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клинической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картине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отмечается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повторное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повышение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температуры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3-6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сутки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заболевания,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снижающиеся в течение 72 часов, появление локальных судорог и гемипареза, уплотнение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области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большого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родничка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отсутствие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его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пульсации.</w:t>
            </w:r>
          </w:p>
        </w:tc>
      </w:tr>
      <w:tr>
        <w:trPr>
          <w:trHeight w:val="1285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4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полиорганной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недостаточности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(СПОН)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45"/>
              <w:jc w:val="both"/>
              <w:rPr>
                <w:b/>
                <w:sz w:val="16"/>
              </w:rPr>
            </w:pPr>
            <w:r>
              <w:rPr>
                <w:color w:val="212121"/>
                <w:w w:val="105"/>
                <w:sz w:val="16"/>
              </w:rPr>
              <w:t>Тяжелая неспецифическая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стресс-реакция организма при которой возникает недостаточность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двух и более функциональных систем с вовлечением в патологические процессы всех органов 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тканей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организма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вследствие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выделения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медиаторов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агрессии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критическими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состояниями с временным преобладанием симптомов той или иной органной недостаточности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зависимости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особенностей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этиопатогенеза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основного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заболевания.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(Шкалы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для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оценки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степени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полиорганной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недостаточности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представлены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SOFA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PELOD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Приложении</w:t>
            </w:r>
            <w:r>
              <w:rPr>
                <w:b/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Г1,</w:t>
            </w:r>
            <w:r>
              <w:rPr>
                <w:b/>
                <w:color w:val="212121"/>
                <w:spacing w:val="46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Г2).</w:t>
            </w:r>
          </w:p>
        </w:tc>
      </w:tr>
      <w:tr>
        <w:trPr>
          <w:trHeight w:val="790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42"/>
              <w:ind w:right="538"/>
              <w:rPr>
                <w:sz w:val="16"/>
              </w:rPr>
            </w:pPr>
            <w:r>
              <w:rPr>
                <w:color w:val="212121"/>
                <w:sz w:val="16"/>
              </w:rPr>
              <w:t>Судорожный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синдром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3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 30-40% случаев в первые сутки от начала заболевания отмечается развитие судорог, которые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могут быть как кратковременными и носить характер фебрильных, так и длительных с развитием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судорожного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статуса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фоне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нарастающего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отека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головного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мозга.</w:t>
            </w:r>
          </w:p>
        </w:tc>
      </w:tr>
      <w:tr>
        <w:trPr>
          <w:trHeight w:val="790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42"/>
              <w:ind w:right="538"/>
              <w:rPr>
                <w:sz w:val="16"/>
              </w:rPr>
            </w:pPr>
            <w:r>
              <w:rPr>
                <w:color w:val="212121"/>
                <w:sz w:val="16"/>
              </w:rPr>
              <w:t>Эпилептический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статус-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37"/>
              <w:rPr>
                <w:b/>
                <w:sz w:val="16"/>
              </w:rPr>
            </w:pPr>
            <w:r>
              <w:rPr>
                <w:color w:val="212121"/>
                <w:w w:val="105"/>
                <w:sz w:val="16"/>
              </w:rPr>
              <w:t>Наличие</w:t>
            </w:r>
            <w:r>
              <w:rPr>
                <w:color w:val="212121"/>
                <w:spacing w:val="4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эпилептического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приступа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продолжающегося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30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мин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повторных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эпиприступов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их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серий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без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полного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восстановления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сознания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между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ними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(Приложение</w:t>
            </w:r>
            <w:r>
              <w:rPr>
                <w:b/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А3.9).</w:t>
            </w:r>
          </w:p>
        </w:tc>
      </w:tr>
      <w:tr>
        <w:trPr>
          <w:trHeight w:val="1120" w:hRule="atLeast"/>
        </w:trPr>
        <w:tc>
          <w:tcPr>
            <w:tcW w:w="2131" w:type="dxa"/>
          </w:tcPr>
          <w:p>
            <w:pPr>
              <w:pStyle w:val="TableParagraph"/>
              <w:tabs>
                <w:tab w:pos="1464" w:val="left" w:leader="none"/>
              </w:tabs>
              <w:spacing w:line="204" w:lineRule="auto" w:before="142"/>
              <w:ind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Некрозы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кожи,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мягких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тканей</w:t>
            </w:r>
          </w:p>
        </w:tc>
        <w:tc>
          <w:tcPr>
            <w:tcW w:w="9004" w:type="dxa"/>
          </w:tcPr>
          <w:p>
            <w:pPr>
              <w:pStyle w:val="TableParagraph"/>
              <w:spacing w:line="204" w:lineRule="auto" w:before="142"/>
              <w:ind w:left="154"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Возникают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ГМИ,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осложненных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рефрактерным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септическим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шоком,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сопровождающимся длительной тканевой гипоперфузией, венозными стазами, ДВС синдромом.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отторжении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некротических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масс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формируются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рубцы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различной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глубины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величины;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тяжелые некробиотические изменениях мягких тканей дистальных отделов конечностей могут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приводить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их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ампутации.</w:t>
            </w:r>
          </w:p>
        </w:tc>
      </w:tr>
    </w:tbl>
    <w:p>
      <w:pPr>
        <w:pStyle w:val="BodyText"/>
        <w:spacing w:before="7"/>
        <w:rPr>
          <w:b/>
          <w:sz w:val="6"/>
        </w:rPr>
      </w:pPr>
      <w:r>
        <w:rPr/>
        <w:pict>
          <v:line style="position:absolute;mso-position-horizontal-relative:page;mso-position-vertical-relative:page;z-index:15833088" from="585.621033pt,-.000639pt" to="585.621033pt,841.8518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3600" from="9.37894pt,841.85184pt" to="9.37894pt,-.000639pt" stroked="true" strokeweight="3.751576pt" strokecolor="#ededed">
            <v:stroke dashstyle="solid"/>
            <w10:wrap type="none"/>
          </v:line>
        </w:pict>
      </w:r>
    </w:p>
    <w:p>
      <w:pPr>
        <w:pStyle w:val="Heading3"/>
        <w:spacing w:line="302" w:lineRule="auto" w:before="88"/>
        <w:ind w:left="565" w:right="1141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А3.4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Критерии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диагностики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синдрома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системной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воспалительной</w:t>
      </w:r>
      <w:r>
        <w:rPr>
          <w:color w:val="212121"/>
          <w:spacing w:val="-65"/>
        </w:rPr>
        <w:t> 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еакции</w:t>
      </w:r>
      <w:r>
        <w:rPr>
          <w:color w:val="212121"/>
          <w:spacing w:val="-1"/>
          <w:u w:val="single" w:color="212121"/>
        </w:rPr>
        <w:t> </w:t>
      </w:r>
      <w:r>
        <w:rPr>
          <w:color w:val="212121"/>
          <w:u w:val="single" w:color="212121"/>
        </w:rPr>
        <w:t>(ССВР) АССР/SCCM  (1992),</w:t>
      </w:r>
      <w:r>
        <w:rPr>
          <w:color w:val="212121"/>
          <w:spacing w:val="-1"/>
          <w:u w:val="single" w:color="212121"/>
        </w:rPr>
        <w:t> </w:t>
      </w:r>
      <w:r>
        <w:rPr>
          <w:color w:val="212121"/>
          <w:u w:val="single" w:color="212121"/>
        </w:rPr>
        <w:t>IPSSC, 2005г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46"/>
        <w:gridCol w:w="8388"/>
      </w:tblGrid>
      <w:tr>
        <w:trPr>
          <w:trHeight w:val="460" w:hRule="atLeast"/>
        </w:trPr>
        <w:tc>
          <w:tcPr>
            <w:tcW w:w="2746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Патологический</w:t>
            </w:r>
            <w:r>
              <w:rPr>
                <w:b/>
                <w:color w:val="212121"/>
                <w:spacing w:val="3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процесс</w:t>
            </w:r>
          </w:p>
        </w:tc>
        <w:tc>
          <w:tcPr>
            <w:tcW w:w="8388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Клинико-лабораторные</w:t>
            </w:r>
            <w:r>
              <w:rPr>
                <w:b/>
                <w:color w:val="212121"/>
                <w:spacing w:val="5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признаки</w:t>
            </w:r>
          </w:p>
        </w:tc>
      </w:tr>
      <w:tr>
        <w:trPr>
          <w:trHeight w:val="2441" w:hRule="atLeast"/>
        </w:trPr>
        <w:tc>
          <w:tcPr>
            <w:tcW w:w="2746" w:type="dxa"/>
          </w:tcPr>
          <w:p>
            <w:pPr>
              <w:pStyle w:val="TableParagraph"/>
              <w:tabs>
                <w:tab w:pos="1695" w:val="left" w:leader="none"/>
                <w:tab w:pos="1925" w:val="left" w:leader="none"/>
              </w:tabs>
              <w:spacing w:line="204" w:lineRule="auto" w:before="161"/>
              <w:ind w:right="13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Синдром</w:t>
              <w:tab/>
            </w:r>
            <w:r>
              <w:rPr>
                <w:color w:val="212121"/>
                <w:spacing w:val="-2"/>
                <w:w w:val="105"/>
                <w:sz w:val="16"/>
              </w:rPr>
              <w:t>системной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воспалительной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(SIRS)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—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организма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воздействие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различных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раздражителей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(инфекция,</w:t>
              <w:tab/>
              <w:tab/>
            </w:r>
            <w:r>
              <w:rPr>
                <w:color w:val="212121"/>
                <w:spacing w:val="-2"/>
                <w:w w:val="105"/>
                <w:sz w:val="16"/>
              </w:rPr>
              <w:t>травма,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операция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др.)</w:t>
            </w:r>
          </w:p>
        </w:tc>
        <w:tc>
          <w:tcPr>
            <w:tcW w:w="8388" w:type="dxa"/>
          </w:tcPr>
          <w:p>
            <w:pPr>
              <w:pStyle w:val="TableParagraph"/>
              <w:spacing w:line="180" w:lineRule="exact"/>
              <w:jc w:val="both"/>
              <w:rPr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Температура</w:t>
            </w:r>
            <w:r>
              <w:rPr>
                <w:b/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тела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&gt;38,5оC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&lt;36,0оC.</w:t>
            </w:r>
          </w:p>
          <w:p>
            <w:pPr>
              <w:pStyle w:val="TableParagraph"/>
              <w:spacing w:line="204" w:lineRule="auto" w:before="10"/>
              <w:ind w:right="140"/>
              <w:jc w:val="both"/>
              <w:rPr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Тахикардия</w:t>
            </w:r>
            <w:r>
              <w:rPr>
                <w:color w:val="212121"/>
                <w:w w:val="105"/>
                <w:sz w:val="16"/>
              </w:rPr>
              <w:t>, определяемая как средняя ЧСС, превышающая 2σ от возрастной нормы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отсутствии внешних стимулов, длительного приема лекарств, болевого стимула или иной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необъяснимый персистирующий подъем в течение более чем 0,5-4 часов. Для детей до 1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года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-брадикардия</w:t>
            </w:r>
            <w:r>
              <w:rPr>
                <w:color w:val="212121"/>
                <w:w w:val="105"/>
                <w:sz w:val="16"/>
              </w:rPr>
              <w:t>, определяемая как средняя ЧСС менее 10 возрастного прецентиля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отсутствии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внешнего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вагусного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стимула,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назначения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βблокаторов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врожденных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пороков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сердца,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необъяснимой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персистирующей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депрессии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длительностью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более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часа.</w:t>
            </w:r>
          </w:p>
          <w:p>
            <w:pPr>
              <w:pStyle w:val="TableParagraph"/>
              <w:spacing w:line="204" w:lineRule="auto" w:before="0"/>
              <w:ind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Средняя </w:t>
            </w:r>
            <w:r>
              <w:rPr>
                <w:b/>
                <w:color w:val="212121"/>
                <w:w w:val="105"/>
                <w:sz w:val="16"/>
              </w:rPr>
              <w:t>частота дыхания</w:t>
            </w:r>
            <w:r>
              <w:rPr>
                <w:color w:val="212121"/>
                <w:w w:val="105"/>
                <w:sz w:val="16"/>
              </w:rPr>
              <w:t>, превышающая 2 σ от возрастной нормы или необходимость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ИВЛ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остром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процессе,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связанном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нейромышечным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заболеванием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воздействием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общей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анестезии.</w:t>
            </w:r>
          </w:p>
          <w:p>
            <w:pPr>
              <w:pStyle w:val="TableParagraph"/>
              <w:spacing w:line="204" w:lineRule="auto" w:before="0"/>
              <w:ind w:right="147"/>
              <w:jc w:val="both"/>
              <w:rPr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Число лейкоцитов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увеличенное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сниженное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сравнению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возрастной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нормой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(только не вторичная химиотерапия-индуцированная лейкопения) или &gt;10% незрелых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нейтрофилов.</w:t>
            </w:r>
          </w:p>
        </w:tc>
      </w:tr>
    </w:tbl>
    <w:p>
      <w:pPr>
        <w:pStyle w:val="BodyText"/>
        <w:spacing w:before="2"/>
        <w:rPr>
          <w:b/>
          <w:sz w:val="8"/>
        </w:rPr>
      </w:pPr>
    </w:p>
    <w:p>
      <w:pPr>
        <w:spacing w:line="302" w:lineRule="auto" w:before="89"/>
        <w:ind w:left="565" w:right="1002" w:firstLine="0"/>
        <w:jc w:val="left"/>
        <w:rPr>
          <w:b/>
          <w:sz w:val="27"/>
        </w:rPr>
      </w:pPr>
      <w:r>
        <w:rPr>
          <w:b/>
          <w:color w:val="212121"/>
          <w:sz w:val="27"/>
          <w:u w:val="single" w:color="212121"/>
        </w:rPr>
        <w:t>П</w:t>
      </w:r>
      <w:r>
        <w:rPr>
          <w:b/>
          <w:color w:val="212121"/>
          <w:sz w:val="27"/>
        </w:rPr>
        <w:t>р</w:t>
      </w:r>
      <w:r>
        <w:rPr>
          <w:b/>
          <w:color w:val="212121"/>
          <w:sz w:val="27"/>
          <w:u w:val="single" w:color="212121"/>
        </w:rPr>
        <w:t>иложение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А3.5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Возраст-специфические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пороговые</w:t>
      </w:r>
      <w:r>
        <w:rPr>
          <w:b/>
          <w:color w:val="212121"/>
          <w:spacing w:val="-7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диагностические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значения</w:t>
      </w:r>
      <w:r>
        <w:rPr>
          <w:b/>
          <w:color w:val="212121"/>
          <w:spacing w:val="-64"/>
          <w:sz w:val="27"/>
        </w:rPr>
        <w:t> </w:t>
      </w:r>
      <w:r>
        <w:rPr>
          <w:b/>
          <w:color w:val="212121"/>
          <w:sz w:val="27"/>
          <w:u w:val="single" w:color="212121"/>
        </w:rPr>
        <w:t>ССВР</w:t>
      </w:r>
    </w:p>
    <w:p>
      <w:pPr>
        <w:pStyle w:val="BodyText"/>
        <w:rPr>
          <w:b/>
          <w:sz w:val="1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6"/>
        <w:gridCol w:w="1681"/>
        <w:gridCol w:w="1846"/>
        <w:gridCol w:w="766"/>
        <w:gridCol w:w="2432"/>
        <w:gridCol w:w="3047"/>
      </w:tblGrid>
      <w:tr>
        <w:trPr>
          <w:trHeight w:val="625" w:hRule="atLeast"/>
        </w:trPr>
        <w:tc>
          <w:tcPr>
            <w:tcW w:w="1366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Возраст</w:t>
            </w:r>
          </w:p>
        </w:tc>
        <w:tc>
          <w:tcPr>
            <w:tcW w:w="1681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Тахикардия</w:t>
            </w:r>
          </w:p>
        </w:tc>
        <w:tc>
          <w:tcPr>
            <w:tcW w:w="1846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Брадикардия</w:t>
            </w:r>
          </w:p>
        </w:tc>
        <w:tc>
          <w:tcPr>
            <w:tcW w:w="766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ЧД</w:t>
            </w:r>
          </w:p>
        </w:tc>
        <w:tc>
          <w:tcPr>
            <w:tcW w:w="2432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spacing w:before="1"/>
              <w:ind w:left="153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Число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лейкоцитов</w:t>
            </w:r>
          </w:p>
        </w:tc>
        <w:tc>
          <w:tcPr>
            <w:tcW w:w="3047" w:type="dxa"/>
          </w:tcPr>
          <w:p>
            <w:pPr>
              <w:pStyle w:val="TableParagraph"/>
              <w:spacing w:line="204" w:lineRule="auto" w:before="161"/>
              <w:ind w:left="152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Систолическое</w:t>
            </w:r>
            <w:r>
              <w:rPr>
                <w:b/>
                <w:color w:val="212121"/>
                <w:spacing w:val="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(mmHg)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давление</w:t>
            </w:r>
          </w:p>
        </w:tc>
      </w:tr>
    </w:tbl>
    <w:p>
      <w:pPr>
        <w:spacing w:after="0" w:line="204" w:lineRule="auto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6"/>
        <w:gridCol w:w="1681"/>
        <w:gridCol w:w="1846"/>
        <w:gridCol w:w="766"/>
        <w:gridCol w:w="2432"/>
        <w:gridCol w:w="2042"/>
        <w:gridCol w:w="1007"/>
      </w:tblGrid>
      <w:tr>
        <w:trPr>
          <w:trHeight w:val="625" w:hRule="atLeast"/>
        </w:trPr>
        <w:tc>
          <w:tcPr>
            <w:tcW w:w="1366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Возраст</w:t>
            </w:r>
          </w:p>
        </w:tc>
        <w:tc>
          <w:tcPr>
            <w:tcW w:w="1681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Тахикардия</w:t>
            </w:r>
          </w:p>
        </w:tc>
        <w:tc>
          <w:tcPr>
            <w:tcW w:w="1846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Брадикардия</w:t>
            </w:r>
          </w:p>
        </w:tc>
        <w:tc>
          <w:tcPr>
            <w:tcW w:w="766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ЧД</w:t>
            </w:r>
          </w:p>
        </w:tc>
        <w:tc>
          <w:tcPr>
            <w:tcW w:w="2432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0"/>
              <w:ind w:left="153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Число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лейкоцитов</w:t>
            </w:r>
          </w:p>
        </w:tc>
        <w:tc>
          <w:tcPr>
            <w:tcW w:w="3049" w:type="dxa"/>
            <w:gridSpan w:val="2"/>
          </w:tcPr>
          <w:p>
            <w:pPr>
              <w:pStyle w:val="TableParagraph"/>
              <w:spacing w:line="204" w:lineRule="auto" w:before="142"/>
              <w:ind w:left="152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Систолическое</w:t>
            </w:r>
            <w:r>
              <w:rPr>
                <w:b/>
                <w:color w:val="212121"/>
                <w:spacing w:val="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(mmHg)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давление</w:t>
            </w:r>
          </w:p>
        </w:tc>
      </w:tr>
      <w:tr>
        <w:trPr>
          <w:trHeight w:val="460" w:hRule="atLeast"/>
        </w:trPr>
        <w:tc>
          <w:tcPr>
            <w:tcW w:w="136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0-7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дней</w:t>
            </w:r>
          </w:p>
        </w:tc>
        <w:tc>
          <w:tcPr>
            <w:tcW w:w="1681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&gt;180</w:t>
            </w:r>
          </w:p>
        </w:tc>
        <w:tc>
          <w:tcPr>
            <w:tcW w:w="184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&lt;100</w:t>
            </w:r>
          </w:p>
        </w:tc>
        <w:tc>
          <w:tcPr>
            <w:tcW w:w="7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&gt;50</w:t>
            </w:r>
          </w:p>
        </w:tc>
        <w:tc>
          <w:tcPr>
            <w:tcW w:w="2432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&gt;34</w:t>
            </w:r>
          </w:p>
        </w:tc>
        <w:tc>
          <w:tcPr>
            <w:tcW w:w="2042" w:type="dxa"/>
          </w:tcPr>
          <w:p>
            <w:pPr>
              <w:pStyle w:val="TableParagraph"/>
              <w:spacing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&lt;65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36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8д-1мес</w:t>
            </w:r>
          </w:p>
        </w:tc>
        <w:tc>
          <w:tcPr>
            <w:tcW w:w="1681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&gt;180</w:t>
            </w:r>
          </w:p>
        </w:tc>
        <w:tc>
          <w:tcPr>
            <w:tcW w:w="184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&lt;100</w:t>
            </w:r>
          </w:p>
        </w:tc>
        <w:tc>
          <w:tcPr>
            <w:tcW w:w="7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&gt;40</w:t>
            </w:r>
          </w:p>
        </w:tc>
        <w:tc>
          <w:tcPr>
            <w:tcW w:w="2432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&gt;19,5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&lt;5</w:t>
            </w:r>
          </w:p>
        </w:tc>
        <w:tc>
          <w:tcPr>
            <w:tcW w:w="2042" w:type="dxa"/>
          </w:tcPr>
          <w:p>
            <w:pPr>
              <w:pStyle w:val="TableParagraph"/>
              <w:spacing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&lt;75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36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1мес-1год</w:t>
            </w:r>
          </w:p>
        </w:tc>
        <w:tc>
          <w:tcPr>
            <w:tcW w:w="1681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&gt;180</w:t>
            </w:r>
          </w:p>
        </w:tc>
        <w:tc>
          <w:tcPr>
            <w:tcW w:w="184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&lt;90</w:t>
            </w:r>
          </w:p>
        </w:tc>
        <w:tc>
          <w:tcPr>
            <w:tcW w:w="7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&gt;34</w:t>
            </w:r>
          </w:p>
        </w:tc>
        <w:tc>
          <w:tcPr>
            <w:tcW w:w="2432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&gt;17,7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&lt;5</w:t>
            </w:r>
          </w:p>
        </w:tc>
        <w:tc>
          <w:tcPr>
            <w:tcW w:w="2042" w:type="dxa"/>
          </w:tcPr>
          <w:p>
            <w:pPr>
              <w:pStyle w:val="TableParagraph"/>
              <w:spacing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&lt;100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36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2-5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</w:p>
        </w:tc>
        <w:tc>
          <w:tcPr>
            <w:tcW w:w="1681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&gt;140</w:t>
            </w:r>
          </w:p>
        </w:tc>
        <w:tc>
          <w:tcPr>
            <w:tcW w:w="184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7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&gt;22</w:t>
            </w:r>
          </w:p>
        </w:tc>
        <w:tc>
          <w:tcPr>
            <w:tcW w:w="2432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&gt;15,5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</w:t>
            </w:r>
          </w:p>
        </w:tc>
        <w:tc>
          <w:tcPr>
            <w:tcW w:w="2042" w:type="dxa"/>
          </w:tcPr>
          <w:p>
            <w:pPr>
              <w:pStyle w:val="TableParagraph"/>
              <w:spacing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&lt;94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36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6-12лет</w:t>
            </w:r>
          </w:p>
        </w:tc>
        <w:tc>
          <w:tcPr>
            <w:tcW w:w="1681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&gt;130</w:t>
            </w:r>
          </w:p>
        </w:tc>
        <w:tc>
          <w:tcPr>
            <w:tcW w:w="184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7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&gt;18</w:t>
            </w:r>
          </w:p>
        </w:tc>
        <w:tc>
          <w:tcPr>
            <w:tcW w:w="2432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&gt;13,5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4,5</w:t>
            </w:r>
          </w:p>
        </w:tc>
        <w:tc>
          <w:tcPr>
            <w:tcW w:w="2042" w:type="dxa"/>
          </w:tcPr>
          <w:p>
            <w:pPr>
              <w:pStyle w:val="TableParagraph"/>
              <w:spacing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&lt;105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60" w:hRule="atLeast"/>
        </w:trPr>
        <w:tc>
          <w:tcPr>
            <w:tcW w:w="1366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13-18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</w:p>
        </w:tc>
        <w:tc>
          <w:tcPr>
            <w:tcW w:w="1681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&gt;110</w:t>
            </w:r>
          </w:p>
        </w:tc>
        <w:tc>
          <w:tcPr>
            <w:tcW w:w="184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7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&gt;14</w:t>
            </w:r>
          </w:p>
        </w:tc>
        <w:tc>
          <w:tcPr>
            <w:tcW w:w="2432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&gt;11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4,5</w:t>
            </w:r>
          </w:p>
        </w:tc>
        <w:tc>
          <w:tcPr>
            <w:tcW w:w="2042" w:type="dxa"/>
          </w:tcPr>
          <w:p>
            <w:pPr>
              <w:pStyle w:val="TableParagraph"/>
              <w:spacing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&lt;117</w:t>
            </w:r>
          </w:p>
        </w:tc>
        <w:tc>
          <w:tcPr>
            <w:tcW w:w="100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7"/>
        <w:rPr>
          <w:b/>
          <w:sz w:val="6"/>
        </w:rPr>
      </w:pPr>
      <w:r>
        <w:rPr/>
        <w:pict>
          <v:line style="position:absolute;mso-position-horizontal-relative:page;mso-position-vertical-relative:page;z-index:15834112" from="585.621033pt,-.004098pt" to="585.621033pt,841.85212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4624" from="9.37894pt,841.852125pt" to="9.37894pt,-.004098pt" stroked="true" strokeweight="3.751576pt" strokecolor="#ededed">
            <v:stroke dashstyle="solid"/>
            <w10:wrap type="none"/>
          </v:line>
        </w:pict>
      </w:r>
    </w:p>
    <w:p>
      <w:pPr>
        <w:pStyle w:val="Heading3"/>
        <w:spacing w:line="302" w:lineRule="auto" w:before="88"/>
        <w:ind w:left="565" w:right="1069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3"/>
          <w:u w:val="single" w:color="212121"/>
        </w:rPr>
        <w:t> </w:t>
      </w:r>
      <w:r>
        <w:rPr>
          <w:color w:val="212121"/>
          <w:u w:val="single" w:color="212121"/>
        </w:rPr>
        <w:t>А</w:t>
      </w:r>
      <w:r>
        <w:rPr>
          <w:color w:val="212121"/>
          <w:spacing w:val="-3"/>
          <w:u w:val="single" w:color="212121"/>
        </w:rPr>
        <w:t> </w:t>
      </w:r>
      <w:r>
        <w:rPr>
          <w:color w:val="212121"/>
          <w:u w:val="single" w:color="212121"/>
        </w:rPr>
        <w:t>3.6</w:t>
      </w:r>
      <w:r>
        <w:rPr>
          <w:color w:val="212121"/>
          <w:spacing w:val="62"/>
          <w:u w:val="single" w:color="212121"/>
        </w:rPr>
        <w:t> </w:t>
      </w:r>
      <w:r>
        <w:rPr>
          <w:color w:val="212121"/>
          <w:u w:val="single" w:color="212121"/>
        </w:rPr>
        <w:t>Опорно-диагностические</w:t>
      </w:r>
      <w:r>
        <w:rPr>
          <w:color w:val="212121"/>
          <w:spacing w:val="-3"/>
          <w:u w:val="single" w:color="212121"/>
        </w:rPr>
        <w:t> </w:t>
      </w:r>
      <w:r>
        <w:rPr>
          <w:color w:val="212121"/>
          <w:u w:val="single" w:color="212121"/>
        </w:rPr>
        <w:t>признаки</w:t>
      </w:r>
      <w:r>
        <w:rPr>
          <w:color w:val="212121"/>
          <w:spacing w:val="-3"/>
          <w:u w:val="single" w:color="212121"/>
        </w:rPr>
        <w:t> </w:t>
      </w:r>
      <w:r>
        <w:rPr>
          <w:color w:val="212121"/>
          <w:u w:val="single" w:color="212121"/>
        </w:rPr>
        <w:t>при</w:t>
      </w:r>
      <w:r>
        <w:rPr>
          <w:color w:val="212121"/>
          <w:spacing w:val="-3"/>
          <w:u w:val="single" w:color="212121"/>
        </w:rPr>
        <w:t> </w:t>
      </w:r>
      <w:r>
        <w:rPr>
          <w:color w:val="212121"/>
          <w:u w:val="single" w:color="212121"/>
        </w:rPr>
        <w:t>клинической</w:t>
      </w:r>
      <w:r>
        <w:rPr>
          <w:color w:val="212121"/>
          <w:spacing w:val="-64"/>
        </w:rPr>
        <w:t> </w:t>
      </w:r>
      <w:r>
        <w:rPr>
          <w:color w:val="212121"/>
        </w:rPr>
        <w:t>д</w:t>
      </w:r>
      <w:r>
        <w:rPr>
          <w:color w:val="212121"/>
          <w:u w:val="single" w:color="212121"/>
        </w:rPr>
        <w:t>иагностике</w:t>
      </w:r>
      <w:r>
        <w:rPr>
          <w:color w:val="212121"/>
          <w:spacing w:val="-1"/>
          <w:u w:val="single" w:color="212121"/>
        </w:rPr>
        <w:t> </w:t>
      </w:r>
      <w:r>
        <w:rPr>
          <w:color w:val="212121"/>
          <w:u w:val="single" w:color="212121"/>
        </w:rPr>
        <w:t>септического шока</w:t>
      </w:r>
    </w:p>
    <w:p>
      <w:pPr>
        <w:pStyle w:val="BodyText"/>
        <w:spacing w:line="302" w:lineRule="auto" w:before="148"/>
        <w:ind w:left="115" w:right="135"/>
      </w:pPr>
      <w:r>
        <w:rPr>
          <w:color w:val="212121"/>
        </w:rPr>
        <w:t>Септический</w:t>
      </w:r>
      <w:r>
        <w:rPr>
          <w:color w:val="212121"/>
          <w:spacing w:val="59"/>
        </w:rPr>
        <w:t> </w:t>
      </w:r>
      <w:r>
        <w:rPr>
          <w:color w:val="212121"/>
        </w:rPr>
        <w:t>шок</w:t>
      </w:r>
      <w:r>
        <w:rPr>
          <w:color w:val="212121"/>
          <w:spacing w:val="59"/>
        </w:rPr>
        <w:t> </w:t>
      </w:r>
      <w:r>
        <w:rPr>
          <w:color w:val="212121"/>
        </w:rPr>
        <w:t>должен</w:t>
      </w:r>
      <w:r>
        <w:rPr>
          <w:color w:val="212121"/>
          <w:spacing w:val="59"/>
        </w:rPr>
        <w:t> </w:t>
      </w:r>
      <w:r>
        <w:rPr>
          <w:color w:val="212121"/>
        </w:rPr>
        <w:t>быть</w:t>
      </w:r>
      <w:r>
        <w:rPr>
          <w:color w:val="212121"/>
          <w:spacing w:val="59"/>
        </w:rPr>
        <w:t> </w:t>
      </w:r>
      <w:r>
        <w:rPr>
          <w:color w:val="212121"/>
        </w:rPr>
        <w:t>заподозрен,</w:t>
      </w:r>
      <w:r>
        <w:rPr>
          <w:color w:val="212121"/>
          <w:spacing w:val="59"/>
        </w:rPr>
        <w:t> </w:t>
      </w:r>
      <w:r>
        <w:rPr>
          <w:color w:val="212121"/>
        </w:rPr>
        <w:t>если</w:t>
      </w:r>
      <w:r>
        <w:rPr>
          <w:color w:val="212121"/>
          <w:spacing w:val="59"/>
        </w:rPr>
        <w:t> </w:t>
      </w:r>
      <w:r>
        <w:rPr>
          <w:color w:val="212121"/>
        </w:rPr>
        <w:t>у</w:t>
      </w:r>
      <w:r>
        <w:rPr>
          <w:color w:val="212121"/>
          <w:spacing w:val="59"/>
        </w:rPr>
        <w:t> </w:t>
      </w:r>
      <w:r>
        <w:rPr>
          <w:color w:val="212121"/>
        </w:rPr>
        <w:t>больного</w:t>
      </w:r>
      <w:r>
        <w:rPr>
          <w:color w:val="212121"/>
          <w:spacing w:val="59"/>
        </w:rPr>
        <w:t> </w:t>
      </w:r>
      <w:r>
        <w:rPr>
          <w:color w:val="212121"/>
        </w:rPr>
        <w:t>присутствуют</w:t>
      </w:r>
      <w:r>
        <w:rPr>
          <w:color w:val="212121"/>
          <w:spacing w:val="59"/>
        </w:rPr>
        <w:t> </w:t>
      </w:r>
      <w:r>
        <w:rPr>
          <w:color w:val="212121"/>
        </w:rPr>
        <w:t>следующие</w:t>
      </w:r>
      <w:r>
        <w:rPr>
          <w:color w:val="212121"/>
          <w:spacing w:val="-65"/>
        </w:rPr>
        <w:t> </w:t>
      </w:r>
      <w:r>
        <w:rPr>
          <w:color w:val="212121"/>
        </w:rPr>
        <w:t>симптомы:</w:t>
      </w: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268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Гипо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гипертермия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(температура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&lt;36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или&gt;38,5оС)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Тахипноэ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1082" w:val="left" w:leader="none"/>
          <w:tab w:pos="1083" w:val="left" w:leader="none"/>
        </w:tabs>
        <w:spacing w:line="302" w:lineRule="auto" w:before="0" w:after="0"/>
        <w:ind w:left="115" w:right="139" w:firstLine="0"/>
        <w:jc w:val="left"/>
        <w:rPr>
          <w:sz w:val="27"/>
        </w:rPr>
      </w:pPr>
      <w:r>
        <w:rPr>
          <w:color w:val="212121"/>
          <w:sz w:val="27"/>
        </w:rPr>
        <w:t>Нарушение</w:t>
      </w:r>
      <w:r>
        <w:rPr>
          <w:color w:val="212121"/>
          <w:spacing w:val="29"/>
          <w:sz w:val="27"/>
        </w:rPr>
        <w:t> </w:t>
      </w:r>
      <w:r>
        <w:rPr>
          <w:color w:val="212121"/>
          <w:sz w:val="27"/>
        </w:rPr>
        <w:t>ментального</w:t>
      </w:r>
      <w:r>
        <w:rPr>
          <w:color w:val="212121"/>
          <w:spacing w:val="29"/>
          <w:sz w:val="27"/>
        </w:rPr>
        <w:t> </w:t>
      </w:r>
      <w:r>
        <w:rPr>
          <w:color w:val="212121"/>
          <w:sz w:val="27"/>
        </w:rPr>
        <w:t>статуса</w:t>
      </w:r>
      <w:r>
        <w:rPr>
          <w:color w:val="212121"/>
          <w:spacing w:val="29"/>
          <w:sz w:val="27"/>
        </w:rPr>
        <w:t> </w:t>
      </w:r>
      <w:r>
        <w:rPr>
          <w:color w:val="212121"/>
          <w:sz w:val="27"/>
        </w:rPr>
        <w:t>(необычная</w:t>
      </w:r>
      <w:r>
        <w:rPr>
          <w:color w:val="212121"/>
          <w:spacing w:val="29"/>
          <w:sz w:val="27"/>
        </w:rPr>
        <w:t> </w:t>
      </w:r>
      <w:r>
        <w:rPr>
          <w:color w:val="212121"/>
          <w:sz w:val="27"/>
        </w:rPr>
        <w:t>вялость,</w:t>
      </w:r>
      <w:r>
        <w:rPr>
          <w:color w:val="212121"/>
          <w:spacing w:val="29"/>
          <w:sz w:val="27"/>
        </w:rPr>
        <w:t> </w:t>
      </w:r>
      <w:r>
        <w:rPr>
          <w:color w:val="212121"/>
          <w:sz w:val="27"/>
        </w:rPr>
        <w:t>безразличие,</w:t>
      </w:r>
      <w:r>
        <w:rPr>
          <w:color w:val="212121"/>
          <w:spacing w:val="29"/>
          <w:sz w:val="27"/>
        </w:rPr>
        <w:t> </w:t>
      </w:r>
      <w:r>
        <w:rPr>
          <w:color w:val="212121"/>
          <w:sz w:val="27"/>
        </w:rPr>
        <w:t>сонливость,</w:t>
      </w:r>
      <w:r>
        <w:rPr>
          <w:color w:val="212121"/>
          <w:spacing w:val="30"/>
          <w:sz w:val="27"/>
        </w:rPr>
        <w:t> </w:t>
      </w:r>
      <w:r>
        <w:rPr>
          <w:color w:val="212121"/>
          <w:sz w:val="27"/>
        </w:rPr>
        <w:t>сопор,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кома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возбуждение,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раздражительность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с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оценкой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сознания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по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шкале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ком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Глазго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для</w:t>
      </w:r>
      <w:r>
        <w:rPr>
          <w:color w:val="212121"/>
          <w:spacing w:val="-7"/>
          <w:sz w:val="27"/>
        </w:rPr>
        <w:t> </w:t>
      </w:r>
      <w:r>
        <w:rPr>
          <w:color w:val="212121"/>
          <w:sz w:val="27"/>
        </w:rPr>
        <w:t>детей)</w:t>
      </w: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268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Снижение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диуреза менее 1 мл/кг/мин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1395" w:val="left" w:leader="none"/>
          <w:tab w:pos="1396" w:val="left" w:leader="none"/>
        </w:tabs>
        <w:spacing w:line="302" w:lineRule="auto" w:before="0" w:after="0"/>
        <w:ind w:left="115" w:right="139" w:firstLine="0"/>
        <w:jc w:val="left"/>
        <w:rPr>
          <w:sz w:val="27"/>
        </w:rPr>
      </w:pPr>
      <w:r>
        <w:rPr>
          <w:color w:val="212121"/>
          <w:sz w:val="27"/>
        </w:rPr>
        <w:t>Признаки</w:t>
      </w:r>
      <w:r>
        <w:rPr>
          <w:color w:val="212121"/>
          <w:spacing w:val="56"/>
          <w:sz w:val="27"/>
        </w:rPr>
        <w:t> </w:t>
      </w:r>
      <w:r>
        <w:rPr>
          <w:color w:val="212121"/>
          <w:sz w:val="27"/>
        </w:rPr>
        <w:t>нарушения</w:t>
      </w:r>
      <w:r>
        <w:rPr>
          <w:color w:val="212121"/>
          <w:spacing w:val="57"/>
          <w:sz w:val="27"/>
        </w:rPr>
        <w:t> </w:t>
      </w:r>
      <w:r>
        <w:rPr>
          <w:color w:val="212121"/>
          <w:sz w:val="27"/>
        </w:rPr>
        <w:t>микроциркуляции</w:t>
      </w:r>
      <w:r>
        <w:rPr>
          <w:color w:val="212121"/>
          <w:spacing w:val="57"/>
          <w:sz w:val="27"/>
        </w:rPr>
        <w:t> </w:t>
      </w:r>
      <w:r>
        <w:rPr>
          <w:color w:val="212121"/>
          <w:sz w:val="27"/>
        </w:rPr>
        <w:t>(изменение</w:t>
      </w:r>
      <w:r>
        <w:rPr>
          <w:color w:val="212121"/>
          <w:spacing w:val="56"/>
          <w:sz w:val="27"/>
        </w:rPr>
        <w:t> </w:t>
      </w:r>
      <w:r>
        <w:rPr>
          <w:color w:val="212121"/>
          <w:sz w:val="27"/>
        </w:rPr>
        <w:t>цвета</w:t>
      </w:r>
      <w:r>
        <w:rPr>
          <w:color w:val="212121"/>
          <w:spacing w:val="57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57"/>
          <w:sz w:val="27"/>
        </w:rPr>
        <w:t> </w:t>
      </w:r>
      <w:r>
        <w:rPr>
          <w:color w:val="212121"/>
          <w:sz w:val="27"/>
        </w:rPr>
        <w:t>температуры</w:t>
      </w:r>
      <w:r>
        <w:rPr>
          <w:color w:val="212121"/>
          <w:spacing w:val="57"/>
          <w:sz w:val="27"/>
        </w:rPr>
        <w:t> </w:t>
      </w:r>
      <w:r>
        <w:rPr>
          <w:color w:val="212121"/>
          <w:sz w:val="27"/>
        </w:rPr>
        <w:t>кожных</w:t>
      </w:r>
      <w:r>
        <w:rPr>
          <w:color w:val="212121"/>
          <w:spacing w:val="-65"/>
          <w:sz w:val="27"/>
        </w:rPr>
        <w:t> </w:t>
      </w:r>
      <w:r>
        <w:rPr>
          <w:color w:val="212121"/>
          <w:sz w:val="27"/>
        </w:rPr>
        <w:t>покровов,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время капиллярного наполнения)</w:t>
      </w:r>
    </w:p>
    <w:p>
      <w:pPr>
        <w:pStyle w:val="BodyText"/>
        <w:spacing w:before="7"/>
        <w:rPr>
          <w:sz w:val="15"/>
        </w:rPr>
      </w:pPr>
    </w:p>
    <w:p>
      <w:pPr>
        <w:pStyle w:val="Heading3"/>
        <w:spacing w:before="89"/>
        <w:ind w:left="565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А3.7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Клинические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признаки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«холодного»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и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«теплого»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шоков.</w:t>
      </w:r>
    </w:p>
    <w:p>
      <w:pPr>
        <w:pStyle w:val="BodyText"/>
        <w:spacing w:before="1"/>
        <w:rPr>
          <w:b/>
          <w:sz w:val="17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87"/>
        <w:gridCol w:w="6948"/>
      </w:tblGrid>
      <w:tr>
        <w:trPr>
          <w:trHeight w:val="460" w:hRule="atLeast"/>
        </w:trPr>
        <w:tc>
          <w:tcPr>
            <w:tcW w:w="4187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Холодный</w:t>
            </w:r>
            <w:r>
              <w:rPr>
                <w:b/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шок</w:t>
            </w:r>
          </w:p>
        </w:tc>
        <w:tc>
          <w:tcPr>
            <w:tcW w:w="6948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Теплый</w:t>
            </w:r>
            <w:r>
              <w:rPr>
                <w:b/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шок</w:t>
            </w:r>
          </w:p>
        </w:tc>
      </w:tr>
      <w:tr>
        <w:trPr>
          <w:trHeight w:val="460" w:hRule="atLeast"/>
        </w:trPr>
        <w:tc>
          <w:tcPr>
            <w:tcW w:w="418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Капиллярное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наполнение*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&gt;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3с</w:t>
            </w:r>
          </w:p>
        </w:tc>
        <w:tc>
          <w:tcPr>
            <w:tcW w:w="6948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Быстрое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капиллярное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наполнение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(1-2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с)</w:t>
            </w:r>
          </w:p>
        </w:tc>
      </w:tr>
      <w:tr>
        <w:trPr>
          <w:trHeight w:val="625" w:hRule="atLeast"/>
        </w:trPr>
        <w:tc>
          <w:tcPr>
            <w:tcW w:w="4187" w:type="dxa"/>
          </w:tcPr>
          <w:p>
            <w:pPr>
              <w:pStyle w:val="TableParagraph"/>
              <w:spacing w:line="204" w:lineRule="auto" w:before="161"/>
              <w:ind w:right="549"/>
              <w:rPr>
                <w:sz w:val="16"/>
              </w:rPr>
            </w:pPr>
            <w:r>
              <w:rPr>
                <w:color w:val="212121"/>
                <w:sz w:val="16"/>
              </w:rPr>
              <w:t>Нитевидный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периферический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пульс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(или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его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отсутствие)</w:t>
            </w:r>
          </w:p>
        </w:tc>
        <w:tc>
          <w:tcPr>
            <w:tcW w:w="6948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Частый,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скачущий</w:t>
            </w:r>
            <w:r>
              <w:rPr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пульс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удовлетворительного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наполнения</w:t>
            </w:r>
            <w:r>
              <w:rPr>
                <w:color w:val="212121"/>
                <w:spacing w:val="3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периферии</w:t>
            </w:r>
          </w:p>
        </w:tc>
      </w:tr>
      <w:tr>
        <w:trPr>
          <w:trHeight w:val="460" w:hRule="atLeast"/>
        </w:trPr>
        <w:tc>
          <w:tcPr>
            <w:tcW w:w="418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Холодные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конечности</w:t>
            </w:r>
          </w:p>
        </w:tc>
        <w:tc>
          <w:tcPr>
            <w:tcW w:w="6948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Теплые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конечности</w:t>
            </w:r>
          </w:p>
        </w:tc>
      </w:tr>
      <w:tr>
        <w:trPr>
          <w:trHeight w:val="460" w:hRule="atLeast"/>
        </w:trPr>
        <w:tc>
          <w:tcPr>
            <w:tcW w:w="4187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Акроцианоз,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мраморность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кожных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покровов</w:t>
            </w:r>
          </w:p>
        </w:tc>
        <w:tc>
          <w:tcPr>
            <w:tcW w:w="6948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Кожные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покровы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могут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быть</w:t>
            </w:r>
            <w:r>
              <w:rPr>
                <w:color w:val="212121"/>
                <w:spacing w:val="3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гиперемированы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либо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обычных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окрасок</w:t>
            </w:r>
          </w:p>
        </w:tc>
      </w:tr>
    </w:tbl>
    <w:p>
      <w:pPr>
        <w:spacing w:line="302" w:lineRule="auto" w:before="33"/>
        <w:ind w:left="115" w:right="139" w:firstLine="0"/>
        <w:jc w:val="both"/>
        <w:rPr>
          <w:i/>
          <w:sz w:val="27"/>
        </w:rPr>
      </w:pPr>
      <w:r>
        <w:rPr>
          <w:b/>
          <w:color w:val="212121"/>
          <w:sz w:val="27"/>
        </w:rPr>
        <w:t>Примечание: </w:t>
      </w:r>
      <w:r>
        <w:rPr>
          <w:i/>
          <w:color w:val="333333"/>
          <w:sz w:val="27"/>
        </w:rPr>
        <w:t>* Капиллярное наполнение у детей исследуют путем надавливания на кожу 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области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центральной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части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грудины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течение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5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секунд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последующей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оценкой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времен</w:t>
      </w:r>
      <w:r>
        <w:rPr>
          <w:i/>
          <w:color w:val="333333"/>
          <w:spacing w:val="1"/>
          <w:sz w:val="27"/>
        </w:rPr>
        <w:t> </w:t>
      </w:r>
      <w:r>
        <w:rPr>
          <w:i/>
          <w:color w:val="333333"/>
          <w:sz w:val="27"/>
        </w:rPr>
        <w:t>реперфузии,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которая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в норме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составляет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2-3 секунды.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Heading3"/>
        <w:spacing w:line="302" w:lineRule="auto" w:before="237"/>
        <w:ind w:left="565" w:right="1069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А3.8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Опорно-диагностические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признаки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при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клинической</w:t>
      </w:r>
      <w:r>
        <w:rPr>
          <w:color w:val="212121"/>
          <w:spacing w:val="-64"/>
        </w:rPr>
        <w:t> </w:t>
      </w:r>
      <w:r>
        <w:rPr>
          <w:color w:val="212121"/>
        </w:rPr>
        <w:t>д</w:t>
      </w:r>
      <w:r>
        <w:rPr>
          <w:color w:val="212121"/>
          <w:u w:val="single" w:color="212121"/>
        </w:rPr>
        <w:t>иагностике</w:t>
      </w:r>
      <w:r>
        <w:rPr>
          <w:color w:val="212121"/>
          <w:spacing w:val="-1"/>
          <w:u w:val="single" w:color="212121"/>
        </w:rPr>
        <w:t> </w:t>
      </w:r>
      <w:r>
        <w:rPr>
          <w:color w:val="212121"/>
          <w:u w:val="single" w:color="212121"/>
        </w:rPr>
        <w:t>отека</w:t>
      </w:r>
      <w:r>
        <w:rPr>
          <w:color w:val="212121"/>
          <w:spacing w:val="-1"/>
          <w:u w:val="single" w:color="212121"/>
        </w:rPr>
        <w:t> </w:t>
      </w:r>
      <w:r>
        <w:rPr>
          <w:color w:val="212121"/>
          <w:u w:val="single" w:color="212121"/>
        </w:rPr>
        <w:t>головного мозга</w:t>
      </w: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148" w:after="0"/>
        <w:ind w:left="677" w:right="0" w:hanging="563"/>
        <w:jc w:val="left"/>
        <w:rPr>
          <w:sz w:val="27"/>
        </w:rPr>
      </w:pPr>
      <w:r>
        <w:rPr>
          <w:color w:val="212121"/>
          <w:sz w:val="27"/>
        </w:rPr>
        <w:t>Нарушение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сознания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(менее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9-10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баллов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ШКГ)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его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колебания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14" w:after="0"/>
        <w:ind w:left="677" w:right="0" w:hanging="563"/>
        <w:jc w:val="left"/>
        <w:rPr>
          <w:sz w:val="27"/>
        </w:rPr>
      </w:pPr>
      <w:r>
        <w:rPr/>
        <w:pict>
          <v:line style="position:absolute;mso-position-horizontal-relative:page;mso-position-vertical-relative:page;z-index:15835136" from="585.621033pt,-.00475pt" to="585.621033pt,841.847728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5648" from="9.37894pt,841.847728pt" to="9.37894pt,-.00475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Ненормальная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двигательная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реакция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раздражение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0" w:after="0"/>
        <w:ind w:left="677" w:right="0" w:hanging="563"/>
        <w:jc w:val="left"/>
        <w:rPr>
          <w:sz w:val="27"/>
        </w:rPr>
      </w:pPr>
      <w:r>
        <w:rPr>
          <w:color w:val="212121"/>
          <w:sz w:val="27"/>
        </w:rPr>
        <w:t>Патологическая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поза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0" w:after="0"/>
        <w:ind w:left="677" w:right="0" w:hanging="563"/>
        <w:jc w:val="left"/>
        <w:rPr>
          <w:sz w:val="27"/>
        </w:rPr>
      </w:pPr>
      <w:r>
        <w:rPr>
          <w:color w:val="212121"/>
          <w:sz w:val="27"/>
        </w:rPr>
        <w:t>Нарушение</w:t>
      </w:r>
      <w:r>
        <w:rPr>
          <w:color w:val="212121"/>
          <w:spacing w:val="-6"/>
          <w:sz w:val="27"/>
        </w:rPr>
        <w:t> </w:t>
      </w:r>
      <w:r>
        <w:rPr>
          <w:color w:val="212121"/>
          <w:sz w:val="27"/>
        </w:rPr>
        <w:t>реакции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зрачков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свет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0" w:after="0"/>
        <w:ind w:left="677" w:right="0" w:hanging="563"/>
        <w:jc w:val="left"/>
        <w:rPr>
          <w:sz w:val="27"/>
        </w:rPr>
      </w:pPr>
      <w:r>
        <w:rPr>
          <w:color w:val="212121"/>
          <w:sz w:val="27"/>
        </w:rPr>
        <w:t>Диспноэ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1" w:after="0"/>
        <w:ind w:left="677" w:right="0" w:hanging="563"/>
        <w:jc w:val="left"/>
        <w:rPr>
          <w:sz w:val="27"/>
        </w:rPr>
      </w:pPr>
      <w:r>
        <w:rPr>
          <w:color w:val="212121"/>
          <w:sz w:val="27"/>
        </w:rPr>
        <w:t>Сочетание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артериальной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гипертензии,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брадикардии,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диспноэ</w:t>
      </w:r>
      <w:r>
        <w:rPr>
          <w:color w:val="212121"/>
          <w:spacing w:val="-5"/>
          <w:sz w:val="27"/>
        </w:rPr>
        <w:t> </w:t>
      </w:r>
      <w:r>
        <w:rPr>
          <w:color w:val="212121"/>
          <w:sz w:val="27"/>
        </w:rPr>
        <w:t>(триада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Кушинга)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0" w:after="0"/>
        <w:ind w:left="677" w:right="0" w:hanging="563"/>
        <w:jc w:val="left"/>
        <w:rPr>
          <w:sz w:val="27"/>
        </w:rPr>
      </w:pPr>
      <w:r>
        <w:rPr>
          <w:color w:val="212121"/>
          <w:spacing w:val="-1"/>
          <w:sz w:val="27"/>
        </w:rPr>
        <w:t>Судорожный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статус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677" w:val="left" w:leader="none"/>
          <w:tab w:pos="678" w:val="left" w:leader="none"/>
        </w:tabs>
        <w:spacing w:line="240" w:lineRule="auto" w:before="0" w:after="0"/>
        <w:ind w:left="677" w:right="0" w:hanging="563"/>
        <w:jc w:val="left"/>
        <w:rPr>
          <w:sz w:val="27"/>
        </w:rPr>
      </w:pPr>
      <w:r>
        <w:rPr>
          <w:color w:val="212121"/>
          <w:sz w:val="27"/>
        </w:rPr>
        <w:t>Очаговая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неврологическая</w:t>
      </w:r>
      <w:r>
        <w:rPr>
          <w:color w:val="212121"/>
          <w:spacing w:val="-11"/>
          <w:sz w:val="27"/>
        </w:rPr>
        <w:t> </w:t>
      </w:r>
      <w:r>
        <w:rPr>
          <w:color w:val="212121"/>
          <w:sz w:val="27"/>
        </w:rPr>
        <w:t>симптоматика</w:t>
      </w:r>
    </w:p>
    <w:p>
      <w:pPr>
        <w:pStyle w:val="BodyText"/>
        <w:spacing w:before="8"/>
        <w:rPr>
          <w:sz w:val="22"/>
        </w:rPr>
      </w:pPr>
    </w:p>
    <w:p>
      <w:pPr>
        <w:pStyle w:val="Heading3"/>
        <w:spacing w:before="89"/>
        <w:ind w:left="565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А3.9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Стадии</w:t>
      </w:r>
      <w:r>
        <w:rPr>
          <w:color w:val="212121"/>
          <w:spacing w:val="-6"/>
          <w:u w:val="single" w:color="212121"/>
        </w:rPr>
        <w:t> </w:t>
      </w:r>
      <w:r>
        <w:rPr>
          <w:color w:val="212121"/>
          <w:u w:val="single" w:color="212121"/>
        </w:rPr>
        <w:t>развития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эпилептического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статуса</w:t>
      </w:r>
    </w:p>
    <w:p>
      <w:pPr>
        <w:pStyle w:val="BodyText"/>
        <w:spacing w:before="1"/>
        <w:rPr>
          <w:b/>
          <w:sz w:val="17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43"/>
        <w:gridCol w:w="4292"/>
      </w:tblGrid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ind w:left="117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Стадия</w:t>
            </w:r>
          </w:p>
        </w:tc>
        <w:tc>
          <w:tcPr>
            <w:tcW w:w="4292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Продолжительность</w:t>
            </w: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Продромальная</w:t>
            </w:r>
          </w:p>
        </w:tc>
        <w:tc>
          <w:tcPr>
            <w:tcW w:w="429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Начальная</w:t>
            </w:r>
          </w:p>
        </w:tc>
        <w:tc>
          <w:tcPr>
            <w:tcW w:w="4292" w:type="dxa"/>
          </w:tcPr>
          <w:p>
            <w:pPr>
              <w:pStyle w:val="TableParagraph"/>
              <w:ind w:left="67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0-5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мин</w:t>
            </w: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Ранняя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(стадия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I)</w:t>
            </w:r>
          </w:p>
        </w:tc>
        <w:tc>
          <w:tcPr>
            <w:tcW w:w="4292" w:type="dxa"/>
          </w:tcPr>
          <w:p>
            <w:pPr>
              <w:pStyle w:val="TableParagraph"/>
              <w:ind w:left="67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5-30</w:t>
            </w: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Транзиторная</w:t>
            </w:r>
          </w:p>
        </w:tc>
        <w:tc>
          <w:tcPr>
            <w:tcW w:w="4292" w:type="dxa"/>
          </w:tcPr>
          <w:p>
            <w:pPr>
              <w:pStyle w:val="TableParagraph"/>
              <w:ind w:left="5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ранней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поздней</w:t>
            </w: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Поздняя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(сформировавшийся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ЭС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–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стадия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II)</w:t>
            </w:r>
          </w:p>
        </w:tc>
        <w:tc>
          <w:tcPr>
            <w:tcW w:w="4292" w:type="dxa"/>
          </w:tcPr>
          <w:p>
            <w:pPr>
              <w:pStyle w:val="TableParagraph"/>
              <w:ind w:left="61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30-60/90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мин</w:t>
            </w: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Рефрактерная</w:t>
            </w:r>
            <w:r>
              <w:rPr>
                <w:color w:val="212121"/>
                <w:spacing w:val="23"/>
                <w:sz w:val="16"/>
              </w:rPr>
              <w:t> </w:t>
            </w:r>
            <w:r>
              <w:rPr>
                <w:color w:val="212121"/>
                <w:sz w:val="16"/>
              </w:rPr>
              <w:t>(стадия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III)</w:t>
            </w:r>
          </w:p>
        </w:tc>
        <w:tc>
          <w:tcPr>
            <w:tcW w:w="4292" w:type="dxa"/>
          </w:tcPr>
          <w:p>
            <w:pPr>
              <w:pStyle w:val="TableParagraph"/>
              <w:ind w:left="61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&gt;60/90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мин</w:t>
            </w:r>
          </w:p>
        </w:tc>
      </w:tr>
      <w:tr>
        <w:trPr>
          <w:trHeight w:val="460" w:hRule="atLeast"/>
        </w:trPr>
        <w:tc>
          <w:tcPr>
            <w:tcW w:w="6843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Постиктальная</w:t>
            </w:r>
          </w:p>
        </w:tc>
        <w:tc>
          <w:tcPr>
            <w:tcW w:w="429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>
      <w:pPr>
        <w:spacing w:line="302" w:lineRule="auto" w:before="33"/>
        <w:ind w:left="115" w:right="131" w:firstLine="0"/>
        <w:jc w:val="left"/>
        <w:rPr>
          <w:i/>
          <w:sz w:val="27"/>
        </w:rPr>
      </w:pPr>
      <w:r>
        <w:rPr>
          <w:b/>
          <w:color w:val="212121"/>
          <w:sz w:val="27"/>
        </w:rPr>
        <w:t>Примечание:</w:t>
      </w:r>
      <w:r>
        <w:rPr>
          <w:b/>
          <w:color w:val="212121"/>
          <w:spacing w:val="-7"/>
          <w:sz w:val="27"/>
        </w:rPr>
        <w:t> </w:t>
      </w:r>
      <w:r>
        <w:rPr>
          <w:i/>
          <w:color w:val="333333"/>
          <w:sz w:val="27"/>
        </w:rPr>
        <w:t>Дифференциальный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диагноз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судорожного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ЭС</w:t>
      </w:r>
      <w:r>
        <w:rPr>
          <w:i/>
          <w:color w:val="333333"/>
          <w:spacing w:val="62"/>
          <w:sz w:val="27"/>
        </w:rPr>
        <w:t> </w:t>
      </w:r>
      <w:r>
        <w:rPr>
          <w:i/>
          <w:color w:val="333333"/>
          <w:sz w:val="27"/>
        </w:rPr>
        <w:t>проводится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ознобом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при</w:t>
      </w:r>
      <w:r>
        <w:rPr>
          <w:i/>
          <w:color w:val="333333"/>
          <w:spacing w:val="-3"/>
          <w:sz w:val="27"/>
        </w:rPr>
        <w:t> </w:t>
      </w:r>
      <w:r>
        <w:rPr>
          <w:i/>
          <w:color w:val="333333"/>
          <w:sz w:val="27"/>
        </w:rPr>
        <w:t>сепсисе,</w:t>
      </w:r>
      <w:r>
        <w:rPr>
          <w:i/>
          <w:color w:val="333333"/>
          <w:spacing w:val="-64"/>
          <w:sz w:val="27"/>
        </w:rPr>
        <w:t> </w:t>
      </w:r>
      <w:r>
        <w:rPr>
          <w:i/>
          <w:color w:val="333333"/>
          <w:sz w:val="27"/>
        </w:rPr>
        <w:t>миоклоническими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гиперкинезами, генерализованной</w:t>
      </w:r>
      <w:r>
        <w:rPr>
          <w:i/>
          <w:color w:val="333333"/>
          <w:spacing w:val="-1"/>
          <w:sz w:val="27"/>
        </w:rPr>
        <w:t> </w:t>
      </w:r>
      <w:r>
        <w:rPr>
          <w:i/>
          <w:color w:val="333333"/>
          <w:sz w:val="27"/>
        </w:rPr>
        <w:t>дистонией и псевдоЭС.</w:t>
      </w:r>
    </w:p>
    <w:p>
      <w:pPr>
        <w:pStyle w:val="BodyText"/>
        <w:spacing w:before="6"/>
        <w:rPr>
          <w:i/>
          <w:sz w:val="15"/>
        </w:rPr>
      </w:pPr>
    </w:p>
    <w:p>
      <w:pPr>
        <w:pStyle w:val="Heading3"/>
        <w:spacing w:before="89"/>
        <w:ind w:right="925"/>
        <w:jc w:val="right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А3.10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Противопоказания</w:t>
      </w:r>
      <w:r>
        <w:rPr>
          <w:color w:val="212121"/>
          <w:spacing w:val="54"/>
          <w:u w:val="single" w:color="212121"/>
        </w:rPr>
        <w:t> </w:t>
      </w:r>
      <w:r>
        <w:rPr>
          <w:color w:val="212121"/>
          <w:u w:val="single" w:color="212121"/>
        </w:rPr>
        <w:t>для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проведения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спинномозговой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пункции</w:t>
      </w:r>
    </w:p>
    <w:p>
      <w:pPr>
        <w:pStyle w:val="ListParagraph"/>
        <w:numPr>
          <w:ilvl w:val="0"/>
          <w:numId w:val="4"/>
        </w:numPr>
        <w:tabs>
          <w:tab w:pos="697" w:val="left" w:leader="none"/>
          <w:tab w:pos="698" w:val="left" w:leader="none"/>
        </w:tabs>
        <w:spacing w:line="240" w:lineRule="auto" w:before="230" w:after="0"/>
        <w:ind w:left="812" w:right="1007" w:hanging="813"/>
        <w:jc w:val="right"/>
        <w:rPr>
          <w:sz w:val="27"/>
        </w:rPr>
      </w:pPr>
      <w:r>
        <w:rPr>
          <w:color w:val="212121"/>
          <w:sz w:val="27"/>
        </w:rPr>
        <w:t>нарушение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уровня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сознания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(ШКГ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менее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9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баллов)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или</w:t>
      </w:r>
      <w:r>
        <w:rPr>
          <w:color w:val="212121"/>
          <w:spacing w:val="63"/>
          <w:sz w:val="27"/>
        </w:rPr>
        <w:t> </w:t>
      </w:r>
      <w:r>
        <w:rPr>
          <w:color w:val="212121"/>
          <w:sz w:val="27"/>
        </w:rPr>
        <w:t>флюктуирующее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сознание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относительная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брадикардия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гипертензия,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очаговая</w:t>
      </w:r>
      <w:r>
        <w:rPr>
          <w:color w:val="212121"/>
          <w:spacing w:val="-14"/>
          <w:sz w:val="27"/>
        </w:rPr>
        <w:t> </w:t>
      </w:r>
      <w:r>
        <w:rPr>
          <w:color w:val="212121"/>
          <w:sz w:val="27"/>
        </w:rPr>
        <w:t>неврологическая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симптоматика,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1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судороги</w:t>
      </w:r>
    </w:p>
    <w:p>
      <w:pPr>
        <w:pStyle w:val="BodyText"/>
        <w:spacing w:before="4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нестабильная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гемодинамика,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неадекватная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реакция</w:t>
      </w:r>
      <w:r>
        <w:rPr>
          <w:color w:val="212121"/>
          <w:spacing w:val="-11"/>
          <w:sz w:val="27"/>
        </w:rPr>
        <w:t> </w:t>
      </w:r>
      <w:r>
        <w:rPr>
          <w:color w:val="212121"/>
          <w:sz w:val="27"/>
        </w:rPr>
        <w:t>зрачков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на</w:t>
      </w:r>
      <w:r>
        <w:rPr>
          <w:color w:val="212121"/>
          <w:spacing w:val="-11"/>
          <w:sz w:val="27"/>
        </w:rPr>
        <w:t> </w:t>
      </w:r>
      <w:r>
        <w:rPr>
          <w:color w:val="212121"/>
          <w:sz w:val="27"/>
        </w:rPr>
        <w:t>свет,</w:t>
      </w:r>
      <w:r>
        <w:rPr>
          <w:color w:val="212121"/>
          <w:spacing w:val="-11"/>
          <w:sz w:val="27"/>
        </w:rPr>
        <w:t> </w:t>
      </w:r>
      <w:r>
        <w:rPr>
          <w:color w:val="212121"/>
          <w:sz w:val="27"/>
        </w:rPr>
        <w:t>синдром</w:t>
      </w:r>
      <w:r>
        <w:rPr>
          <w:color w:val="212121"/>
          <w:spacing w:val="-12"/>
          <w:sz w:val="27"/>
        </w:rPr>
        <w:t> </w:t>
      </w:r>
      <w:r>
        <w:rPr>
          <w:color w:val="212121"/>
          <w:sz w:val="27"/>
        </w:rPr>
        <w:t>«кукольных</w:t>
      </w:r>
      <w:r>
        <w:rPr>
          <w:color w:val="212121"/>
          <w:spacing w:val="-11"/>
          <w:sz w:val="27"/>
        </w:rPr>
        <w:t> </w:t>
      </w:r>
      <w:r>
        <w:rPr>
          <w:color w:val="212121"/>
          <w:sz w:val="27"/>
        </w:rPr>
        <w:t>глаз»,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септический</w:t>
      </w:r>
      <w:r>
        <w:rPr>
          <w:color w:val="212121"/>
          <w:spacing w:val="3"/>
          <w:sz w:val="27"/>
        </w:rPr>
        <w:t> </w:t>
      </w:r>
      <w:r>
        <w:rPr>
          <w:color w:val="212121"/>
          <w:sz w:val="27"/>
        </w:rPr>
        <w:t>шок,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прогрессирующая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геморрагическая сыпь,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нарушения гемостаза,</w:t>
      </w:r>
    </w:p>
    <w:p>
      <w:pPr>
        <w:spacing w:after="0" w:line="240" w:lineRule="auto"/>
        <w:jc w:val="left"/>
        <w:rPr>
          <w:sz w:val="27"/>
        </w:rPr>
        <w:sectPr>
          <w:pgSz w:w="11900" w:h="16840"/>
          <w:pgMar w:top="0" w:bottom="0" w:left="260" w:right="240"/>
        </w:sect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14" w:after="0"/>
        <w:ind w:left="812" w:right="0" w:hanging="698"/>
        <w:jc w:val="left"/>
        <w:rPr>
          <w:sz w:val="27"/>
        </w:rPr>
      </w:pPr>
      <w:r>
        <w:rPr/>
        <w:pict>
          <v:line style="position:absolute;mso-position-horizontal-relative:page;mso-position-vertical-relative:page;z-index:15836160" from="585.621033pt,.002203pt" to="585.621033pt,841.85468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6672" from="9.37894pt,841.854681pt" to="9.37894pt,.002203pt" stroked="true" strokeweight="3.751576pt" strokecolor="#ededed">
            <v:stroke dashstyle="solid"/>
            <w10:wrap type="none"/>
          </v:line>
        </w:pict>
      </w:r>
      <w:r>
        <w:rPr>
          <w:color w:val="212121"/>
          <w:sz w:val="27"/>
        </w:rPr>
        <w:t>уровень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тромбоцитов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менее</w:t>
      </w:r>
      <w:r>
        <w:rPr>
          <w:color w:val="212121"/>
          <w:spacing w:val="-2"/>
          <w:sz w:val="27"/>
        </w:rPr>
        <w:t> </w:t>
      </w:r>
      <w:r>
        <w:rPr>
          <w:color w:val="212121"/>
          <w:sz w:val="27"/>
        </w:rPr>
        <w:t>100</w:t>
      </w:r>
      <w:r>
        <w:rPr>
          <w:color w:val="212121"/>
          <w:spacing w:val="-1"/>
          <w:sz w:val="27"/>
        </w:rPr>
        <w:t> </w:t>
      </w:r>
      <w:r>
        <w:rPr>
          <w:color w:val="212121"/>
          <w:sz w:val="27"/>
        </w:rPr>
        <w:t>х109/л,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проводимая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антикоагулянтная</w:t>
      </w:r>
      <w:r>
        <w:rPr>
          <w:color w:val="212121"/>
          <w:spacing w:val="-13"/>
          <w:sz w:val="27"/>
        </w:rPr>
        <w:t> </w:t>
      </w:r>
      <w:r>
        <w:rPr>
          <w:color w:val="212121"/>
          <w:sz w:val="27"/>
        </w:rPr>
        <w:t>терапия,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745" w:val="left" w:leader="none"/>
          <w:tab w:pos="746" w:val="left" w:leader="none"/>
        </w:tabs>
        <w:spacing w:line="240" w:lineRule="auto" w:before="0" w:after="0"/>
        <w:ind w:left="745" w:right="0" w:hanging="631"/>
        <w:jc w:val="left"/>
        <w:rPr>
          <w:sz w:val="27"/>
        </w:rPr>
      </w:pPr>
      <w:r>
        <w:rPr>
          <w:color w:val="212121"/>
          <w:sz w:val="27"/>
        </w:rPr>
        <w:t>локальная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инфекция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кожи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и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мягких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тканей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в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зоне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проведения</w:t>
      </w:r>
      <w:r>
        <w:rPr>
          <w:color w:val="212121"/>
          <w:spacing w:val="-3"/>
          <w:sz w:val="27"/>
        </w:rPr>
        <w:t> </w:t>
      </w:r>
      <w:r>
        <w:rPr>
          <w:color w:val="212121"/>
          <w:sz w:val="27"/>
        </w:rPr>
        <w:t>люмбальной</w:t>
      </w:r>
      <w:r>
        <w:rPr>
          <w:color w:val="212121"/>
          <w:spacing w:val="-4"/>
          <w:sz w:val="27"/>
        </w:rPr>
        <w:t> </w:t>
      </w:r>
      <w:r>
        <w:rPr>
          <w:color w:val="212121"/>
          <w:sz w:val="27"/>
        </w:rPr>
        <w:t>пункции,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4"/>
        </w:numPr>
        <w:tabs>
          <w:tab w:pos="812" w:val="left" w:leader="none"/>
          <w:tab w:pos="813" w:val="left" w:leader="none"/>
        </w:tabs>
        <w:spacing w:line="240" w:lineRule="auto" w:before="0" w:after="0"/>
        <w:ind w:left="812" w:right="0" w:hanging="698"/>
        <w:jc w:val="left"/>
        <w:rPr>
          <w:sz w:val="27"/>
        </w:rPr>
      </w:pPr>
      <w:r>
        <w:rPr>
          <w:color w:val="212121"/>
          <w:sz w:val="27"/>
        </w:rPr>
        <w:t>дыхательная</w:t>
      </w:r>
      <w:r>
        <w:rPr>
          <w:color w:val="212121"/>
          <w:spacing w:val="-8"/>
          <w:sz w:val="27"/>
        </w:rPr>
        <w:t> </w:t>
      </w:r>
      <w:r>
        <w:rPr>
          <w:color w:val="212121"/>
          <w:sz w:val="27"/>
        </w:rPr>
        <w:t>недостаточность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302" w:lineRule="auto" w:before="1"/>
        <w:ind w:left="115" w:right="140"/>
        <w:jc w:val="both"/>
      </w:pPr>
      <w:r>
        <w:rPr>
          <w:color w:val="212121"/>
        </w:rPr>
        <w:t>Транспортировка/госпитализация больно с нарастающей внутричерепной гипертензией (ВЧГ)/</w:t>
      </w:r>
      <w:r>
        <w:rPr>
          <w:color w:val="212121"/>
          <w:spacing w:val="1"/>
        </w:rPr>
        <w:t> </w:t>
      </w:r>
      <w:r>
        <w:rPr>
          <w:color w:val="212121"/>
        </w:rPr>
        <w:t>ОГМ в связи с возможностью развития жизнеугрожающих состояний должна осуществляться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-1"/>
        </w:rPr>
        <w:t> </w:t>
      </w:r>
      <w:r>
        <w:rPr>
          <w:color w:val="212121"/>
        </w:rPr>
        <w:t>бригадой РКЦ</w:t>
      </w:r>
      <w:r>
        <w:rPr>
          <w:color w:val="212121"/>
          <w:spacing w:val="-1"/>
        </w:rPr>
        <w:t> </w:t>
      </w:r>
      <w:r>
        <w:rPr>
          <w:color w:val="212121"/>
        </w:rPr>
        <w:t>при условии</w:t>
      </w:r>
      <w:r>
        <w:rPr>
          <w:color w:val="212121"/>
          <w:spacing w:val="-1"/>
        </w:rPr>
        <w:t> </w:t>
      </w:r>
      <w:r>
        <w:rPr>
          <w:color w:val="212121"/>
        </w:rPr>
        <w:t>проведения ИВЛ.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3"/>
        <w:spacing w:line="302" w:lineRule="auto" w:before="237"/>
        <w:ind w:left="565" w:right="789"/>
      </w:pPr>
      <w:r>
        <w:rPr>
          <w:color w:val="212121"/>
          <w:u w:val="single" w:color="212121"/>
        </w:rPr>
        <w:t>П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иложение</w:t>
      </w:r>
      <w:r>
        <w:rPr>
          <w:color w:val="212121"/>
          <w:spacing w:val="-8"/>
          <w:u w:val="single" w:color="212121"/>
        </w:rPr>
        <w:t> </w:t>
      </w:r>
      <w:r>
        <w:rPr>
          <w:color w:val="212121"/>
          <w:u w:val="single" w:color="212121"/>
        </w:rPr>
        <w:t>А.3.11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Дифференциальная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диагностика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менингококцемии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с</w:t>
      </w:r>
      <w:r>
        <w:rPr>
          <w:color w:val="212121"/>
          <w:spacing w:val="-7"/>
          <w:u w:val="single" w:color="212121"/>
        </w:rPr>
        <w:t> </w:t>
      </w:r>
      <w:r>
        <w:rPr>
          <w:color w:val="212121"/>
          <w:u w:val="single" w:color="212121"/>
        </w:rPr>
        <w:t>другими</w:t>
      </w:r>
      <w:r>
        <w:rPr>
          <w:color w:val="212121"/>
          <w:spacing w:val="-65"/>
        </w:rPr>
        <w:t> </w:t>
      </w:r>
      <w:r>
        <w:rPr>
          <w:color w:val="212121"/>
          <w:u w:val="single" w:color="212121"/>
        </w:rPr>
        <w:t>заболеваниями</w:t>
      </w:r>
      <w:r>
        <w:rPr>
          <w:color w:val="212121"/>
        </w:rPr>
        <w:t>,</w:t>
      </w:r>
      <w:r>
        <w:rPr>
          <w:color w:val="212121"/>
          <w:spacing w:val="-11"/>
          <w:u w:val="single" w:color="212121"/>
        </w:rPr>
        <w:t> </w:t>
      </w:r>
      <w:r>
        <w:rPr>
          <w:color w:val="212121"/>
          <w:u w:val="single" w:color="212121"/>
        </w:rPr>
        <w:t>протекающими с</w:t>
      </w:r>
      <w:r>
        <w:rPr>
          <w:color w:val="212121"/>
          <w:spacing w:val="-1"/>
          <w:u w:val="single" w:color="212121"/>
        </w:rPr>
        <w:t> </w:t>
      </w:r>
      <w:r>
        <w:rPr>
          <w:color w:val="212121"/>
          <w:u w:val="single" w:color="212121"/>
        </w:rPr>
        <w:t>кожными высыпаниями</w:t>
      </w:r>
    </w:p>
    <w:p>
      <w:pPr>
        <w:pStyle w:val="BodyText"/>
        <w:rPr>
          <w:b/>
          <w:sz w:val="1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1"/>
        <w:gridCol w:w="1846"/>
        <w:gridCol w:w="2011"/>
        <w:gridCol w:w="1831"/>
        <w:gridCol w:w="1786"/>
        <w:gridCol w:w="1538"/>
      </w:tblGrid>
      <w:tr>
        <w:trPr>
          <w:trHeight w:val="955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61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Нозологическая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форма</w:t>
            </w:r>
          </w:p>
          <w:p>
            <w:pPr>
              <w:pStyle w:val="TableParagraph"/>
              <w:spacing w:line="204" w:lineRule="auto" w:before="0"/>
              <w:ind w:right="53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/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Симптоматика</w:t>
            </w:r>
          </w:p>
        </w:tc>
        <w:tc>
          <w:tcPr>
            <w:tcW w:w="1846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28"/>
              </w:rPr>
            </w:pPr>
          </w:p>
          <w:p>
            <w:pPr>
              <w:pStyle w:val="TableParagraph"/>
              <w:spacing w:line="204" w:lineRule="auto"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Менингокок-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цемия</w:t>
            </w:r>
          </w:p>
        </w:tc>
        <w:tc>
          <w:tcPr>
            <w:tcW w:w="2011" w:type="dxa"/>
          </w:tcPr>
          <w:p>
            <w:pPr>
              <w:pStyle w:val="TableParagraph"/>
              <w:spacing w:before="4"/>
              <w:ind w:left="0"/>
              <w:rPr>
                <w:rFonts w:ascii="Times New Roman"/>
                <w:b/>
                <w:sz w:val="18"/>
              </w:rPr>
            </w:pPr>
          </w:p>
          <w:p>
            <w:pPr>
              <w:pStyle w:val="TableParagraph"/>
              <w:tabs>
                <w:tab w:pos="1748" w:val="left" w:leader="none"/>
              </w:tabs>
              <w:spacing w:line="180" w:lineRule="exact"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Грипп</w:t>
              <w:tab/>
              <w:t>с</w:t>
            </w:r>
          </w:p>
          <w:p>
            <w:pPr>
              <w:pStyle w:val="TableParagraph"/>
              <w:spacing w:line="204" w:lineRule="auto" w:before="9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геморрагическим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синдромом</w:t>
            </w:r>
          </w:p>
        </w:tc>
        <w:tc>
          <w:tcPr>
            <w:tcW w:w="183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47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Корь</w:t>
            </w:r>
          </w:p>
        </w:tc>
        <w:tc>
          <w:tcPr>
            <w:tcW w:w="178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47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Краснуха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47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Скарлатина</w:t>
            </w:r>
          </w:p>
        </w:tc>
      </w:tr>
      <w:tr>
        <w:trPr>
          <w:trHeight w:val="790" w:hRule="atLeast"/>
        </w:trPr>
        <w:tc>
          <w:tcPr>
            <w:tcW w:w="213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Начало</w:t>
            </w:r>
          </w:p>
        </w:tc>
        <w:tc>
          <w:tcPr>
            <w:tcW w:w="184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Острое</w:t>
            </w:r>
          </w:p>
        </w:tc>
        <w:tc>
          <w:tcPr>
            <w:tcW w:w="2011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Острое</w:t>
            </w:r>
          </w:p>
        </w:tc>
        <w:tc>
          <w:tcPr>
            <w:tcW w:w="1831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Острое</w:t>
            </w:r>
          </w:p>
        </w:tc>
        <w:tc>
          <w:tcPr>
            <w:tcW w:w="178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Острое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Острое</w:t>
            </w:r>
          </w:p>
        </w:tc>
      </w:tr>
      <w:tr>
        <w:trPr>
          <w:trHeight w:val="790" w:hRule="atLeast"/>
        </w:trPr>
        <w:tc>
          <w:tcPr>
            <w:tcW w:w="213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Температура</w:t>
            </w:r>
          </w:p>
        </w:tc>
        <w:tc>
          <w:tcPr>
            <w:tcW w:w="1846" w:type="dxa"/>
          </w:tcPr>
          <w:p>
            <w:pPr>
              <w:pStyle w:val="TableParagraph"/>
              <w:spacing w:line="204" w:lineRule="auto" w:before="161"/>
              <w:ind w:left="154" w:right="880"/>
              <w:rPr>
                <w:sz w:val="16"/>
              </w:rPr>
            </w:pPr>
            <w:r>
              <w:rPr>
                <w:color w:val="212121"/>
                <w:sz w:val="16"/>
              </w:rPr>
              <w:t>Высокая,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38-39оС</w:t>
            </w:r>
          </w:p>
        </w:tc>
        <w:tc>
          <w:tcPr>
            <w:tcW w:w="2011" w:type="dxa"/>
          </w:tcPr>
          <w:p>
            <w:pPr>
              <w:pStyle w:val="TableParagraph"/>
              <w:spacing w:line="204" w:lineRule="auto" w:before="161"/>
              <w:ind w:left="154" w:right="1045"/>
              <w:rPr>
                <w:sz w:val="16"/>
              </w:rPr>
            </w:pPr>
            <w:r>
              <w:rPr>
                <w:color w:val="212121"/>
                <w:sz w:val="16"/>
              </w:rPr>
              <w:t>Высокая,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38-39оС</w:t>
            </w:r>
          </w:p>
        </w:tc>
        <w:tc>
          <w:tcPr>
            <w:tcW w:w="1831" w:type="dxa"/>
          </w:tcPr>
          <w:p>
            <w:pPr>
              <w:pStyle w:val="TableParagraph"/>
              <w:spacing w:line="204" w:lineRule="auto" w:before="161"/>
              <w:ind w:left="154" w:right="405"/>
              <w:rPr>
                <w:sz w:val="16"/>
              </w:rPr>
            </w:pPr>
            <w:r>
              <w:rPr>
                <w:color w:val="212121"/>
                <w:sz w:val="16"/>
              </w:rPr>
              <w:t>Умеренно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высокая</w:t>
            </w:r>
          </w:p>
        </w:tc>
        <w:tc>
          <w:tcPr>
            <w:tcW w:w="1786" w:type="dxa"/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Невысокая</w:t>
            </w:r>
            <w:r>
              <w:rPr>
                <w:color w:val="212121"/>
                <w:spacing w:val="17"/>
                <w:sz w:val="16"/>
              </w:rPr>
              <w:t> </w:t>
            </w:r>
            <w:r>
              <w:rPr>
                <w:color w:val="212121"/>
                <w:sz w:val="16"/>
              </w:rPr>
              <w:t>или</w:t>
            </w:r>
            <w:r>
              <w:rPr>
                <w:color w:val="212121"/>
                <w:spacing w:val="-53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отсутствует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spacing w:line="204" w:lineRule="auto" w:before="161"/>
              <w:ind w:left="154" w:right="-6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субфебрильн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высокой</w:t>
            </w:r>
          </w:p>
        </w:tc>
      </w:tr>
      <w:tr>
        <w:trPr>
          <w:trHeight w:val="790" w:hRule="atLeast"/>
        </w:trPr>
        <w:tc>
          <w:tcPr>
            <w:tcW w:w="213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Интоксикация</w:t>
            </w:r>
          </w:p>
        </w:tc>
        <w:tc>
          <w:tcPr>
            <w:tcW w:w="184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Выраженная</w:t>
            </w:r>
          </w:p>
        </w:tc>
        <w:tc>
          <w:tcPr>
            <w:tcW w:w="2011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Выраженная</w:t>
            </w:r>
          </w:p>
        </w:tc>
        <w:tc>
          <w:tcPr>
            <w:tcW w:w="1831" w:type="dxa"/>
          </w:tcPr>
          <w:p>
            <w:pPr>
              <w:pStyle w:val="TableParagraph"/>
              <w:tabs>
                <w:tab w:pos="1557" w:val="left" w:leader="none"/>
              </w:tabs>
              <w:spacing w:line="204" w:lineRule="auto" w:before="161"/>
              <w:ind w:left="154" w:right="1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Умеренная,</w:t>
              <w:tab/>
              <w:t>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тяжелых </w:t>
            </w:r>
            <w:r>
              <w:rPr>
                <w:color w:val="212121"/>
                <w:w w:val="105"/>
                <w:sz w:val="16"/>
              </w:rPr>
              <w:t>случаях</w:t>
            </w:r>
          </w:p>
          <w:p>
            <w:pPr>
              <w:pStyle w:val="TableParagraph"/>
              <w:spacing w:line="17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выраженная</w:t>
            </w:r>
          </w:p>
        </w:tc>
        <w:tc>
          <w:tcPr>
            <w:tcW w:w="1786" w:type="dxa"/>
          </w:tcPr>
          <w:p>
            <w:pPr>
              <w:pStyle w:val="TableParagraph"/>
              <w:spacing w:line="204" w:lineRule="auto" w:before="161"/>
              <w:ind w:left="154" w:right="22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Мало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выраженная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tabs>
                <w:tab w:pos="678" w:val="left" w:leader="none"/>
              </w:tabs>
              <w:spacing w:line="204" w:lineRule="auto" w:before="161"/>
              <w:ind w:left="154" w:right="26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легкой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выраженной</w:t>
            </w:r>
          </w:p>
        </w:tc>
      </w:tr>
      <w:tr>
        <w:trPr>
          <w:trHeight w:val="955" w:hRule="atLeast"/>
        </w:trPr>
        <w:tc>
          <w:tcPr>
            <w:tcW w:w="2131" w:type="dxa"/>
          </w:tcPr>
          <w:p>
            <w:pPr>
              <w:pStyle w:val="TableParagraph"/>
              <w:tabs>
                <w:tab w:pos="1056" w:val="left" w:leader="none"/>
              </w:tabs>
              <w:spacing w:line="204" w:lineRule="auto" w:before="161"/>
              <w:ind w:right="1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Время</w:t>
              <w:tab/>
            </w:r>
            <w:r>
              <w:rPr>
                <w:color w:val="212121"/>
                <w:sz w:val="16"/>
              </w:rPr>
              <w:t>появления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сыпи</w:t>
            </w:r>
          </w:p>
        </w:tc>
        <w:tc>
          <w:tcPr>
            <w:tcW w:w="1846" w:type="dxa"/>
          </w:tcPr>
          <w:p>
            <w:pPr>
              <w:pStyle w:val="TableParagraph"/>
              <w:spacing w:line="204" w:lineRule="auto" w:before="161"/>
              <w:ind w:left="154"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Через несколько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часов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после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начала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болезни,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не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одномоментно</w:t>
            </w:r>
          </w:p>
        </w:tc>
        <w:tc>
          <w:tcPr>
            <w:tcW w:w="2011" w:type="dxa"/>
          </w:tcPr>
          <w:p>
            <w:pPr>
              <w:pStyle w:val="TableParagraph"/>
              <w:tabs>
                <w:tab w:pos="766" w:val="left" w:leader="none"/>
                <w:tab w:pos="1439" w:val="left" w:leader="none"/>
              </w:tabs>
              <w:spacing w:line="204" w:lineRule="auto" w:before="161"/>
              <w:ind w:left="154"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</w:t>
              <w:tab/>
              <w:t>2-3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день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болезни</w:t>
            </w:r>
          </w:p>
        </w:tc>
        <w:tc>
          <w:tcPr>
            <w:tcW w:w="1831" w:type="dxa"/>
          </w:tcPr>
          <w:p>
            <w:pPr>
              <w:pStyle w:val="TableParagraph"/>
              <w:tabs>
                <w:tab w:pos="1354" w:val="left" w:leader="none"/>
              </w:tabs>
              <w:spacing w:line="204" w:lineRule="auto" w:before="161"/>
              <w:ind w:left="154" w:right="14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 </w:t>
            </w:r>
            <w:r>
              <w:rPr>
                <w:color w:val="212121"/>
                <w:spacing w:val="3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4-5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дня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болезни,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поэтапно</w:t>
            </w:r>
          </w:p>
        </w:tc>
        <w:tc>
          <w:tcPr>
            <w:tcW w:w="1786" w:type="dxa"/>
          </w:tcPr>
          <w:p>
            <w:pPr>
              <w:pStyle w:val="TableParagraph"/>
              <w:tabs>
                <w:tab w:pos="612" w:val="left" w:leader="none"/>
                <w:tab w:pos="1313" w:val="left" w:leader="none"/>
              </w:tabs>
              <w:spacing w:line="204" w:lineRule="auto" w:before="161"/>
              <w:ind w:left="154" w:right="14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</w:t>
              <w:tab/>
              <w:t>1-го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дня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болезни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одномоментно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tabs>
                <w:tab w:pos="732" w:val="left" w:leader="none"/>
                <w:tab w:pos="1480" w:val="left" w:leader="none"/>
              </w:tabs>
              <w:spacing w:line="180" w:lineRule="exact"/>
              <w:ind w:left="154" w:right="-5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</w:t>
              <w:tab/>
              <w:t>1-3</w:t>
              <w:tab/>
            </w:r>
            <w:r>
              <w:rPr>
                <w:color w:val="212121"/>
                <w:spacing w:val="-6"/>
                <w:w w:val="105"/>
                <w:sz w:val="16"/>
              </w:rPr>
              <w:t>д</w:t>
            </w:r>
          </w:p>
          <w:p>
            <w:pPr>
              <w:pStyle w:val="TableParagraph"/>
              <w:spacing w:line="204" w:lineRule="auto" w:before="1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болезни,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одномоментно</w:t>
            </w:r>
          </w:p>
        </w:tc>
      </w:tr>
      <w:tr>
        <w:trPr>
          <w:trHeight w:val="1780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Преимущественное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расположение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сыпи</w:t>
            </w:r>
          </w:p>
        </w:tc>
        <w:tc>
          <w:tcPr>
            <w:tcW w:w="1846" w:type="dxa"/>
          </w:tcPr>
          <w:p>
            <w:pPr>
              <w:pStyle w:val="TableParagraph"/>
              <w:tabs>
                <w:tab w:pos="926" w:val="left" w:leader="none"/>
              </w:tabs>
              <w:spacing w:line="204" w:lineRule="auto" w:before="161"/>
              <w:ind w:left="154"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Наружные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поверхности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бедер,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голеней,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низ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живота,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лицо</w:t>
            </w:r>
          </w:p>
        </w:tc>
        <w:tc>
          <w:tcPr>
            <w:tcW w:w="2011" w:type="dxa"/>
          </w:tcPr>
          <w:p>
            <w:pPr>
              <w:pStyle w:val="TableParagraph"/>
              <w:tabs>
                <w:tab w:pos="1030" w:val="left" w:leader="none"/>
              </w:tabs>
              <w:spacing w:line="204" w:lineRule="auto" w:before="161"/>
              <w:ind w:left="154" w:righ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Шея,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плечевой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пояс</w:t>
            </w:r>
          </w:p>
        </w:tc>
        <w:tc>
          <w:tcPr>
            <w:tcW w:w="1831" w:type="dxa"/>
          </w:tcPr>
          <w:p>
            <w:pPr>
              <w:pStyle w:val="TableParagraph"/>
              <w:tabs>
                <w:tab w:pos="1454" w:val="left" w:leader="none"/>
              </w:tabs>
              <w:spacing w:line="204" w:lineRule="auto" w:before="161"/>
              <w:ind w:left="154"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Вначале</w:t>
            </w:r>
            <w:r>
              <w:rPr>
                <w:color w:val="212121"/>
                <w:spacing w:val="4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4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лицо,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шея;</w:t>
              <w:tab/>
            </w:r>
            <w:r>
              <w:rPr>
                <w:color w:val="212121"/>
                <w:spacing w:val="-4"/>
                <w:w w:val="105"/>
                <w:sz w:val="16"/>
              </w:rPr>
              <w:t>на</w:t>
            </w:r>
          </w:p>
          <w:p>
            <w:pPr>
              <w:pStyle w:val="TableParagraph"/>
              <w:spacing w:line="204" w:lineRule="auto" w:before="0"/>
              <w:ind w:left="154" w:right="14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следующий</w:t>
            </w:r>
            <w:r>
              <w:rPr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день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туловище,</w:t>
            </w:r>
            <w:r>
              <w:rPr>
                <w:color w:val="212121"/>
                <w:spacing w:val="3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затем</w:t>
            </w:r>
          </w:p>
          <w:p>
            <w:pPr>
              <w:pStyle w:val="TableParagraph"/>
              <w:spacing w:line="17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-конечности</w:t>
            </w:r>
          </w:p>
        </w:tc>
        <w:tc>
          <w:tcPr>
            <w:tcW w:w="1786" w:type="dxa"/>
          </w:tcPr>
          <w:p>
            <w:pPr>
              <w:pStyle w:val="TableParagraph"/>
              <w:tabs>
                <w:tab w:pos="1271" w:val="left" w:leader="none"/>
              </w:tabs>
              <w:spacing w:line="204" w:lineRule="auto" w:before="161"/>
              <w:ind w:left="154" w:right="22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Больше</w:t>
              <w:tab/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разгибательных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поверхностях</w:t>
            </w:r>
          </w:p>
          <w:p>
            <w:pPr>
              <w:pStyle w:val="TableParagraph"/>
              <w:spacing w:line="15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конечностей,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спине,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ягодицах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spacing w:line="204" w:lineRule="auto" w:before="161"/>
              <w:ind w:left="154" w:right="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3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всему</w:t>
            </w:r>
            <w:r>
              <w:rPr>
                <w:color w:val="212121"/>
                <w:spacing w:val="3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телу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сгущением</w:t>
            </w:r>
          </w:p>
          <w:p>
            <w:pPr>
              <w:pStyle w:val="TableParagraph"/>
              <w:spacing w:line="170" w:lineRule="exact" w:before="0"/>
              <w:ind w:left="154" w:right="-44"/>
              <w:rPr>
                <w:sz w:val="16"/>
              </w:rPr>
            </w:pPr>
            <w:r>
              <w:rPr>
                <w:color w:val="212121"/>
                <w:sz w:val="16"/>
              </w:rPr>
              <w:t>кожных</w:t>
            </w:r>
            <w:r>
              <w:rPr>
                <w:color w:val="212121"/>
                <w:spacing w:val="36"/>
                <w:sz w:val="16"/>
              </w:rPr>
              <w:t> </w:t>
            </w:r>
            <w:r>
              <w:rPr>
                <w:color w:val="212121"/>
                <w:sz w:val="16"/>
              </w:rPr>
              <w:t>складка</w:t>
            </w:r>
          </w:p>
        </w:tc>
      </w:tr>
      <w:tr>
        <w:trPr>
          <w:trHeight w:val="1615" w:hRule="atLeast"/>
        </w:trPr>
        <w:tc>
          <w:tcPr>
            <w:tcW w:w="213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Характер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сыпи</w:t>
            </w:r>
          </w:p>
        </w:tc>
        <w:tc>
          <w:tcPr>
            <w:tcW w:w="1846" w:type="dxa"/>
          </w:tcPr>
          <w:p>
            <w:pPr>
              <w:pStyle w:val="TableParagraph"/>
              <w:spacing w:line="180" w:lineRule="exact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Типичная</w:t>
            </w:r>
          </w:p>
          <w:p>
            <w:pPr>
              <w:pStyle w:val="TableParagraph"/>
              <w:spacing w:line="204" w:lineRule="auto" w:before="10"/>
              <w:ind w:left="154" w:right="141"/>
              <w:jc w:val="both"/>
              <w:rPr>
                <w:sz w:val="16"/>
              </w:rPr>
            </w:pPr>
            <w:r>
              <w:rPr>
                <w:color w:val="212121"/>
                <w:sz w:val="16"/>
              </w:rPr>
              <w:t>геморрагическая,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звездчатая,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исчезающая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надавливании.</w:t>
            </w:r>
          </w:p>
          <w:p>
            <w:pPr>
              <w:pStyle w:val="TableParagraph"/>
              <w:spacing w:line="15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Возможна</w:t>
            </w:r>
          </w:p>
          <w:p>
            <w:pPr>
              <w:pStyle w:val="TableParagraph"/>
              <w:spacing w:line="204" w:lineRule="auto" w:before="9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розеолезная,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папулезная</w:t>
            </w:r>
          </w:p>
        </w:tc>
        <w:tc>
          <w:tcPr>
            <w:tcW w:w="2011" w:type="dxa"/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Мелкоточечная,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петехиальная</w:t>
            </w:r>
          </w:p>
        </w:tc>
        <w:tc>
          <w:tcPr>
            <w:tcW w:w="1831" w:type="dxa"/>
          </w:tcPr>
          <w:p>
            <w:pPr>
              <w:pStyle w:val="TableParagraph"/>
              <w:spacing w:line="204" w:lineRule="auto" w:before="161"/>
              <w:ind w:left="154" w:right="40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Пятнистая,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пятнистопапу-</w:t>
            </w:r>
          </w:p>
          <w:p>
            <w:pPr>
              <w:pStyle w:val="TableParagraph"/>
              <w:spacing w:line="204" w:lineRule="auto" w:before="0"/>
              <w:ind w:left="154" w:right="140"/>
              <w:rPr>
                <w:sz w:val="16"/>
              </w:rPr>
            </w:pPr>
            <w:r>
              <w:rPr>
                <w:color w:val="212121"/>
                <w:sz w:val="16"/>
              </w:rPr>
              <w:t>лезная,</w:t>
            </w:r>
            <w:r>
              <w:rPr>
                <w:color w:val="212121"/>
                <w:spacing w:val="22"/>
                <w:sz w:val="16"/>
              </w:rPr>
              <w:t> </w:t>
            </w:r>
            <w:r>
              <w:rPr>
                <w:color w:val="212121"/>
                <w:sz w:val="16"/>
              </w:rPr>
              <w:t>склонная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слиянию</w:t>
            </w:r>
          </w:p>
        </w:tc>
        <w:tc>
          <w:tcPr>
            <w:tcW w:w="1786" w:type="dxa"/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Мелкопятнистая,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розеолезная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Мелкоточечная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фоне</w:t>
            </w:r>
          </w:p>
          <w:p>
            <w:pPr>
              <w:pStyle w:val="TableParagraph"/>
              <w:tabs>
                <w:tab w:pos="1277" w:val="left" w:leader="none"/>
              </w:tabs>
              <w:spacing w:line="204" w:lineRule="auto" w:before="0"/>
              <w:ind w:left="154" w:right="-58"/>
              <w:jc w:val="both"/>
              <w:rPr>
                <w:sz w:val="16"/>
              </w:rPr>
            </w:pPr>
            <w:r>
              <w:rPr>
                <w:color w:val="212121"/>
                <w:sz w:val="16"/>
              </w:rPr>
              <w:t>гиперемированн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кожи,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ред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петехиальная</w:t>
            </w:r>
          </w:p>
        </w:tc>
      </w:tr>
      <w:tr>
        <w:trPr>
          <w:trHeight w:val="2110" w:hRule="atLeast"/>
        </w:trPr>
        <w:tc>
          <w:tcPr>
            <w:tcW w:w="213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Прочие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симптомы</w:t>
            </w:r>
          </w:p>
        </w:tc>
        <w:tc>
          <w:tcPr>
            <w:tcW w:w="1846" w:type="dxa"/>
          </w:tcPr>
          <w:p>
            <w:pPr>
              <w:pStyle w:val="TableParagraph"/>
              <w:tabs>
                <w:tab w:pos="1363" w:val="left" w:leader="none"/>
              </w:tabs>
              <w:spacing w:line="204" w:lineRule="auto" w:before="161"/>
              <w:ind w:left="154" w:right="1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Артриты,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миокардит,</w:t>
              <w:tab/>
            </w:r>
            <w:r>
              <w:rPr>
                <w:color w:val="212121"/>
                <w:spacing w:val="-1"/>
                <w:w w:val="105"/>
                <w:sz w:val="16"/>
              </w:rPr>
              <w:t>при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тяжелых</w:t>
            </w:r>
            <w:r>
              <w:rPr>
                <w:color w:val="212121"/>
                <w:spacing w:val="3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формах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кровотечение из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внутренних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органов</w:t>
            </w:r>
          </w:p>
        </w:tc>
        <w:tc>
          <w:tcPr>
            <w:tcW w:w="2011" w:type="dxa"/>
          </w:tcPr>
          <w:p>
            <w:pPr>
              <w:pStyle w:val="TableParagraph"/>
              <w:tabs>
                <w:tab w:pos="1130" w:val="left" w:leader="none"/>
              </w:tabs>
              <w:spacing w:line="204" w:lineRule="auto" w:before="161"/>
              <w:ind w:left="154" w:righ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Катар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верхних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дыхательных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путей,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ларингит</w:t>
            </w:r>
          </w:p>
        </w:tc>
        <w:tc>
          <w:tcPr>
            <w:tcW w:w="1831" w:type="dxa"/>
          </w:tcPr>
          <w:p>
            <w:pPr>
              <w:pStyle w:val="TableParagraph"/>
              <w:spacing w:line="204" w:lineRule="auto" w:before="161"/>
              <w:ind w:left="154" w:right="6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Катар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дыхательных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путей,</w:t>
            </w:r>
          </w:p>
          <w:p>
            <w:pPr>
              <w:pStyle w:val="TableParagraph"/>
              <w:tabs>
                <w:tab w:pos="1199" w:val="left" w:leader="none"/>
                <w:tab w:pos="1456" w:val="left" w:leader="none"/>
              </w:tabs>
              <w:spacing w:line="204" w:lineRule="auto" w:before="0"/>
              <w:ind w:left="154" w:right="14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конъюнктивит,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энантема</w:t>
              <w:tab/>
              <w:tab/>
            </w:r>
            <w:r>
              <w:rPr>
                <w:color w:val="212121"/>
                <w:spacing w:val="-3"/>
                <w:w w:val="105"/>
                <w:sz w:val="16"/>
              </w:rPr>
              <w:t>на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слизистой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твердого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неба,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пятна</w:t>
            </w:r>
          </w:p>
          <w:p>
            <w:pPr>
              <w:pStyle w:val="TableParagraph"/>
              <w:spacing w:line="204" w:lineRule="auto" w:before="0"/>
              <w:ind w:left="154" w:right="707"/>
              <w:rPr>
                <w:sz w:val="16"/>
              </w:rPr>
            </w:pPr>
            <w:r>
              <w:rPr>
                <w:color w:val="212121"/>
                <w:sz w:val="16"/>
              </w:rPr>
              <w:t>Бельского-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Филатова-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Коплика</w:t>
            </w:r>
          </w:p>
        </w:tc>
        <w:tc>
          <w:tcPr>
            <w:tcW w:w="1786" w:type="dxa"/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Увеличение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заднешейных</w:t>
            </w:r>
            <w:r>
              <w:rPr>
                <w:color w:val="212121"/>
                <w:spacing w:val="3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затылочных</w:t>
            </w:r>
          </w:p>
          <w:p>
            <w:pPr>
              <w:pStyle w:val="TableParagraph"/>
              <w:spacing w:line="204" w:lineRule="auto" w:before="0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лимфатических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узлов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tabs>
                <w:tab w:pos="1087" w:val="left" w:leader="none"/>
              </w:tabs>
              <w:spacing w:line="204" w:lineRule="auto" w:before="161"/>
              <w:ind w:left="154" w:right="-1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Ангина,</w:t>
              <w:tab/>
            </w:r>
            <w:r>
              <w:rPr>
                <w:color w:val="212121"/>
                <w:spacing w:val="-4"/>
                <w:w w:val="105"/>
                <w:sz w:val="16"/>
              </w:rPr>
              <w:t>шейн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лимфаденит,</w:t>
            </w:r>
          </w:p>
          <w:p>
            <w:pPr>
              <w:pStyle w:val="TableParagraph"/>
              <w:spacing w:line="204" w:lineRule="auto" w:before="0"/>
              <w:ind w:left="154" w:right="-6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“скарлатинозно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лицо,“малиновы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язык</w:t>
            </w:r>
          </w:p>
        </w:tc>
      </w:tr>
    </w:tbl>
    <w:p>
      <w:pPr>
        <w:spacing w:after="0" w:line="204" w:lineRule="auto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1"/>
        <w:gridCol w:w="1846"/>
        <w:gridCol w:w="2011"/>
        <w:gridCol w:w="1831"/>
        <w:gridCol w:w="1786"/>
        <w:gridCol w:w="1538"/>
      </w:tblGrid>
      <w:tr>
        <w:trPr>
          <w:trHeight w:val="955" w:hRule="atLeast"/>
        </w:trPr>
        <w:tc>
          <w:tcPr>
            <w:tcW w:w="2131" w:type="dxa"/>
          </w:tcPr>
          <w:p>
            <w:pPr>
              <w:pStyle w:val="TableParagraph"/>
              <w:spacing w:line="204" w:lineRule="auto" w:before="142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Нозологическая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форма</w:t>
            </w:r>
          </w:p>
          <w:p>
            <w:pPr>
              <w:pStyle w:val="TableParagraph"/>
              <w:spacing w:line="204" w:lineRule="auto" w:before="0"/>
              <w:ind w:right="53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/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Симптоматика</w:t>
            </w:r>
          </w:p>
        </w:tc>
        <w:tc>
          <w:tcPr>
            <w:tcW w:w="1846" w:type="dxa"/>
          </w:tcPr>
          <w:p>
            <w:pPr>
              <w:pStyle w:val="TableParagraph"/>
              <w:spacing w:before="8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line="204" w:lineRule="auto"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Менингокок-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цемия</w:t>
            </w:r>
          </w:p>
        </w:tc>
        <w:tc>
          <w:tcPr>
            <w:tcW w:w="2011" w:type="dxa"/>
          </w:tcPr>
          <w:p>
            <w:pPr>
              <w:pStyle w:val="TableParagraph"/>
              <w:spacing w:before="9"/>
              <w:ind w:left="0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tabs>
                <w:tab w:pos="1748" w:val="left" w:leader="none"/>
              </w:tabs>
              <w:spacing w:line="180" w:lineRule="exact"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Грипп</w:t>
              <w:tab/>
              <w:t>с</w:t>
            </w:r>
          </w:p>
          <w:p>
            <w:pPr>
              <w:pStyle w:val="TableParagraph"/>
              <w:spacing w:line="204" w:lineRule="auto" w:before="1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геморрагическим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синдромом</w:t>
            </w:r>
          </w:p>
        </w:tc>
        <w:tc>
          <w:tcPr>
            <w:tcW w:w="183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2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Корь</w:t>
            </w:r>
          </w:p>
        </w:tc>
        <w:tc>
          <w:tcPr>
            <w:tcW w:w="178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2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Краснуха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2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Скарлатина</w:t>
            </w:r>
          </w:p>
        </w:tc>
      </w:tr>
      <w:tr>
        <w:trPr>
          <w:trHeight w:val="1615" w:hRule="atLeast"/>
        </w:trPr>
        <w:tc>
          <w:tcPr>
            <w:tcW w:w="213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Картина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крови</w:t>
            </w:r>
          </w:p>
        </w:tc>
        <w:tc>
          <w:tcPr>
            <w:tcW w:w="1846" w:type="dxa"/>
          </w:tcPr>
          <w:p>
            <w:pPr>
              <w:pStyle w:val="TableParagraph"/>
              <w:spacing w:line="204" w:lineRule="auto" w:before="142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Лейкоцитоз,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нейтрофилез,</w:t>
            </w:r>
          </w:p>
          <w:p>
            <w:pPr>
              <w:pStyle w:val="TableParagraph"/>
              <w:tabs>
                <w:tab w:pos="931" w:val="left" w:leader="none"/>
                <w:tab w:pos="1257" w:val="left" w:leader="none"/>
              </w:tabs>
              <w:spacing w:line="204" w:lineRule="auto" w:before="0"/>
              <w:ind w:left="154" w:right="14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ускорение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СОЭ,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  <w:tab/>
            </w:r>
            <w:r>
              <w:rPr>
                <w:color w:val="212121"/>
                <w:spacing w:val="-2"/>
                <w:w w:val="105"/>
                <w:sz w:val="16"/>
              </w:rPr>
              <w:t>тяжелых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формах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нарушение</w:t>
            </w:r>
          </w:p>
          <w:p>
            <w:pPr>
              <w:pStyle w:val="TableParagraph"/>
              <w:spacing w:line="204" w:lineRule="auto" w:before="0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свертывающей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системы</w:t>
            </w:r>
          </w:p>
        </w:tc>
        <w:tc>
          <w:tcPr>
            <w:tcW w:w="2011" w:type="dxa"/>
          </w:tcPr>
          <w:p>
            <w:pPr>
              <w:pStyle w:val="TableParagraph"/>
              <w:spacing w:line="204" w:lineRule="auto" w:before="142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Лейкопения,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sz w:val="16"/>
              </w:rPr>
              <w:t>лимфоцитоз,</w:t>
            </w:r>
          </w:p>
          <w:p>
            <w:pPr>
              <w:pStyle w:val="TableParagraph"/>
              <w:tabs>
                <w:tab w:pos="1535" w:val="left" w:leader="none"/>
              </w:tabs>
              <w:spacing w:line="204" w:lineRule="auto" w:before="0"/>
              <w:ind w:left="154" w:right="14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эозинопения;</w:t>
            </w:r>
            <w:r>
              <w:rPr>
                <w:color w:val="212121"/>
                <w:spacing w:val="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СОЭ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нормальная</w:t>
              <w:tab/>
            </w:r>
            <w:r>
              <w:rPr>
                <w:color w:val="212121"/>
                <w:spacing w:val="-4"/>
                <w:w w:val="105"/>
                <w:sz w:val="16"/>
              </w:rPr>
              <w:t>или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несколько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повышенная</w:t>
            </w:r>
          </w:p>
        </w:tc>
        <w:tc>
          <w:tcPr>
            <w:tcW w:w="1831" w:type="dxa"/>
          </w:tcPr>
          <w:p>
            <w:pPr>
              <w:pStyle w:val="TableParagraph"/>
              <w:tabs>
                <w:tab w:pos="1241" w:val="left" w:leader="none"/>
              </w:tabs>
              <w:spacing w:line="180" w:lineRule="exact"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</w:t>
              <w:tab/>
              <w:t>фазе</w:t>
            </w:r>
          </w:p>
          <w:p>
            <w:pPr>
              <w:pStyle w:val="TableParagraph"/>
              <w:spacing w:line="204" w:lineRule="auto" w:before="1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высыпания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лейкопения,</w:t>
            </w:r>
          </w:p>
          <w:p>
            <w:pPr>
              <w:pStyle w:val="TableParagraph"/>
              <w:spacing w:line="204" w:lineRule="auto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эозинопения,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тромбоцитопения</w:t>
            </w:r>
          </w:p>
        </w:tc>
        <w:tc>
          <w:tcPr>
            <w:tcW w:w="1786" w:type="dxa"/>
          </w:tcPr>
          <w:p>
            <w:pPr>
              <w:pStyle w:val="TableParagraph"/>
              <w:spacing w:line="204" w:lineRule="auto" w:before="142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Лейкопения,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sz w:val="16"/>
              </w:rPr>
              <w:t>лимфоцитоз,</w:t>
            </w:r>
          </w:p>
          <w:p>
            <w:pPr>
              <w:pStyle w:val="TableParagraph"/>
              <w:spacing w:line="204" w:lineRule="auto" w:before="0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плазматические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клетки</w:t>
            </w:r>
          </w:p>
        </w:tc>
        <w:tc>
          <w:tcPr>
            <w:tcW w:w="1538" w:type="dxa"/>
            <w:tcBorders>
              <w:right w:val="nil"/>
            </w:tcBorders>
          </w:tcPr>
          <w:p>
            <w:pPr>
              <w:pStyle w:val="TableParagraph"/>
              <w:spacing w:line="204" w:lineRule="auto" w:before="142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Лейкоцитоз,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нейтрофилез</w:t>
            </w:r>
          </w:p>
          <w:p>
            <w:pPr>
              <w:pStyle w:val="TableParagraph"/>
              <w:tabs>
                <w:tab w:pos="1229" w:val="left" w:leader="none"/>
              </w:tabs>
              <w:spacing w:line="204" w:lineRule="auto" w:before="0"/>
              <w:ind w:left="154" w:right="-2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сдвигом</w:t>
              <w:tab/>
              <w:t>вле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умеренно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повышенная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СО</w:t>
            </w:r>
          </w:p>
        </w:tc>
      </w:tr>
    </w:tbl>
    <w:p>
      <w:pPr>
        <w:pStyle w:val="BodyText"/>
        <w:rPr>
          <w:b/>
          <w:sz w:val="20"/>
        </w:rPr>
      </w:pPr>
      <w:r>
        <w:rPr/>
        <w:pict>
          <v:line style="position:absolute;mso-position-horizontal-relative:page;mso-position-vertical-relative:page;z-index:15837184" from="585.621033pt,-.001256pt" to="585.621033pt,841.854966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7696" from="9.37894pt,841.854966pt" to="9.37894pt,-.001256pt" stroked="true" strokeweight="3.751576pt" strokecolor="#ededed">
            <v:stroke dashstyle="solid"/>
            <w10:wrap type="none"/>
          </v:line>
        </w:pict>
      </w:r>
      <w:r>
        <w:rPr/>
        <w:pict>
          <v:shape style="position:absolute;margin-left:18.757pt;margin-top:841.854004pt;width:557.5pt;height:.1pt;mso-position-horizontal-relative:page;mso-position-vertical-relative:page;z-index:15838208" coordorigin="375,16837" coordsize="11150,1" path="m11525,16837l11525,16837,375,16837,375,16837,11525,16837xe" filled="true" fillcolor="#000000" stroked="false">
            <v:path arrowok="t"/>
            <v:fill type="solid"/>
            <w10:wrap type="none"/>
          </v:shape>
        </w:pict>
      </w:r>
    </w:p>
    <w:p>
      <w:pPr>
        <w:pStyle w:val="BodyText"/>
        <w:rPr>
          <w:b/>
          <w:sz w:val="20"/>
        </w:rPr>
      </w:pPr>
    </w:p>
    <w:p>
      <w:pPr>
        <w:spacing w:line="302" w:lineRule="auto" w:before="215"/>
        <w:ind w:left="565" w:right="1185" w:firstLine="0"/>
        <w:jc w:val="left"/>
        <w:rPr>
          <w:b/>
          <w:sz w:val="27"/>
        </w:rPr>
      </w:pPr>
      <w:r>
        <w:rPr>
          <w:b/>
          <w:color w:val="212121"/>
          <w:sz w:val="27"/>
          <w:u w:val="single" w:color="212121"/>
        </w:rPr>
        <w:t>П</w:t>
      </w:r>
      <w:r>
        <w:rPr>
          <w:b/>
          <w:color w:val="212121"/>
          <w:sz w:val="27"/>
        </w:rPr>
        <w:t>р</w:t>
      </w:r>
      <w:r>
        <w:rPr>
          <w:b/>
          <w:color w:val="212121"/>
          <w:sz w:val="27"/>
          <w:u w:val="single" w:color="212121"/>
        </w:rPr>
        <w:t>иложение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А3.12.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Средства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специфической</w:t>
      </w:r>
      <w:r>
        <w:rPr>
          <w:b/>
          <w:color w:val="212121"/>
          <w:spacing w:val="-7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профилактики</w:t>
      </w:r>
      <w:r>
        <w:rPr>
          <w:b/>
          <w:color w:val="212121"/>
          <w:spacing w:val="-8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менингококковой</w:t>
      </w:r>
      <w:r>
        <w:rPr>
          <w:b/>
          <w:color w:val="212121"/>
          <w:spacing w:val="-65"/>
          <w:sz w:val="27"/>
        </w:rPr>
        <w:t> </w:t>
      </w:r>
      <w:r>
        <w:rPr>
          <w:b/>
          <w:color w:val="212121"/>
          <w:sz w:val="27"/>
          <w:u w:val="single" w:color="212121"/>
        </w:rPr>
        <w:t>инфекции.</w:t>
      </w:r>
      <w:r>
        <w:rPr>
          <w:b/>
          <w:color w:val="212121"/>
          <w:spacing w:val="-2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Вакцины</w:t>
      </w:r>
      <w:r>
        <w:rPr>
          <w:b/>
          <w:color w:val="212121"/>
          <w:spacing w:val="-1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для</w:t>
      </w:r>
      <w:r>
        <w:rPr>
          <w:b/>
          <w:color w:val="212121"/>
          <w:spacing w:val="-1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профилактики</w:t>
      </w:r>
      <w:r>
        <w:rPr>
          <w:b/>
          <w:color w:val="212121"/>
          <w:spacing w:val="-1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менингококковой</w:t>
      </w:r>
      <w:r>
        <w:rPr>
          <w:b/>
          <w:color w:val="212121"/>
          <w:spacing w:val="-1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инфекции,</w:t>
      </w:r>
    </w:p>
    <w:p>
      <w:pPr>
        <w:pStyle w:val="Heading3"/>
        <w:spacing w:line="308" w:lineRule="exact" w:before="0"/>
        <w:ind w:left="565"/>
      </w:pPr>
      <w:r>
        <w:rPr>
          <w:color w:val="212121"/>
          <w:u w:val="single" w:color="212121"/>
        </w:rPr>
        <w:t>за</w:t>
      </w:r>
      <w:r>
        <w:rPr>
          <w:color w:val="212121"/>
        </w:rPr>
        <w:t>р</w:t>
      </w:r>
      <w:r>
        <w:rPr>
          <w:color w:val="212121"/>
          <w:u w:val="single" w:color="212121"/>
        </w:rPr>
        <w:t>егистрированные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в</w:t>
      </w:r>
      <w:r>
        <w:rPr>
          <w:color w:val="212121"/>
          <w:spacing w:val="-4"/>
          <w:u w:val="single" w:color="212121"/>
        </w:rPr>
        <w:t> </w:t>
      </w:r>
      <w:r>
        <w:rPr>
          <w:color w:val="212121"/>
          <w:u w:val="single" w:color="212121"/>
        </w:rPr>
        <w:t>Российской</w:t>
      </w:r>
      <w:r>
        <w:rPr>
          <w:color w:val="212121"/>
          <w:spacing w:val="-5"/>
          <w:u w:val="single" w:color="212121"/>
        </w:rPr>
        <w:t> </w:t>
      </w:r>
      <w:r>
        <w:rPr>
          <w:color w:val="212121"/>
          <w:u w:val="single" w:color="212121"/>
        </w:rPr>
        <w:t>Федерации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14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56"/>
        <w:gridCol w:w="2671"/>
        <w:gridCol w:w="4052"/>
        <w:gridCol w:w="1156"/>
      </w:tblGrid>
      <w:tr>
        <w:trPr>
          <w:trHeight w:val="790" w:hRule="atLeast"/>
        </w:trPr>
        <w:tc>
          <w:tcPr>
            <w:tcW w:w="3256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ind w:left="493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МНН</w:t>
            </w:r>
          </w:p>
        </w:tc>
        <w:tc>
          <w:tcPr>
            <w:tcW w:w="2671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ind w:left="437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Состав</w:t>
            </w:r>
          </w:p>
        </w:tc>
        <w:tc>
          <w:tcPr>
            <w:tcW w:w="4052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Дозировка</w:t>
            </w:r>
            <w:r>
              <w:rPr>
                <w:b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и</w:t>
            </w:r>
            <w:r>
              <w:rPr>
                <w:b/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схема</w:t>
            </w:r>
            <w:r>
              <w:rPr>
                <w:b/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введения</w:t>
            </w:r>
          </w:p>
        </w:tc>
        <w:tc>
          <w:tcPr>
            <w:tcW w:w="1156" w:type="dxa"/>
          </w:tcPr>
          <w:p>
            <w:pPr>
              <w:pStyle w:val="TableParagraph"/>
              <w:spacing w:line="204" w:lineRule="auto" w:before="161"/>
              <w:ind w:right="86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Наличие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в</w:t>
            </w:r>
          </w:p>
          <w:p>
            <w:pPr>
              <w:pStyle w:val="TableParagraph"/>
              <w:spacing w:line="170" w:lineRule="exact" w:before="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ЖНВЛП</w:t>
            </w:r>
          </w:p>
        </w:tc>
      </w:tr>
      <w:tr>
        <w:trPr>
          <w:trHeight w:val="790" w:hRule="atLeast"/>
        </w:trPr>
        <w:tc>
          <w:tcPr>
            <w:tcW w:w="3256" w:type="dxa"/>
          </w:tcPr>
          <w:p>
            <w:pPr>
              <w:pStyle w:val="TableParagraph"/>
              <w:spacing w:line="204" w:lineRule="auto" w:before="161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Вакцина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профилактики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менингококковой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серотипа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A,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полисахаридная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**</w:t>
            </w:r>
          </w:p>
        </w:tc>
        <w:tc>
          <w:tcPr>
            <w:tcW w:w="2671" w:type="dxa"/>
          </w:tcPr>
          <w:p>
            <w:pPr>
              <w:pStyle w:val="TableParagraph"/>
              <w:spacing w:line="204" w:lineRule="auto" w:before="161"/>
              <w:ind w:right="130"/>
              <w:rPr>
                <w:sz w:val="16"/>
              </w:rPr>
            </w:pPr>
            <w:r>
              <w:rPr>
                <w:color w:val="212121"/>
                <w:spacing w:val="-1"/>
                <w:w w:val="105"/>
                <w:sz w:val="16"/>
              </w:rPr>
              <w:t>Полисахариды</w:t>
            </w:r>
            <w:r>
              <w:rPr>
                <w:color w:val="212121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серогруппы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(25/50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</w:t>
            </w:r>
          </w:p>
        </w:tc>
        <w:tc>
          <w:tcPr>
            <w:tcW w:w="4052" w:type="dxa"/>
          </w:tcPr>
          <w:p>
            <w:pPr>
              <w:pStyle w:val="TableParagraph"/>
              <w:spacing w:line="204" w:lineRule="auto" w:before="161"/>
              <w:ind w:right="136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Детям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1–8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доза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0,25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мл,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лицам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2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9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старше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―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</w:tr>
      <w:tr>
        <w:trPr>
          <w:trHeight w:val="1120" w:hRule="atLeast"/>
        </w:trPr>
        <w:tc>
          <w:tcPr>
            <w:tcW w:w="3256" w:type="dxa"/>
          </w:tcPr>
          <w:p>
            <w:pPr>
              <w:pStyle w:val="TableParagraph"/>
              <w:spacing w:line="204" w:lineRule="auto" w:before="161"/>
              <w:ind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Вакцина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профилактики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менингококковых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серотипов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A,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C,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W,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Y,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полисахаридная,</w:t>
            </w:r>
          </w:p>
          <w:p>
            <w:pPr>
              <w:pStyle w:val="TableParagraph"/>
              <w:spacing w:line="169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конъюгированная**</w:t>
            </w:r>
          </w:p>
        </w:tc>
        <w:tc>
          <w:tcPr>
            <w:tcW w:w="2671" w:type="dxa"/>
          </w:tcPr>
          <w:p>
            <w:pPr>
              <w:pStyle w:val="TableParagraph"/>
              <w:tabs>
                <w:tab w:pos="1622" w:val="left" w:leader="none"/>
              </w:tabs>
              <w:spacing w:line="204" w:lineRule="auto" w:before="161"/>
              <w:ind w:right="14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Полисахариды</w:t>
              <w:tab/>
            </w:r>
            <w:r>
              <w:rPr>
                <w:color w:val="212121"/>
                <w:sz w:val="16"/>
              </w:rPr>
              <w:t>серогрупп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А,</w:t>
            </w:r>
            <w:r>
              <w:rPr>
                <w:color w:val="212121"/>
                <w:spacing w:val="2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С,</w:t>
            </w:r>
            <w:r>
              <w:rPr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W135,</w:t>
            </w:r>
            <w:r>
              <w:rPr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Y</w:t>
            </w:r>
            <w:r>
              <w:rPr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(по</w:t>
            </w:r>
            <w:r>
              <w:rPr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4</w:t>
            </w:r>
            <w:r>
              <w:rPr>
                <w:color w:val="212121"/>
                <w:spacing w:val="2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мкг),</w:t>
            </w:r>
          </w:p>
          <w:p>
            <w:pPr>
              <w:pStyle w:val="TableParagraph"/>
              <w:tabs>
                <w:tab w:pos="2414" w:val="left" w:leader="none"/>
              </w:tabs>
              <w:spacing w:line="204" w:lineRule="auto" w:before="0"/>
              <w:ind w:right="14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конъюгированные</w:t>
              <w:tab/>
            </w:r>
            <w:r>
              <w:rPr>
                <w:color w:val="212121"/>
                <w:spacing w:val="-5"/>
                <w:w w:val="105"/>
                <w:sz w:val="16"/>
              </w:rPr>
              <w:t>с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дифтерийным</w:t>
            </w:r>
            <w:r>
              <w:rPr>
                <w:color w:val="212121"/>
                <w:spacing w:val="54"/>
                <w:sz w:val="16"/>
              </w:rPr>
              <w:t> </w:t>
            </w:r>
            <w:r>
              <w:rPr>
                <w:color w:val="212121"/>
                <w:sz w:val="16"/>
              </w:rPr>
              <w:t>анатоксином</w:t>
            </w:r>
          </w:p>
        </w:tc>
        <w:tc>
          <w:tcPr>
            <w:tcW w:w="4052" w:type="dxa"/>
          </w:tcPr>
          <w:p>
            <w:pPr>
              <w:pStyle w:val="TableParagraph"/>
              <w:spacing w:line="204" w:lineRule="auto" w:before="161"/>
              <w:ind w:right="143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Детям в возрасте 9–23 мес ― 2 дозы по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интервалом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менее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мес,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лицам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2–55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―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однократно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</w:tr>
      <w:tr>
        <w:trPr>
          <w:trHeight w:val="1285" w:hRule="atLeast"/>
        </w:trPr>
        <w:tc>
          <w:tcPr>
            <w:tcW w:w="3256" w:type="dxa"/>
          </w:tcPr>
          <w:p>
            <w:pPr>
              <w:pStyle w:val="TableParagraph"/>
              <w:tabs>
                <w:tab w:pos="1209" w:val="left" w:leader="none"/>
                <w:tab w:pos="1841" w:val="left" w:leader="none"/>
              </w:tabs>
              <w:spacing w:line="204" w:lineRule="auto" w:before="161"/>
              <w:ind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Вакцина</w:t>
              <w:tab/>
              <w:t>для</w:t>
              <w:tab/>
            </w:r>
            <w:r>
              <w:rPr>
                <w:color w:val="212121"/>
                <w:sz w:val="16"/>
              </w:rPr>
              <w:t>профилактики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менингококковых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инфекций**</w:t>
            </w:r>
          </w:p>
        </w:tc>
        <w:tc>
          <w:tcPr>
            <w:tcW w:w="2671" w:type="dxa"/>
          </w:tcPr>
          <w:p>
            <w:pPr>
              <w:pStyle w:val="TableParagraph"/>
              <w:spacing w:line="204" w:lineRule="auto" w:before="161"/>
              <w:ind w:right="139"/>
              <w:jc w:val="both"/>
              <w:rPr>
                <w:sz w:val="16"/>
              </w:rPr>
            </w:pPr>
            <w:r>
              <w:rPr>
                <w:color w:val="212121"/>
                <w:spacing w:val="-1"/>
                <w:w w:val="105"/>
                <w:sz w:val="16"/>
              </w:rPr>
              <w:t>Олигосахариды </w:t>
            </w:r>
            <w:r>
              <w:rPr>
                <w:color w:val="212121"/>
                <w:w w:val="105"/>
                <w:sz w:val="16"/>
              </w:rPr>
              <w:t>серогрупп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</w:t>
            </w:r>
            <w:r>
              <w:rPr>
                <w:color w:val="212121"/>
                <w:spacing w:val="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(10</w:t>
            </w:r>
            <w:r>
              <w:rPr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мкг),</w:t>
            </w:r>
            <w:r>
              <w:rPr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С,</w:t>
            </w:r>
            <w:r>
              <w:rPr>
                <w:color w:val="212121"/>
                <w:spacing w:val="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Y,</w:t>
            </w:r>
            <w:r>
              <w:rPr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W135</w:t>
            </w:r>
            <w:r>
              <w:rPr>
                <w:color w:val="212121"/>
                <w:spacing w:val="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(по</w:t>
            </w:r>
          </w:p>
          <w:p>
            <w:pPr>
              <w:pStyle w:val="TableParagraph"/>
              <w:spacing w:line="204" w:lineRule="auto" w:before="0"/>
              <w:ind w:right="141"/>
              <w:jc w:val="both"/>
              <w:rPr>
                <w:i/>
                <w:sz w:val="16"/>
              </w:rPr>
            </w:pPr>
            <w:r>
              <w:rPr>
                <w:color w:val="212121"/>
                <w:w w:val="105"/>
                <w:sz w:val="16"/>
              </w:rPr>
              <w:t>5</w:t>
            </w:r>
            <w:r>
              <w:rPr>
                <w:color w:val="212121"/>
                <w:spacing w:val="4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мкг),</w:t>
            </w:r>
            <w:r>
              <w:rPr>
                <w:color w:val="212121"/>
                <w:spacing w:val="4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конъюгированные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белком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CRM197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i/>
                <w:color w:val="333333"/>
                <w:w w:val="105"/>
                <w:sz w:val="16"/>
              </w:rPr>
              <w:t>Corynebacterium</w:t>
            </w:r>
          </w:p>
          <w:p>
            <w:pPr>
              <w:pStyle w:val="TableParagraph"/>
              <w:spacing w:line="170" w:lineRule="exact" w:before="0"/>
              <w:rPr>
                <w:i/>
                <w:sz w:val="16"/>
              </w:rPr>
            </w:pPr>
            <w:r>
              <w:rPr>
                <w:i/>
                <w:color w:val="333333"/>
                <w:w w:val="105"/>
                <w:sz w:val="16"/>
              </w:rPr>
              <w:t>diphtheriae</w:t>
            </w:r>
          </w:p>
        </w:tc>
        <w:tc>
          <w:tcPr>
            <w:tcW w:w="4052" w:type="dxa"/>
          </w:tcPr>
          <w:p>
            <w:pPr>
              <w:pStyle w:val="TableParagraph"/>
              <w:spacing w:line="204" w:lineRule="auto" w:before="161"/>
              <w:ind w:right="137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Детям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23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―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дозы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интервалом 2 мес и ревакцинацией в 12–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16 мес; детям от 7 до 23 мес ― 1 доза по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повторной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2-м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году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жизни;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детям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старше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23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</w:t>
            </w:r>
            <w:r>
              <w:rPr>
                <w:color w:val="212121"/>
                <w:spacing w:val="5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―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доза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-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</w:tr>
      <w:tr>
        <w:trPr>
          <w:trHeight w:val="3266" w:hRule="atLeast"/>
        </w:trPr>
        <w:tc>
          <w:tcPr>
            <w:tcW w:w="3256" w:type="dxa"/>
          </w:tcPr>
          <w:p>
            <w:pPr>
              <w:pStyle w:val="TableParagraph"/>
              <w:tabs>
                <w:tab w:pos="1772" w:val="left" w:leader="none"/>
              </w:tabs>
              <w:spacing w:line="204" w:lineRule="auto" w:before="161"/>
              <w:ind w:right="139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Вакцина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профилактики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менингококковой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инфекции,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вызываемой Neisseria meningitidis</w:t>
            </w:r>
            <w:r>
              <w:rPr>
                <w:color w:val="212121"/>
                <w:spacing w:val="1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серогруппы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B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рекомбинантная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(рДНК)</w:t>
              <w:tab/>
            </w:r>
            <w:r>
              <w:rPr>
                <w:color w:val="212121"/>
                <w:sz w:val="16"/>
              </w:rPr>
              <w:t>субъединичная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адсорбированная</w:t>
            </w:r>
          </w:p>
        </w:tc>
        <w:tc>
          <w:tcPr>
            <w:tcW w:w="2671" w:type="dxa"/>
          </w:tcPr>
          <w:p>
            <w:pPr>
              <w:pStyle w:val="TableParagraph"/>
              <w:spacing w:line="180" w:lineRule="exac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Рекомбинантный</w:t>
            </w:r>
          </w:p>
          <w:p>
            <w:pPr>
              <w:pStyle w:val="TableParagraph"/>
              <w:spacing w:line="204" w:lineRule="auto" w:before="10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гибридный белок </w:t>
            </w:r>
            <w:r>
              <w:rPr>
                <w:i/>
                <w:color w:val="333333"/>
                <w:w w:val="105"/>
                <w:sz w:val="16"/>
              </w:rPr>
              <w:t>Neisseria</w:t>
            </w:r>
            <w:r>
              <w:rPr>
                <w:i/>
                <w:color w:val="333333"/>
                <w:spacing w:val="-57"/>
                <w:w w:val="105"/>
                <w:sz w:val="16"/>
              </w:rPr>
              <w:t> </w:t>
            </w:r>
            <w:r>
              <w:rPr>
                <w:i/>
                <w:color w:val="333333"/>
                <w:sz w:val="16"/>
              </w:rPr>
              <w:t>meningitidis </w:t>
            </w:r>
            <w:r>
              <w:rPr>
                <w:color w:val="212121"/>
                <w:sz w:val="16"/>
              </w:rPr>
              <w:t>серограуппы В</w:t>
            </w:r>
            <w:r>
              <w:rPr>
                <w:color w:val="212121"/>
                <w:spacing w:val="1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NHBA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50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</w:t>
            </w:r>
          </w:p>
          <w:p>
            <w:pPr>
              <w:pStyle w:val="TableParagraph"/>
              <w:spacing w:line="15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Рекомбинантный</w:t>
            </w:r>
          </w:p>
          <w:p>
            <w:pPr>
              <w:pStyle w:val="TableParagraph"/>
              <w:spacing w:line="204" w:lineRule="auto" w:before="9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гибридный белок </w:t>
            </w:r>
            <w:r>
              <w:rPr>
                <w:i/>
                <w:color w:val="333333"/>
                <w:w w:val="105"/>
                <w:sz w:val="16"/>
              </w:rPr>
              <w:t>Neisseria</w:t>
            </w:r>
            <w:r>
              <w:rPr>
                <w:i/>
                <w:color w:val="333333"/>
                <w:spacing w:val="-57"/>
                <w:w w:val="105"/>
                <w:sz w:val="16"/>
              </w:rPr>
              <w:t> </w:t>
            </w:r>
            <w:r>
              <w:rPr>
                <w:i/>
                <w:color w:val="333333"/>
                <w:w w:val="105"/>
                <w:sz w:val="16"/>
              </w:rPr>
              <w:t>meningitidis </w:t>
            </w:r>
            <w:r>
              <w:rPr>
                <w:color w:val="212121"/>
                <w:w w:val="105"/>
                <w:sz w:val="16"/>
              </w:rPr>
              <w:t>серогруппы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NadA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(50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мкг),</w:t>
            </w:r>
          </w:p>
          <w:p>
            <w:pPr>
              <w:pStyle w:val="TableParagraph"/>
              <w:spacing w:line="15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Рекомбинантный</w:t>
            </w:r>
          </w:p>
          <w:p>
            <w:pPr>
              <w:pStyle w:val="TableParagraph"/>
              <w:spacing w:line="204" w:lineRule="auto" w:before="10"/>
              <w:ind w:right="14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гибридный белок </w:t>
            </w:r>
            <w:r>
              <w:rPr>
                <w:i/>
                <w:color w:val="333333"/>
                <w:w w:val="105"/>
                <w:sz w:val="16"/>
              </w:rPr>
              <w:t>Neisseria</w:t>
            </w:r>
            <w:r>
              <w:rPr>
                <w:i/>
                <w:color w:val="333333"/>
                <w:spacing w:val="-57"/>
                <w:w w:val="105"/>
                <w:sz w:val="16"/>
              </w:rPr>
              <w:t> </w:t>
            </w:r>
            <w:r>
              <w:rPr>
                <w:i/>
                <w:color w:val="333333"/>
                <w:w w:val="105"/>
                <w:sz w:val="16"/>
              </w:rPr>
              <w:t>meningitidis </w:t>
            </w:r>
            <w:r>
              <w:rPr>
                <w:color w:val="212121"/>
                <w:w w:val="105"/>
                <w:sz w:val="16"/>
              </w:rPr>
              <w:t>серогруппы 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fHBP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(50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мкг)</w:t>
            </w:r>
          </w:p>
          <w:p>
            <w:pPr>
              <w:pStyle w:val="TableParagraph"/>
              <w:tabs>
                <w:tab w:pos="1661" w:val="left" w:leader="none"/>
              </w:tabs>
              <w:spacing w:line="204" w:lineRule="auto" w:before="0"/>
              <w:ind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Везикулы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наружной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мембраны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(OMV)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25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</w:t>
            </w:r>
          </w:p>
        </w:tc>
        <w:tc>
          <w:tcPr>
            <w:tcW w:w="4052" w:type="dxa"/>
          </w:tcPr>
          <w:p>
            <w:pPr>
              <w:pStyle w:val="TableParagraph"/>
              <w:spacing w:line="204" w:lineRule="auto" w:before="161"/>
              <w:ind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2-х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мес.: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раза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(по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мл-1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доза)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 интервалом в 30 дней. Ревакцинация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проводится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12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15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мес.;</w:t>
            </w:r>
          </w:p>
          <w:p>
            <w:pPr>
              <w:pStyle w:val="TableParagraph"/>
              <w:tabs>
                <w:tab w:pos="679" w:val="left" w:leader="none"/>
                <w:tab w:pos="1376" w:val="left" w:leader="none"/>
                <w:tab w:pos="1692" w:val="left" w:leader="none"/>
                <w:tab w:pos="2509" w:val="left" w:leader="none"/>
                <w:tab w:pos="2903" w:val="left" w:leader="none"/>
              </w:tabs>
              <w:spacing w:line="204" w:lineRule="auto" w:before="0"/>
              <w:ind w:right="138"/>
              <w:jc w:val="right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11</w:t>
            </w:r>
            <w:r>
              <w:rPr>
                <w:color w:val="212121"/>
                <w:spacing w:val="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мес.: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раза(по</w:t>
            </w:r>
            <w:r>
              <w:rPr>
                <w:color w:val="212121"/>
                <w:spacing w:val="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0,5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мл-1</w:t>
            </w:r>
            <w:r>
              <w:rPr>
                <w:color w:val="212121"/>
                <w:spacing w:val="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доза)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интервалом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60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дней.</w:t>
            </w:r>
            <w:r>
              <w:rPr>
                <w:color w:val="212121"/>
                <w:spacing w:val="1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Ревакцинация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проводится</w:t>
            </w:r>
            <w:r>
              <w:rPr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3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возрасте</w:t>
            </w:r>
            <w:r>
              <w:rPr>
                <w:color w:val="212121"/>
                <w:spacing w:val="3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3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  <w:r>
              <w:rPr>
                <w:color w:val="212121"/>
                <w:spacing w:val="2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3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раньше,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чем</w:t>
              <w:tab/>
              <w:t>через</w:t>
              <w:tab/>
              <w:t>2</w:t>
              <w:tab/>
              <w:t>месяца</w:t>
              <w:tab/>
              <w:t>от</w:t>
              <w:tab/>
            </w:r>
            <w:r>
              <w:rPr>
                <w:color w:val="212121"/>
                <w:sz w:val="16"/>
              </w:rPr>
              <w:t>последнего</w:t>
            </w:r>
          </w:p>
          <w:p>
            <w:pPr>
              <w:pStyle w:val="TableParagraph"/>
              <w:spacing w:line="15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введения;</w:t>
            </w:r>
          </w:p>
          <w:p>
            <w:pPr>
              <w:pStyle w:val="TableParagraph"/>
              <w:spacing w:line="204" w:lineRule="auto" w:before="8"/>
              <w:ind w:right="140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 12 до 23 месяцев : 2 раза (по 0,5 мл-1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доза)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интервалом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месяца.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Ревакцинация через 12-23 месяцев после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основного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курса;</w:t>
            </w:r>
          </w:p>
          <w:p>
            <w:pPr>
              <w:pStyle w:val="TableParagraph"/>
              <w:spacing w:line="204" w:lineRule="auto" w:before="0"/>
              <w:ind w:right="145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 2х до 10 лет: 2 раза (по 0,5 мл-1 доза)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 интервалом в 60 дней, ревакцинация не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требуется;</w:t>
            </w:r>
          </w:p>
          <w:p>
            <w:pPr>
              <w:pStyle w:val="TableParagraph"/>
              <w:spacing w:line="204" w:lineRule="auto" w:before="0"/>
              <w:ind w:right="143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 11 лет: 2 раза(по 0,5 мл-1 доза)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интервалом в 30 дней, ревакцинация не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требуется.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Да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line="302" w:lineRule="auto" w:before="233"/>
        <w:ind w:left="565" w:right="2109" w:firstLine="0"/>
        <w:jc w:val="left"/>
        <w:rPr>
          <w:b/>
          <w:sz w:val="27"/>
        </w:rPr>
      </w:pPr>
      <w:r>
        <w:rPr>
          <w:b/>
          <w:color w:val="212121"/>
          <w:sz w:val="27"/>
          <w:u w:val="single" w:color="212121"/>
        </w:rPr>
        <w:t>П</w:t>
      </w:r>
      <w:r>
        <w:rPr>
          <w:b/>
          <w:color w:val="212121"/>
          <w:sz w:val="27"/>
        </w:rPr>
        <w:t>р</w:t>
      </w:r>
      <w:r>
        <w:rPr>
          <w:b/>
          <w:color w:val="212121"/>
          <w:sz w:val="27"/>
          <w:u w:val="single" w:color="212121"/>
        </w:rPr>
        <w:t>иложение</w:t>
      </w:r>
      <w:r>
        <w:rPr>
          <w:b/>
          <w:color w:val="212121"/>
          <w:spacing w:val="-5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А3.13.</w:t>
      </w:r>
      <w:r>
        <w:rPr>
          <w:b/>
          <w:color w:val="212121"/>
          <w:spacing w:val="-5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Сравнительная</w:t>
      </w:r>
      <w:r>
        <w:rPr>
          <w:b/>
          <w:color w:val="212121"/>
          <w:spacing w:val="-5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характеристика</w:t>
      </w:r>
      <w:r>
        <w:rPr>
          <w:b/>
          <w:color w:val="212121"/>
          <w:spacing w:val="-5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полисахаридных</w:t>
      </w:r>
      <w:r>
        <w:rPr>
          <w:b/>
          <w:color w:val="212121"/>
          <w:spacing w:val="-5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и</w:t>
      </w:r>
      <w:r>
        <w:rPr>
          <w:b/>
          <w:color w:val="212121"/>
          <w:spacing w:val="-64"/>
          <w:sz w:val="27"/>
        </w:rPr>
        <w:t> </w:t>
      </w:r>
      <w:r>
        <w:rPr>
          <w:b/>
          <w:color w:val="212121"/>
          <w:sz w:val="27"/>
          <w:u w:val="single" w:color="212121"/>
        </w:rPr>
        <w:t>конъюги</w:t>
      </w:r>
      <w:r>
        <w:rPr>
          <w:b/>
          <w:color w:val="212121"/>
          <w:sz w:val="27"/>
        </w:rPr>
        <w:t>р</w:t>
      </w:r>
      <w:r>
        <w:rPr>
          <w:b/>
          <w:color w:val="212121"/>
          <w:sz w:val="27"/>
          <w:u w:val="single" w:color="212121"/>
        </w:rPr>
        <w:t>ованных</w:t>
      </w:r>
      <w:r>
        <w:rPr>
          <w:b/>
          <w:color w:val="212121"/>
          <w:spacing w:val="-1"/>
          <w:sz w:val="27"/>
          <w:u w:val="single" w:color="212121"/>
        </w:rPr>
        <w:t> </w:t>
      </w:r>
      <w:r>
        <w:rPr>
          <w:b/>
          <w:color w:val="212121"/>
          <w:sz w:val="27"/>
          <w:u w:val="single" w:color="212121"/>
        </w:rPr>
        <w:t>вакцин</w:t>
      </w:r>
    </w:p>
    <w:p>
      <w:pPr>
        <w:pStyle w:val="BodyText"/>
        <w:rPr>
          <w:b/>
          <w:sz w:val="10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2"/>
        <w:gridCol w:w="7474"/>
      </w:tblGrid>
      <w:tr>
        <w:trPr>
          <w:trHeight w:val="460" w:hRule="atLeast"/>
        </w:trPr>
        <w:tc>
          <w:tcPr>
            <w:tcW w:w="3662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Полисахаридная</w:t>
            </w:r>
            <w:r>
              <w:rPr>
                <w:b/>
                <w:color w:val="212121"/>
                <w:spacing w:val="38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вакцина</w:t>
            </w:r>
          </w:p>
        </w:tc>
        <w:tc>
          <w:tcPr>
            <w:tcW w:w="7474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Конъюгированная</w:t>
            </w:r>
            <w:r>
              <w:rPr>
                <w:b/>
                <w:color w:val="212121"/>
                <w:spacing w:val="4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вакцина</w:t>
            </w:r>
          </w:p>
        </w:tc>
      </w:tr>
      <w:tr>
        <w:trPr>
          <w:trHeight w:val="625" w:hRule="atLeast"/>
        </w:trPr>
        <w:tc>
          <w:tcPr>
            <w:tcW w:w="3662" w:type="dxa"/>
          </w:tcPr>
          <w:p>
            <w:pPr>
              <w:pStyle w:val="TableParagraph"/>
              <w:tabs>
                <w:tab w:pos="2366" w:val="left" w:leader="none"/>
              </w:tabs>
              <w:spacing w:line="204" w:lineRule="auto" w:before="161"/>
              <w:ind w:right="1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Очищенный</w:t>
              <w:tab/>
            </w:r>
            <w:r>
              <w:rPr>
                <w:color w:val="212121"/>
                <w:sz w:val="16"/>
              </w:rPr>
              <w:t>капсулярный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полисахарид</w:t>
            </w:r>
          </w:p>
        </w:tc>
        <w:tc>
          <w:tcPr>
            <w:tcW w:w="7474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Капсулярный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полисахарид,</w:t>
            </w:r>
            <w:r>
              <w:rPr>
                <w:color w:val="212121"/>
                <w:spacing w:val="36"/>
                <w:sz w:val="16"/>
              </w:rPr>
              <w:t> </w:t>
            </w:r>
            <w:r>
              <w:rPr>
                <w:color w:val="212121"/>
                <w:sz w:val="16"/>
              </w:rPr>
              <w:t>конъюгированный</w:t>
            </w:r>
            <w:r>
              <w:rPr>
                <w:color w:val="212121"/>
                <w:spacing w:val="36"/>
                <w:sz w:val="16"/>
              </w:rPr>
              <w:t> </w:t>
            </w:r>
            <w:r>
              <w:rPr>
                <w:color w:val="212121"/>
                <w:sz w:val="16"/>
              </w:rPr>
              <w:t>с</w:t>
            </w:r>
            <w:r>
              <w:rPr>
                <w:color w:val="212121"/>
                <w:spacing w:val="35"/>
                <w:sz w:val="16"/>
              </w:rPr>
              <w:t> </w:t>
            </w:r>
            <w:r>
              <w:rPr>
                <w:color w:val="212121"/>
                <w:sz w:val="16"/>
              </w:rPr>
              <w:t>белком-носителем</w:t>
            </w:r>
          </w:p>
        </w:tc>
      </w:tr>
      <w:tr>
        <w:trPr>
          <w:trHeight w:val="460" w:hRule="atLeast"/>
        </w:trPr>
        <w:tc>
          <w:tcPr>
            <w:tcW w:w="3662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Т-независимый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иммунный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ответ</w:t>
            </w:r>
          </w:p>
        </w:tc>
        <w:tc>
          <w:tcPr>
            <w:tcW w:w="7474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Т-зависимый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иммунный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ответ</w:t>
            </w:r>
          </w:p>
        </w:tc>
      </w:tr>
      <w:tr>
        <w:trPr>
          <w:trHeight w:val="625" w:hRule="atLeast"/>
        </w:trPr>
        <w:tc>
          <w:tcPr>
            <w:tcW w:w="3662" w:type="dxa"/>
          </w:tcPr>
          <w:p>
            <w:pPr>
              <w:pStyle w:val="TableParagraph"/>
              <w:tabs>
                <w:tab w:pos="712" w:val="left" w:leader="none"/>
                <w:tab w:pos="1883" w:val="left" w:leader="none"/>
              </w:tabs>
              <w:spacing w:line="204" w:lineRule="auto" w:before="161"/>
              <w:ind w:right="14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  <w:tab/>
              <w:t>выработки</w:t>
              <w:tab/>
            </w:r>
            <w:r>
              <w:rPr>
                <w:color w:val="212121"/>
                <w:spacing w:val="-2"/>
                <w:w w:val="105"/>
                <w:sz w:val="16"/>
              </w:rPr>
              <w:t>иммунологической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памяти</w:t>
            </w:r>
          </w:p>
        </w:tc>
        <w:tc>
          <w:tcPr>
            <w:tcW w:w="7474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Выработка</w:t>
            </w:r>
            <w:r>
              <w:rPr>
                <w:color w:val="212121"/>
                <w:spacing w:val="33"/>
                <w:sz w:val="16"/>
              </w:rPr>
              <w:t> </w:t>
            </w:r>
            <w:r>
              <w:rPr>
                <w:color w:val="212121"/>
                <w:sz w:val="16"/>
              </w:rPr>
              <w:t>иммунологической</w:t>
            </w:r>
            <w:r>
              <w:rPr>
                <w:color w:val="212121"/>
                <w:spacing w:val="34"/>
                <w:sz w:val="16"/>
              </w:rPr>
              <w:t> </w:t>
            </w:r>
            <w:r>
              <w:rPr>
                <w:color w:val="212121"/>
                <w:sz w:val="16"/>
              </w:rPr>
              <w:t>памяти</w:t>
            </w:r>
          </w:p>
        </w:tc>
      </w:tr>
    </w:tbl>
    <w:p>
      <w:pPr>
        <w:spacing w:after="0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62"/>
        <w:gridCol w:w="7474"/>
      </w:tblGrid>
      <w:tr>
        <w:trPr>
          <w:trHeight w:val="460" w:hRule="atLeast"/>
        </w:trPr>
        <w:tc>
          <w:tcPr>
            <w:tcW w:w="3662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Полисахаридная</w:t>
            </w:r>
            <w:r>
              <w:rPr>
                <w:b/>
                <w:color w:val="212121"/>
                <w:spacing w:val="38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вакцина</w:t>
            </w:r>
          </w:p>
        </w:tc>
        <w:tc>
          <w:tcPr>
            <w:tcW w:w="7474" w:type="dxa"/>
          </w:tcPr>
          <w:p>
            <w:pPr>
              <w:pStyle w:val="TableParagraph"/>
              <w:spacing w:before="11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Конъюгированная</w:t>
            </w:r>
            <w:r>
              <w:rPr>
                <w:b/>
                <w:color w:val="212121"/>
                <w:spacing w:val="4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вакцина</w:t>
            </w:r>
          </w:p>
        </w:tc>
      </w:tr>
      <w:tr>
        <w:trPr>
          <w:trHeight w:val="625" w:hRule="atLeast"/>
        </w:trPr>
        <w:tc>
          <w:tcPr>
            <w:tcW w:w="3662" w:type="dxa"/>
          </w:tcPr>
          <w:p>
            <w:pPr>
              <w:pStyle w:val="TableParagraph"/>
              <w:spacing w:line="204" w:lineRule="auto" w:before="142"/>
              <w:ind w:right="13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Выработка</w:t>
            </w:r>
            <w:r>
              <w:rPr>
                <w:color w:val="212121"/>
                <w:spacing w:val="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преимущественно</w:t>
            </w:r>
            <w:r>
              <w:rPr>
                <w:color w:val="212121"/>
                <w:spacing w:val="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антител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класса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IgM</w:t>
            </w:r>
          </w:p>
        </w:tc>
        <w:tc>
          <w:tcPr>
            <w:tcW w:w="7474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IgG-антибактериальная</w:t>
            </w:r>
            <w:r>
              <w:rPr>
                <w:color w:val="212121"/>
                <w:spacing w:val="41"/>
                <w:sz w:val="16"/>
              </w:rPr>
              <w:t> </w:t>
            </w:r>
            <w:r>
              <w:rPr>
                <w:color w:val="212121"/>
                <w:sz w:val="16"/>
              </w:rPr>
              <w:t>активность</w:t>
            </w:r>
            <w:r>
              <w:rPr>
                <w:color w:val="212121"/>
                <w:spacing w:val="42"/>
                <w:sz w:val="16"/>
              </w:rPr>
              <w:t> </w:t>
            </w:r>
            <w:r>
              <w:rPr>
                <w:color w:val="212121"/>
                <w:sz w:val="16"/>
              </w:rPr>
              <w:t>сыворотки</w:t>
            </w:r>
          </w:p>
        </w:tc>
      </w:tr>
      <w:tr>
        <w:trPr>
          <w:trHeight w:val="625" w:hRule="atLeast"/>
        </w:trPr>
        <w:tc>
          <w:tcPr>
            <w:tcW w:w="3662" w:type="dxa"/>
          </w:tcPr>
          <w:p>
            <w:pPr>
              <w:pStyle w:val="TableParagraph"/>
              <w:spacing w:line="204" w:lineRule="auto" w:before="142"/>
              <w:ind w:right="13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Низкая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эффективность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бустерных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доз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(эффект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слабого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ответа)</w:t>
            </w:r>
          </w:p>
        </w:tc>
        <w:tc>
          <w:tcPr>
            <w:tcW w:w="7474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Подходит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для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проведения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ревакцинаций</w:t>
            </w:r>
          </w:p>
        </w:tc>
      </w:tr>
      <w:tr>
        <w:trPr>
          <w:trHeight w:val="625" w:hRule="atLeast"/>
        </w:trPr>
        <w:tc>
          <w:tcPr>
            <w:tcW w:w="3662" w:type="dxa"/>
          </w:tcPr>
          <w:p>
            <w:pPr>
              <w:pStyle w:val="TableParagraph"/>
              <w:tabs>
                <w:tab w:pos="1563" w:val="left" w:leader="none"/>
                <w:tab w:pos="2120" w:val="left" w:leader="none"/>
                <w:tab w:pos="3392" w:val="left" w:leader="none"/>
              </w:tabs>
              <w:spacing w:line="204" w:lineRule="auto" w:before="142"/>
              <w:ind w:right="14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Используется</w:t>
              <w:tab/>
              <w:t>при</w:t>
              <w:tab/>
              <w:t>вакцинации</w:t>
              <w:tab/>
            </w:r>
            <w:r>
              <w:rPr>
                <w:color w:val="212121"/>
                <w:spacing w:val="-5"/>
                <w:w w:val="105"/>
                <w:sz w:val="16"/>
              </w:rPr>
              <w:t>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целях</w:t>
            </w:r>
            <w:r>
              <w:rPr>
                <w:color w:val="212121"/>
                <w:spacing w:val="5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контроля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вспышек</w:t>
            </w:r>
          </w:p>
        </w:tc>
        <w:tc>
          <w:tcPr>
            <w:tcW w:w="7474" w:type="dxa"/>
          </w:tcPr>
          <w:p>
            <w:pPr>
              <w:pStyle w:val="TableParagraph"/>
              <w:spacing w:line="204" w:lineRule="auto" w:before="142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Применяется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для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плановой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иммунизации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контроля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вспышек;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включена</w:t>
            </w:r>
            <w:r>
              <w:rPr>
                <w:color w:val="212121"/>
                <w:spacing w:val="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национальные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программы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иммунизации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некоторых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стран</w:t>
            </w:r>
          </w:p>
        </w:tc>
      </w:tr>
    </w:tbl>
    <w:p>
      <w:pPr>
        <w:rPr>
          <w:sz w:val="2"/>
          <w:szCs w:val="2"/>
        </w:rPr>
      </w:pPr>
      <w:r>
        <w:rPr/>
        <w:pict>
          <v:line style="position:absolute;mso-position-horizontal-relative:page;mso-position-vertical-relative:page;z-index:15838720" from="585.621033pt,-.004309pt" to="585.621033pt,841.8481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39232" from="9.37894pt,841.84817pt" to="9.37894pt,-.004309pt" stroked="true" strokeweight="3.751576pt" strokecolor="#ededed">
            <v:stroke dashstyle="solid"/>
            <w10:wrap type="none"/>
          </v:line>
        </w:pict>
      </w:r>
    </w:p>
    <w:p>
      <w:pPr>
        <w:spacing w:after="0"/>
        <w:rPr>
          <w:sz w:val="2"/>
          <w:szCs w:val="2"/>
        </w:rPr>
        <w:sectPr>
          <w:pgSz w:w="11900" w:h="16840"/>
          <w:pgMar w:top="0" w:bottom="0" w:left="260" w:right="240"/>
        </w:sectPr>
      </w:pPr>
    </w:p>
    <w:p>
      <w:pPr>
        <w:pStyle w:val="Heading1"/>
        <w:spacing w:line="446" w:lineRule="exact"/>
        <w:ind w:left="964"/>
      </w:pPr>
      <w:r>
        <w:rPr/>
        <w:pict>
          <v:line style="position:absolute;mso-position-horizontal-relative:page;mso-position-vertical-relative:page;z-index:15840256" from="585.621033pt,-.000161pt" to="585.621033pt,841.85231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0768" from="9.37894pt,841.852317pt" to="9.37894pt,-.000161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9"/>
        </w:rPr>
        <w:t> </w:t>
      </w:r>
      <w:r>
        <w:rPr/>
        <w:t>Б.</w:t>
      </w:r>
      <w:r>
        <w:rPr>
          <w:spacing w:val="-9"/>
        </w:rPr>
        <w:t> </w:t>
      </w:r>
      <w:r>
        <w:rPr/>
        <w:t>Алгоритмы</w:t>
      </w:r>
      <w:r>
        <w:rPr>
          <w:spacing w:val="-9"/>
        </w:rPr>
        <w:t> </w:t>
      </w:r>
      <w:r>
        <w:rPr/>
        <w:t>действий</w:t>
      </w:r>
      <w:r>
        <w:rPr>
          <w:spacing w:val="-9"/>
        </w:rPr>
        <w:t> </w:t>
      </w:r>
      <w:r>
        <w:rPr/>
        <w:t>врача</w:t>
      </w:r>
    </w:p>
    <w:p>
      <w:pPr>
        <w:pStyle w:val="BodyText"/>
        <w:spacing w:before="8"/>
        <w:rPr>
          <w:b/>
          <w:sz w:val="9"/>
        </w:rPr>
      </w:pPr>
      <w:r>
        <w:rPr/>
        <w:drawing>
          <wp:anchor distT="0" distB="0" distL="0" distR="0" allowOverlap="1" layoutInCell="1" locked="0" behindDoc="0" simplePos="0" relativeHeight="217">
            <wp:simplePos x="0" y="0"/>
            <wp:positionH relativeFrom="page">
              <wp:posOffset>238225</wp:posOffset>
            </wp:positionH>
            <wp:positionV relativeFrom="paragraph">
              <wp:posOffset>96044</wp:posOffset>
            </wp:positionV>
            <wp:extent cx="7047134" cy="6411658"/>
            <wp:effectExtent l="0" t="0" r="0" b="0"/>
            <wp:wrapTopAndBottom/>
            <wp:docPr id="1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7134" cy="64116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9"/>
        </w:rPr>
        <w:sectPr>
          <w:pgSz w:w="11900" w:h="16840"/>
          <w:pgMar w:top="0" w:bottom="0" w:left="260" w:right="240"/>
        </w:sectPr>
      </w:pPr>
    </w:p>
    <w:p>
      <w:pPr>
        <w:spacing w:line="446" w:lineRule="exact" w:before="0"/>
        <w:ind w:left="1024" w:right="0" w:firstLine="0"/>
        <w:jc w:val="left"/>
        <w:rPr>
          <w:b/>
          <w:sz w:val="48"/>
        </w:rPr>
      </w:pPr>
      <w:r>
        <w:rPr/>
        <w:pict>
          <v:line style="position:absolute;mso-position-horizontal-relative:page;mso-position-vertical-relative:page;z-index:15841280" from="585.621033pt,-.00362pt" to="585.621033pt,841.85260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1792" from="9.37894pt,841.852602pt" to="9.37894pt,-.00362pt" stroked="true" strokeweight="3.751576pt" strokecolor="#ededed">
            <v:stroke dashstyle="solid"/>
            <w10:wrap type="none"/>
          </v:line>
        </w:pict>
      </w:r>
      <w:r>
        <w:rPr>
          <w:b/>
          <w:sz w:val="48"/>
        </w:rPr>
        <w:t>Приложение</w:t>
      </w:r>
      <w:r>
        <w:rPr>
          <w:b/>
          <w:spacing w:val="-5"/>
          <w:sz w:val="48"/>
        </w:rPr>
        <w:t> </w:t>
      </w:r>
      <w:r>
        <w:rPr>
          <w:b/>
          <w:sz w:val="48"/>
        </w:rPr>
        <w:t>В.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Информация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для</w:t>
      </w:r>
      <w:r>
        <w:rPr>
          <w:b/>
          <w:spacing w:val="-4"/>
          <w:sz w:val="48"/>
        </w:rPr>
        <w:t> </w:t>
      </w:r>
      <w:r>
        <w:rPr>
          <w:b/>
          <w:sz w:val="48"/>
        </w:rPr>
        <w:t>пациента</w:t>
      </w:r>
    </w:p>
    <w:p>
      <w:pPr>
        <w:pStyle w:val="BodyText"/>
        <w:spacing w:line="302" w:lineRule="auto" w:before="184"/>
        <w:ind w:left="115" w:right="133"/>
        <w:jc w:val="both"/>
      </w:pPr>
      <w:r>
        <w:rPr>
          <w:color w:val="212121"/>
        </w:rPr>
        <w:t>Менингококковая инфекция — это острое инфекционное заболевание, вызываемое различными</w:t>
      </w:r>
      <w:r>
        <w:rPr>
          <w:color w:val="212121"/>
          <w:spacing w:val="-65"/>
        </w:rPr>
        <w:t> </w:t>
      </w:r>
      <w:r>
        <w:rPr>
          <w:color w:val="212121"/>
        </w:rPr>
        <w:t>видами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менингококка.</w:t>
      </w:r>
      <w:r>
        <w:rPr>
          <w:color w:val="212121"/>
          <w:spacing w:val="1"/>
        </w:rPr>
        <w:t> </w:t>
      </w:r>
      <w:r>
        <w:rPr>
          <w:color w:val="212121"/>
        </w:rPr>
        <w:t>Характеризуется</w:t>
      </w:r>
      <w:r>
        <w:rPr>
          <w:color w:val="212121"/>
          <w:spacing w:val="1"/>
        </w:rPr>
        <w:t> </w:t>
      </w:r>
      <w:r>
        <w:rPr>
          <w:color w:val="212121"/>
        </w:rPr>
        <w:t>многообразием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клинических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проявлений:</w:t>
      </w:r>
      <w:r>
        <w:rPr>
          <w:color w:val="212121"/>
          <w:spacing w:val="1"/>
        </w:rPr>
        <w:t> </w:t>
      </w:r>
      <w:r>
        <w:rPr>
          <w:color w:val="212121"/>
        </w:rPr>
        <w:t>от</w:t>
      </w:r>
      <w:r>
        <w:rPr>
          <w:color w:val="212121"/>
          <w:spacing w:val="1"/>
        </w:rPr>
        <w:t> </w:t>
      </w:r>
      <w:r>
        <w:rPr>
          <w:color w:val="212121"/>
        </w:rPr>
        <w:t>назофарингита</w:t>
      </w:r>
      <w:r>
        <w:rPr>
          <w:color w:val="212121"/>
          <w:spacing w:val="1"/>
        </w:rPr>
        <w:t> </w:t>
      </w:r>
      <w:r>
        <w:rPr>
          <w:color w:val="212121"/>
        </w:rPr>
        <w:t>(воспаление</w:t>
      </w:r>
      <w:r>
        <w:rPr>
          <w:color w:val="212121"/>
          <w:spacing w:val="1"/>
        </w:rPr>
        <w:t> </w:t>
      </w:r>
      <w:r>
        <w:rPr>
          <w:color w:val="212121"/>
        </w:rPr>
        <w:t>слизистой</w:t>
      </w:r>
      <w:r>
        <w:rPr>
          <w:color w:val="212121"/>
          <w:spacing w:val="1"/>
        </w:rPr>
        <w:t> </w:t>
      </w:r>
      <w:r>
        <w:rPr>
          <w:color w:val="212121"/>
        </w:rPr>
        <w:t>оболочки</w:t>
      </w:r>
      <w:r>
        <w:rPr>
          <w:color w:val="212121"/>
          <w:spacing w:val="1"/>
        </w:rPr>
        <w:t> </w:t>
      </w:r>
      <w:r>
        <w:rPr>
          <w:color w:val="212121"/>
        </w:rPr>
        <w:t>носа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зева)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бактерионосительства</w:t>
      </w:r>
      <w:r>
        <w:rPr>
          <w:color w:val="212121"/>
          <w:spacing w:val="1"/>
        </w:rPr>
        <w:t> </w:t>
      </w:r>
      <w:r>
        <w:rPr>
          <w:color w:val="212121"/>
        </w:rPr>
        <w:t>до</w:t>
      </w:r>
      <w:r>
        <w:rPr>
          <w:color w:val="212121"/>
          <w:spacing w:val="1"/>
        </w:rPr>
        <w:t> </w:t>
      </w:r>
      <w:r>
        <w:rPr>
          <w:color w:val="212121"/>
        </w:rPr>
        <w:t>распространенных, тяжело протекающих в форме менингококкемии (наличие менингококковой</w:t>
      </w:r>
      <w:r>
        <w:rPr>
          <w:color w:val="212121"/>
          <w:spacing w:val="-65"/>
        </w:rPr>
        <w:t> </w:t>
      </w:r>
      <w:r>
        <w:rPr>
          <w:color w:val="212121"/>
        </w:rPr>
        <w:t>инфекции</w:t>
      </w:r>
      <w:r>
        <w:rPr>
          <w:color w:val="212121"/>
          <w:spacing w:val="-2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крови),</w:t>
      </w:r>
      <w:r>
        <w:rPr>
          <w:color w:val="212121"/>
          <w:spacing w:val="-1"/>
        </w:rPr>
        <w:t> </w:t>
      </w:r>
      <w:r>
        <w:rPr>
          <w:color w:val="212121"/>
        </w:rPr>
        <w:t>менингита</w:t>
      </w:r>
      <w:r>
        <w:rPr>
          <w:color w:val="212121"/>
          <w:spacing w:val="-1"/>
        </w:rPr>
        <w:t> </w:t>
      </w:r>
      <w:r>
        <w:rPr>
          <w:color w:val="212121"/>
        </w:rPr>
        <w:t>и</w:t>
      </w:r>
      <w:r>
        <w:rPr>
          <w:color w:val="212121"/>
          <w:spacing w:val="-1"/>
        </w:rPr>
        <w:t> </w:t>
      </w:r>
      <w:r>
        <w:rPr>
          <w:color w:val="212121"/>
        </w:rPr>
        <w:t>менингоэнцефалита</w:t>
      </w:r>
      <w:r>
        <w:rPr>
          <w:color w:val="212121"/>
          <w:spacing w:val="-1"/>
        </w:rPr>
        <w:t> </w:t>
      </w:r>
      <w:r>
        <w:rPr>
          <w:color w:val="212121"/>
        </w:rPr>
        <w:t>(воспаление</w:t>
      </w:r>
      <w:r>
        <w:rPr>
          <w:color w:val="212121"/>
          <w:spacing w:val="-1"/>
        </w:rPr>
        <w:t> </w:t>
      </w:r>
      <w:r>
        <w:rPr>
          <w:color w:val="212121"/>
        </w:rPr>
        <w:t>оболочек</w:t>
      </w:r>
      <w:r>
        <w:rPr>
          <w:color w:val="212121"/>
          <w:spacing w:val="-1"/>
        </w:rPr>
        <w:t> </w:t>
      </w:r>
      <w:r>
        <w:rPr>
          <w:color w:val="212121"/>
        </w:rPr>
        <w:t>головного</w:t>
      </w:r>
      <w:r>
        <w:rPr>
          <w:color w:val="212121"/>
          <w:spacing w:val="-2"/>
        </w:rPr>
        <w:t> </w:t>
      </w:r>
      <w:r>
        <w:rPr>
          <w:color w:val="212121"/>
        </w:rPr>
        <w:t>мозга).</w:t>
      </w:r>
    </w:p>
    <w:p>
      <w:pPr>
        <w:pStyle w:val="BodyText"/>
        <w:spacing w:line="302" w:lineRule="auto" w:before="265"/>
        <w:ind w:left="115" w:right="133"/>
        <w:jc w:val="both"/>
      </w:pPr>
      <w:r>
        <w:rPr>
          <w:color w:val="212121"/>
        </w:rPr>
        <w:t>Возбудителем менингококковой инфекции является грамположительный диплококк </w:t>
      </w:r>
      <w:r>
        <w:rPr>
          <w:i/>
          <w:color w:val="333333"/>
        </w:rPr>
        <w:t>Neisseria</w:t>
      </w:r>
      <w:r>
        <w:rPr>
          <w:i/>
          <w:color w:val="333333"/>
          <w:spacing w:val="1"/>
        </w:rPr>
        <w:t> </w:t>
      </w:r>
      <w:r>
        <w:rPr>
          <w:i/>
          <w:color w:val="333333"/>
        </w:rPr>
        <w:t>meningitides</w:t>
      </w:r>
      <w:r>
        <w:rPr>
          <w:color w:val="212121"/>
        </w:rPr>
        <w:t>.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1"/>
        </w:rPr>
        <w:t> </w:t>
      </w:r>
      <w:r>
        <w:rPr>
          <w:color w:val="212121"/>
        </w:rPr>
        <w:t>инфекцией</w:t>
      </w:r>
      <w:r>
        <w:rPr>
          <w:color w:val="212121"/>
          <w:spacing w:val="1"/>
        </w:rPr>
        <w:t> </w:t>
      </w:r>
      <w:r>
        <w:rPr>
          <w:color w:val="212121"/>
        </w:rPr>
        <w:t>заражаются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болеют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1"/>
        </w:rPr>
        <w:t> </w:t>
      </w:r>
      <w:r>
        <w:rPr>
          <w:color w:val="212121"/>
        </w:rPr>
        <w:t>люди.</w:t>
      </w:r>
      <w:r>
        <w:rPr>
          <w:color w:val="212121"/>
          <w:spacing w:val="1"/>
        </w:rPr>
        <w:t> </w:t>
      </w:r>
      <w:r>
        <w:rPr>
          <w:color w:val="212121"/>
        </w:rPr>
        <w:t>Наиболее</w:t>
      </w:r>
      <w:r>
        <w:rPr>
          <w:color w:val="212121"/>
          <w:spacing w:val="1"/>
        </w:rPr>
        <w:t> </w:t>
      </w:r>
      <w:r>
        <w:rPr>
          <w:color w:val="212121"/>
        </w:rPr>
        <w:t>распространена</w:t>
      </w:r>
      <w:r>
        <w:rPr>
          <w:color w:val="212121"/>
          <w:spacing w:val="1"/>
        </w:rPr>
        <w:t> </w:t>
      </w:r>
      <w:r>
        <w:rPr>
          <w:color w:val="212121"/>
        </w:rPr>
        <w:t>инфекция</w:t>
      </w:r>
      <w:r>
        <w:rPr>
          <w:color w:val="212121"/>
          <w:spacing w:val="1"/>
        </w:rPr>
        <w:t> </w:t>
      </w:r>
      <w:r>
        <w:rPr>
          <w:color w:val="212121"/>
        </w:rPr>
        <w:t>среди</w:t>
      </w:r>
      <w:r>
        <w:rPr>
          <w:color w:val="212121"/>
          <w:spacing w:val="1"/>
        </w:rPr>
        <w:t> </w:t>
      </w:r>
      <w:r>
        <w:rPr>
          <w:color w:val="212121"/>
        </w:rPr>
        <w:t>детей:</w:t>
      </w:r>
      <w:r>
        <w:rPr>
          <w:color w:val="212121"/>
          <w:spacing w:val="1"/>
        </w:rPr>
        <w:t> </w:t>
      </w:r>
      <w:r>
        <w:rPr>
          <w:color w:val="212121"/>
        </w:rPr>
        <w:t>до</w:t>
      </w:r>
      <w:r>
        <w:rPr>
          <w:color w:val="212121"/>
          <w:spacing w:val="1"/>
        </w:rPr>
        <w:t> </w:t>
      </w:r>
      <w:r>
        <w:rPr>
          <w:color w:val="212121"/>
        </w:rPr>
        <w:t>80%</w:t>
      </w:r>
      <w:r>
        <w:rPr>
          <w:color w:val="212121"/>
          <w:spacing w:val="1"/>
        </w:rPr>
        <w:t> </w:t>
      </w:r>
      <w:r>
        <w:rPr>
          <w:color w:val="212121"/>
        </w:rPr>
        <w:t>от</w:t>
      </w:r>
      <w:r>
        <w:rPr>
          <w:color w:val="212121"/>
          <w:spacing w:val="1"/>
        </w:rPr>
        <w:t> </w:t>
      </w:r>
      <w:r>
        <w:rPr>
          <w:color w:val="212121"/>
        </w:rPr>
        <w:t>числа</w:t>
      </w:r>
      <w:r>
        <w:rPr>
          <w:color w:val="212121"/>
          <w:spacing w:val="1"/>
        </w:rPr>
        <w:t> </w:t>
      </w:r>
      <w:r>
        <w:rPr>
          <w:color w:val="212121"/>
        </w:rPr>
        <w:t>всех</w:t>
      </w:r>
      <w:r>
        <w:rPr>
          <w:color w:val="212121"/>
          <w:spacing w:val="1"/>
        </w:rPr>
        <w:t> </w:t>
      </w:r>
      <w:r>
        <w:rPr>
          <w:color w:val="212121"/>
        </w:rPr>
        <w:t>больных.</w:t>
      </w:r>
      <w:r>
        <w:rPr>
          <w:color w:val="212121"/>
          <w:spacing w:val="1"/>
        </w:rPr>
        <w:t> </w:t>
      </w:r>
      <w:r>
        <w:rPr>
          <w:color w:val="212121"/>
        </w:rPr>
        <w:t>Подвержены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заболеванию дети любого возраста, особенно часто инфекция поражает детей на первом году</w:t>
      </w:r>
      <w:r>
        <w:rPr>
          <w:color w:val="212121"/>
          <w:spacing w:val="1"/>
        </w:rPr>
        <w:t> </w:t>
      </w:r>
      <w:r>
        <w:rPr>
          <w:color w:val="212121"/>
        </w:rPr>
        <w:t>жизни.</w:t>
      </w:r>
    </w:p>
    <w:p>
      <w:pPr>
        <w:pStyle w:val="BodyText"/>
        <w:spacing w:line="302" w:lineRule="auto" w:before="265"/>
        <w:ind w:left="115" w:right="133"/>
        <w:jc w:val="both"/>
      </w:pPr>
      <w:r>
        <w:rPr>
          <w:color w:val="212121"/>
        </w:rPr>
        <w:t>Источником</w:t>
      </w:r>
      <w:r>
        <w:rPr>
          <w:color w:val="212121"/>
          <w:spacing w:val="1"/>
        </w:rPr>
        <w:t> </w:t>
      </w:r>
      <w:r>
        <w:rPr>
          <w:color w:val="212121"/>
        </w:rPr>
        <w:t>инфекции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быть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1"/>
        </w:rPr>
        <w:t> </w:t>
      </w:r>
      <w:r>
        <w:rPr>
          <w:color w:val="212121"/>
        </w:rPr>
        <w:t>больной</w:t>
      </w:r>
      <w:r>
        <w:rPr>
          <w:color w:val="212121"/>
          <w:spacing w:val="1"/>
        </w:rPr>
        <w:t> </w:t>
      </w:r>
      <w:r>
        <w:rPr>
          <w:color w:val="212121"/>
        </w:rPr>
        <w:t>человек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бактерионоситель.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Менингококковая инфекция распространяется воздушно-капельным путем через зараженные</w:t>
      </w:r>
      <w:r>
        <w:rPr>
          <w:color w:val="212121"/>
          <w:spacing w:val="1"/>
        </w:rPr>
        <w:t> </w:t>
      </w:r>
      <w:r>
        <w:rPr>
          <w:color w:val="212121"/>
        </w:rPr>
        <w:t>капельки слизи, выделяемые из носоглотки и верхних дыхательных путей. Часто дети раннего</w:t>
      </w:r>
      <w:r>
        <w:rPr>
          <w:color w:val="212121"/>
          <w:spacing w:val="1"/>
        </w:rPr>
        <w:t> </w:t>
      </w:r>
      <w:r>
        <w:rPr>
          <w:color w:val="212121"/>
        </w:rPr>
        <w:t>возраста</w:t>
      </w:r>
      <w:r>
        <w:rPr>
          <w:color w:val="212121"/>
          <w:spacing w:val="-6"/>
        </w:rPr>
        <w:t> </w:t>
      </w:r>
      <w:r>
        <w:rPr>
          <w:color w:val="212121"/>
        </w:rPr>
        <w:t>заражаются</w:t>
      </w:r>
      <w:r>
        <w:rPr>
          <w:color w:val="212121"/>
          <w:spacing w:val="-6"/>
        </w:rPr>
        <w:t> </w:t>
      </w:r>
      <w:r>
        <w:rPr>
          <w:color w:val="212121"/>
        </w:rPr>
        <w:t>от</w:t>
      </w:r>
      <w:r>
        <w:rPr>
          <w:color w:val="212121"/>
          <w:spacing w:val="-6"/>
        </w:rPr>
        <w:t> </w:t>
      </w:r>
      <w:r>
        <w:rPr>
          <w:color w:val="212121"/>
        </w:rPr>
        <w:t>родителей,</w:t>
      </w:r>
      <w:r>
        <w:rPr>
          <w:color w:val="212121"/>
          <w:spacing w:val="-6"/>
        </w:rPr>
        <w:t> </w:t>
      </w:r>
      <w:r>
        <w:rPr>
          <w:color w:val="212121"/>
        </w:rPr>
        <w:t>близких</w:t>
      </w:r>
      <w:r>
        <w:rPr>
          <w:color w:val="212121"/>
          <w:spacing w:val="-5"/>
        </w:rPr>
        <w:t> </w:t>
      </w:r>
      <w:r>
        <w:rPr>
          <w:color w:val="212121"/>
        </w:rPr>
        <w:t>родственников,</w:t>
      </w:r>
      <w:r>
        <w:rPr>
          <w:color w:val="212121"/>
          <w:spacing w:val="-6"/>
        </w:rPr>
        <w:t> </w:t>
      </w:r>
      <w:r>
        <w:rPr>
          <w:color w:val="212121"/>
        </w:rPr>
        <w:t>которые</w:t>
      </w:r>
      <w:r>
        <w:rPr>
          <w:color w:val="212121"/>
          <w:spacing w:val="-6"/>
        </w:rPr>
        <w:t> </w:t>
      </w:r>
      <w:r>
        <w:rPr>
          <w:color w:val="212121"/>
        </w:rPr>
        <w:t>являются</w:t>
      </w:r>
      <w:r>
        <w:rPr>
          <w:color w:val="212121"/>
          <w:spacing w:val="-6"/>
        </w:rPr>
        <w:t> </w:t>
      </w:r>
      <w:r>
        <w:rPr>
          <w:color w:val="212121"/>
        </w:rPr>
        <w:t>либо</w:t>
      </w:r>
      <w:r>
        <w:rPr>
          <w:color w:val="212121"/>
          <w:spacing w:val="-5"/>
        </w:rPr>
        <w:t> </w:t>
      </w:r>
      <w:r>
        <w:rPr>
          <w:color w:val="212121"/>
        </w:rPr>
        <w:t>носителями,</w:t>
      </w:r>
      <w:r>
        <w:rPr>
          <w:color w:val="212121"/>
          <w:spacing w:val="-66"/>
        </w:rPr>
        <w:t> </w:t>
      </w:r>
      <w:r>
        <w:rPr>
          <w:color w:val="212121"/>
        </w:rPr>
        <w:t>либо</w:t>
      </w:r>
      <w:r>
        <w:rPr>
          <w:color w:val="212121"/>
          <w:spacing w:val="-1"/>
        </w:rPr>
        <w:t> </w:t>
      </w:r>
      <w:r>
        <w:rPr>
          <w:color w:val="212121"/>
        </w:rPr>
        <w:t>больными локализованной формой инфекции.</w:t>
      </w:r>
    </w:p>
    <w:p>
      <w:pPr>
        <w:pStyle w:val="BodyText"/>
        <w:spacing w:line="302" w:lineRule="auto" w:before="265"/>
        <w:ind w:left="115" w:right="132"/>
        <w:jc w:val="both"/>
      </w:pPr>
      <w:r>
        <w:rPr>
          <w:color w:val="212121"/>
        </w:rPr>
        <w:t>Инкубационный период может длиться от 2 до 10 дней, обычно он короткий: равен 2-3 дням.</w:t>
      </w:r>
      <w:r>
        <w:rPr>
          <w:color w:val="212121"/>
          <w:spacing w:val="1"/>
        </w:rPr>
        <w:t> </w:t>
      </w:r>
      <w:r>
        <w:rPr>
          <w:color w:val="212121"/>
        </w:rPr>
        <w:t>Локализованные</w:t>
      </w:r>
      <w:r>
        <w:rPr>
          <w:color w:val="212121"/>
          <w:spacing w:val="1"/>
        </w:rPr>
        <w:t> </w:t>
      </w:r>
      <w:r>
        <w:rPr>
          <w:color w:val="212121"/>
        </w:rPr>
        <w:t>формы</w:t>
      </w:r>
      <w:r>
        <w:rPr>
          <w:color w:val="212121"/>
          <w:spacing w:val="1"/>
        </w:rPr>
        <w:t> </w:t>
      </w:r>
      <w:r>
        <w:rPr>
          <w:color w:val="212121"/>
        </w:rPr>
        <w:t>диагностируются</w:t>
      </w:r>
      <w:r>
        <w:rPr>
          <w:color w:val="212121"/>
          <w:spacing w:val="1"/>
        </w:rPr>
        <w:t> </w:t>
      </w:r>
      <w:r>
        <w:rPr>
          <w:color w:val="212121"/>
        </w:rPr>
        <w:t>только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бактериологическом</w:t>
      </w:r>
      <w:r>
        <w:rPr>
          <w:color w:val="212121"/>
          <w:spacing w:val="1"/>
        </w:rPr>
        <w:t> </w:t>
      </w:r>
      <w:r>
        <w:rPr>
          <w:color w:val="212121"/>
        </w:rPr>
        <w:t>исследовании.</w:t>
      </w:r>
      <w:r>
        <w:rPr>
          <w:color w:val="212121"/>
          <w:spacing w:val="1"/>
        </w:rPr>
        <w:t> </w:t>
      </w:r>
      <w:r>
        <w:rPr>
          <w:color w:val="212121"/>
        </w:rPr>
        <w:t>Наибольшую</w:t>
      </w:r>
      <w:r>
        <w:rPr>
          <w:color w:val="212121"/>
          <w:spacing w:val="1"/>
        </w:rPr>
        <w:t> </w:t>
      </w:r>
      <w:r>
        <w:rPr>
          <w:color w:val="212121"/>
        </w:rPr>
        <w:t>опасность</w:t>
      </w:r>
      <w:r>
        <w:rPr>
          <w:color w:val="212121"/>
          <w:spacing w:val="1"/>
        </w:rPr>
        <w:t> </w:t>
      </w:r>
      <w:r>
        <w:rPr>
          <w:color w:val="212121"/>
        </w:rPr>
        <w:t>представляют</w:t>
      </w:r>
      <w:r>
        <w:rPr>
          <w:color w:val="212121"/>
          <w:spacing w:val="1"/>
        </w:rPr>
        <w:t> </w:t>
      </w:r>
      <w:r>
        <w:rPr>
          <w:color w:val="212121"/>
        </w:rPr>
        <w:t>генерализованные</w:t>
      </w:r>
      <w:r>
        <w:rPr>
          <w:color w:val="212121"/>
          <w:spacing w:val="1"/>
        </w:rPr>
        <w:t> </w:t>
      </w:r>
      <w:r>
        <w:rPr>
          <w:color w:val="212121"/>
        </w:rPr>
        <w:t>формы: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1"/>
        </w:rPr>
        <w:t> </w:t>
      </w:r>
      <w:r>
        <w:rPr>
          <w:color w:val="212121"/>
        </w:rPr>
        <w:t>сепсис</w:t>
      </w:r>
      <w:r>
        <w:rPr>
          <w:color w:val="212121"/>
          <w:spacing w:val="1"/>
        </w:rPr>
        <w:t> </w:t>
      </w:r>
      <w:r>
        <w:rPr>
          <w:color w:val="212121"/>
        </w:rPr>
        <w:t>(менингококцемия),</w:t>
      </w:r>
      <w:r>
        <w:rPr>
          <w:color w:val="212121"/>
          <w:spacing w:val="1"/>
        </w:rPr>
        <w:t> </w:t>
      </w:r>
      <w:r>
        <w:rPr>
          <w:color w:val="212121"/>
        </w:rPr>
        <w:t>менингит (воспаление оболочек мозга); менингоэнцефалит (воспаление и</w:t>
      </w:r>
      <w:r>
        <w:rPr>
          <w:color w:val="212121"/>
          <w:spacing w:val="1"/>
        </w:rPr>
        <w:t> </w:t>
      </w:r>
      <w:r>
        <w:rPr>
          <w:color w:val="212121"/>
        </w:rPr>
        <w:t>оболочек, и вещества мозга); часто имеет место сочетание проявлений сепсиса и менингита.</w:t>
      </w:r>
      <w:r>
        <w:rPr>
          <w:color w:val="212121"/>
          <w:spacing w:val="1"/>
        </w:rPr>
        <w:t> </w:t>
      </w:r>
      <w:r>
        <w:rPr>
          <w:color w:val="212121"/>
        </w:rPr>
        <w:t>Бессимптомное менингококконосительство – самая частая форма заболевания (развивается у</w:t>
      </w:r>
      <w:r>
        <w:rPr>
          <w:color w:val="212121"/>
          <w:spacing w:val="1"/>
        </w:rPr>
        <w:t> </w:t>
      </w:r>
      <w:r>
        <w:rPr>
          <w:color w:val="212121"/>
        </w:rPr>
        <w:t>99,5%</w:t>
      </w:r>
      <w:r>
        <w:rPr>
          <w:color w:val="212121"/>
          <w:spacing w:val="1"/>
        </w:rPr>
        <w:t> </w:t>
      </w:r>
      <w:r>
        <w:rPr>
          <w:color w:val="212121"/>
        </w:rPr>
        <w:t>всех</w:t>
      </w:r>
      <w:r>
        <w:rPr>
          <w:color w:val="212121"/>
          <w:spacing w:val="1"/>
        </w:rPr>
        <w:t> </w:t>
      </w:r>
      <w:r>
        <w:rPr>
          <w:color w:val="212121"/>
        </w:rPr>
        <w:t>инфицированных).</w:t>
      </w:r>
      <w:r>
        <w:rPr>
          <w:color w:val="212121"/>
          <w:spacing w:val="1"/>
        </w:rPr>
        <w:t> </w:t>
      </w:r>
      <w:r>
        <w:rPr>
          <w:color w:val="212121"/>
        </w:rPr>
        <w:t>Чаще</w:t>
      </w:r>
      <w:r>
        <w:rPr>
          <w:color w:val="212121"/>
          <w:spacing w:val="1"/>
        </w:rPr>
        <w:t> </w:t>
      </w:r>
      <w:r>
        <w:rPr>
          <w:color w:val="212121"/>
        </w:rPr>
        <w:t>отмечается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взрослых.</w:t>
      </w:r>
      <w:r>
        <w:rPr>
          <w:color w:val="212121"/>
          <w:spacing w:val="1"/>
        </w:rPr>
        <w:t> </w:t>
      </w:r>
      <w:r>
        <w:rPr>
          <w:color w:val="212121"/>
        </w:rPr>
        <w:t>Состояние</w:t>
      </w:r>
      <w:r>
        <w:rPr>
          <w:color w:val="212121"/>
          <w:spacing w:val="1"/>
        </w:rPr>
        <w:t> </w:t>
      </w:r>
      <w:r>
        <w:rPr>
          <w:color w:val="212121"/>
        </w:rPr>
        <w:t>не</w:t>
      </w:r>
      <w:r>
        <w:rPr>
          <w:color w:val="212121"/>
          <w:spacing w:val="1"/>
        </w:rPr>
        <w:t> </w:t>
      </w:r>
      <w:r>
        <w:rPr>
          <w:color w:val="212121"/>
        </w:rPr>
        <w:t>проявляется</w:t>
      </w:r>
      <w:r>
        <w:rPr>
          <w:color w:val="212121"/>
          <w:spacing w:val="1"/>
        </w:rPr>
        <w:t> </w:t>
      </w:r>
      <w:r>
        <w:rPr>
          <w:color w:val="212121"/>
        </w:rPr>
        <w:t>никакими</w:t>
      </w:r>
      <w:r>
        <w:rPr>
          <w:color w:val="212121"/>
          <w:spacing w:val="-1"/>
        </w:rPr>
        <w:t> </w:t>
      </w:r>
      <w:r>
        <w:rPr>
          <w:color w:val="212121"/>
        </w:rPr>
        <w:t>признаками, и человек</w:t>
      </w:r>
      <w:r>
        <w:rPr>
          <w:color w:val="212121"/>
          <w:spacing w:val="-1"/>
        </w:rPr>
        <w:t> </w:t>
      </w:r>
      <w:r>
        <w:rPr>
          <w:color w:val="212121"/>
        </w:rPr>
        <w:t>не знает о своем</w:t>
      </w:r>
      <w:r>
        <w:rPr>
          <w:color w:val="212121"/>
          <w:spacing w:val="-1"/>
        </w:rPr>
        <w:t> </w:t>
      </w:r>
      <w:r>
        <w:rPr>
          <w:color w:val="212121"/>
        </w:rPr>
        <w:t>инфицировании.</w:t>
      </w:r>
    </w:p>
    <w:p>
      <w:pPr>
        <w:pStyle w:val="BodyText"/>
        <w:tabs>
          <w:tab w:pos="1286" w:val="left" w:leader="none"/>
          <w:tab w:pos="2818" w:val="left" w:leader="none"/>
          <w:tab w:pos="4508" w:val="left" w:leader="none"/>
          <w:tab w:pos="4867" w:val="left" w:leader="none"/>
          <w:tab w:pos="5570" w:val="left" w:leader="none"/>
          <w:tab w:pos="5946" w:val="left" w:leader="none"/>
          <w:tab w:pos="7323" w:val="left" w:leader="none"/>
          <w:tab w:pos="8786" w:val="left" w:leader="none"/>
          <w:tab w:pos="9795" w:val="left" w:leader="none"/>
        </w:tabs>
        <w:spacing w:line="302" w:lineRule="auto" w:before="262"/>
        <w:ind w:left="115" w:right="132"/>
      </w:pPr>
      <w:r>
        <w:rPr>
          <w:color w:val="212121"/>
        </w:rPr>
        <w:t>Менингококковый</w:t>
      </w:r>
      <w:r>
        <w:rPr>
          <w:color w:val="212121"/>
          <w:spacing w:val="14"/>
        </w:rPr>
        <w:t> </w:t>
      </w:r>
      <w:r>
        <w:rPr>
          <w:color w:val="212121"/>
        </w:rPr>
        <w:t>назофарингит</w:t>
      </w:r>
      <w:r>
        <w:rPr>
          <w:color w:val="212121"/>
          <w:spacing w:val="15"/>
        </w:rPr>
        <w:t> </w:t>
      </w:r>
      <w:r>
        <w:rPr>
          <w:color w:val="212121"/>
        </w:rPr>
        <w:t>развивается</w:t>
      </w:r>
      <w:r>
        <w:rPr>
          <w:color w:val="212121"/>
          <w:spacing w:val="15"/>
        </w:rPr>
        <w:t> </w:t>
      </w:r>
      <w:r>
        <w:rPr>
          <w:color w:val="212121"/>
        </w:rPr>
        <w:t>у</w:t>
      </w:r>
      <w:r>
        <w:rPr>
          <w:color w:val="212121"/>
          <w:spacing w:val="14"/>
        </w:rPr>
        <w:t> </w:t>
      </w:r>
      <w:r>
        <w:rPr>
          <w:color w:val="212121"/>
        </w:rPr>
        <w:t>80%</w:t>
      </w:r>
      <w:r>
        <w:rPr>
          <w:color w:val="212121"/>
          <w:spacing w:val="15"/>
        </w:rPr>
        <w:t> </w:t>
      </w:r>
      <w:r>
        <w:rPr>
          <w:color w:val="212121"/>
        </w:rPr>
        <w:t>заболевших</w:t>
      </w:r>
      <w:r>
        <w:rPr>
          <w:color w:val="212121"/>
          <w:spacing w:val="15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14"/>
        </w:rPr>
        <w:t> </w:t>
      </w:r>
      <w:r>
        <w:rPr>
          <w:color w:val="212121"/>
        </w:rPr>
        <w:t>инфекцией.</w:t>
      </w:r>
      <w:r>
        <w:rPr>
          <w:color w:val="212121"/>
          <w:spacing w:val="1"/>
        </w:rPr>
        <w:t> </w:t>
      </w:r>
      <w:r>
        <w:rPr>
          <w:color w:val="212121"/>
        </w:rPr>
        <w:t>Проявляется</w:t>
      </w:r>
      <w:r>
        <w:rPr>
          <w:color w:val="212121"/>
          <w:spacing w:val="37"/>
        </w:rPr>
        <w:t> </w:t>
      </w:r>
      <w:r>
        <w:rPr>
          <w:color w:val="212121"/>
        </w:rPr>
        <w:t>обычными</w:t>
      </w:r>
      <w:r>
        <w:rPr>
          <w:color w:val="212121"/>
          <w:spacing w:val="37"/>
        </w:rPr>
        <w:t> </w:t>
      </w:r>
      <w:r>
        <w:rPr>
          <w:color w:val="212121"/>
        </w:rPr>
        <w:t>для</w:t>
      </w:r>
      <w:r>
        <w:rPr>
          <w:color w:val="212121"/>
          <w:spacing w:val="37"/>
        </w:rPr>
        <w:t> </w:t>
      </w:r>
      <w:r>
        <w:rPr>
          <w:color w:val="212121"/>
        </w:rPr>
        <w:t>воспалительного</w:t>
      </w:r>
      <w:r>
        <w:rPr>
          <w:color w:val="212121"/>
          <w:spacing w:val="37"/>
        </w:rPr>
        <w:t> </w:t>
      </w:r>
      <w:r>
        <w:rPr>
          <w:color w:val="212121"/>
        </w:rPr>
        <w:t>процесса</w:t>
      </w:r>
      <w:r>
        <w:rPr>
          <w:color w:val="212121"/>
          <w:spacing w:val="37"/>
        </w:rPr>
        <w:t> </w:t>
      </w:r>
      <w:r>
        <w:rPr>
          <w:color w:val="212121"/>
        </w:rPr>
        <w:t>в</w:t>
      </w:r>
      <w:r>
        <w:rPr>
          <w:color w:val="212121"/>
          <w:spacing w:val="37"/>
        </w:rPr>
        <w:t> </w:t>
      </w:r>
      <w:r>
        <w:rPr>
          <w:color w:val="212121"/>
        </w:rPr>
        <w:t>носоглотке</w:t>
      </w:r>
      <w:r>
        <w:rPr>
          <w:color w:val="212121"/>
          <w:spacing w:val="37"/>
        </w:rPr>
        <w:t> </w:t>
      </w:r>
      <w:r>
        <w:rPr>
          <w:color w:val="212121"/>
        </w:rPr>
        <w:t>симптомами:</w:t>
      </w:r>
      <w:r>
        <w:rPr>
          <w:color w:val="212121"/>
          <w:spacing w:val="37"/>
        </w:rPr>
        <w:t> </w:t>
      </w:r>
      <w:r>
        <w:rPr>
          <w:color w:val="212121"/>
        </w:rPr>
        <w:t>острое</w:t>
      </w:r>
      <w:r>
        <w:rPr>
          <w:color w:val="212121"/>
          <w:spacing w:val="-65"/>
        </w:rPr>
        <w:t> </w:t>
      </w:r>
      <w:r>
        <w:rPr>
          <w:color w:val="212121"/>
        </w:rPr>
        <w:t>начало, першение в горле, заложенность носа, сухой кашель, головная боль. Может повышаться</w:t>
      </w:r>
      <w:r>
        <w:rPr>
          <w:color w:val="212121"/>
          <w:spacing w:val="-65"/>
        </w:rPr>
        <w:t> </w:t>
      </w:r>
      <w:r>
        <w:rPr>
          <w:color w:val="212121"/>
        </w:rPr>
        <w:t>температура</w:t>
      </w:r>
      <w:r>
        <w:rPr>
          <w:color w:val="212121"/>
          <w:spacing w:val="12"/>
        </w:rPr>
        <w:t> </w:t>
      </w:r>
      <w:r>
        <w:rPr>
          <w:color w:val="212121"/>
        </w:rPr>
        <w:t>в</w:t>
      </w:r>
      <w:r>
        <w:rPr>
          <w:color w:val="212121"/>
          <w:spacing w:val="12"/>
        </w:rPr>
        <w:t> </w:t>
      </w:r>
      <w:r>
        <w:rPr>
          <w:color w:val="212121"/>
        </w:rPr>
        <w:t>пределах</w:t>
      </w:r>
      <w:r>
        <w:rPr>
          <w:color w:val="212121"/>
          <w:spacing w:val="12"/>
        </w:rPr>
        <w:t> </w:t>
      </w:r>
      <w:r>
        <w:rPr>
          <w:color w:val="212121"/>
        </w:rPr>
        <w:t>37,5°С.</w:t>
      </w:r>
      <w:r>
        <w:rPr>
          <w:color w:val="212121"/>
          <w:spacing w:val="12"/>
        </w:rPr>
        <w:t> </w:t>
      </w:r>
      <w:r>
        <w:rPr>
          <w:color w:val="212121"/>
        </w:rPr>
        <w:t>Общее</w:t>
      </w:r>
      <w:r>
        <w:rPr>
          <w:color w:val="212121"/>
          <w:spacing w:val="12"/>
        </w:rPr>
        <w:t> </w:t>
      </w:r>
      <w:r>
        <w:rPr>
          <w:color w:val="212121"/>
        </w:rPr>
        <w:t>состояние</w:t>
      </w:r>
      <w:r>
        <w:rPr>
          <w:color w:val="212121"/>
          <w:spacing w:val="12"/>
        </w:rPr>
        <w:t> </w:t>
      </w:r>
      <w:r>
        <w:rPr>
          <w:color w:val="212121"/>
        </w:rPr>
        <w:t>и</w:t>
      </w:r>
      <w:r>
        <w:rPr>
          <w:color w:val="212121"/>
          <w:spacing w:val="13"/>
        </w:rPr>
        <w:t> </w:t>
      </w:r>
      <w:r>
        <w:rPr>
          <w:color w:val="212121"/>
        </w:rPr>
        <w:t>самочувствие</w:t>
      </w:r>
      <w:r>
        <w:rPr>
          <w:color w:val="212121"/>
          <w:spacing w:val="25"/>
        </w:rPr>
        <w:t> </w:t>
      </w:r>
      <w:r>
        <w:rPr>
          <w:color w:val="212121"/>
        </w:rPr>
        <w:t>ребенка</w:t>
      </w:r>
      <w:r>
        <w:rPr>
          <w:color w:val="212121"/>
          <w:spacing w:val="12"/>
        </w:rPr>
        <w:t> </w:t>
      </w:r>
      <w:r>
        <w:rPr>
          <w:color w:val="212121"/>
        </w:rPr>
        <w:t>страдают</w:t>
      </w:r>
      <w:r>
        <w:rPr>
          <w:color w:val="212121"/>
          <w:spacing w:val="12"/>
        </w:rPr>
        <w:t> </w:t>
      </w:r>
      <w:r>
        <w:rPr>
          <w:color w:val="212121"/>
        </w:rPr>
        <w:t>мало.</w:t>
      </w:r>
      <w:r>
        <w:rPr>
          <w:color w:val="212121"/>
          <w:spacing w:val="12"/>
        </w:rPr>
        <w:t> </w:t>
      </w:r>
      <w:r>
        <w:rPr>
          <w:color w:val="212121"/>
        </w:rPr>
        <w:t>При</w:t>
      </w:r>
      <w:r>
        <w:rPr>
          <w:color w:val="212121"/>
          <w:spacing w:val="-65"/>
        </w:rPr>
        <w:t> </w:t>
      </w:r>
      <w:r>
        <w:rPr>
          <w:color w:val="212121"/>
        </w:rPr>
        <w:t>осмотре</w:t>
        <w:tab/>
        <w:t>выявляется</w:t>
        <w:tab/>
        <w:t>покраснение</w:t>
        <w:tab/>
        <w:t>в</w:t>
        <w:tab/>
        <w:t>зеве</w:t>
        <w:tab/>
        <w:t>и</w:t>
        <w:tab/>
        <w:t>отечность</w:t>
        <w:tab/>
        <w:t>слизистой,</w:t>
        <w:tab/>
        <w:t>иногда</w:t>
        <w:tab/>
        <w:t>покраснение</w:t>
      </w:r>
      <w:r>
        <w:rPr>
          <w:color w:val="212121"/>
          <w:spacing w:val="-65"/>
        </w:rPr>
        <w:t> </w:t>
      </w:r>
      <w:r>
        <w:rPr>
          <w:color w:val="212121"/>
        </w:rPr>
        <w:t>конъюнктив,</w:t>
      </w:r>
      <w:r>
        <w:rPr>
          <w:color w:val="212121"/>
          <w:spacing w:val="11"/>
        </w:rPr>
        <w:t> </w:t>
      </w:r>
      <w:r>
        <w:rPr>
          <w:color w:val="212121"/>
        </w:rPr>
        <w:t>скудное</w:t>
      </w:r>
      <w:r>
        <w:rPr>
          <w:color w:val="212121"/>
          <w:spacing w:val="11"/>
        </w:rPr>
        <w:t> </w:t>
      </w:r>
      <w:r>
        <w:rPr>
          <w:color w:val="212121"/>
        </w:rPr>
        <w:t>слизисто-гнойное</w:t>
      </w:r>
      <w:r>
        <w:rPr>
          <w:color w:val="212121"/>
          <w:spacing w:val="12"/>
        </w:rPr>
        <w:t> </w:t>
      </w:r>
      <w:r>
        <w:rPr>
          <w:color w:val="212121"/>
        </w:rPr>
        <w:t>отделяемое</w:t>
      </w:r>
      <w:r>
        <w:rPr>
          <w:color w:val="212121"/>
          <w:spacing w:val="11"/>
        </w:rPr>
        <w:t> </w:t>
      </w:r>
      <w:r>
        <w:rPr>
          <w:color w:val="212121"/>
        </w:rPr>
        <w:t>из</w:t>
      </w:r>
      <w:r>
        <w:rPr>
          <w:color w:val="212121"/>
          <w:spacing w:val="11"/>
        </w:rPr>
        <w:t> </w:t>
      </w:r>
      <w:r>
        <w:rPr>
          <w:color w:val="212121"/>
        </w:rPr>
        <w:t>носа.</w:t>
      </w:r>
      <w:r>
        <w:rPr>
          <w:color w:val="212121"/>
          <w:spacing w:val="12"/>
        </w:rPr>
        <w:t> </w:t>
      </w:r>
      <w:r>
        <w:rPr>
          <w:color w:val="212121"/>
        </w:rPr>
        <w:t>Чаще</w:t>
      </w:r>
      <w:r>
        <w:rPr>
          <w:color w:val="212121"/>
          <w:spacing w:val="11"/>
        </w:rPr>
        <w:t> </w:t>
      </w:r>
      <w:r>
        <w:rPr>
          <w:color w:val="212121"/>
        </w:rPr>
        <w:t>это</w:t>
      </w:r>
      <w:r>
        <w:rPr>
          <w:color w:val="212121"/>
          <w:spacing w:val="12"/>
        </w:rPr>
        <w:t> </w:t>
      </w:r>
      <w:r>
        <w:rPr>
          <w:color w:val="212121"/>
        </w:rPr>
        <w:t>состояние</w:t>
      </w:r>
      <w:r>
        <w:rPr>
          <w:color w:val="212121"/>
          <w:spacing w:val="11"/>
        </w:rPr>
        <w:t> </w:t>
      </w:r>
      <w:r>
        <w:rPr>
          <w:color w:val="212121"/>
        </w:rPr>
        <w:t>расценивается</w:t>
      </w:r>
      <w:r>
        <w:rPr>
          <w:color w:val="212121"/>
          <w:spacing w:val="-64"/>
        </w:rPr>
        <w:t> </w:t>
      </w:r>
      <w:r>
        <w:rPr>
          <w:color w:val="212121"/>
        </w:rPr>
        <w:t>как</w:t>
      </w:r>
      <w:r>
        <w:rPr>
          <w:color w:val="212121"/>
          <w:spacing w:val="41"/>
        </w:rPr>
        <w:t> </w:t>
      </w:r>
      <w:r>
        <w:rPr>
          <w:color w:val="212121"/>
        </w:rPr>
        <w:t>проявление</w:t>
      </w:r>
      <w:r>
        <w:rPr>
          <w:color w:val="212121"/>
          <w:spacing w:val="41"/>
        </w:rPr>
        <w:t> </w:t>
      </w:r>
      <w:r>
        <w:rPr>
          <w:color w:val="212121"/>
        </w:rPr>
        <w:t>острого</w:t>
      </w:r>
      <w:r>
        <w:rPr>
          <w:color w:val="212121"/>
          <w:spacing w:val="41"/>
        </w:rPr>
        <w:t> </w:t>
      </w:r>
      <w:r>
        <w:rPr>
          <w:color w:val="212121"/>
        </w:rPr>
        <w:t>респираторного</w:t>
      </w:r>
      <w:r>
        <w:rPr>
          <w:color w:val="212121"/>
          <w:spacing w:val="41"/>
        </w:rPr>
        <w:t> </w:t>
      </w:r>
      <w:r>
        <w:rPr>
          <w:color w:val="212121"/>
        </w:rPr>
        <w:t>заболевания.</w:t>
      </w:r>
      <w:r>
        <w:rPr>
          <w:color w:val="212121"/>
          <w:spacing w:val="41"/>
        </w:rPr>
        <w:t> </w:t>
      </w:r>
      <w:r>
        <w:rPr>
          <w:color w:val="212121"/>
        </w:rPr>
        <w:t>Правильный</w:t>
      </w:r>
      <w:r>
        <w:rPr>
          <w:color w:val="212121"/>
          <w:spacing w:val="41"/>
        </w:rPr>
        <w:t> </w:t>
      </w:r>
      <w:r>
        <w:rPr>
          <w:color w:val="212121"/>
        </w:rPr>
        <w:t>диагноз</w:t>
      </w:r>
      <w:r>
        <w:rPr>
          <w:color w:val="212121"/>
          <w:spacing w:val="42"/>
        </w:rPr>
        <w:t> </w:t>
      </w:r>
      <w:r>
        <w:rPr>
          <w:color w:val="212121"/>
        </w:rPr>
        <w:t>ставится</w:t>
      </w:r>
      <w:r>
        <w:rPr>
          <w:color w:val="212121"/>
          <w:spacing w:val="41"/>
        </w:rPr>
        <w:t> </w:t>
      </w:r>
      <w:r>
        <w:rPr>
          <w:color w:val="212121"/>
        </w:rPr>
        <w:t>только</w:t>
      </w:r>
      <w:r>
        <w:rPr>
          <w:color w:val="212121"/>
          <w:spacing w:val="41"/>
        </w:rPr>
        <w:t> </w:t>
      </w:r>
      <w:r>
        <w:rPr>
          <w:color w:val="212121"/>
        </w:rPr>
        <w:t>в</w:t>
      </w:r>
      <w:r>
        <w:rPr>
          <w:color w:val="212121"/>
          <w:spacing w:val="-65"/>
        </w:rPr>
        <w:t> </w:t>
      </w:r>
      <w:r>
        <w:rPr>
          <w:color w:val="212121"/>
        </w:rPr>
        <w:t>очаге</w:t>
      </w:r>
      <w:r>
        <w:rPr>
          <w:color w:val="212121"/>
          <w:spacing w:val="19"/>
        </w:rPr>
        <w:t> </w:t>
      </w:r>
      <w:r>
        <w:rPr>
          <w:color w:val="212121"/>
        </w:rPr>
        <w:t>инфекции</w:t>
      </w:r>
      <w:r>
        <w:rPr>
          <w:color w:val="212121"/>
          <w:spacing w:val="20"/>
        </w:rPr>
        <w:t> </w:t>
      </w:r>
      <w:r>
        <w:rPr>
          <w:color w:val="212121"/>
        </w:rPr>
        <w:t>при</w:t>
      </w:r>
      <w:r>
        <w:rPr>
          <w:color w:val="212121"/>
          <w:spacing w:val="20"/>
        </w:rPr>
        <w:t> </w:t>
      </w:r>
      <w:r>
        <w:rPr>
          <w:color w:val="212121"/>
        </w:rPr>
        <w:t>обследовании</w:t>
      </w:r>
      <w:r>
        <w:rPr>
          <w:color w:val="212121"/>
          <w:spacing w:val="20"/>
        </w:rPr>
        <w:t> </w:t>
      </w:r>
      <w:r>
        <w:rPr>
          <w:color w:val="212121"/>
        </w:rPr>
        <w:t>контактных</w:t>
      </w:r>
      <w:r>
        <w:rPr>
          <w:color w:val="212121"/>
          <w:spacing w:val="19"/>
        </w:rPr>
        <w:t> </w:t>
      </w:r>
      <w:r>
        <w:rPr>
          <w:color w:val="212121"/>
        </w:rPr>
        <w:t>лиц.</w:t>
      </w:r>
      <w:r>
        <w:rPr>
          <w:color w:val="212121"/>
          <w:spacing w:val="20"/>
        </w:rPr>
        <w:t> </w:t>
      </w:r>
      <w:r>
        <w:rPr>
          <w:color w:val="212121"/>
        </w:rPr>
        <w:t>Длительность</w:t>
      </w:r>
      <w:r>
        <w:rPr>
          <w:color w:val="212121"/>
          <w:spacing w:val="20"/>
        </w:rPr>
        <w:t> </w:t>
      </w:r>
      <w:r>
        <w:rPr>
          <w:color w:val="212121"/>
        </w:rPr>
        <w:t>заболевания</w:t>
      </w:r>
      <w:r>
        <w:rPr>
          <w:color w:val="212121"/>
          <w:spacing w:val="20"/>
        </w:rPr>
        <w:t> </w:t>
      </w:r>
      <w:r>
        <w:rPr>
          <w:color w:val="212121"/>
        </w:rPr>
        <w:t>от</w:t>
      </w:r>
      <w:r>
        <w:rPr>
          <w:color w:val="212121"/>
          <w:spacing w:val="19"/>
        </w:rPr>
        <w:t> </w:t>
      </w:r>
      <w:r>
        <w:rPr>
          <w:color w:val="212121"/>
        </w:rPr>
        <w:t>2</w:t>
      </w:r>
      <w:r>
        <w:rPr>
          <w:color w:val="212121"/>
          <w:spacing w:val="20"/>
        </w:rPr>
        <w:t> </w:t>
      </w:r>
      <w:r>
        <w:rPr>
          <w:color w:val="212121"/>
        </w:rPr>
        <w:t>до</w:t>
      </w:r>
      <w:r>
        <w:rPr>
          <w:color w:val="212121"/>
          <w:spacing w:val="20"/>
        </w:rPr>
        <w:t> </w:t>
      </w:r>
      <w:r>
        <w:rPr>
          <w:color w:val="212121"/>
        </w:rPr>
        <w:t>7</w:t>
      </w:r>
      <w:r>
        <w:rPr>
          <w:color w:val="212121"/>
          <w:spacing w:val="20"/>
        </w:rPr>
        <w:t> </w:t>
      </w:r>
      <w:r>
        <w:rPr>
          <w:color w:val="212121"/>
        </w:rPr>
        <w:t>дней;</w:t>
      </w:r>
      <w:r>
        <w:rPr>
          <w:color w:val="212121"/>
          <w:spacing w:val="-65"/>
        </w:rPr>
        <w:t> </w:t>
      </w:r>
      <w:r>
        <w:rPr>
          <w:color w:val="212121"/>
        </w:rPr>
        <w:t>заканчивается</w:t>
      </w:r>
      <w:r>
        <w:rPr>
          <w:color w:val="212121"/>
          <w:spacing w:val="64"/>
        </w:rPr>
        <w:t> </w:t>
      </w:r>
      <w:r>
        <w:rPr>
          <w:color w:val="212121"/>
        </w:rPr>
        <w:t>выздоровлением.</w:t>
      </w:r>
      <w:r>
        <w:rPr>
          <w:color w:val="212121"/>
          <w:spacing w:val="64"/>
        </w:rPr>
        <w:t> </w:t>
      </w:r>
      <w:r>
        <w:rPr>
          <w:color w:val="212121"/>
        </w:rPr>
        <w:t>Но</w:t>
      </w:r>
      <w:r>
        <w:rPr>
          <w:color w:val="212121"/>
          <w:spacing w:val="65"/>
        </w:rPr>
        <w:t> </w:t>
      </w:r>
      <w:r>
        <w:rPr>
          <w:color w:val="212121"/>
        </w:rPr>
        <w:t>в</w:t>
      </w:r>
      <w:r>
        <w:rPr>
          <w:color w:val="212121"/>
          <w:spacing w:val="64"/>
        </w:rPr>
        <w:t> </w:t>
      </w:r>
      <w:r>
        <w:rPr>
          <w:color w:val="212121"/>
        </w:rPr>
        <w:t>ряде</w:t>
      </w:r>
      <w:r>
        <w:rPr>
          <w:color w:val="212121"/>
          <w:spacing w:val="64"/>
        </w:rPr>
        <w:t> </w:t>
      </w:r>
      <w:r>
        <w:rPr>
          <w:color w:val="212121"/>
        </w:rPr>
        <w:t>случаев</w:t>
      </w:r>
      <w:r>
        <w:rPr>
          <w:color w:val="212121"/>
          <w:spacing w:val="65"/>
        </w:rPr>
        <w:t> </w:t>
      </w:r>
      <w:r>
        <w:rPr>
          <w:color w:val="212121"/>
        </w:rPr>
        <w:t>эта</w:t>
      </w:r>
      <w:r>
        <w:rPr>
          <w:color w:val="212121"/>
          <w:spacing w:val="64"/>
        </w:rPr>
        <w:t> </w:t>
      </w:r>
      <w:r>
        <w:rPr>
          <w:color w:val="212121"/>
        </w:rPr>
        <w:t>форма</w:t>
      </w:r>
      <w:r>
        <w:rPr>
          <w:color w:val="212121"/>
          <w:spacing w:val="64"/>
        </w:rPr>
        <w:t> </w:t>
      </w:r>
      <w:r>
        <w:rPr>
          <w:color w:val="212121"/>
        </w:rPr>
        <w:t>предшествует</w:t>
      </w:r>
      <w:r>
        <w:rPr>
          <w:color w:val="212121"/>
          <w:spacing w:val="65"/>
        </w:rPr>
        <w:t> </w:t>
      </w:r>
      <w:r>
        <w:rPr>
          <w:color w:val="212121"/>
        </w:rPr>
        <w:t>последующему</w:t>
      </w:r>
      <w:r>
        <w:rPr>
          <w:color w:val="212121"/>
          <w:spacing w:val="-65"/>
        </w:rPr>
        <w:t> </w:t>
      </w:r>
      <w:r>
        <w:rPr>
          <w:color w:val="212121"/>
        </w:rPr>
        <w:t>развитию</w:t>
      </w:r>
      <w:r>
        <w:rPr>
          <w:color w:val="212121"/>
          <w:spacing w:val="-1"/>
        </w:rPr>
        <w:t> </w:t>
      </w:r>
      <w:r>
        <w:rPr>
          <w:color w:val="212121"/>
        </w:rPr>
        <w:t>генерализованной формы инфекции.</w:t>
      </w:r>
    </w:p>
    <w:p>
      <w:pPr>
        <w:pStyle w:val="BodyText"/>
        <w:tabs>
          <w:tab w:pos="2124" w:val="left" w:leader="none"/>
          <w:tab w:pos="2961" w:val="left" w:leader="none"/>
          <w:tab w:pos="3308" w:val="left" w:leader="none"/>
          <w:tab w:pos="4910" w:val="left" w:leader="none"/>
          <w:tab w:pos="6135" w:val="left" w:leader="none"/>
          <w:tab w:pos="6247" w:val="left" w:leader="none"/>
          <w:tab w:pos="6932" w:val="left" w:leader="none"/>
          <w:tab w:pos="7952" w:val="left" w:leader="none"/>
          <w:tab w:pos="8387" w:val="left" w:leader="none"/>
          <w:tab w:pos="8485" w:val="left" w:leader="none"/>
          <w:tab w:pos="9853" w:val="left" w:leader="none"/>
          <w:tab w:pos="9907" w:val="left" w:leader="none"/>
          <w:tab w:pos="10200" w:val="left" w:leader="none"/>
        </w:tabs>
        <w:spacing w:line="302" w:lineRule="auto" w:before="260"/>
        <w:ind w:left="115" w:right="133"/>
        <w:jc w:val="right"/>
      </w:pPr>
      <w:r>
        <w:rPr>
          <w:color w:val="212121"/>
        </w:rPr>
        <w:t>Менингококцемия</w:t>
      </w:r>
      <w:r>
        <w:rPr>
          <w:color w:val="212121"/>
          <w:spacing w:val="91"/>
        </w:rPr>
        <w:t> </w:t>
      </w:r>
      <w:r>
        <w:rPr>
          <w:color w:val="212121"/>
        </w:rPr>
        <w:t>развивается</w:t>
      </w:r>
      <w:r>
        <w:rPr>
          <w:color w:val="212121"/>
          <w:spacing w:val="92"/>
        </w:rPr>
        <w:t> </w:t>
      </w:r>
      <w:r>
        <w:rPr>
          <w:color w:val="212121"/>
        </w:rPr>
        <w:t>остро,</w:t>
      </w:r>
      <w:r>
        <w:rPr>
          <w:color w:val="212121"/>
          <w:spacing w:val="92"/>
        </w:rPr>
        <w:t> </w:t>
      </w:r>
      <w:r>
        <w:rPr>
          <w:color w:val="212121"/>
        </w:rPr>
        <w:t>внезапно.</w:t>
        <w:tab/>
        <w:tab/>
        <w:t>Ее</w:t>
      </w:r>
      <w:r>
        <w:rPr>
          <w:color w:val="212121"/>
          <w:spacing w:val="27"/>
        </w:rPr>
        <w:t> </w:t>
      </w:r>
      <w:r>
        <w:rPr>
          <w:color w:val="212121"/>
        </w:rPr>
        <w:t>проявления</w:t>
      </w:r>
      <w:r>
        <w:rPr>
          <w:color w:val="212121"/>
          <w:spacing w:val="26"/>
        </w:rPr>
        <w:t> </w:t>
      </w:r>
      <w:r>
        <w:rPr>
          <w:color w:val="212121"/>
        </w:rPr>
        <w:t>нарастают</w:t>
      </w:r>
      <w:r>
        <w:rPr>
          <w:color w:val="212121"/>
          <w:spacing w:val="26"/>
        </w:rPr>
        <w:t> </w:t>
      </w:r>
      <w:r>
        <w:rPr>
          <w:color w:val="212121"/>
        </w:rPr>
        <w:t>очень</w:t>
      </w:r>
      <w:r>
        <w:rPr>
          <w:color w:val="212121"/>
          <w:spacing w:val="26"/>
        </w:rPr>
        <w:t> </w:t>
      </w:r>
      <w:r>
        <w:rPr>
          <w:color w:val="212121"/>
        </w:rPr>
        <w:t>быстро.</w:t>
      </w:r>
      <w:r>
        <w:rPr>
          <w:color w:val="212121"/>
          <w:spacing w:val="-65"/>
        </w:rPr>
        <w:t> </w:t>
      </w:r>
      <w:r>
        <w:rPr>
          <w:color w:val="212121"/>
        </w:rPr>
        <w:t>Родители</w:t>
      </w:r>
      <w:r>
        <w:rPr>
          <w:color w:val="212121"/>
          <w:spacing w:val="6"/>
        </w:rPr>
        <w:t> </w:t>
      </w:r>
      <w:r>
        <w:rPr>
          <w:color w:val="212121"/>
        </w:rPr>
        <w:t>могут</w:t>
      </w:r>
      <w:r>
        <w:rPr>
          <w:color w:val="212121"/>
          <w:spacing w:val="6"/>
        </w:rPr>
        <w:t> </w:t>
      </w:r>
      <w:r>
        <w:rPr>
          <w:color w:val="212121"/>
        </w:rPr>
        <w:t>указать</w:t>
      </w:r>
      <w:r>
        <w:rPr>
          <w:color w:val="212121"/>
          <w:spacing w:val="6"/>
        </w:rPr>
        <w:t> </w:t>
      </w:r>
      <w:r>
        <w:rPr>
          <w:color w:val="212121"/>
        </w:rPr>
        <w:t>точное</w:t>
      </w:r>
      <w:r>
        <w:rPr>
          <w:color w:val="212121"/>
          <w:spacing w:val="6"/>
        </w:rPr>
        <w:t> </w:t>
      </w:r>
      <w:r>
        <w:rPr>
          <w:color w:val="212121"/>
        </w:rPr>
        <w:t>время</w:t>
      </w:r>
      <w:r>
        <w:rPr>
          <w:color w:val="212121"/>
          <w:spacing w:val="6"/>
        </w:rPr>
        <w:t> </w:t>
      </w:r>
      <w:r>
        <w:rPr>
          <w:color w:val="212121"/>
        </w:rPr>
        <w:t>начала</w:t>
      </w:r>
      <w:r>
        <w:rPr>
          <w:color w:val="212121"/>
          <w:spacing w:val="6"/>
        </w:rPr>
        <w:t> </w:t>
      </w:r>
      <w:r>
        <w:rPr>
          <w:color w:val="212121"/>
        </w:rPr>
        <w:t>болезни,</w:t>
      </w:r>
      <w:r>
        <w:rPr>
          <w:color w:val="212121"/>
          <w:spacing w:val="6"/>
        </w:rPr>
        <w:t> </w:t>
      </w:r>
      <w:r>
        <w:rPr>
          <w:color w:val="212121"/>
        </w:rPr>
        <w:t>а</w:t>
      </w:r>
      <w:r>
        <w:rPr>
          <w:color w:val="212121"/>
          <w:spacing w:val="6"/>
        </w:rPr>
        <w:t> </w:t>
      </w:r>
      <w:r>
        <w:rPr>
          <w:color w:val="212121"/>
        </w:rPr>
        <w:t>не</w:t>
      </w:r>
      <w:r>
        <w:rPr>
          <w:color w:val="212121"/>
          <w:spacing w:val="6"/>
        </w:rPr>
        <w:t> </w:t>
      </w:r>
      <w:r>
        <w:rPr>
          <w:color w:val="212121"/>
        </w:rPr>
        <w:t>только</w:t>
      </w:r>
      <w:r>
        <w:rPr>
          <w:color w:val="212121"/>
          <w:spacing w:val="6"/>
        </w:rPr>
        <w:t> </w:t>
      </w:r>
      <w:r>
        <w:rPr>
          <w:color w:val="212121"/>
        </w:rPr>
        <w:t>дату.</w:t>
      </w:r>
      <w:r>
        <w:rPr>
          <w:color w:val="212121"/>
          <w:spacing w:val="6"/>
        </w:rPr>
        <w:t> </w:t>
      </w:r>
      <w:r>
        <w:rPr>
          <w:color w:val="212121"/>
        </w:rPr>
        <w:t>Резко</w:t>
      </w:r>
      <w:r>
        <w:rPr>
          <w:color w:val="212121"/>
          <w:spacing w:val="6"/>
        </w:rPr>
        <w:t> </w:t>
      </w:r>
      <w:r>
        <w:rPr>
          <w:color w:val="212121"/>
        </w:rPr>
        <w:t>с</w:t>
      </w:r>
      <w:r>
        <w:rPr>
          <w:color w:val="212121"/>
          <w:spacing w:val="6"/>
        </w:rPr>
        <w:t> </w:t>
      </w:r>
      <w:r>
        <w:rPr>
          <w:color w:val="212121"/>
        </w:rPr>
        <w:t>ознобом</w:t>
      </w:r>
      <w:r>
        <w:rPr>
          <w:color w:val="212121"/>
          <w:spacing w:val="-65"/>
        </w:rPr>
        <w:t> </w:t>
      </w:r>
      <w:r>
        <w:rPr>
          <w:color w:val="212121"/>
        </w:rPr>
        <w:t>повышается</w:t>
      </w:r>
      <w:r>
        <w:rPr>
          <w:color w:val="212121"/>
          <w:spacing w:val="105"/>
        </w:rPr>
        <w:t> </w:t>
      </w:r>
      <w:r>
        <w:rPr>
          <w:color w:val="212121"/>
        </w:rPr>
        <w:t>температура</w:t>
      </w:r>
      <w:r>
        <w:rPr>
          <w:color w:val="212121"/>
          <w:spacing w:val="105"/>
        </w:rPr>
        <w:t> </w:t>
      </w:r>
      <w:r>
        <w:rPr>
          <w:color w:val="212121"/>
        </w:rPr>
        <w:t>(до</w:t>
      </w:r>
      <w:r>
        <w:rPr>
          <w:color w:val="212121"/>
          <w:spacing w:val="105"/>
        </w:rPr>
        <w:t> </w:t>
      </w:r>
      <w:r>
        <w:rPr>
          <w:color w:val="212121"/>
        </w:rPr>
        <w:t>40°С),</w:t>
      </w:r>
      <w:r>
        <w:rPr>
          <w:color w:val="212121"/>
          <w:spacing w:val="105"/>
        </w:rPr>
        <w:t> </w:t>
      </w:r>
      <w:r>
        <w:rPr>
          <w:color w:val="212121"/>
        </w:rPr>
        <w:t>которая</w:t>
      </w:r>
      <w:r>
        <w:rPr>
          <w:color w:val="212121"/>
          <w:spacing w:val="106"/>
        </w:rPr>
        <w:t> </w:t>
      </w:r>
      <w:r>
        <w:rPr>
          <w:color w:val="212121"/>
        </w:rPr>
        <w:t>плохо</w:t>
      </w:r>
      <w:r>
        <w:rPr>
          <w:color w:val="212121"/>
          <w:spacing w:val="105"/>
        </w:rPr>
        <w:t> </w:t>
      </w:r>
      <w:r>
        <w:rPr>
          <w:color w:val="212121"/>
        </w:rPr>
        <w:t>снижается</w:t>
        <w:tab/>
        <w:tab/>
        <w:t>на</w:t>
      </w:r>
      <w:r>
        <w:rPr>
          <w:color w:val="212121"/>
          <w:spacing w:val="112"/>
        </w:rPr>
        <w:t> </w:t>
      </w:r>
      <w:r>
        <w:rPr>
          <w:color w:val="212121"/>
        </w:rPr>
        <w:t>прием</w:t>
        <w:tab/>
        <w:tab/>
      </w:r>
      <w:r>
        <w:rPr>
          <w:color w:val="212121"/>
          <w:spacing w:val="-2"/>
        </w:rPr>
        <w:t>препаратов,</w:t>
      </w:r>
      <w:r>
        <w:rPr>
          <w:color w:val="212121"/>
          <w:spacing w:val="-65"/>
        </w:rPr>
        <w:t> </w:t>
      </w:r>
      <w:r>
        <w:rPr>
          <w:color w:val="212121"/>
        </w:rPr>
        <w:t>обладающих</w:t>
      </w:r>
      <w:r>
        <w:rPr>
          <w:color w:val="212121"/>
          <w:spacing w:val="1"/>
        </w:rPr>
        <w:t> </w:t>
      </w:r>
      <w:r>
        <w:rPr>
          <w:color w:val="212121"/>
        </w:rPr>
        <w:t>жаропонижающим</w:t>
      </w:r>
      <w:r>
        <w:rPr>
          <w:color w:val="212121"/>
          <w:spacing w:val="1"/>
        </w:rPr>
        <w:t> </w:t>
      </w:r>
      <w:r>
        <w:rPr>
          <w:color w:val="212121"/>
        </w:rPr>
        <w:t>действием</w:t>
      </w:r>
      <w:r>
        <w:rPr>
          <w:color w:val="212121"/>
          <w:spacing w:val="1"/>
        </w:rPr>
        <w:t> </w:t>
      </w:r>
      <w:r>
        <w:rPr>
          <w:color w:val="212121"/>
        </w:rPr>
        <w:t>(ибупрофен**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парацетамол**).</w:t>
      </w:r>
      <w:r>
        <w:rPr>
          <w:color w:val="212121"/>
          <w:spacing w:val="1"/>
        </w:rPr>
        <w:t> </w:t>
      </w:r>
      <w:r>
        <w:rPr>
          <w:color w:val="212121"/>
        </w:rPr>
        <w:t>Отмечается</w:t>
      </w:r>
      <w:r>
        <w:rPr>
          <w:color w:val="212121"/>
          <w:spacing w:val="1"/>
        </w:rPr>
        <w:t> </w:t>
      </w:r>
      <w:r>
        <w:rPr>
          <w:color w:val="212121"/>
        </w:rPr>
        <w:t>повторяющаяся</w:t>
        <w:tab/>
        <w:t>рвота</w:t>
        <w:tab/>
        <w:t>и</w:t>
        <w:tab/>
        <w:t>выраженная</w:t>
        <w:tab/>
        <w:t>головная</w:t>
        <w:tab/>
        <w:t>боль,</w:t>
        <w:tab/>
        <w:t>жажда.</w:t>
        <w:tab/>
        <w:t>Но</w:t>
        <w:tab/>
        <w:tab/>
        <w:t>основным</w:t>
        <w:tab/>
        <w:t>и</w:t>
        <w:tab/>
        <w:t>наиболее</w:t>
      </w:r>
    </w:p>
    <w:p>
      <w:pPr>
        <w:spacing w:after="0" w:line="302" w:lineRule="auto"/>
        <w:jc w:val="right"/>
        <w:sectPr>
          <w:pgSz w:w="11900" w:h="16840"/>
          <w:pgMar w:top="0" w:bottom="0" w:left="260" w:right="240"/>
        </w:sectPr>
      </w:pPr>
    </w:p>
    <w:p>
      <w:pPr>
        <w:pStyle w:val="BodyText"/>
        <w:tabs>
          <w:tab w:pos="8553" w:val="left" w:leader="none"/>
        </w:tabs>
        <w:spacing w:line="302" w:lineRule="auto" w:before="14"/>
        <w:ind w:left="115" w:right="132"/>
        <w:jc w:val="both"/>
      </w:pPr>
      <w:r>
        <w:rPr/>
        <w:pict>
          <v:line style="position:absolute;mso-position-horizontal-relative:page;mso-position-vertical-relative:page;z-index:15842304" from="585.621033pt,-.001467pt" to="585.621033pt,841.851011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2816" from="9.37894pt,841.851011pt" to="9.37894pt,-.001467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характерным</w:t>
      </w:r>
      <w:r>
        <w:rPr>
          <w:color w:val="212121"/>
          <w:spacing w:val="1"/>
        </w:rPr>
        <w:t> </w:t>
      </w:r>
      <w:r>
        <w:rPr>
          <w:color w:val="212121"/>
        </w:rPr>
        <w:t>признаком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менингококкового</w:t>
      </w:r>
      <w:r>
        <w:rPr>
          <w:color w:val="212121"/>
          <w:spacing w:val="1"/>
        </w:rPr>
        <w:t> </w:t>
      </w:r>
      <w:r>
        <w:rPr>
          <w:color w:val="212121"/>
        </w:rPr>
        <w:t>сепсиса</w:t>
      </w:r>
      <w:r>
        <w:rPr>
          <w:color w:val="212121"/>
          <w:spacing w:val="1"/>
        </w:rPr>
        <w:t> </w:t>
      </w:r>
      <w:r>
        <w:rPr>
          <w:color w:val="212121"/>
        </w:rPr>
        <w:t>является</w:t>
      </w:r>
      <w:r>
        <w:rPr>
          <w:color w:val="212121"/>
          <w:spacing w:val="1"/>
        </w:rPr>
        <w:t> </w:t>
      </w:r>
      <w:r>
        <w:rPr>
          <w:color w:val="212121"/>
        </w:rPr>
        <w:t>сыпь.</w:t>
      </w:r>
      <w:r>
        <w:rPr>
          <w:color w:val="212121"/>
          <w:spacing w:val="1"/>
        </w:rPr>
        <w:t> </w:t>
      </w:r>
      <w:r>
        <w:rPr>
          <w:color w:val="212121"/>
        </w:rPr>
        <w:t>Проявляется</w:t>
      </w:r>
      <w:r>
        <w:rPr>
          <w:color w:val="212121"/>
          <w:spacing w:val="1"/>
        </w:rPr>
        <w:t> </w:t>
      </w:r>
      <w:r>
        <w:rPr>
          <w:color w:val="212121"/>
        </w:rPr>
        <w:t>она</w:t>
      </w:r>
      <w:r>
        <w:rPr>
          <w:color w:val="212121"/>
          <w:spacing w:val="1"/>
        </w:rPr>
        <w:t> </w:t>
      </w:r>
      <w:r>
        <w:rPr>
          <w:color w:val="212121"/>
        </w:rPr>
        <w:t>уже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первые</w:t>
      </w:r>
      <w:r>
        <w:rPr>
          <w:color w:val="212121"/>
          <w:spacing w:val="1"/>
        </w:rPr>
        <w:t> </w:t>
      </w:r>
      <w:r>
        <w:rPr>
          <w:color w:val="212121"/>
        </w:rPr>
        <w:t>сутки</w:t>
      </w:r>
      <w:r>
        <w:rPr>
          <w:color w:val="212121"/>
          <w:spacing w:val="1"/>
        </w:rPr>
        <w:t> </w:t>
      </w:r>
      <w:r>
        <w:rPr>
          <w:color w:val="212121"/>
        </w:rPr>
        <w:t>болезни,</w:t>
      </w:r>
      <w:r>
        <w:rPr>
          <w:color w:val="212121"/>
          <w:spacing w:val="1"/>
        </w:rPr>
        <w:t> </w:t>
      </w:r>
      <w:r>
        <w:rPr>
          <w:color w:val="212121"/>
        </w:rPr>
        <w:t>реже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вторые.</w:t>
      </w:r>
      <w:r>
        <w:rPr>
          <w:color w:val="212121"/>
          <w:spacing w:val="1"/>
        </w:rPr>
        <w:t> </w:t>
      </w:r>
      <w:r>
        <w:rPr>
          <w:color w:val="212121"/>
        </w:rPr>
        <w:t>Чаще</w:t>
      </w:r>
      <w:r>
        <w:rPr>
          <w:color w:val="212121"/>
          <w:spacing w:val="1"/>
        </w:rPr>
        <w:t> </w:t>
      </w:r>
      <w:r>
        <w:rPr>
          <w:color w:val="212121"/>
        </w:rPr>
        <w:t>она</w:t>
      </w:r>
      <w:r>
        <w:rPr>
          <w:color w:val="212121"/>
          <w:spacing w:val="1"/>
        </w:rPr>
        <w:t> </w:t>
      </w:r>
      <w:r>
        <w:rPr>
          <w:color w:val="212121"/>
        </w:rPr>
        <w:t>локализуется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бедрах,</w:t>
      </w:r>
      <w:r>
        <w:rPr>
          <w:color w:val="212121"/>
          <w:spacing w:val="1"/>
        </w:rPr>
        <w:t> </w:t>
      </w:r>
      <w:r>
        <w:rPr>
          <w:color w:val="212121"/>
        </w:rPr>
        <w:t>голенях,</w:t>
      </w:r>
      <w:r>
        <w:rPr>
          <w:color w:val="212121"/>
          <w:spacing w:val="1"/>
        </w:rPr>
        <w:t> </w:t>
      </w:r>
      <w:r>
        <w:rPr>
          <w:color w:val="212121"/>
        </w:rPr>
        <w:t>внизу</w:t>
      </w:r>
      <w:r>
        <w:rPr>
          <w:color w:val="212121"/>
          <w:spacing w:val="-65"/>
        </w:rPr>
        <w:t> </w:t>
      </w:r>
      <w:r>
        <w:rPr>
          <w:color w:val="212121"/>
        </w:rPr>
        <w:t>живота, на ягодицах.</w:t>
      </w:r>
      <w:r>
        <w:rPr>
          <w:color w:val="212121"/>
          <w:spacing w:val="1"/>
        </w:rPr>
        <w:t> </w:t>
      </w:r>
      <w:r>
        <w:rPr>
          <w:color w:val="212121"/>
        </w:rPr>
        <w:t>Распространяется сыпь быстро, буквально «растет на глазах». Появление</w:t>
      </w:r>
      <w:r>
        <w:rPr>
          <w:color w:val="212121"/>
          <w:spacing w:val="-65"/>
        </w:rPr>
        <w:t> </w:t>
      </w:r>
      <w:r>
        <w:rPr>
          <w:color w:val="212121"/>
        </w:rPr>
        <w:t>высыпаний  </w:t>
      </w:r>
      <w:r>
        <w:rPr>
          <w:color w:val="212121"/>
          <w:spacing w:val="48"/>
        </w:rPr>
        <w:t> </w:t>
      </w:r>
      <w:r>
        <w:rPr>
          <w:color w:val="212121"/>
        </w:rPr>
        <w:t>на  </w:t>
      </w:r>
      <w:r>
        <w:rPr>
          <w:color w:val="212121"/>
          <w:spacing w:val="48"/>
        </w:rPr>
        <w:t> </w:t>
      </w:r>
      <w:r>
        <w:rPr>
          <w:color w:val="212121"/>
        </w:rPr>
        <w:t>лице  </w:t>
      </w:r>
      <w:r>
        <w:rPr>
          <w:color w:val="212121"/>
          <w:spacing w:val="49"/>
        </w:rPr>
        <w:t> </w:t>
      </w:r>
      <w:r>
        <w:rPr>
          <w:color w:val="212121"/>
        </w:rPr>
        <w:t>свидетельствует  </w:t>
      </w:r>
      <w:r>
        <w:rPr>
          <w:color w:val="212121"/>
          <w:spacing w:val="48"/>
        </w:rPr>
        <w:t> </w:t>
      </w:r>
      <w:r>
        <w:rPr>
          <w:color w:val="212121"/>
        </w:rPr>
        <w:t>о  </w:t>
      </w:r>
      <w:r>
        <w:rPr>
          <w:color w:val="212121"/>
          <w:spacing w:val="49"/>
        </w:rPr>
        <w:t> </w:t>
      </w:r>
      <w:r>
        <w:rPr>
          <w:color w:val="212121"/>
        </w:rPr>
        <w:t>тяжести  </w:t>
      </w:r>
      <w:r>
        <w:rPr>
          <w:color w:val="212121"/>
          <w:spacing w:val="48"/>
        </w:rPr>
        <w:t> </w:t>
      </w:r>
      <w:r>
        <w:rPr>
          <w:color w:val="212121"/>
        </w:rPr>
        <w:t>процесса.</w:t>
        <w:tab/>
        <w:t>Это</w:t>
      </w:r>
      <w:r>
        <w:rPr>
          <w:color w:val="212121"/>
          <w:spacing w:val="33"/>
        </w:rPr>
        <w:t> </w:t>
      </w:r>
      <w:r>
        <w:rPr>
          <w:color w:val="212121"/>
        </w:rPr>
        <w:t>неблагоприятный</w:t>
      </w:r>
      <w:r>
        <w:rPr>
          <w:color w:val="212121"/>
          <w:spacing w:val="-66"/>
        </w:rPr>
        <w:t> </w:t>
      </w:r>
      <w:r>
        <w:rPr>
          <w:color w:val="212121"/>
        </w:rPr>
        <w:t>прогностический признак. Размер сыпи может быть разным: от мелкоточечных кровоизлияний</w:t>
      </w:r>
      <w:r>
        <w:rPr>
          <w:color w:val="212121"/>
          <w:spacing w:val="1"/>
        </w:rPr>
        <w:t> </w:t>
      </w:r>
      <w:r>
        <w:rPr>
          <w:color w:val="212121"/>
        </w:rPr>
        <w:t>до крупных неправильной («звездчатой») формы элементов багрово-синюшного цвета. Сыпь</w:t>
      </w:r>
      <w:r>
        <w:rPr>
          <w:color w:val="212121"/>
          <w:spacing w:val="1"/>
        </w:rPr>
        <w:t> </w:t>
      </w:r>
      <w:r>
        <w:rPr>
          <w:color w:val="212121"/>
        </w:rPr>
        <w:t>является кровоизлиянием в кожу, она не исчезает при надавливании, располагается на бледном</w:t>
      </w:r>
      <w:r>
        <w:rPr>
          <w:color w:val="212121"/>
          <w:spacing w:val="1"/>
        </w:rPr>
        <w:t> </w:t>
      </w:r>
      <w:r>
        <w:rPr>
          <w:color w:val="212121"/>
        </w:rPr>
        <w:t>фоне</w:t>
      </w:r>
      <w:r>
        <w:rPr>
          <w:color w:val="212121"/>
          <w:spacing w:val="1"/>
        </w:rPr>
        <w:t> </w:t>
      </w:r>
      <w:r>
        <w:rPr>
          <w:color w:val="212121"/>
        </w:rPr>
        <w:t>кожных</w:t>
      </w:r>
      <w:r>
        <w:rPr>
          <w:color w:val="212121"/>
          <w:spacing w:val="1"/>
        </w:rPr>
        <w:t> </w:t>
      </w:r>
      <w:r>
        <w:rPr>
          <w:color w:val="212121"/>
        </w:rPr>
        <w:t>покровов.</w:t>
      </w:r>
      <w:r>
        <w:rPr>
          <w:color w:val="212121"/>
          <w:spacing w:val="1"/>
        </w:rPr>
        <w:t> </w:t>
      </w:r>
      <w:r>
        <w:rPr>
          <w:color w:val="212121"/>
        </w:rPr>
        <w:t>Мелкоточечные</w:t>
      </w:r>
      <w:r>
        <w:rPr>
          <w:color w:val="212121"/>
          <w:spacing w:val="1"/>
        </w:rPr>
        <w:t> </w:t>
      </w:r>
      <w:r>
        <w:rPr>
          <w:color w:val="212121"/>
        </w:rPr>
        <w:t>высыпания</w:t>
      </w:r>
      <w:r>
        <w:rPr>
          <w:color w:val="212121"/>
          <w:spacing w:val="1"/>
        </w:rPr>
        <w:t> </w:t>
      </w:r>
      <w:r>
        <w:rPr>
          <w:color w:val="212121"/>
        </w:rPr>
        <w:t>держатся</w:t>
      </w:r>
      <w:r>
        <w:rPr>
          <w:color w:val="212121"/>
          <w:spacing w:val="1"/>
        </w:rPr>
        <w:t> </w:t>
      </w:r>
      <w:r>
        <w:rPr>
          <w:color w:val="212121"/>
        </w:rPr>
        <w:t>3-4</w:t>
      </w:r>
      <w:r>
        <w:rPr>
          <w:color w:val="212121"/>
          <w:spacing w:val="1"/>
        </w:rPr>
        <w:t> </w:t>
      </w:r>
      <w:r>
        <w:rPr>
          <w:color w:val="212121"/>
        </w:rPr>
        <w:t>дня,</w:t>
      </w:r>
      <w:r>
        <w:rPr>
          <w:color w:val="212121"/>
          <w:spacing w:val="1"/>
        </w:rPr>
        <w:t> </w:t>
      </w:r>
      <w:r>
        <w:rPr>
          <w:color w:val="212121"/>
        </w:rPr>
        <w:t>пигментируются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исчезают. В центре крупных элементов сыпи может развиваться некроз (омертвение) ткани.</w:t>
      </w:r>
      <w:r>
        <w:rPr>
          <w:color w:val="212121"/>
          <w:spacing w:val="1"/>
        </w:rPr>
        <w:t> </w:t>
      </w:r>
      <w:r>
        <w:rPr>
          <w:color w:val="212121"/>
        </w:rPr>
        <w:t>Некротическая</w:t>
      </w:r>
      <w:r>
        <w:rPr>
          <w:color w:val="212121"/>
          <w:spacing w:val="1"/>
        </w:rPr>
        <w:t> </w:t>
      </w:r>
      <w:r>
        <w:rPr>
          <w:color w:val="212121"/>
        </w:rPr>
        <w:t>поверхность</w:t>
      </w:r>
      <w:r>
        <w:rPr>
          <w:color w:val="212121"/>
          <w:spacing w:val="1"/>
        </w:rPr>
        <w:t> </w:t>
      </w:r>
      <w:r>
        <w:rPr>
          <w:color w:val="212121"/>
        </w:rPr>
        <w:t>покрывается</w:t>
      </w:r>
      <w:r>
        <w:rPr>
          <w:color w:val="212121"/>
          <w:spacing w:val="1"/>
        </w:rPr>
        <w:t> </w:t>
      </w:r>
      <w:r>
        <w:rPr>
          <w:color w:val="212121"/>
        </w:rPr>
        <w:t>коркой,</w:t>
      </w:r>
      <w:r>
        <w:rPr>
          <w:color w:val="212121"/>
          <w:spacing w:val="1"/>
        </w:rPr>
        <w:t> </w:t>
      </w:r>
      <w:r>
        <w:rPr>
          <w:color w:val="212121"/>
        </w:rPr>
        <w:t>после</w:t>
      </w:r>
      <w:r>
        <w:rPr>
          <w:color w:val="212121"/>
          <w:spacing w:val="1"/>
        </w:rPr>
        <w:t> </w:t>
      </w:r>
      <w:r>
        <w:rPr>
          <w:color w:val="212121"/>
        </w:rPr>
        <w:t>ее</w:t>
      </w:r>
      <w:r>
        <w:rPr>
          <w:color w:val="212121"/>
          <w:spacing w:val="1"/>
        </w:rPr>
        <w:t> </w:t>
      </w:r>
      <w:r>
        <w:rPr>
          <w:color w:val="212121"/>
        </w:rPr>
        <w:t>отхождения</w:t>
      </w:r>
      <w:r>
        <w:rPr>
          <w:color w:val="212121"/>
          <w:spacing w:val="1"/>
        </w:rPr>
        <w:t> </w:t>
      </w:r>
      <w:r>
        <w:rPr>
          <w:color w:val="212121"/>
        </w:rPr>
        <w:t>образуются</w:t>
      </w:r>
      <w:r>
        <w:rPr>
          <w:color w:val="212121"/>
          <w:spacing w:val="1"/>
        </w:rPr>
        <w:t> </w:t>
      </w:r>
      <w:r>
        <w:rPr>
          <w:color w:val="212121"/>
        </w:rPr>
        <w:t>язвы,</w:t>
      </w:r>
      <w:r>
        <w:rPr>
          <w:color w:val="212121"/>
          <w:spacing w:val="1"/>
        </w:rPr>
        <w:t> </w:t>
      </w:r>
      <w:r>
        <w:rPr>
          <w:color w:val="212121"/>
        </w:rPr>
        <w:t>которые рубцуются очень медленно (до 3 недель и более). Некроз может возникнуть и на</w:t>
      </w:r>
      <w:r>
        <w:rPr>
          <w:color w:val="212121"/>
          <w:spacing w:val="1"/>
        </w:rPr>
        <w:t> </w:t>
      </w:r>
      <w:r>
        <w:rPr>
          <w:color w:val="212121"/>
        </w:rPr>
        <w:t>кончике носа, фалангах пальцев, ушных раковинах с развитием сухой гангрены. Клинические</w:t>
      </w:r>
      <w:r>
        <w:rPr>
          <w:color w:val="212121"/>
          <w:spacing w:val="1"/>
        </w:rPr>
        <w:t> </w:t>
      </w:r>
      <w:r>
        <w:rPr>
          <w:color w:val="212121"/>
        </w:rPr>
        <w:t>симптомы при менингококцемии могут нарастать очень бурно, особенно при молниеносном</w:t>
      </w:r>
      <w:r>
        <w:rPr>
          <w:color w:val="212121"/>
          <w:spacing w:val="1"/>
        </w:rPr>
        <w:t> </w:t>
      </w:r>
      <w:r>
        <w:rPr>
          <w:color w:val="212121"/>
        </w:rPr>
        <w:t>варианте</w:t>
      </w:r>
      <w:r>
        <w:rPr>
          <w:color w:val="212121"/>
          <w:spacing w:val="1"/>
        </w:rPr>
        <w:t> </w:t>
      </w:r>
      <w:r>
        <w:rPr>
          <w:color w:val="212121"/>
        </w:rPr>
        <w:t>течения</w:t>
      </w:r>
      <w:r>
        <w:rPr>
          <w:color w:val="212121"/>
          <w:spacing w:val="1"/>
        </w:rPr>
        <w:t> </w:t>
      </w:r>
      <w:r>
        <w:rPr>
          <w:color w:val="212121"/>
        </w:rPr>
        <w:t>заболевания.</w:t>
      </w:r>
      <w:r>
        <w:rPr>
          <w:color w:val="212121"/>
          <w:spacing w:val="1"/>
        </w:rPr>
        <w:t> </w:t>
      </w:r>
      <w:r>
        <w:rPr>
          <w:color w:val="212121"/>
        </w:rPr>
        <w:t>Кровоизлияние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конъюнктивы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склеры</w:t>
      </w:r>
      <w:r>
        <w:rPr>
          <w:color w:val="212121"/>
          <w:spacing w:val="1"/>
        </w:rPr>
        <w:t> </w:t>
      </w:r>
      <w:r>
        <w:rPr>
          <w:color w:val="212121"/>
        </w:rPr>
        <w:t>глаз</w:t>
      </w:r>
      <w:r>
        <w:rPr>
          <w:color w:val="212121"/>
          <w:spacing w:val="67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появиться даже раньше, чем сыпь на коже. Возможно возникновение и других проявлений</w:t>
      </w:r>
      <w:r>
        <w:rPr>
          <w:color w:val="212121"/>
          <w:spacing w:val="1"/>
        </w:rPr>
        <w:t> </w:t>
      </w:r>
      <w:r>
        <w:rPr>
          <w:color w:val="212121"/>
        </w:rPr>
        <w:t>геморрагического синдрома: кровотечения (носовое, желудочное, почечное) и кровоизлияния в</w:t>
      </w:r>
      <w:r>
        <w:rPr>
          <w:color w:val="212121"/>
          <w:spacing w:val="1"/>
        </w:rPr>
        <w:t> </w:t>
      </w:r>
      <w:r>
        <w:rPr>
          <w:color w:val="212121"/>
        </w:rPr>
        <w:t>различных</w:t>
      </w:r>
      <w:r>
        <w:rPr>
          <w:color w:val="212121"/>
          <w:spacing w:val="1"/>
        </w:rPr>
        <w:t> </w:t>
      </w:r>
      <w:r>
        <w:rPr>
          <w:color w:val="212121"/>
        </w:rPr>
        <w:t>органах.</w:t>
      </w:r>
      <w:r>
        <w:rPr>
          <w:color w:val="212121"/>
          <w:spacing w:val="1"/>
        </w:rPr>
        <w:t> </w:t>
      </w:r>
      <w:r>
        <w:rPr>
          <w:color w:val="212121"/>
        </w:rPr>
        <w:t>Вследствие</w:t>
      </w:r>
      <w:r>
        <w:rPr>
          <w:color w:val="212121"/>
          <w:spacing w:val="1"/>
        </w:rPr>
        <w:t> </w:t>
      </w:r>
      <w:r>
        <w:rPr>
          <w:color w:val="212121"/>
        </w:rPr>
        <w:t>нарушения</w:t>
      </w:r>
      <w:r>
        <w:rPr>
          <w:color w:val="212121"/>
          <w:spacing w:val="1"/>
        </w:rPr>
        <w:t> </w:t>
      </w:r>
      <w:r>
        <w:rPr>
          <w:color w:val="212121"/>
        </w:rPr>
        <w:t>кровоснабжения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обменных</w:t>
      </w:r>
      <w:r>
        <w:rPr>
          <w:color w:val="212121"/>
          <w:spacing w:val="1"/>
        </w:rPr>
        <w:t> </w:t>
      </w:r>
      <w:r>
        <w:rPr>
          <w:color w:val="212121"/>
        </w:rPr>
        <w:t>процессов</w:t>
      </w:r>
      <w:r>
        <w:rPr>
          <w:color w:val="212121"/>
          <w:spacing w:val="1"/>
        </w:rPr>
        <w:t> </w:t>
      </w:r>
      <w:r>
        <w:rPr>
          <w:color w:val="212121"/>
        </w:rPr>
        <w:t>за</w:t>
      </w:r>
      <w:r>
        <w:rPr>
          <w:color w:val="212121"/>
          <w:spacing w:val="1"/>
        </w:rPr>
        <w:t> </w:t>
      </w:r>
      <w:r>
        <w:rPr>
          <w:color w:val="212121"/>
        </w:rPr>
        <w:t>счет</w:t>
      </w:r>
      <w:r>
        <w:rPr>
          <w:color w:val="212121"/>
          <w:spacing w:val="-65"/>
        </w:rPr>
        <w:t> </w:t>
      </w:r>
      <w:r>
        <w:rPr>
          <w:color w:val="212121"/>
        </w:rPr>
        <w:t>токсикоза,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менингококцемии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детей</w:t>
      </w:r>
      <w:r>
        <w:rPr>
          <w:color w:val="212121"/>
          <w:spacing w:val="1"/>
        </w:rPr>
        <w:t> </w:t>
      </w:r>
      <w:r>
        <w:rPr>
          <w:color w:val="212121"/>
        </w:rPr>
        <w:t>имеются</w:t>
      </w:r>
      <w:r>
        <w:rPr>
          <w:color w:val="212121"/>
          <w:spacing w:val="1"/>
        </w:rPr>
        <w:t> </w:t>
      </w:r>
      <w:r>
        <w:rPr>
          <w:color w:val="212121"/>
        </w:rPr>
        <w:t>симптомы</w:t>
      </w:r>
      <w:r>
        <w:rPr>
          <w:color w:val="212121"/>
          <w:spacing w:val="1"/>
        </w:rPr>
        <w:t> </w:t>
      </w:r>
      <w:r>
        <w:rPr>
          <w:color w:val="212121"/>
        </w:rPr>
        <w:t>поражения</w:t>
      </w:r>
      <w:r>
        <w:rPr>
          <w:color w:val="212121"/>
          <w:spacing w:val="1"/>
        </w:rPr>
        <w:t> </w:t>
      </w:r>
      <w:r>
        <w:rPr>
          <w:color w:val="212121"/>
        </w:rPr>
        <w:t>почек,</w:t>
      </w:r>
      <w:r>
        <w:rPr>
          <w:color w:val="212121"/>
          <w:spacing w:val="1"/>
        </w:rPr>
        <w:t> </w:t>
      </w:r>
      <w:r>
        <w:rPr>
          <w:color w:val="212121"/>
        </w:rPr>
        <w:t>сердечно-</w:t>
      </w:r>
      <w:r>
        <w:rPr>
          <w:color w:val="212121"/>
          <w:spacing w:val="1"/>
        </w:rPr>
        <w:t> </w:t>
      </w:r>
      <w:r>
        <w:rPr>
          <w:color w:val="212121"/>
        </w:rPr>
        <w:t>сосудистой</w:t>
      </w:r>
      <w:r>
        <w:rPr>
          <w:color w:val="212121"/>
          <w:spacing w:val="1"/>
        </w:rPr>
        <w:t> </w:t>
      </w:r>
      <w:r>
        <w:rPr>
          <w:color w:val="212121"/>
        </w:rPr>
        <w:t>системы,</w:t>
      </w:r>
      <w:r>
        <w:rPr>
          <w:color w:val="212121"/>
          <w:spacing w:val="1"/>
        </w:rPr>
        <w:t> </w:t>
      </w:r>
      <w:r>
        <w:rPr>
          <w:color w:val="212121"/>
        </w:rPr>
        <w:t>легких,</w:t>
      </w:r>
      <w:r>
        <w:rPr>
          <w:color w:val="212121"/>
          <w:spacing w:val="1"/>
        </w:rPr>
        <w:t> </w:t>
      </w:r>
      <w:r>
        <w:rPr>
          <w:color w:val="212121"/>
        </w:rPr>
        <w:t>глаз,</w:t>
      </w:r>
      <w:r>
        <w:rPr>
          <w:color w:val="212121"/>
          <w:spacing w:val="1"/>
        </w:rPr>
        <w:t> </w:t>
      </w:r>
      <w:r>
        <w:rPr>
          <w:color w:val="212121"/>
        </w:rPr>
        <w:t>печени,</w:t>
      </w:r>
      <w:r>
        <w:rPr>
          <w:color w:val="212121"/>
          <w:spacing w:val="1"/>
        </w:rPr>
        <w:t> </w:t>
      </w:r>
      <w:r>
        <w:rPr>
          <w:color w:val="212121"/>
        </w:rPr>
        <w:t>суставов.</w:t>
      </w:r>
      <w:r>
        <w:rPr>
          <w:color w:val="212121"/>
          <w:spacing w:val="1"/>
        </w:rPr>
        <w:t> </w:t>
      </w:r>
      <w:r>
        <w:rPr>
          <w:color w:val="212121"/>
        </w:rPr>
        <w:t>Поражение</w:t>
      </w:r>
      <w:r>
        <w:rPr>
          <w:color w:val="212121"/>
          <w:spacing w:val="1"/>
        </w:rPr>
        <w:t> </w:t>
      </w:r>
      <w:r>
        <w:rPr>
          <w:color w:val="212121"/>
        </w:rPr>
        <w:t>суставов</w:t>
      </w:r>
      <w:r>
        <w:rPr>
          <w:color w:val="212121"/>
          <w:spacing w:val="1"/>
        </w:rPr>
        <w:t> </w:t>
      </w:r>
      <w:r>
        <w:rPr>
          <w:color w:val="212121"/>
        </w:rPr>
        <w:t>характеризуется</w:t>
      </w:r>
      <w:r>
        <w:rPr>
          <w:color w:val="212121"/>
          <w:spacing w:val="1"/>
        </w:rPr>
        <w:t> </w:t>
      </w:r>
      <w:r>
        <w:rPr>
          <w:color w:val="212121"/>
        </w:rPr>
        <w:t>возникновением боли в крупных суставах и отечности их, ограничением объема движений. В</w:t>
      </w:r>
      <w:r>
        <w:rPr>
          <w:color w:val="212121"/>
          <w:spacing w:val="1"/>
        </w:rPr>
        <w:t> </w:t>
      </w:r>
      <w:r>
        <w:rPr>
          <w:color w:val="212121"/>
        </w:rPr>
        <w:t>случае кровоизлияния в надпочечники развивается острая надпочечниковая недостаточность за</w:t>
      </w:r>
      <w:r>
        <w:rPr>
          <w:color w:val="212121"/>
          <w:spacing w:val="1"/>
        </w:rPr>
        <w:t> </w:t>
      </w:r>
      <w:r>
        <w:rPr>
          <w:color w:val="212121"/>
        </w:rPr>
        <w:t>счет</w:t>
      </w:r>
      <w:r>
        <w:rPr>
          <w:color w:val="212121"/>
          <w:spacing w:val="1"/>
        </w:rPr>
        <w:t> </w:t>
      </w:r>
      <w:r>
        <w:rPr>
          <w:color w:val="212121"/>
        </w:rPr>
        <w:t>дефицита</w:t>
      </w:r>
      <w:r>
        <w:rPr>
          <w:color w:val="212121"/>
          <w:spacing w:val="1"/>
        </w:rPr>
        <w:t> </w:t>
      </w:r>
      <w:r>
        <w:rPr>
          <w:color w:val="212121"/>
        </w:rPr>
        <w:t>гормонов,</w:t>
      </w:r>
      <w:r>
        <w:rPr>
          <w:color w:val="212121"/>
          <w:spacing w:val="1"/>
        </w:rPr>
        <w:t> </w:t>
      </w:r>
      <w:r>
        <w:rPr>
          <w:color w:val="212121"/>
        </w:rPr>
        <w:t>которая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послужить</w:t>
      </w:r>
      <w:r>
        <w:rPr>
          <w:color w:val="212121"/>
          <w:spacing w:val="1"/>
        </w:rPr>
        <w:t> </w:t>
      </w:r>
      <w:r>
        <w:rPr>
          <w:color w:val="212121"/>
        </w:rPr>
        <w:t>причиной</w:t>
      </w:r>
      <w:r>
        <w:rPr>
          <w:color w:val="212121"/>
          <w:spacing w:val="1"/>
        </w:rPr>
        <w:t> </w:t>
      </w:r>
      <w:r>
        <w:rPr>
          <w:color w:val="212121"/>
        </w:rPr>
        <w:t>смертельного</w:t>
      </w:r>
      <w:r>
        <w:rPr>
          <w:color w:val="212121"/>
          <w:spacing w:val="1"/>
        </w:rPr>
        <w:t> </w:t>
      </w:r>
      <w:r>
        <w:rPr>
          <w:color w:val="212121"/>
        </w:rPr>
        <w:t>исхода.</w:t>
      </w:r>
      <w:r>
        <w:rPr>
          <w:color w:val="212121"/>
          <w:spacing w:val="1"/>
        </w:rPr>
        <w:t> </w:t>
      </w:r>
      <w:r>
        <w:rPr>
          <w:color w:val="212121"/>
        </w:rPr>
        <w:t>Такое</w:t>
      </w:r>
      <w:r>
        <w:rPr>
          <w:color w:val="212121"/>
          <w:spacing w:val="1"/>
        </w:rPr>
        <w:t> </w:t>
      </w:r>
      <w:r>
        <w:rPr>
          <w:color w:val="212121"/>
        </w:rPr>
        <w:t>осложнение также, как и острая почечная недостаточность, возможно при молниеносной форме</w:t>
      </w:r>
      <w:r>
        <w:rPr>
          <w:color w:val="212121"/>
          <w:spacing w:val="-65"/>
        </w:rPr>
        <w:t> </w:t>
      </w:r>
      <w:r>
        <w:rPr>
          <w:color w:val="212121"/>
        </w:rPr>
        <w:t>менингококцемии (сверхостром сепсисе). При отсутствии квалифицированной помощи, смерть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-1"/>
        </w:rPr>
        <w:t> </w:t>
      </w:r>
      <w:r>
        <w:rPr>
          <w:color w:val="212121"/>
        </w:rPr>
        <w:t>наступить даже</w:t>
      </w:r>
      <w:r>
        <w:rPr>
          <w:color w:val="212121"/>
          <w:spacing w:val="-1"/>
        </w:rPr>
        <w:t> </w:t>
      </w:r>
      <w:r>
        <w:rPr>
          <w:color w:val="212121"/>
        </w:rPr>
        <w:t>за несколько</w:t>
      </w:r>
      <w:r>
        <w:rPr>
          <w:color w:val="212121"/>
          <w:spacing w:val="-1"/>
        </w:rPr>
        <w:t> </w:t>
      </w:r>
      <w:r>
        <w:rPr>
          <w:color w:val="212121"/>
        </w:rPr>
        <w:t>часов.</w:t>
      </w:r>
    </w:p>
    <w:p>
      <w:pPr>
        <w:pStyle w:val="BodyText"/>
        <w:spacing w:line="302" w:lineRule="auto" w:before="245"/>
        <w:ind w:left="115" w:right="134"/>
        <w:jc w:val="both"/>
      </w:pPr>
      <w:r>
        <w:rPr>
          <w:color w:val="212121"/>
        </w:rPr>
        <w:t>Гнойный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менингококковый</w:t>
      </w:r>
      <w:r>
        <w:rPr>
          <w:color w:val="212121"/>
          <w:spacing w:val="1"/>
        </w:rPr>
        <w:t> </w:t>
      </w:r>
      <w:r>
        <w:rPr>
          <w:color w:val="212121"/>
        </w:rPr>
        <w:t>менингит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1"/>
        </w:rPr>
        <w:t> </w:t>
      </w:r>
      <w:r>
        <w:rPr>
          <w:color w:val="212121"/>
        </w:rPr>
        <w:t>характеризуется</w:t>
      </w:r>
      <w:r>
        <w:rPr>
          <w:color w:val="212121"/>
          <w:spacing w:val="1"/>
        </w:rPr>
        <w:t> </w:t>
      </w:r>
      <w:r>
        <w:rPr>
          <w:color w:val="212121"/>
        </w:rPr>
        <w:t>острым</w:t>
      </w:r>
      <w:r>
        <w:rPr>
          <w:color w:val="212121"/>
          <w:spacing w:val="1"/>
        </w:rPr>
        <w:t> </w:t>
      </w:r>
      <w:r>
        <w:rPr>
          <w:color w:val="212121"/>
        </w:rPr>
        <w:t>началом.</w:t>
      </w:r>
      <w:r>
        <w:rPr>
          <w:color w:val="212121"/>
          <w:spacing w:val="1"/>
        </w:rPr>
        <w:t> </w:t>
      </w:r>
      <w:r>
        <w:rPr>
          <w:color w:val="212121"/>
        </w:rPr>
        <w:t>Появляется</w:t>
      </w:r>
      <w:r>
        <w:rPr>
          <w:color w:val="212121"/>
          <w:spacing w:val="1"/>
        </w:rPr>
        <w:t> </w:t>
      </w:r>
      <w:r>
        <w:rPr>
          <w:color w:val="212121"/>
        </w:rPr>
        <w:t>резкая разлитая головная боль, маленькие дети реагируют на нее появлением беспокойства,</w:t>
      </w:r>
      <w:r>
        <w:rPr>
          <w:color w:val="212121"/>
          <w:spacing w:val="1"/>
        </w:rPr>
        <w:t> </w:t>
      </w:r>
      <w:r>
        <w:rPr>
          <w:color w:val="212121"/>
        </w:rPr>
        <w:t>пронзительным плачем. Температура с ознобом может повышаться до 40°С и не снижается</w:t>
      </w:r>
      <w:r>
        <w:rPr>
          <w:color w:val="212121"/>
          <w:spacing w:val="1"/>
        </w:rPr>
        <w:t> </w:t>
      </w:r>
      <w:r>
        <w:rPr>
          <w:color w:val="212121"/>
        </w:rPr>
        <w:t>после</w:t>
      </w:r>
      <w:r>
        <w:rPr>
          <w:color w:val="212121"/>
          <w:spacing w:val="1"/>
        </w:rPr>
        <w:t> </w:t>
      </w:r>
      <w:r>
        <w:rPr>
          <w:color w:val="212121"/>
        </w:rPr>
        <w:t>принятия</w:t>
      </w:r>
      <w:r>
        <w:rPr>
          <w:color w:val="212121"/>
          <w:spacing w:val="1"/>
        </w:rPr>
        <w:t> </w:t>
      </w:r>
      <w:r>
        <w:rPr>
          <w:color w:val="212121"/>
        </w:rPr>
        <w:t>ребенком</w:t>
      </w:r>
      <w:r>
        <w:rPr>
          <w:color w:val="212121"/>
          <w:spacing w:val="1"/>
        </w:rPr>
        <w:t> </w:t>
      </w:r>
      <w:r>
        <w:rPr>
          <w:color w:val="212121"/>
        </w:rPr>
        <w:t>препаратов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жаропонижающим</w:t>
      </w:r>
      <w:r>
        <w:rPr>
          <w:color w:val="212121"/>
          <w:spacing w:val="1"/>
        </w:rPr>
        <w:t> </w:t>
      </w:r>
      <w:r>
        <w:rPr>
          <w:color w:val="212121"/>
        </w:rPr>
        <w:t>действием</w:t>
      </w:r>
      <w:r>
        <w:rPr>
          <w:color w:val="212121"/>
          <w:spacing w:val="1"/>
        </w:rPr>
        <w:t> </w:t>
      </w:r>
      <w:r>
        <w:rPr>
          <w:color w:val="212121"/>
        </w:rPr>
        <w:t>(ибупрофен**,</w:t>
      </w:r>
      <w:r>
        <w:rPr>
          <w:color w:val="212121"/>
          <w:spacing w:val="1"/>
        </w:rPr>
        <w:t> </w:t>
      </w:r>
      <w:r>
        <w:rPr>
          <w:color w:val="212121"/>
        </w:rPr>
        <w:t>парацетамол**).</w:t>
      </w:r>
      <w:r>
        <w:rPr>
          <w:color w:val="212121"/>
          <w:spacing w:val="68"/>
        </w:rPr>
        <w:t> </w:t>
      </w:r>
      <w:r>
        <w:rPr>
          <w:color w:val="212121"/>
        </w:rPr>
        <w:t>Головная боль усиливается в ответ на любой раздражитель: громкий звук,</w:t>
      </w:r>
      <w:r>
        <w:rPr>
          <w:color w:val="212121"/>
          <w:spacing w:val="1"/>
        </w:rPr>
        <w:t> </w:t>
      </w:r>
      <w:r>
        <w:rPr>
          <w:color w:val="212121"/>
        </w:rPr>
        <w:t>свет,  </w:t>
      </w:r>
      <w:r>
        <w:rPr>
          <w:color w:val="212121"/>
          <w:spacing w:val="13"/>
        </w:rPr>
        <w:t> </w:t>
      </w:r>
      <w:r>
        <w:rPr>
          <w:color w:val="212121"/>
        </w:rPr>
        <w:t>даже  </w:t>
      </w:r>
      <w:r>
        <w:rPr>
          <w:color w:val="212121"/>
          <w:spacing w:val="14"/>
        </w:rPr>
        <w:t> </w:t>
      </w:r>
      <w:r>
        <w:rPr>
          <w:color w:val="212121"/>
        </w:rPr>
        <w:t>на  </w:t>
      </w:r>
      <w:r>
        <w:rPr>
          <w:color w:val="212121"/>
          <w:spacing w:val="13"/>
        </w:rPr>
        <w:t> </w:t>
      </w:r>
      <w:r>
        <w:rPr>
          <w:color w:val="212121"/>
        </w:rPr>
        <w:t>прикосновение:  </w:t>
      </w:r>
      <w:r>
        <w:rPr>
          <w:color w:val="212121"/>
          <w:spacing w:val="14"/>
        </w:rPr>
        <w:t> </w:t>
      </w:r>
      <w:r>
        <w:rPr>
          <w:color w:val="212121"/>
        </w:rPr>
        <w:t>у  </w:t>
      </w:r>
      <w:r>
        <w:rPr>
          <w:color w:val="212121"/>
          <w:spacing w:val="13"/>
        </w:rPr>
        <w:t> </w:t>
      </w:r>
      <w:r>
        <w:rPr>
          <w:color w:val="212121"/>
        </w:rPr>
        <w:t>маленьких  </w:t>
      </w:r>
      <w:r>
        <w:rPr>
          <w:color w:val="212121"/>
          <w:spacing w:val="14"/>
        </w:rPr>
        <w:t> </w:t>
      </w:r>
      <w:r>
        <w:rPr>
          <w:color w:val="212121"/>
        </w:rPr>
        <w:t>детей  </w:t>
      </w:r>
      <w:r>
        <w:rPr>
          <w:color w:val="212121"/>
          <w:spacing w:val="13"/>
        </w:rPr>
        <w:t> </w:t>
      </w:r>
      <w:r>
        <w:rPr>
          <w:color w:val="212121"/>
        </w:rPr>
        <w:t>это  </w:t>
      </w:r>
      <w:r>
        <w:rPr>
          <w:color w:val="212121"/>
          <w:spacing w:val="14"/>
        </w:rPr>
        <w:t> </w:t>
      </w:r>
      <w:r>
        <w:rPr>
          <w:color w:val="212121"/>
        </w:rPr>
        <w:t>проявляется  </w:t>
      </w:r>
      <w:r>
        <w:rPr>
          <w:color w:val="212121"/>
          <w:spacing w:val="13"/>
        </w:rPr>
        <w:t> </w:t>
      </w:r>
      <w:r>
        <w:rPr>
          <w:color w:val="212121"/>
        </w:rPr>
        <w:t>в  </w:t>
      </w:r>
      <w:r>
        <w:rPr>
          <w:color w:val="212121"/>
          <w:spacing w:val="14"/>
        </w:rPr>
        <w:t> </w:t>
      </w:r>
      <w:r>
        <w:rPr>
          <w:color w:val="212121"/>
        </w:rPr>
        <w:t>виде  </w:t>
      </w:r>
      <w:r>
        <w:rPr>
          <w:color w:val="212121"/>
          <w:spacing w:val="14"/>
        </w:rPr>
        <w:t> </w:t>
      </w:r>
      <w:r>
        <w:rPr>
          <w:color w:val="212121"/>
        </w:rPr>
        <w:t>симптома</w:t>
      </w:r>
    </w:p>
    <w:p>
      <w:pPr>
        <w:pStyle w:val="BodyText"/>
        <w:spacing w:line="302" w:lineRule="auto"/>
        <w:ind w:left="115" w:right="133"/>
        <w:jc w:val="both"/>
      </w:pPr>
      <w:r>
        <w:rPr>
          <w:color w:val="212121"/>
        </w:rPr>
        <w:t>«отталкивания</w:t>
      </w:r>
      <w:r>
        <w:rPr>
          <w:color w:val="212121"/>
          <w:spacing w:val="1"/>
        </w:rPr>
        <w:t> </w:t>
      </w:r>
      <w:r>
        <w:rPr>
          <w:color w:val="212121"/>
        </w:rPr>
        <w:t>материнских</w:t>
      </w:r>
      <w:r>
        <w:rPr>
          <w:color w:val="212121"/>
          <w:spacing w:val="1"/>
        </w:rPr>
        <w:t> </w:t>
      </w:r>
      <w:r>
        <w:rPr>
          <w:color w:val="212121"/>
        </w:rPr>
        <w:t>рук».</w:t>
      </w:r>
      <w:r>
        <w:rPr>
          <w:color w:val="212121"/>
          <w:spacing w:val="1"/>
        </w:rPr>
        <w:t> </w:t>
      </w:r>
      <w:r>
        <w:rPr>
          <w:color w:val="212121"/>
        </w:rPr>
        <w:t>Усиление</w:t>
      </w:r>
      <w:r>
        <w:rPr>
          <w:color w:val="212121"/>
          <w:spacing w:val="1"/>
        </w:rPr>
        <w:t> </w:t>
      </w:r>
      <w:r>
        <w:rPr>
          <w:color w:val="212121"/>
        </w:rPr>
        <w:t>головной</w:t>
      </w:r>
      <w:r>
        <w:rPr>
          <w:color w:val="212121"/>
          <w:spacing w:val="1"/>
        </w:rPr>
        <w:t> </w:t>
      </w:r>
      <w:r>
        <w:rPr>
          <w:color w:val="212121"/>
        </w:rPr>
        <w:t>боли</w:t>
      </w:r>
      <w:r>
        <w:rPr>
          <w:color w:val="212121"/>
          <w:spacing w:val="1"/>
        </w:rPr>
        <w:t> </w:t>
      </w:r>
      <w:r>
        <w:rPr>
          <w:color w:val="212121"/>
        </w:rPr>
        <w:t>отмечается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малейшем</w:t>
      </w:r>
      <w:r>
        <w:rPr>
          <w:color w:val="212121"/>
          <w:spacing w:val="1"/>
        </w:rPr>
        <w:t> </w:t>
      </w:r>
      <w:r>
        <w:rPr>
          <w:color w:val="212121"/>
        </w:rPr>
        <w:t>движении, при повороте головы.</w:t>
      </w:r>
      <w:r>
        <w:rPr>
          <w:color w:val="212121"/>
          <w:spacing w:val="1"/>
        </w:rPr>
        <w:t> </w:t>
      </w:r>
      <w:r>
        <w:rPr>
          <w:color w:val="212121"/>
        </w:rPr>
        <w:t>Аппетит отсутствует. Многократно повторяющаяся рвота не</w:t>
      </w:r>
      <w:r>
        <w:rPr>
          <w:color w:val="212121"/>
          <w:spacing w:val="1"/>
        </w:rPr>
        <w:t> </w:t>
      </w:r>
      <w:r>
        <w:rPr>
          <w:color w:val="212121"/>
        </w:rPr>
        <w:t>приносит облегчения. Она не связана с приемом пищи. Может появиться и понос, особенно в</w:t>
      </w:r>
      <w:r>
        <w:rPr>
          <w:color w:val="212121"/>
          <w:spacing w:val="1"/>
        </w:rPr>
        <w:t> </w:t>
      </w:r>
      <w:r>
        <w:rPr>
          <w:color w:val="212121"/>
        </w:rPr>
        <w:t>раннем</w:t>
      </w:r>
      <w:r>
        <w:rPr>
          <w:color w:val="212121"/>
          <w:spacing w:val="1"/>
        </w:rPr>
        <w:t> </w:t>
      </w:r>
      <w:r>
        <w:rPr>
          <w:color w:val="212121"/>
        </w:rPr>
        <w:t>возрасте.</w:t>
      </w:r>
      <w:r>
        <w:rPr>
          <w:color w:val="212121"/>
          <w:spacing w:val="1"/>
        </w:rPr>
        <w:t> </w:t>
      </w:r>
      <w:r>
        <w:rPr>
          <w:color w:val="212121"/>
        </w:rPr>
        <w:t>Ребенок</w:t>
      </w:r>
      <w:r>
        <w:rPr>
          <w:color w:val="212121"/>
          <w:spacing w:val="1"/>
        </w:rPr>
        <w:t> </w:t>
      </w:r>
      <w:r>
        <w:rPr>
          <w:color w:val="212121"/>
        </w:rPr>
        <w:t>бледный,</w:t>
      </w:r>
      <w:r>
        <w:rPr>
          <w:color w:val="212121"/>
          <w:spacing w:val="1"/>
        </w:rPr>
        <w:t> </w:t>
      </w:r>
      <w:r>
        <w:rPr>
          <w:color w:val="212121"/>
        </w:rPr>
        <w:t>вялый,</w:t>
      </w:r>
      <w:r>
        <w:rPr>
          <w:color w:val="212121"/>
          <w:spacing w:val="1"/>
        </w:rPr>
        <w:t> </w:t>
      </w:r>
      <w:r>
        <w:rPr>
          <w:color w:val="212121"/>
        </w:rPr>
        <w:t>пульс</w:t>
      </w:r>
      <w:r>
        <w:rPr>
          <w:color w:val="212121"/>
          <w:spacing w:val="1"/>
        </w:rPr>
        <w:t> </w:t>
      </w:r>
      <w:r>
        <w:rPr>
          <w:color w:val="212121"/>
        </w:rPr>
        <w:t>учащен,</w:t>
      </w:r>
      <w:r>
        <w:rPr>
          <w:color w:val="212121"/>
          <w:spacing w:val="1"/>
        </w:rPr>
        <w:t> </w:t>
      </w:r>
      <w:r>
        <w:rPr>
          <w:color w:val="212121"/>
        </w:rPr>
        <w:t>кровяное</w:t>
      </w:r>
      <w:r>
        <w:rPr>
          <w:color w:val="212121"/>
          <w:spacing w:val="1"/>
        </w:rPr>
        <w:t> </w:t>
      </w:r>
      <w:r>
        <w:rPr>
          <w:color w:val="212121"/>
        </w:rPr>
        <w:t>давление</w:t>
      </w:r>
      <w:r>
        <w:rPr>
          <w:color w:val="212121"/>
          <w:spacing w:val="1"/>
        </w:rPr>
        <w:t> </w:t>
      </w:r>
      <w:r>
        <w:rPr>
          <w:color w:val="212121"/>
        </w:rPr>
        <w:t>снижено.</w:t>
      </w:r>
      <w:r>
        <w:rPr>
          <w:color w:val="212121"/>
          <w:spacing w:val="1"/>
        </w:rPr>
        <w:t> </w:t>
      </w:r>
      <w:r>
        <w:rPr>
          <w:color w:val="212121"/>
        </w:rPr>
        <w:t>Мышечный тонус повышен. Характерна поза ребенка в постели: лежа на боку, «свернувшись</w:t>
      </w:r>
      <w:r>
        <w:rPr>
          <w:color w:val="212121"/>
          <w:spacing w:val="1"/>
        </w:rPr>
        <w:t> </w:t>
      </w:r>
      <w:r>
        <w:rPr>
          <w:color w:val="212121"/>
        </w:rPr>
        <w:t>калачиком», с притянутыми к животу ногами и запрокинутой назад головой. У маленьких детей</w:t>
      </w:r>
      <w:r>
        <w:rPr>
          <w:color w:val="212121"/>
          <w:spacing w:val="-65"/>
        </w:rPr>
        <w:t> </w:t>
      </w:r>
      <w:r>
        <w:rPr>
          <w:color w:val="212121"/>
        </w:rPr>
        <w:t>отмечается</w:t>
      </w:r>
      <w:r>
        <w:rPr>
          <w:color w:val="212121"/>
          <w:spacing w:val="1"/>
        </w:rPr>
        <w:t> </w:t>
      </w:r>
      <w:r>
        <w:rPr>
          <w:color w:val="212121"/>
        </w:rPr>
        <w:t>выбухание,</w:t>
      </w:r>
      <w:r>
        <w:rPr>
          <w:color w:val="212121"/>
          <w:spacing w:val="1"/>
        </w:rPr>
        <w:t> </w:t>
      </w:r>
      <w:r>
        <w:rPr>
          <w:color w:val="212121"/>
        </w:rPr>
        <w:t>напряжение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пульсация</w:t>
      </w:r>
      <w:r>
        <w:rPr>
          <w:color w:val="212121"/>
          <w:spacing w:val="1"/>
        </w:rPr>
        <w:t> </w:t>
      </w:r>
      <w:r>
        <w:rPr>
          <w:color w:val="212121"/>
        </w:rPr>
        <w:t>большого</w:t>
      </w:r>
      <w:r>
        <w:rPr>
          <w:color w:val="212121"/>
          <w:spacing w:val="1"/>
        </w:rPr>
        <w:t> </w:t>
      </w:r>
      <w:r>
        <w:rPr>
          <w:color w:val="212121"/>
        </w:rPr>
        <w:t>родничка.</w:t>
      </w:r>
      <w:r>
        <w:rPr>
          <w:color w:val="212121"/>
          <w:spacing w:val="1"/>
        </w:rPr>
        <w:t> </w:t>
      </w:r>
      <w:r>
        <w:rPr>
          <w:color w:val="212121"/>
        </w:rPr>
        <w:t>Иногда</w:t>
      </w:r>
      <w:r>
        <w:rPr>
          <w:color w:val="212121"/>
          <w:spacing w:val="1"/>
        </w:rPr>
        <w:t> </w:t>
      </w:r>
      <w:r>
        <w:rPr>
          <w:color w:val="212121"/>
        </w:rPr>
        <w:t>появляется</w:t>
      </w:r>
      <w:r>
        <w:rPr>
          <w:color w:val="212121"/>
          <w:spacing w:val="1"/>
        </w:rPr>
        <w:t> </w:t>
      </w:r>
      <w:r>
        <w:rPr>
          <w:color w:val="212121"/>
        </w:rPr>
        <w:t>расхождение швов между костями черепа. При обезвоживании маленького ребенка за счет</w:t>
      </w:r>
      <w:r>
        <w:rPr>
          <w:color w:val="212121"/>
          <w:spacing w:val="1"/>
        </w:rPr>
        <w:t> </w:t>
      </w:r>
      <w:r>
        <w:rPr>
          <w:color w:val="212121"/>
        </w:rPr>
        <w:t>рвоты и жидкого стула родничок западает. При распространении процесса на вещество мозга</w:t>
      </w:r>
      <w:r>
        <w:rPr>
          <w:color w:val="212121"/>
          <w:spacing w:val="1"/>
        </w:rPr>
        <w:t> </w:t>
      </w:r>
      <w:r>
        <w:rPr>
          <w:color w:val="212121"/>
        </w:rPr>
        <w:t>развивается</w:t>
      </w:r>
      <w:r>
        <w:rPr>
          <w:color w:val="212121"/>
          <w:spacing w:val="1"/>
        </w:rPr>
        <w:t> </w:t>
      </w:r>
      <w:r>
        <w:rPr>
          <w:color w:val="212121"/>
        </w:rPr>
        <w:t>менингоэнцефалит, что проявляется такими симптомами, как нарушение сознания,</w:t>
      </w:r>
      <w:r>
        <w:rPr>
          <w:color w:val="212121"/>
          <w:spacing w:val="-65"/>
        </w:rPr>
        <w:t> </w:t>
      </w:r>
      <w:r>
        <w:rPr>
          <w:color w:val="212121"/>
        </w:rPr>
        <w:t>психические</w:t>
      </w:r>
      <w:r>
        <w:rPr>
          <w:color w:val="212121"/>
          <w:spacing w:val="22"/>
        </w:rPr>
        <w:t> </w:t>
      </w:r>
      <w:r>
        <w:rPr>
          <w:color w:val="212121"/>
        </w:rPr>
        <w:t>расстройства,</w:t>
      </w:r>
      <w:r>
        <w:rPr>
          <w:color w:val="212121"/>
          <w:spacing w:val="23"/>
        </w:rPr>
        <w:t> </w:t>
      </w:r>
      <w:r>
        <w:rPr>
          <w:color w:val="212121"/>
        </w:rPr>
        <w:t>двигательное</w:t>
      </w:r>
      <w:r>
        <w:rPr>
          <w:color w:val="212121"/>
          <w:spacing w:val="23"/>
        </w:rPr>
        <w:t> </w:t>
      </w:r>
      <w:r>
        <w:rPr>
          <w:color w:val="212121"/>
        </w:rPr>
        <w:t>возбуждение</w:t>
      </w:r>
      <w:r>
        <w:rPr>
          <w:color w:val="212121"/>
          <w:spacing w:val="22"/>
        </w:rPr>
        <w:t> </w:t>
      </w:r>
      <w:r>
        <w:rPr>
          <w:color w:val="212121"/>
        </w:rPr>
        <w:t>и</w:t>
      </w:r>
      <w:r>
        <w:rPr>
          <w:color w:val="212121"/>
          <w:spacing w:val="23"/>
        </w:rPr>
        <w:t> </w:t>
      </w:r>
      <w:r>
        <w:rPr>
          <w:color w:val="212121"/>
        </w:rPr>
        <w:t>судороги.</w:t>
      </w:r>
      <w:r>
        <w:rPr>
          <w:color w:val="212121"/>
          <w:spacing w:val="23"/>
        </w:rPr>
        <w:t> </w:t>
      </w:r>
      <w:r>
        <w:rPr>
          <w:color w:val="212121"/>
        </w:rPr>
        <w:t>При</w:t>
      </w:r>
      <w:r>
        <w:rPr>
          <w:color w:val="212121"/>
          <w:spacing w:val="22"/>
        </w:rPr>
        <w:t> </w:t>
      </w:r>
      <w:r>
        <w:rPr>
          <w:color w:val="212121"/>
        </w:rPr>
        <w:t>осмотре</w:t>
      </w:r>
      <w:r>
        <w:rPr>
          <w:color w:val="212121"/>
          <w:spacing w:val="23"/>
        </w:rPr>
        <w:t> </w:t>
      </w:r>
      <w:r>
        <w:rPr>
          <w:color w:val="212121"/>
        </w:rPr>
        <w:t>врач</w:t>
      </w:r>
      <w:r>
        <w:rPr>
          <w:color w:val="212121"/>
          <w:spacing w:val="23"/>
        </w:rPr>
        <w:t> </w:t>
      </w:r>
      <w:r>
        <w:rPr>
          <w:color w:val="212121"/>
        </w:rPr>
        <w:t>выявляет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BodyText"/>
        <w:spacing w:line="302" w:lineRule="auto" w:before="14"/>
        <w:ind w:left="115" w:right="133"/>
        <w:jc w:val="both"/>
      </w:pPr>
      <w:r>
        <w:rPr/>
        <w:pict>
          <v:line style="position:absolute;mso-position-horizontal-relative:page;mso-position-vertical-relative:page;z-index:15843328" from="585.621033pt,-.004926pt" to="585.621033pt,841.847553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3840" from="9.37894pt,841.847553pt" to="9.37894pt,-.004926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очаговую</w:t>
      </w:r>
      <w:r>
        <w:rPr>
          <w:color w:val="212121"/>
          <w:spacing w:val="1"/>
        </w:rPr>
        <w:t> </w:t>
      </w:r>
      <w:r>
        <w:rPr>
          <w:color w:val="212121"/>
        </w:rPr>
        <w:t>симптоматику:</w:t>
      </w:r>
      <w:r>
        <w:rPr>
          <w:color w:val="212121"/>
          <w:spacing w:val="1"/>
        </w:rPr>
        <w:t> </w:t>
      </w:r>
      <w:r>
        <w:rPr>
          <w:color w:val="212121"/>
        </w:rPr>
        <w:t>парезы</w:t>
      </w:r>
      <w:r>
        <w:rPr>
          <w:color w:val="212121"/>
          <w:spacing w:val="1"/>
        </w:rPr>
        <w:t> </w:t>
      </w:r>
      <w:r>
        <w:rPr>
          <w:color w:val="212121"/>
        </w:rPr>
        <w:t>(или</w:t>
      </w:r>
      <w:r>
        <w:rPr>
          <w:color w:val="212121"/>
          <w:spacing w:val="1"/>
        </w:rPr>
        <w:t> </w:t>
      </w:r>
      <w:r>
        <w:rPr>
          <w:color w:val="212121"/>
        </w:rPr>
        <w:t>параличи),</w:t>
      </w:r>
      <w:r>
        <w:rPr>
          <w:color w:val="212121"/>
          <w:spacing w:val="1"/>
        </w:rPr>
        <w:t> </w:t>
      </w:r>
      <w:r>
        <w:rPr>
          <w:color w:val="212121"/>
        </w:rPr>
        <w:t>патологические</w:t>
      </w:r>
      <w:r>
        <w:rPr>
          <w:color w:val="212121"/>
          <w:spacing w:val="1"/>
        </w:rPr>
        <w:t> </w:t>
      </w:r>
      <w:r>
        <w:rPr>
          <w:color w:val="212121"/>
        </w:rPr>
        <w:t>изменения</w:t>
      </w:r>
      <w:r>
        <w:rPr>
          <w:color w:val="212121"/>
          <w:spacing w:val="1"/>
        </w:rPr>
        <w:t> </w:t>
      </w:r>
      <w:r>
        <w:rPr>
          <w:color w:val="212121"/>
        </w:rPr>
        <w:t>со</w:t>
      </w:r>
      <w:r>
        <w:rPr>
          <w:color w:val="212121"/>
          <w:spacing w:val="1"/>
        </w:rPr>
        <w:t> </w:t>
      </w:r>
      <w:r>
        <w:rPr>
          <w:color w:val="212121"/>
        </w:rPr>
        <w:t>стороны</w:t>
      </w:r>
      <w:r>
        <w:rPr>
          <w:color w:val="212121"/>
          <w:spacing w:val="1"/>
        </w:rPr>
        <w:t> </w:t>
      </w:r>
      <w:r>
        <w:rPr>
          <w:color w:val="212121"/>
        </w:rPr>
        <w:t>черепно-мозговых</w:t>
      </w:r>
      <w:r>
        <w:rPr>
          <w:color w:val="212121"/>
          <w:spacing w:val="1"/>
        </w:rPr>
        <w:t> </w:t>
      </w:r>
      <w:r>
        <w:rPr>
          <w:color w:val="212121"/>
        </w:rPr>
        <w:t>нервов</w:t>
      </w:r>
      <w:r>
        <w:rPr>
          <w:color w:val="212121"/>
          <w:spacing w:val="1"/>
        </w:rPr>
        <w:t> </w:t>
      </w:r>
      <w:r>
        <w:rPr>
          <w:color w:val="212121"/>
        </w:rPr>
        <w:t>(глазодвигательные</w:t>
      </w:r>
      <w:r>
        <w:rPr>
          <w:color w:val="212121"/>
          <w:spacing w:val="1"/>
        </w:rPr>
        <w:t> </w:t>
      </w:r>
      <w:r>
        <w:rPr>
          <w:color w:val="212121"/>
        </w:rPr>
        <w:t>расстройства,</w:t>
      </w:r>
      <w:r>
        <w:rPr>
          <w:color w:val="212121"/>
          <w:spacing w:val="1"/>
        </w:rPr>
        <w:t> </w:t>
      </w:r>
      <w:r>
        <w:rPr>
          <w:color w:val="212121"/>
        </w:rPr>
        <w:t>снижение</w:t>
      </w:r>
      <w:r>
        <w:rPr>
          <w:color w:val="212121"/>
          <w:spacing w:val="1"/>
        </w:rPr>
        <w:t> </w:t>
      </w:r>
      <w:r>
        <w:rPr>
          <w:color w:val="212121"/>
        </w:rPr>
        <w:t>слуха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зрения).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тяжелых</w:t>
      </w:r>
      <w:r>
        <w:rPr>
          <w:color w:val="212121"/>
          <w:spacing w:val="1"/>
        </w:rPr>
        <w:t> </w:t>
      </w:r>
      <w:r>
        <w:rPr>
          <w:color w:val="212121"/>
        </w:rPr>
        <w:t>случаях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возникновении</w:t>
      </w:r>
      <w:r>
        <w:rPr>
          <w:color w:val="212121"/>
          <w:spacing w:val="1"/>
        </w:rPr>
        <w:t> </w:t>
      </w:r>
      <w:r>
        <w:rPr>
          <w:color w:val="212121"/>
        </w:rPr>
        <w:t>отека</w:t>
      </w:r>
      <w:r>
        <w:rPr>
          <w:color w:val="212121"/>
          <w:spacing w:val="1"/>
        </w:rPr>
        <w:t> </w:t>
      </w:r>
      <w:r>
        <w:rPr>
          <w:color w:val="212121"/>
        </w:rPr>
        <w:t>мозга</w:t>
      </w:r>
      <w:r>
        <w:rPr>
          <w:color w:val="212121"/>
          <w:spacing w:val="1"/>
        </w:rPr>
        <w:t> </w:t>
      </w:r>
      <w:r>
        <w:rPr>
          <w:color w:val="212121"/>
        </w:rPr>
        <w:t>возможно</w:t>
      </w:r>
      <w:r>
        <w:rPr>
          <w:color w:val="212121"/>
          <w:spacing w:val="1"/>
        </w:rPr>
        <w:t> </w:t>
      </w:r>
      <w:r>
        <w:rPr>
          <w:color w:val="212121"/>
        </w:rPr>
        <w:t>нарушение</w:t>
      </w:r>
      <w:r>
        <w:rPr>
          <w:color w:val="212121"/>
          <w:spacing w:val="1"/>
        </w:rPr>
        <w:t> </w:t>
      </w:r>
      <w:r>
        <w:rPr>
          <w:color w:val="212121"/>
        </w:rPr>
        <w:t>глотания,</w:t>
      </w:r>
      <w:r>
        <w:rPr>
          <w:color w:val="212121"/>
          <w:spacing w:val="1"/>
        </w:rPr>
        <w:t> </w:t>
      </w:r>
      <w:r>
        <w:rPr>
          <w:color w:val="212121"/>
        </w:rPr>
        <w:t>речи,</w:t>
      </w:r>
      <w:r>
        <w:rPr>
          <w:color w:val="212121"/>
          <w:spacing w:val="1"/>
        </w:rPr>
        <w:t> </w:t>
      </w:r>
      <w:r>
        <w:rPr>
          <w:color w:val="212121"/>
        </w:rPr>
        <w:t>сердечной</w:t>
      </w:r>
      <w:r>
        <w:rPr>
          <w:color w:val="212121"/>
          <w:spacing w:val="-1"/>
        </w:rPr>
        <w:t> </w:t>
      </w:r>
      <w:r>
        <w:rPr>
          <w:color w:val="212121"/>
        </w:rPr>
        <w:t>деятельности и дыхания.</w:t>
      </w:r>
    </w:p>
    <w:p>
      <w:pPr>
        <w:pStyle w:val="BodyText"/>
        <w:spacing w:line="302" w:lineRule="auto" w:before="266"/>
        <w:ind w:left="115" w:right="132"/>
        <w:jc w:val="both"/>
      </w:pP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смешанной</w:t>
      </w:r>
      <w:r>
        <w:rPr>
          <w:color w:val="212121"/>
          <w:spacing w:val="1"/>
        </w:rPr>
        <w:t> </w:t>
      </w:r>
      <w:r>
        <w:rPr>
          <w:color w:val="212121"/>
        </w:rPr>
        <w:t>форме</w:t>
      </w:r>
      <w:r>
        <w:rPr>
          <w:color w:val="212121"/>
          <w:spacing w:val="1"/>
        </w:rPr>
        <w:t> </w:t>
      </w:r>
      <w:r>
        <w:rPr>
          <w:color w:val="212121"/>
        </w:rPr>
        <w:t>могут</w:t>
      </w:r>
      <w:r>
        <w:rPr>
          <w:color w:val="212121"/>
          <w:spacing w:val="1"/>
        </w:rPr>
        <w:t> </w:t>
      </w:r>
      <w:r>
        <w:rPr>
          <w:color w:val="212121"/>
        </w:rPr>
        <w:t>преобладать</w:t>
      </w:r>
      <w:r>
        <w:rPr>
          <w:color w:val="212121"/>
          <w:spacing w:val="1"/>
        </w:rPr>
        <w:t> </w:t>
      </w:r>
      <w:r>
        <w:rPr>
          <w:color w:val="212121"/>
        </w:rPr>
        <w:t>как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клинические</w:t>
      </w:r>
      <w:r>
        <w:rPr>
          <w:color w:val="212121"/>
          <w:spacing w:val="1"/>
        </w:rPr>
        <w:t> </w:t>
      </w:r>
      <w:r>
        <w:rPr>
          <w:color w:val="212121"/>
        </w:rPr>
        <w:t>проявления</w:t>
      </w:r>
      <w:r>
        <w:rPr>
          <w:color w:val="212121"/>
          <w:spacing w:val="1"/>
        </w:rPr>
        <w:t> </w:t>
      </w:r>
      <w:r>
        <w:rPr>
          <w:color w:val="212121"/>
        </w:rPr>
        <w:t>менингита,</w:t>
      </w:r>
      <w:r>
        <w:rPr>
          <w:color w:val="212121"/>
          <w:spacing w:val="1"/>
        </w:rPr>
        <w:t> </w:t>
      </w:r>
      <w:r>
        <w:rPr>
          <w:color w:val="212121"/>
        </w:rPr>
        <w:t>так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симптомы менингококцемии. В процессе течения генерализованной формы заболевания могут</w:t>
      </w:r>
      <w:r>
        <w:rPr>
          <w:color w:val="212121"/>
          <w:spacing w:val="1"/>
        </w:rPr>
        <w:t> </w:t>
      </w:r>
      <w:r>
        <w:rPr>
          <w:color w:val="212121"/>
        </w:rPr>
        <w:t>развиваться и редкие формы: поражение суставов, сердца, сетчатки глаз и легких. Но если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</w:t>
      </w:r>
      <w:r>
        <w:rPr>
          <w:color w:val="212121"/>
          <w:spacing w:val="1"/>
        </w:rPr>
        <w:t> </w:t>
      </w:r>
      <w:r>
        <w:rPr>
          <w:color w:val="212121"/>
        </w:rPr>
        <w:t>попадает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воздухом</w:t>
      </w:r>
      <w:r>
        <w:rPr>
          <w:color w:val="212121"/>
          <w:spacing w:val="1"/>
        </w:rPr>
        <w:t> </w:t>
      </w:r>
      <w:r>
        <w:rPr>
          <w:color w:val="212121"/>
        </w:rPr>
        <w:t>сразу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легкие,</w:t>
      </w:r>
      <w:r>
        <w:rPr>
          <w:color w:val="212121"/>
          <w:spacing w:val="1"/>
        </w:rPr>
        <w:t> </w:t>
      </w:r>
      <w:r>
        <w:rPr>
          <w:color w:val="212121"/>
        </w:rPr>
        <w:t>то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менингококковая</w:t>
      </w:r>
      <w:r>
        <w:rPr>
          <w:color w:val="212121"/>
          <w:spacing w:val="1"/>
        </w:rPr>
        <w:t> </w:t>
      </w:r>
      <w:r>
        <w:rPr>
          <w:color w:val="212121"/>
        </w:rPr>
        <w:t>пневмония</w:t>
      </w:r>
      <w:r>
        <w:rPr>
          <w:color w:val="212121"/>
          <w:spacing w:val="1"/>
        </w:rPr>
        <w:t> </w:t>
      </w:r>
      <w:r>
        <w:rPr>
          <w:color w:val="212121"/>
        </w:rPr>
        <w:t>может</w:t>
      </w:r>
      <w:r>
        <w:rPr>
          <w:color w:val="212121"/>
          <w:spacing w:val="1"/>
        </w:rPr>
        <w:t> </w:t>
      </w:r>
      <w:r>
        <w:rPr>
          <w:color w:val="212121"/>
        </w:rPr>
        <w:t>развиваться</w:t>
      </w:r>
      <w:r>
        <w:rPr>
          <w:color w:val="212121"/>
          <w:spacing w:val="-1"/>
        </w:rPr>
        <w:t> </w:t>
      </w:r>
      <w:r>
        <w:rPr>
          <w:color w:val="212121"/>
        </w:rPr>
        <w:t>и первично.</w:t>
      </w:r>
    </w:p>
    <w:p>
      <w:pPr>
        <w:pStyle w:val="BodyText"/>
        <w:spacing w:line="302" w:lineRule="auto" w:before="265"/>
        <w:ind w:left="115" w:right="133"/>
        <w:jc w:val="both"/>
      </w:pPr>
      <w:r>
        <w:rPr>
          <w:color w:val="212121"/>
        </w:rPr>
        <w:t>Все больные с менингококковой инфекцией или с подозрением на нее в обязательном порядке</w:t>
      </w:r>
      <w:r>
        <w:rPr>
          <w:color w:val="212121"/>
          <w:spacing w:val="1"/>
        </w:rPr>
        <w:t> </w:t>
      </w:r>
      <w:r>
        <w:rPr>
          <w:color w:val="212121"/>
        </w:rPr>
        <w:t>немедленно</w:t>
      </w:r>
      <w:r>
        <w:rPr>
          <w:color w:val="212121"/>
          <w:spacing w:val="1"/>
        </w:rPr>
        <w:t> </w:t>
      </w:r>
      <w:r>
        <w:rPr>
          <w:color w:val="212121"/>
        </w:rPr>
        <w:t>госпитализируются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специализированном</w:t>
      </w:r>
      <w:r>
        <w:rPr>
          <w:color w:val="212121"/>
          <w:spacing w:val="1"/>
        </w:rPr>
        <w:t> </w:t>
      </w:r>
      <w:r>
        <w:rPr>
          <w:color w:val="212121"/>
        </w:rPr>
        <w:t>отделении.</w:t>
      </w:r>
      <w:r>
        <w:rPr>
          <w:color w:val="212121"/>
          <w:spacing w:val="1"/>
        </w:rPr>
        <w:t> </w:t>
      </w:r>
      <w:r>
        <w:rPr>
          <w:color w:val="212121"/>
        </w:rPr>
        <w:t>Терапия</w:t>
      </w:r>
      <w:r>
        <w:rPr>
          <w:color w:val="212121"/>
          <w:spacing w:val="1"/>
        </w:rPr>
        <w:t> </w:t>
      </w:r>
      <w:r>
        <w:rPr>
          <w:color w:val="212121"/>
        </w:rPr>
        <w:t>тяжелых</w:t>
      </w:r>
      <w:r>
        <w:rPr>
          <w:color w:val="212121"/>
          <w:spacing w:val="1"/>
        </w:rPr>
        <w:t> </w:t>
      </w:r>
      <w:r>
        <w:rPr>
          <w:color w:val="212121"/>
        </w:rPr>
        <w:t>форм</w:t>
      </w:r>
      <w:r>
        <w:rPr>
          <w:color w:val="212121"/>
          <w:spacing w:val="1"/>
        </w:rPr>
        <w:t> </w:t>
      </w:r>
      <w:r>
        <w:rPr>
          <w:color w:val="212121"/>
        </w:rPr>
        <w:t>происходит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реанимационном</w:t>
      </w:r>
      <w:r>
        <w:rPr>
          <w:color w:val="212121"/>
          <w:spacing w:val="1"/>
        </w:rPr>
        <w:t> </w:t>
      </w:r>
      <w:r>
        <w:rPr>
          <w:color w:val="212121"/>
        </w:rPr>
        <w:t>отделении</w:t>
      </w:r>
      <w:r>
        <w:rPr>
          <w:color w:val="212121"/>
          <w:spacing w:val="1"/>
        </w:rPr>
        <w:t> </w:t>
      </w:r>
      <w:r>
        <w:rPr>
          <w:color w:val="212121"/>
        </w:rPr>
        <w:t>или</w:t>
      </w:r>
      <w:r>
        <w:rPr>
          <w:color w:val="212121"/>
          <w:spacing w:val="1"/>
        </w:rPr>
        <w:t> </w:t>
      </w:r>
      <w:r>
        <w:rPr>
          <w:color w:val="212121"/>
        </w:rPr>
        <w:t>палатах</w:t>
      </w:r>
      <w:r>
        <w:rPr>
          <w:color w:val="212121"/>
          <w:spacing w:val="1"/>
        </w:rPr>
        <w:t> </w:t>
      </w:r>
      <w:r>
        <w:rPr>
          <w:color w:val="212121"/>
        </w:rPr>
        <w:t>интенсивной</w:t>
      </w:r>
      <w:r>
        <w:rPr>
          <w:color w:val="212121"/>
          <w:spacing w:val="1"/>
        </w:rPr>
        <w:t> </w:t>
      </w:r>
      <w:r>
        <w:rPr>
          <w:color w:val="212121"/>
        </w:rPr>
        <w:t>терапии.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домашних</w:t>
      </w:r>
      <w:r>
        <w:rPr>
          <w:color w:val="212121"/>
          <w:spacing w:val="1"/>
        </w:rPr>
        <w:t> </w:t>
      </w:r>
      <w:r>
        <w:rPr>
          <w:color w:val="212121"/>
        </w:rPr>
        <w:t>условиях</w:t>
      </w:r>
      <w:r>
        <w:rPr>
          <w:color w:val="212121"/>
          <w:spacing w:val="65"/>
        </w:rPr>
        <w:t> </w:t>
      </w:r>
      <w:r>
        <w:rPr>
          <w:color w:val="212121"/>
        </w:rPr>
        <w:t>возможно</w:t>
      </w:r>
      <w:r>
        <w:rPr>
          <w:color w:val="212121"/>
          <w:spacing w:val="65"/>
        </w:rPr>
        <w:t> </w:t>
      </w:r>
      <w:r>
        <w:rPr>
          <w:color w:val="212121"/>
        </w:rPr>
        <w:t>лечение</w:t>
      </w:r>
      <w:r>
        <w:rPr>
          <w:color w:val="212121"/>
          <w:spacing w:val="65"/>
        </w:rPr>
        <w:t> </w:t>
      </w:r>
      <w:r>
        <w:rPr>
          <w:color w:val="212121"/>
        </w:rPr>
        <w:t>только</w:t>
      </w:r>
      <w:r>
        <w:rPr>
          <w:color w:val="212121"/>
          <w:spacing w:val="66"/>
        </w:rPr>
        <w:t> </w:t>
      </w:r>
      <w:r>
        <w:rPr>
          <w:color w:val="212121"/>
        </w:rPr>
        <w:t>носителей</w:t>
      </w:r>
      <w:r>
        <w:rPr>
          <w:color w:val="212121"/>
          <w:spacing w:val="65"/>
        </w:rPr>
        <w:t> </w:t>
      </w:r>
      <w:r>
        <w:rPr>
          <w:color w:val="212121"/>
        </w:rPr>
        <w:t>менингококка</w:t>
      </w:r>
      <w:r>
        <w:rPr>
          <w:color w:val="212121"/>
          <w:spacing w:val="66"/>
        </w:rPr>
        <w:t> </w:t>
      </w:r>
      <w:r>
        <w:rPr>
          <w:color w:val="212121"/>
        </w:rPr>
        <w:t>и</w:t>
      </w:r>
      <w:r>
        <w:rPr>
          <w:color w:val="212121"/>
          <w:spacing w:val="65"/>
        </w:rPr>
        <w:t> </w:t>
      </w:r>
      <w:r>
        <w:rPr>
          <w:color w:val="212121"/>
        </w:rPr>
        <w:t>больных</w:t>
      </w:r>
      <w:r>
        <w:rPr>
          <w:color w:val="212121"/>
          <w:spacing w:val="65"/>
        </w:rPr>
        <w:t> </w:t>
      </w:r>
      <w:r>
        <w:rPr>
          <w:color w:val="212121"/>
        </w:rPr>
        <w:t>менингококковым</w:t>
      </w:r>
      <w:r>
        <w:rPr>
          <w:color w:val="212121"/>
          <w:spacing w:val="-66"/>
        </w:rPr>
        <w:t> </w:t>
      </w:r>
      <w:r>
        <w:rPr>
          <w:color w:val="212121"/>
        </w:rPr>
        <w:t>назофарингитом</w:t>
      </w:r>
      <w:r>
        <w:rPr>
          <w:color w:val="212121"/>
          <w:spacing w:val="-2"/>
        </w:rPr>
        <w:t> </w:t>
      </w:r>
      <w:r>
        <w:rPr>
          <w:color w:val="212121"/>
        </w:rPr>
        <w:t>(при</w:t>
      </w:r>
      <w:r>
        <w:rPr>
          <w:color w:val="212121"/>
          <w:spacing w:val="-1"/>
        </w:rPr>
        <w:t> </w:t>
      </w:r>
      <w:r>
        <w:rPr>
          <w:color w:val="212121"/>
        </w:rPr>
        <w:t>отсутствии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семье</w:t>
      </w:r>
      <w:r>
        <w:rPr>
          <w:color w:val="212121"/>
          <w:spacing w:val="-1"/>
        </w:rPr>
        <w:t> </w:t>
      </w:r>
      <w:r>
        <w:rPr>
          <w:color w:val="212121"/>
        </w:rPr>
        <w:t>других</w:t>
      </w:r>
      <w:r>
        <w:rPr>
          <w:color w:val="212121"/>
          <w:spacing w:val="-1"/>
        </w:rPr>
        <w:t> </w:t>
      </w:r>
      <w:r>
        <w:rPr>
          <w:color w:val="212121"/>
        </w:rPr>
        <w:t>детей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дошкольном</w:t>
      </w:r>
      <w:r>
        <w:rPr>
          <w:color w:val="212121"/>
          <w:spacing w:val="-1"/>
        </w:rPr>
        <w:t> </w:t>
      </w:r>
      <w:r>
        <w:rPr>
          <w:color w:val="212121"/>
        </w:rPr>
        <w:t>возрасте).</w:t>
      </w:r>
    </w:p>
    <w:p>
      <w:pPr>
        <w:pStyle w:val="BodyText"/>
        <w:spacing w:line="302" w:lineRule="auto" w:before="265"/>
        <w:ind w:left="115" w:right="137"/>
        <w:jc w:val="both"/>
      </w:pP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профилактике</w:t>
      </w:r>
      <w:r>
        <w:rPr>
          <w:color w:val="212121"/>
          <w:spacing w:val="1"/>
        </w:rPr>
        <w:t> </w:t>
      </w:r>
      <w:r>
        <w:rPr>
          <w:color w:val="212121"/>
        </w:rPr>
        <w:t>менингококковой</w:t>
      </w:r>
      <w:r>
        <w:rPr>
          <w:color w:val="212121"/>
          <w:spacing w:val="1"/>
        </w:rPr>
        <w:t> </w:t>
      </w:r>
      <w:r>
        <w:rPr>
          <w:color w:val="212121"/>
        </w:rPr>
        <w:t>инфекции</w:t>
      </w:r>
      <w:r>
        <w:rPr>
          <w:color w:val="212121"/>
          <w:spacing w:val="1"/>
        </w:rPr>
        <w:t> </w:t>
      </w:r>
      <w:r>
        <w:rPr>
          <w:color w:val="212121"/>
        </w:rPr>
        <w:t>большое</w:t>
      </w:r>
      <w:r>
        <w:rPr>
          <w:color w:val="212121"/>
          <w:spacing w:val="1"/>
        </w:rPr>
        <w:t> </w:t>
      </w:r>
      <w:r>
        <w:rPr>
          <w:color w:val="212121"/>
        </w:rPr>
        <w:t>значение</w:t>
      </w:r>
      <w:r>
        <w:rPr>
          <w:color w:val="212121"/>
          <w:spacing w:val="1"/>
        </w:rPr>
        <w:t> </w:t>
      </w:r>
      <w:r>
        <w:rPr>
          <w:color w:val="212121"/>
        </w:rPr>
        <w:t>имеет</w:t>
      </w:r>
      <w:r>
        <w:rPr>
          <w:color w:val="212121"/>
          <w:spacing w:val="1"/>
        </w:rPr>
        <w:t> </w:t>
      </w:r>
      <w:r>
        <w:rPr>
          <w:color w:val="212121"/>
        </w:rPr>
        <w:t>изоляция</w:t>
      </w:r>
      <w:r>
        <w:rPr>
          <w:color w:val="212121"/>
          <w:spacing w:val="1"/>
        </w:rPr>
        <w:t> </w:t>
      </w:r>
      <w:r>
        <w:rPr>
          <w:color w:val="212121"/>
        </w:rPr>
        <w:t>больного</w:t>
      </w:r>
      <w:r>
        <w:rPr>
          <w:color w:val="212121"/>
          <w:spacing w:val="1"/>
        </w:rPr>
        <w:t> </w:t>
      </w:r>
      <w:r>
        <w:rPr>
          <w:color w:val="212121"/>
        </w:rPr>
        <w:t>ребенка</w:t>
      </w:r>
      <w:r>
        <w:rPr>
          <w:color w:val="212121"/>
          <w:spacing w:val="-1"/>
        </w:rPr>
        <w:t> </w:t>
      </w:r>
      <w:r>
        <w:rPr>
          <w:color w:val="212121"/>
        </w:rPr>
        <w:t>и бактерионосителя.</w:t>
      </w:r>
    </w:p>
    <w:p>
      <w:pPr>
        <w:pStyle w:val="BodyText"/>
        <w:tabs>
          <w:tab w:pos="5992" w:val="left" w:leader="none"/>
          <w:tab w:pos="7854" w:val="left" w:leader="none"/>
          <w:tab w:pos="8974" w:val="left" w:leader="none"/>
        </w:tabs>
        <w:spacing w:line="302" w:lineRule="auto" w:before="268"/>
        <w:ind w:left="115" w:right="133" w:firstLine="220"/>
        <w:jc w:val="both"/>
      </w:pPr>
      <w:r>
        <w:rPr>
          <w:color w:val="212121"/>
        </w:rPr>
        <w:t>За</w:t>
      </w:r>
      <w:r>
        <w:rPr>
          <w:color w:val="212121"/>
          <w:spacing w:val="1"/>
        </w:rPr>
        <w:t> </w:t>
      </w:r>
      <w:r>
        <w:rPr>
          <w:color w:val="212121"/>
        </w:rPr>
        <w:t>контактными</w:t>
      </w:r>
      <w:r>
        <w:rPr>
          <w:color w:val="212121"/>
          <w:spacing w:val="1"/>
        </w:rPr>
        <w:t> </w:t>
      </w:r>
      <w:r>
        <w:rPr>
          <w:color w:val="212121"/>
        </w:rPr>
        <w:t>детьми</w:t>
      </w:r>
      <w:r>
        <w:rPr>
          <w:color w:val="212121"/>
          <w:spacing w:val="1"/>
        </w:rPr>
        <w:t> </w:t>
      </w:r>
      <w:r>
        <w:rPr>
          <w:color w:val="212121"/>
        </w:rPr>
        <w:t>обязательно</w:t>
      </w:r>
      <w:r>
        <w:rPr>
          <w:color w:val="212121"/>
          <w:spacing w:val="1"/>
        </w:rPr>
        <w:t> </w:t>
      </w:r>
      <w:r>
        <w:rPr>
          <w:color w:val="212121"/>
        </w:rPr>
        <w:t>проводится</w:t>
      </w:r>
      <w:r>
        <w:rPr>
          <w:color w:val="212121"/>
          <w:spacing w:val="1"/>
        </w:rPr>
        <w:t> </w:t>
      </w:r>
      <w:r>
        <w:rPr>
          <w:color w:val="212121"/>
        </w:rPr>
        <w:t>клиническое</w:t>
      </w:r>
      <w:r>
        <w:rPr>
          <w:color w:val="212121"/>
          <w:spacing w:val="1"/>
        </w:rPr>
        <w:t> </w:t>
      </w:r>
      <w:r>
        <w:rPr>
          <w:color w:val="212121"/>
        </w:rPr>
        <w:t>наблюдение,</w:t>
      </w:r>
      <w:r>
        <w:rPr>
          <w:color w:val="212121"/>
          <w:spacing w:val="1"/>
        </w:rPr>
        <w:t> </w:t>
      </w:r>
      <w:r>
        <w:rPr>
          <w:color w:val="212121"/>
        </w:rPr>
        <w:t>при</w:t>
      </w:r>
      <w:r>
        <w:rPr>
          <w:color w:val="212121"/>
          <w:spacing w:val="1"/>
        </w:rPr>
        <w:t> </w:t>
      </w:r>
      <w:r>
        <w:rPr>
          <w:color w:val="212121"/>
        </w:rPr>
        <w:t>этом</w:t>
      </w:r>
      <w:r>
        <w:rPr>
          <w:color w:val="212121"/>
          <w:spacing w:val="1"/>
        </w:rPr>
        <w:t> </w:t>
      </w:r>
      <w:r>
        <w:rPr>
          <w:color w:val="212121"/>
        </w:rPr>
        <w:t>осматриваются носоглотка, кожные покровы, измеряется температура тела в течение 10 дней.</w:t>
      </w:r>
      <w:r>
        <w:rPr>
          <w:color w:val="212121"/>
          <w:spacing w:val="1"/>
        </w:rPr>
        <w:t> </w:t>
      </w:r>
      <w:r>
        <w:rPr>
          <w:color w:val="212121"/>
        </w:rPr>
        <w:t>Также</w:t>
      </w:r>
      <w:r>
        <w:rPr>
          <w:color w:val="212121"/>
          <w:spacing w:val="27"/>
        </w:rPr>
        <w:t> </w:t>
      </w:r>
      <w:r>
        <w:rPr>
          <w:color w:val="212121"/>
        </w:rPr>
        <w:t>всем</w:t>
      </w:r>
      <w:r>
        <w:rPr>
          <w:color w:val="212121"/>
          <w:spacing w:val="28"/>
        </w:rPr>
        <w:t> </w:t>
      </w:r>
      <w:r>
        <w:rPr>
          <w:color w:val="212121"/>
        </w:rPr>
        <w:t>контактным</w:t>
      </w:r>
      <w:r>
        <w:rPr>
          <w:color w:val="212121"/>
          <w:spacing w:val="27"/>
        </w:rPr>
        <w:t> </w:t>
      </w:r>
      <w:r>
        <w:rPr>
          <w:color w:val="212121"/>
        </w:rPr>
        <w:t>независимо       </w:t>
      </w:r>
      <w:r>
        <w:rPr>
          <w:color w:val="212121"/>
          <w:spacing w:val="30"/>
        </w:rPr>
        <w:t> </w:t>
      </w:r>
      <w:r>
        <w:rPr>
          <w:color w:val="212121"/>
        </w:rPr>
        <w:t>от</w:t>
        <w:tab/>
        <w:t>возраста</w:t>
        <w:tab/>
        <w:t>и</w:t>
        <w:tab/>
        <w:t>состояния</w:t>
      </w:r>
      <w:r>
        <w:rPr>
          <w:color w:val="212121"/>
          <w:spacing w:val="22"/>
        </w:rPr>
        <w:t> </w:t>
      </w:r>
      <w:r>
        <w:rPr>
          <w:color w:val="212121"/>
        </w:rPr>
        <w:t>здоровья</w:t>
      </w:r>
      <w:r>
        <w:rPr>
          <w:color w:val="212121"/>
          <w:spacing w:val="-65"/>
        </w:rPr>
        <w:t> </w:t>
      </w:r>
      <w:r>
        <w:rPr>
          <w:color w:val="212121"/>
        </w:rPr>
        <w:t>проводится</w:t>
      </w:r>
      <w:r>
        <w:rPr>
          <w:color w:val="212121"/>
          <w:spacing w:val="-1"/>
        </w:rPr>
        <w:t> </w:t>
      </w:r>
      <w:r>
        <w:rPr>
          <w:color w:val="212121"/>
        </w:rPr>
        <w:t>химиопрофилактика антибактериальными</w:t>
      </w:r>
      <w:r>
        <w:rPr>
          <w:color w:val="212121"/>
          <w:spacing w:val="-1"/>
        </w:rPr>
        <w:t> </w:t>
      </w:r>
      <w:r>
        <w:rPr>
          <w:color w:val="212121"/>
        </w:rPr>
        <w:t>препаратами.</w:t>
      </w:r>
    </w:p>
    <w:p>
      <w:pPr>
        <w:spacing w:after="0" w:line="302" w:lineRule="auto"/>
        <w:jc w:val="both"/>
        <w:sectPr>
          <w:pgSz w:w="11900" w:h="16840"/>
          <w:pgMar w:top="0" w:bottom="0" w:left="260" w:right="240"/>
        </w:sectPr>
      </w:pPr>
    </w:p>
    <w:p>
      <w:pPr>
        <w:pStyle w:val="Heading1"/>
        <w:spacing w:line="170" w:lineRule="auto" w:before="23"/>
        <w:ind w:left="124" w:right="142"/>
        <w:jc w:val="center"/>
      </w:pPr>
      <w:r>
        <w:rPr/>
        <w:pict>
          <v:line style="position:absolute;mso-position-horizontal-relative:page;mso-position-vertical-relative:page;z-index:15844352" from="585.621033pt,-.000779pt" to="585.621033pt,841.8517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4864" from="9.37894pt,841.8517pt" to="9.37894pt,-.000779pt" stroked="true" strokeweight="3.751576pt" strokecolor="#ededed">
            <v:stroke dashstyle="solid"/>
            <w10:wrap type="none"/>
          </v:line>
        </w:pict>
      </w:r>
      <w:r>
        <w:rPr/>
        <w:t>Приложение</w:t>
      </w:r>
      <w:r>
        <w:rPr>
          <w:spacing w:val="-8"/>
        </w:rPr>
        <w:t> </w:t>
      </w:r>
      <w:r>
        <w:rPr/>
        <w:t>Г1-ГN.</w:t>
      </w:r>
      <w:r>
        <w:rPr>
          <w:spacing w:val="-7"/>
        </w:rPr>
        <w:t> </w:t>
      </w:r>
      <w:r>
        <w:rPr/>
        <w:t>Шкалы</w:t>
      </w:r>
      <w:r>
        <w:rPr>
          <w:spacing w:val="-7"/>
        </w:rPr>
        <w:t> </w:t>
      </w:r>
      <w:r>
        <w:rPr/>
        <w:t>оценки,</w:t>
      </w:r>
      <w:r>
        <w:rPr>
          <w:spacing w:val="-7"/>
        </w:rPr>
        <w:t> </w:t>
      </w:r>
      <w:r>
        <w:rPr/>
        <w:t>вопросники</w:t>
      </w:r>
      <w:r>
        <w:rPr>
          <w:spacing w:val="-7"/>
        </w:rPr>
        <w:t> </w:t>
      </w:r>
      <w:r>
        <w:rPr/>
        <w:t>и</w:t>
      </w:r>
      <w:r>
        <w:rPr>
          <w:spacing w:val="-117"/>
        </w:rPr>
        <w:t> </w:t>
      </w:r>
      <w:r>
        <w:rPr/>
        <w:t>другие</w:t>
      </w:r>
      <w:r>
        <w:rPr>
          <w:spacing w:val="-3"/>
        </w:rPr>
        <w:t> </w:t>
      </w:r>
      <w:r>
        <w:rPr/>
        <w:t>оценочные</w:t>
      </w:r>
      <w:r>
        <w:rPr>
          <w:spacing w:val="-2"/>
        </w:rPr>
        <w:t> </w:t>
      </w:r>
      <w:r>
        <w:rPr/>
        <w:t>инструменты</w:t>
      </w:r>
      <w:r>
        <w:rPr>
          <w:spacing w:val="-3"/>
        </w:rPr>
        <w:t> </w:t>
      </w:r>
      <w:r>
        <w:rPr/>
        <w:t>состояния</w:t>
      </w:r>
    </w:p>
    <w:p>
      <w:pPr>
        <w:spacing w:line="170" w:lineRule="auto" w:before="0"/>
        <w:ind w:left="124" w:right="142" w:firstLine="0"/>
        <w:jc w:val="center"/>
        <w:rPr>
          <w:b/>
          <w:sz w:val="48"/>
        </w:rPr>
      </w:pPr>
      <w:r>
        <w:rPr>
          <w:b/>
          <w:sz w:val="48"/>
        </w:rPr>
        <w:t>пациента, приведенные в клинических</w:t>
      </w:r>
      <w:r>
        <w:rPr>
          <w:b/>
          <w:spacing w:val="-117"/>
          <w:sz w:val="48"/>
        </w:rPr>
        <w:t> </w:t>
      </w:r>
      <w:r>
        <w:rPr>
          <w:b/>
          <w:sz w:val="48"/>
        </w:rPr>
        <w:t>рекомендациях</w:t>
      </w:r>
    </w:p>
    <w:p>
      <w:pPr>
        <w:pStyle w:val="BodyText"/>
        <w:rPr>
          <w:b/>
          <w:sz w:val="52"/>
        </w:rPr>
      </w:pPr>
    </w:p>
    <w:p>
      <w:pPr>
        <w:pStyle w:val="Heading2"/>
        <w:spacing w:line="247" w:lineRule="auto" w:before="321"/>
        <w:ind w:firstLine="0"/>
        <w:jc w:val="center"/>
      </w:pPr>
      <w:r>
        <w:rPr>
          <w:color w:val="212121"/>
        </w:rPr>
        <w:t>Приложение</w:t>
      </w:r>
      <w:r>
        <w:rPr>
          <w:color w:val="212121"/>
          <w:spacing w:val="-7"/>
        </w:rPr>
        <w:t> </w:t>
      </w:r>
      <w:r>
        <w:rPr>
          <w:color w:val="212121"/>
        </w:rPr>
        <w:t>Г1.</w:t>
      </w:r>
      <w:r>
        <w:rPr>
          <w:color w:val="212121"/>
          <w:spacing w:val="-6"/>
        </w:rPr>
        <w:t> </w:t>
      </w:r>
      <w:r>
        <w:rPr>
          <w:color w:val="212121"/>
        </w:rPr>
        <w:t>Шкала</w:t>
      </w:r>
      <w:r>
        <w:rPr>
          <w:color w:val="212121"/>
          <w:spacing w:val="-7"/>
        </w:rPr>
        <w:t> </w:t>
      </w:r>
      <w:r>
        <w:rPr>
          <w:color w:val="212121"/>
        </w:rPr>
        <w:t>для</w:t>
      </w:r>
      <w:r>
        <w:rPr>
          <w:color w:val="212121"/>
          <w:spacing w:val="-6"/>
        </w:rPr>
        <w:t> </w:t>
      </w:r>
      <w:r>
        <w:rPr>
          <w:color w:val="212121"/>
        </w:rPr>
        <w:t>оценки</w:t>
      </w:r>
      <w:r>
        <w:rPr>
          <w:color w:val="212121"/>
          <w:spacing w:val="-7"/>
        </w:rPr>
        <w:t> </w:t>
      </w:r>
      <w:r>
        <w:rPr>
          <w:color w:val="212121"/>
        </w:rPr>
        <w:t>органной</w:t>
      </w:r>
      <w:r>
        <w:rPr>
          <w:color w:val="212121"/>
          <w:spacing w:val="-6"/>
        </w:rPr>
        <w:t> </w:t>
      </w:r>
      <w:r>
        <w:rPr>
          <w:color w:val="212121"/>
        </w:rPr>
        <w:t>недостаточности,</w:t>
      </w:r>
      <w:r>
        <w:rPr>
          <w:color w:val="212121"/>
          <w:spacing w:val="-6"/>
        </w:rPr>
        <w:t> </w:t>
      </w:r>
      <w:r>
        <w:rPr>
          <w:color w:val="212121"/>
        </w:rPr>
        <w:t>связанной</w:t>
      </w:r>
      <w:r>
        <w:rPr>
          <w:color w:val="212121"/>
          <w:spacing w:val="-80"/>
        </w:rPr>
        <w:t> </w:t>
      </w:r>
      <w:r>
        <w:rPr>
          <w:color w:val="212121"/>
        </w:rPr>
        <w:t>с</w:t>
      </w:r>
      <w:r>
        <w:rPr>
          <w:color w:val="212121"/>
          <w:spacing w:val="-1"/>
        </w:rPr>
        <w:t> </w:t>
      </w:r>
      <w:r>
        <w:rPr>
          <w:color w:val="212121"/>
        </w:rPr>
        <w:t>сепсисом</w:t>
      </w:r>
    </w:p>
    <w:p>
      <w:pPr>
        <w:pStyle w:val="BodyText"/>
        <w:spacing w:before="7"/>
        <w:rPr>
          <w:b/>
          <w:sz w:val="42"/>
        </w:rPr>
      </w:pPr>
    </w:p>
    <w:p>
      <w:pPr>
        <w:pStyle w:val="BodyText"/>
        <w:spacing w:line="302" w:lineRule="auto"/>
        <w:ind w:left="115" w:right="146"/>
        <w:jc w:val="both"/>
      </w:pPr>
      <w:r>
        <w:rPr>
          <w:color w:val="212121"/>
        </w:rPr>
        <w:t>Название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русском</w:t>
      </w:r>
      <w:r>
        <w:rPr>
          <w:color w:val="212121"/>
          <w:spacing w:val="1"/>
        </w:rPr>
        <w:t> </w:t>
      </w:r>
      <w:r>
        <w:rPr>
          <w:color w:val="212121"/>
        </w:rPr>
        <w:t>языке:</w:t>
      </w:r>
      <w:r>
        <w:rPr>
          <w:color w:val="212121"/>
          <w:spacing w:val="1"/>
        </w:rPr>
        <w:t> 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органной</w:t>
      </w:r>
      <w:r>
        <w:rPr>
          <w:color w:val="212121"/>
          <w:spacing w:val="1"/>
        </w:rPr>
        <w:t> </w:t>
      </w:r>
      <w:r>
        <w:rPr>
          <w:color w:val="212121"/>
        </w:rPr>
        <w:t>недостаточности,</w:t>
      </w:r>
      <w:r>
        <w:rPr>
          <w:color w:val="212121"/>
          <w:spacing w:val="1"/>
        </w:rPr>
        <w:t> </w:t>
      </w:r>
      <w:r>
        <w:rPr>
          <w:color w:val="212121"/>
        </w:rPr>
        <w:t>связанной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сепсисом</w:t>
      </w:r>
    </w:p>
    <w:p>
      <w:pPr>
        <w:pStyle w:val="BodyText"/>
        <w:spacing w:before="268"/>
        <w:ind w:left="115"/>
        <w:jc w:val="both"/>
      </w:pPr>
      <w:r>
        <w:rPr>
          <w:color w:val="212121"/>
        </w:rPr>
        <w:t>Оригинальное название</w:t>
      </w:r>
      <w:r>
        <w:rPr>
          <w:color w:val="212121"/>
          <w:spacing w:val="1"/>
        </w:rPr>
        <w:t> </w:t>
      </w:r>
      <w:r>
        <w:rPr>
          <w:color w:val="212121"/>
        </w:rPr>
        <w:t>(если</w:t>
      </w:r>
      <w:r>
        <w:rPr>
          <w:color w:val="212121"/>
          <w:spacing w:val="1"/>
        </w:rPr>
        <w:t> </w:t>
      </w:r>
      <w:r>
        <w:rPr>
          <w:color w:val="212121"/>
        </w:rPr>
        <w:t>есть):</w:t>
      </w:r>
      <w:r>
        <w:rPr>
          <w:color w:val="212121"/>
          <w:spacing w:val="1"/>
        </w:rPr>
        <w:t> </w:t>
      </w:r>
      <w:r>
        <w:rPr>
          <w:color w:val="212121"/>
        </w:rPr>
        <w:t>Sequential Organ</w:t>
      </w:r>
      <w:r>
        <w:rPr>
          <w:color w:val="212121"/>
          <w:spacing w:val="1"/>
        </w:rPr>
        <w:t> </w:t>
      </w:r>
      <w:r>
        <w:rPr>
          <w:color w:val="212121"/>
        </w:rPr>
        <w:t>Failure</w:t>
      </w:r>
      <w:r>
        <w:rPr>
          <w:color w:val="212121"/>
          <w:spacing w:val="-14"/>
        </w:rPr>
        <w:t> </w:t>
      </w:r>
      <w:r>
        <w:rPr>
          <w:color w:val="212121"/>
        </w:rPr>
        <w:t>Assessment</w:t>
      </w:r>
      <w:r>
        <w:rPr>
          <w:color w:val="212121"/>
          <w:spacing w:val="1"/>
        </w:rPr>
        <w:t> </w:t>
      </w:r>
      <w:r>
        <w:rPr>
          <w:color w:val="212121"/>
        </w:rPr>
        <w:t>Scale (SOFА)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302" w:lineRule="auto" w:before="1"/>
        <w:ind w:left="115" w:right="134"/>
        <w:jc w:val="both"/>
      </w:pPr>
      <w:r>
        <w:rPr>
          <w:color w:val="212121"/>
        </w:rPr>
        <w:t>Источник (официальный сайт разработчиков, публикация с валидацией): Vincent JL et al Use of</w:t>
      </w:r>
      <w:r>
        <w:rPr>
          <w:color w:val="212121"/>
          <w:spacing w:val="1"/>
        </w:rPr>
        <w:t> </w:t>
      </w:r>
      <w:r>
        <w:rPr>
          <w:color w:val="212121"/>
        </w:rPr>
        <w:t>the SOFA score to assess the incidence of organ dysfunction/failure in intensive care units: results of a</w:t>
      </w:r>
      <w:r>
        <w:rPr>
          <w:color w:val="212121"/>
          <w:spacing w:val="1"/>
        </w:rPr>
        <w:t> </w:t>
      </w:r>
      <w:r>
        <w:rPr>
          <w:color w:val="212121"/>
        </w:rPr>
        <w:t>multicenter,</w:t>
      </w:r>
      <w:r>
        <w:rPr>
          <w:color w:val="212121"/>
          <w:spacing w:val="-4"/>
        </w:rPr>
        <w:t> </w:t>
      </w:r>
      <w:r>
        <w:rPr>
          <w:color w:val="212121"/>
        </w:rPr>
        <w:t>prospective</w:t>
      </w:r>
      <w:r>
        <w:rPr>
          <w:color w:val="212121"/>
          <w:spacing w:val="-3"/>
        </w:rPr>
        <w:t> </w:t>
      </w:r>
      <w:r>
        <w:rPr>
          <w:color w:val="212121"/>
        </w:rPr>
        <w:t>study.</w:t>
      </w:r>
      <w:r>
        <w:rPr>
          <w:color w:val="212121"/>
          <w:spacing w:val="-8"/>
        </w:rPr>
        <w:t> </w:t>
      </w:r>
      <w:r>
        <w:rPr>
          <w:color w:val="212121"/>
        </w:rPr>
        <w:t>Working</w:t>
      </w:r>
      <w:r>
        <w:rPr>
          <w:color w:val="212121"/>
          <w:spacing w:val="-3"/>
        </w:rPr>
        <w:t> </w:t>
      </w:r>
      <w:r>
        <w:rPr>
          <w:color w:val="212121"/>
        </w:rPr>
        <w:t>group</w:t>
      </w:r>
      <w:r>
        <w:rPr>
          <w:color w:val="212121"/>
          <w:spacing w:val="-3"/>
        </w:rPr>
        <w:t> </w:t>
      </w:r>
      <w:r>
        <w:rPr>
          <w:color w:val="212121"/>
        </w:rPr>
        <w:t>on</w:t>
      </w:r>
      <w:r>
        <w:rPr>
          <w:color w:val="212121"/>
          <w:spacing w:val="-3"/>
        </w:rPr>
        <w:t> </w:t>
      </w:r>
      <w:r>
        <w:rPr>
          <w:color w:val="212121"/>
        </w:rPr>
        <w:t>"sepsis-related</w:t>
      </w:r>
      <w:r>
        <w:rPr>
          <w:color w:val="212121"/>
          <w:spacing w:val="-4"/>
        </w:rPr>
        <w:t> </w:t>
      </w:r>
      <w:r>
        <w:rPr>
          <w:color w:val="212121"/>
        </w:rPr>
        <w:t>problems"</w:t>
      </w:r>
      <w:r>
        <w:rPr>
          <w:color w:val="212121"/>
          <w:spacing w:val="-3"/>
        </w:rPr>
        <w:t> </w:t>
      </w:r>
      <w:r>
        <w:rPr>
          <w:color w:val="212121"/>
        </w:rPr>
        <w:t>of</w:t>
      </w:r>
      <w:r>
        <w:rPr>
          <w:color w:val="212121"/>
          <w:spacing w:val="-3"/>
        </w:rPr>
        <w:t> </w:t>
      </w:r>
      <w:r>
        <w:rPr>
          <w:color w:val="212121"/>
        </w:rPr>
        <w:t>the</w:t>
      </w:r>
      <w:r>
        <w:rPr>
          <w:color w:val="212121"/>
          <w:spacing w:val="-3"/>
        </w:rPr>
        <w:t> </w:t>
      </w:r>
      <w:r>
        <w:rPr>
          <w:color w:val="212121"/>
        </w:rPr>
        <w:t>European</w:t>
      </w:r>
      <w:r>
        <w:rPr>
          <w:color w:val="212121"/>
          <w:spacing w:val="-4"/>
        </w:rPr>
        <w:t> </w:t>
      </w:r>
      <w:r>
        <w:rPr>
          <w:color w:val="212121"/>
        </w:rPr>
        <w:t>Society</w:t>
      </w:r>
      <w:r>
        <w:rPr>
          <w:color w:val="212121"/>
          <w:spacing w:val="-3"/>
        </w:rPr>
        <w:t> </w:t>
      </w:r>
      <w:r>
        <w:rPr>
          <w:color w:val="212121"/>
        </w:rPr>
        <w:t>of</w:t>
      </w:r>
      <w:r>
        <w:rPr>
          <w:color w:val="212121"/>
          <w:spacing w:val="-65"/>
        </w:rPr>
        <w:t> </w:t>
      </w:r>
      <w:r>
        <w:rPr>
          <w:color w:val="212121"/>
        </w:rPr>
        <w:t>Intensive</w:t>
      </w:r>
      <w:r>
        <w:rPr>
          <w:color w:val="212121"/>
          <w:spacing w:val="1"/>
        </w:rPr>
        <w:t> </w:t>
      </w:r>
      <w:r>
        <w:rPr>
          <w:color w:val="212121"/>
        </w:rPr>
        <w:t>Care</w:t>
      </w:r>
      <w:r>
        <w:rPr>
          <w:color w:val="212121"/>
          <w:spacing w:val="1"/>
        </w:rPr>
        <w:t> </w:t>
      </w:r>
      <w:r>
        <w:rPr>
          <w:color w:val="212121"/>
        </w:rPr>
        <w:t>Medicine.</w:t>
      </w:r>
      <w:r>
        <w:rPr>
          <w:color w:val="212121"/>
          <w:spacing w:val="1"/>
        </w:rPr>
        <w:t> </w:t>
      </w:r>
      <w:r>
        <w:rPr>
          <w:color w:val="212121"/>
        </w:rPr>
        <w:t>Crit</w:t>
      </w:r>
      <w:r>
        <w:rPr>
          <w:color w:val="212121"/>
          <w:spacing w:val="1"/>
        </w:rPr>
        <w:t> </w:t>
      </w:r>
      <w:r>
        <w:rPr>
          <w:color w:val="212121"/>
        </w:rPr>
        <w:t>Care</w:t>
      </w:r>
      <w:r>
        <w:rPr>
          <w:color w:val="212121"/>
          <w:spacing w:val="1"/>
        </w:rPr>
        <w:t> </w:t>
      </w:r>
      <w:r>
        <w:rPr>
          <w:color w:val="212121"/>
        </w:rPr>
        <w:t>Med.</w:t>
      </w:r>
      <w:r>
        <w:rPr>
          <w:color w:val="212121"/>
          <w:spacing w:val="1"/>
        </w:rPr>
        <w:t> </w:t>
      </w:r>
      <w:r>
        <w:rPr>
          <w:color w:val="212121"/>
        </w:rPr>
        <w:t>1998</w:t>
      </w:r>
      <w:r>
        <w:rPr>
          <w:color w:val="212121"/>
          <w:spacing w:val="1"/>
        </w:rPr>
        <w:t> </w:t>
      </w:r>
      <w:r>
        <w:rPr>
          <w:color w:val="212121"/>
        </w:rPr>
        <w:t>Nov;26(11):1793-800.</w:t>
      </w:r>
      <w:r>
        <w:rPr>
          <w:color w:val="212121"/>
          <w:spacing w:val="1"/>
        </w:rPr>
        <w:t> </w:t>
      </w:r>
      <w:r>
        <w:rPr>
          <w:color w:val="212121"/>
        </w:rPr>
        <w:t>doi:</w:t>
      </w:r>
      <w:r>
        <w:rPr>
          <w:color w:val="212121"/>
          <w:spacing w:val="1"/>
        </w:rPr>
        <w:t> </w:t>
      </w:r>
      <w:r>
        <w:rPr>
          <w:color w:val="212121"/>
        </w:rPr>
        <w:t>10.1097/00003246-</w:t>
      </w:r>
      <w:r>
        <w:rPr>
          <w:color w:val="212121"/>
          <w:spacing w:val="1"/>
        </w:rPr>
        <w:t> </w:t>
      </w:r>
      <w:r>
        <w:rPr>
          <w:color w:val="212121"/>
        </w:rPr>
        <w:t>199811000-00016.</w:t>
      </w:r>
      <w:r>
        <w:rPr>
          <w:color w:val="212121"/>
          <w:spacing w:val="-1"/>
        </w:rPr>
        <w:t> </w:t>
      </w:r>
      <w:r>
        <w:rPr>
          <w:color w:val="212121"/>
        </w:rPr>
        <w:t>PMID: 9824069.</w:t>
      </w:r>
    </w:p>
    <w:p>
      <w:pPr>
        <w:pStyle w:val="BodyText"/>
        <w:spacing w:before="265"/>
        <w:ind w:left="115"/>
        <w:jc w:val="both"/>
      </w:pPr>
      <w:r>
        <w:rPr>
          <w:color w:val="212121"/>
        </w:rPr>
        <w:t>Тип(подчеркнуть):</w:t>
      </w:r>
      <w:r>
        <w:rPr>
          <w:color w:val="212121"/>
          <w:spacing w:val="-6"/>
        </w:rPr>
        <w:t> </w:t>
      </w:r>
      <w:r>
        <w:rPr>
          <w:color w:val="212121"/>
        </w:rPr>
        <w:t>шкала</w:t>
      </w:r>
      <w:r>
        <w:rPr>
          <w:color w:val="212121"/>
          <w:spacing w:val="-5"/>
        </w:rPr>
        <w:t> </w:t>
      </w:r>
      <w:r>
        <w:rPr>
          <w:color w:val="212121"/>
        </w:rPr>
        <w:t>оценки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line="302" w:lineRule="auto"/>
        <w:ind w:left="115" w:right="143"/>
        <w:jc w:val="both"/>
      </w:pPr>
      <w:r>
        <w:rPr>
          <w:color w:val="212121"/>
        </w:rPr>
        <w:t>Назначение:</w:t>
      </w:r>
      <w:r>
        <w:rPr>
          <w:color w:val="212121"/>
          <w:spacing w:val="1"/>
        </w:rPr>
        <w:t> </w:t>
      </w:r>
      <w:r>
        <w:rPr>
          <w:color w:val="212121"/>
        </w:rPr>
        <w:t>оценка</w:t>
      </w:r>
      <w:r>
        <w:rPr>
          <w:color w:val="212121"/>
          <w:spacing w:val="1"/>
        </w:rPr>
        <w:t> </w:t>
      </w:r>
      <w:r>
        <w:rPr>
          <w:color w:val="212121"/>
        </w:rPr>
        <w:t>органной</w:t>
      </w:r>
      <w:r>
        <w:rPr>
          <w:color w:val="212121"/>
          <w:spacing w:val="1"/>
        </w:rPr>
        <w:t> </w:t>
      </w:r>
      <w:r>
        <w:rPr>
          <w:color w:val="212121"/>
        </w:rPr>
        <w:t>недостаточности,</w:t>
      </w:r>
      <w:r>
        <w:rPr>
          <w:color w:val="212121"/>
          <w:spacing w:val="1"/>
        </w:rPr>
        <w:t> </w:t>
      </w:r>
      <w:r>
        <w:rPr>
          <w:color w:val="212121"/>
        </w:rPr>
        <w:t>риска</w:t>
      </w:r>
      <w:r>
        <w:rPr>
          <w:color w:val="212121"/>
          <w:spacing w:val="1"/>
        </w:rPr>
        <w:t> </w:t>
      </w:r>
      <w:r>
        <w:rPr>
          <w:color w:val="212121"/>
        </w:rPr>
        <w:t>смертности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сепсиса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пациентов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-65"/>
        </w:rPr>
        <w:t> </w:t>
      </w:r>
      <w:r>
        <w:rPr>
          <w:color w:val="212121"/>
        </w:rPr>
        <w:t>отделении</w:t>
      </w:r>
      <w:r>
        <w:rPr>
          <w:color w:val="212121"/>
          <w:spacing w:val="-1"/>
        </w:rPr>
        <w:t> </w:t>
      </w:r>
      <w:r>
        <w:rPr>
          <w:color w:val="212121"/>
        </w:rPr>
        <w:t>интенсивной терапии и реанимации.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 w:after="1"/>
        <w:rPr>
          <w:sz w:val="15"/>
        </w:r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1"/>
        <w:gridCol w:w="1366"/>
        <w:gridCol w:w="1456"/>
        <w:gridCol w:w="2747"/>
        <w:gridCol w:w="2072"/>
        <w:gridCol w:w="1262"/>
        <w:gridCol w:w="1037"/>
      </w:tblGrid>
      <w:tr>
        <w:trPr>
          <w:trHeight w:val="790" w:hRule="atLeast"/>
        </w:trPr>
        <w:tc>
          <w:tcPr>
            <w:tcW w:w="1201" w:type="dxa"/>
          </w:tcPr>
          <w:p>
            <w:pPr>
              <w:pStyle w:val="TableParagraph"/>
              <w:spacing w:line="204" w:lineRule="auto" w:before="161"/>
              <w:ind w:right="332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Кол-во</w:t>
            </w:r>
            <w:r>
              <w:rPr>
                <w:b/>
                <w:color w:val="212121"/>
                <w:spacing w:val="-55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баллов</w:t>
            </w:r>
          </w:p>
        </w:tc>
        <w:tc>
          <w:tcPr>
            <w:tcW w:w="1366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Легкие</w:t>
            </w:r>
          </w:p>
        </w:tc>
        <w:tc>
          <w:tcPr>
            <w:tcW w:w="1456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Коагуляция</w:t>
            </w:r>
          </w:p>
        </w:tc>
        <w:tc>
          <w:tcPr>
            <w:tcW w:w="2747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3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Печень</w:t>
            </w:r>
          </w:p>
        </w:tc>
        <w:tc>
          <w:tcPr>
            <w:tcW w:w="2072" w:type="dxa"/>
          </w:tcPr>
          <w:p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line="204" w:lineRule="auto" w:before="1"/>
              <w:ind w:left="152" w:right="149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Серд-сосуд.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система</w:t>
            </w:r>
          </w:p>
        </w:tc>
        <w:tc>
          <w:tcPr>
            <w:tcW w:w="1262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УНС^</w:t>
            </w:r>
          </w:p>
        </w:tc>
        <w:tc>
          <w:tcPr>
            <w:tcW w:w="1037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4" w:right="134"/>
              <w:jc w:val="center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Почки</w:t>
            </w:r>
          </w:p>
        </w:tc>
      </w:tr>
      <w:tr>
        <w:trPr>
          <w:trHeight w:val="1120" w:hRule="atLeast"/>
        </w:trPr>
        <w:tc>
          <w:tcPr>
            <w:tcW w:w="1201" w:type="dxa"/>
          </w:tcPr>
          <w:p>
            <w:pPr>
              <w:pStyle w:val="TableParagraph"/>
              <w:spacing w:line="204" w:lineRule="auto" w:before="161"/>
              <w:rPr>
                <w:sz w:val="16"/>
              </w:rPr>
            </w:pPr>
            <w:r>
              <w:rPr>
                <w:color w:val="212121"/>
                <w:sz w:val="16"/>
              </w:rPr>
              <w:t>PaO2/FiO2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mmHg</w:t>
            </w:r>
          </w:p>
        </w:tc>
        <w:tc>
          <w:tcPr>
            <w:tcW w:w="1366" w:type="dxa"/>
          </w:tcPr>
          <w:p>
            <w:pPr>
              <w:pStyle w:val="TableParagraph"/>
              <w:spacing w:line="180" w:lineRule="exact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Тромбоциты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·109/мм3</w:t>
            </w:r>
          </w:p>
        </w:tc>
        <w:tc>
          <w:tcPr>
            <w:tcW w:w="1456" w:type="dxa"/>
          </w:tcPr>
          <w:p>
            <w:pPr>
              <w:pStyle w:val="TableParagraph"/>
              <w:spacing w:line="204" w:lineRule="auto" w:before="161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Билирубин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мкмоль/л</w:t>
            </w:r>
          </w:p>
        </w:tc>
        <w:tc>
          <w:tcPr>
            <w:tcW w:w="2747" w:type="dxa"/>
          </w:tcPr>
          <w:p>
            <w:pPr>
              <w:pStyle w:val="TableParagraph"/>
              <w:spacing w:line="180" w:lineRule="exact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АД,</w:t>
            </w:r>
          </w:p>
          <w:p>
            <w:pPr>
              <w:pStyle w:val="TableParagraph"/>
              <w:tabs>
                <w:tab w:pos="1912" w:val="left" w:leader="none"/>
              </w:tabs>
              <w:spacing w:line="204" w:lineRule="auto" w:before="10"/>
              <w:ind w:left="153" w:right="141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гипотензия/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степень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поддержки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(адрено-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допаминомиметиками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/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инотропами/)</w:t>
            </w:r>
          </w:p>
        </w:tc>
        <w:tc>
          <w:tcPr>
            <w:tcW w:w="2072" w:type="dxa"/>
          </w:tcPr>
          <w:p>
            <w:pPr>
              <w:pStyle w:val="TableParagraph"/>
              <w:spacing w:line="204" w:lineRule="auto" w:before="161"/>
              <w:ind w:left="152" w:right="1073"/>
              <w:rPr>
                <w:sz w:val="16"/>
              </w:rPr>
            </w:pPr>
            <w:r>
              <w:rPr>
                <w:color w:val="212121"/>
                <w:sz w:val="16"/>
              </w:rPr>
              <w:t>Сознание</w:t>
            </w:r>
            <w:r>
              <w:rPr>
                <w:color w:val="212121"/>
                <w:spacing w:val="-54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шкале</w:t>
            </w:r>
          </w:p>
          <w:p>
            <w:pPr>
              <w:pStyle w:val="TableParagraph"/>
              <w:spacing w:line="170" w:lineRule="exact" w:before="0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ком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Glasgow</w:t>
            </w:r>
          </w:p>
        </w:tc>
        <w:tc>
          <w:tcPr>
            <w:tcW w:w="1262" w:type="dxa"/>
          </w:tcPr>
          <w:p>
            <w:pPr>
              <w:pStyle w:val="TableParagraph"/>
              <w:spacing w:line="204" w:lineRule="auto" w:before="161"/>
              <w:ind w:left="151" w:right="14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Креатинин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мкмоль/л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диурез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z w:val="16"/>
              </w:rPr>
              <w:t>(олигурия)</w:t>
            </w:r>
          </w:p>
        </w:tc>
        <w:tc>
          <w:tcPr>
            <w:tcW w:w="1037" w:type="dxa"/>
            <w:tcBorders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790" w:hRule="atLeast"/>
        </w:trPr>
        <w:tc>
          <w:tcPr>
            <w:tcW w:w="120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  <w:tc>
          <w:tcPr>
            <w:tcW w:w="136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400</w:t>
            </w:r>
          </w:p>
        </w:tc>
        <w:tc>
          <w:tcPr>
            <w:tcW w:w="145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150</w:t>
            </w:r>
          </w:p>
        </w:tc>
        <w:tc>
          <w:tcPr>
            <w:tcW w:w="2747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20-32</w:t>
            </w:r>
          </w:p>
        </w:tc>
        <w:tc>
          <w:tcPr>
            <w:tcW w:w="2072" w:type="dxa"/>
          </w:tcPr>
          <w:p>
            <w:pPr>
              <w:pStyle w:val="TableParagraph"/>
              <w:tabs>
                <w:tab w:pos="934" w:val="left" w:leader="none"/>
                <w:tab w:pos="1608" w:val="left" w:leader="none"/>
                <w:tab w:pos="1794" w:val="left" w:leader="none"/>
              </w:tabs>
              <w:spacing w:line="204" w:lineRule="auto" w:before="161"/>
              <w:ind w:left="152" w:right="14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СрАД</w:t>
              <w:tab/>
              <w:t>&lt;70</w:t>
              <w:tab/>
            </w:r>
            <w:r>
              <w:rPr>
                <w:color w:val="212121"/>
                <w:spacing w:val="-2"/>
                <w:w w:val="105"/>
                <w:sz w:val="16"/>
              </w:rPr>
              <w:t>без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адрено-</w:t>
              <w:tab/>
              <w:tab/>
              <w:tab/>
            </w:r>
            <w:r>
              <w:rPr>
                <w:color w:val="212121"/>
                <w:spacing w:val="-6"/>
                <w:w w:val="105"/>
                <w:sz w:val="16"/>
              </w:rPr>
              <w:t>и</w:t>
            </w:r>
          </w:p>
          <w:p>
            <w:pPr>
              <w:pStyle w:val="TableParagraph"/>
              <w:spacing w:line="170" w:lineRule="exact" w:before="0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допаминомиметиков</w:t>
            </w:r>
          </w:p>
        </w:tc>
        <w:tc>
          <w:tcPr>
            <w:tcW w:w="1262" w:type="dxa"/>
          </w:tcPr>
          <w:p>
            <w:pPr>
              <w:pStyle w:val="TableParagraph"/>
              <w:ind w:left="15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13-14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</w:t>
            </w:r>
          </w:p>
        </w:tc>
        <w:tc>
          <w:tcPr>
            <w:tcW w:w="1037" w:type="dxa"/>
          </w:tcPr>
          <w:p>
            <w:pPr>
              <w:pStyle w:val="TableParagraph"/>
              <w:ind w:left="20" w:right="134"/>
              <w:jc w:val="center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11-170</w:t>
            </w:r>
          </w:p>
        </w:tc>
      </w:tr>
      <w:tr>
        <w:trPr>
          <w:trHeight w:val="790" w:hRule="atLeast"/>
        </w:trPr>
        <w:tc>
          <w:tcPr>
            <w:tcW w:w="120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  <w:tc>
          <w:tcPr>
            <w:tcW w:w="136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300</w:t>
            </w:r>
          </w:p>
        </w:tc>
        <w:tc>
          <w:tcPr>
            <w:tcW w:w="145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2747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33-101</w:t>
            </w:r>
          </w:p>
        </w:tc>
        <w:tc>
          <w:tcPr>
            <w:tcW w:w="2072" w:type="dxa"/>
          </w:tcPr>
          <w:p>
            <w:pPr>
              <w:pStyle w:val="TableParagraph"/>
              <w:tabs>
                <w:tab w:pos="1582" w:val="left" w:leader="none"/>
              </w:tabs>
              <w:spacing w:line="204" w:lineRule="auto" w:before="161"/>
              <w:ind w:left="152" w:right="152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Допамин** &lt;5 мкг/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кг/мин</w:t>
              <w:tab/>
            </w:r>
            <w:r>
              <w:rPr>
                <w:color w:val="212121"/>
                <w:spacing w:val="-3"/>
                <w:w w:val="105"/>
                <w:sz w:val="16"/>
              </w:rPr>
              <w:t>или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добутамин**</w:t>
            </w:r>
          </w:p>
        </w:tc>
        <w:tc>
          <w:tcPr>
            <w:tcW w:w="1262" w:type="dxa"/>
          </w:tcPr>
          <w:p>
            <w:pPr>
              <w:pStyle w:val="TableParagraph"/>
              <w:ind w:left="15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10-12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</w:t>
            </w:r>
          </w:p>
        </w:tc>
        <w:tc>
          <w:tcPr>
            <w:tcW w:w="1037" w:type="dxa"/>
          </w:tcPr>
          <w:p>
            <w:pPr>
              <w:pStyle w:val="TableParagraph"/>
              <w:ind w:left="125" w:right="134"/>
              <w:jc w:val="center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171-299</w:t>
            </w:r>
          </w:p>
        </w:tc>
      </w:tr>
      <w:tr>
        <w:trPr>
          <w:trHeight w:val="1285" w:hRule="atLeast"/>
        </w:trPr>
        <w:tc>
          <w:tcPr>
            <w:tcW w:w="1201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  <w:tc>
          <w:tcPr>
            <w:tcW w:w="136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200</w:t>
            </w:r>
          </w:p>
        </w:tc>
        <w:tc>
          <w:tcPr>
            <w:tcW w:w="1456" w:type="dxa"/>
          </w:tcPr>
          <w:p>
            <w:pPr>
              <w:pStyle w:val="TableParagraph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50</w:t>
            </w:r>
          </w:p>
        </w:tc>
        <w:tc>
          <w:tcPr>
            <w:tcW w:w="2747" w:type="dxa"/>
          </w:tcPr>
          <w:p>
            <w:pPr>
              <w:pStyle w:val="TableParagraph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102-204</w:t>
            </w:r>
          </w:p>
        </w:tc>
        <w:tc>
          <w:tcPr>
            <w:tcW w:w="2072" w:type="dxa"/>
          </w:tcPr>
          <w:p>
            <w:pPr>
              <w:pStyle w:val="TableParagraph"/>
              <w:tabs>
                <w:tab w:pos="1582" w:val="left" w:leader="none"/>
              </w:tabs>
              <w:spacing w:line="204" w:lineRule="auto" w:before="161"/>
              <w:ind w:left="152" w:right="148"/>
              <w:jc w:val="bot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Допамин** &gt;5 мкг/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кг/мин</w:t>
              <w:tab/>
            </w:r>
            <w:r>
              <w:rPr>
                <w:color w:val="212121"/>
                <w:spacing w:val="-2"/>
                <w:w w:val="105"/>
                <w:sz w:val="16"/>
              </w:rPr>
              <w:t>или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эпинефрин** </w:t>
            </w:r>
            <w:r>
              <w:rPr>
                <w:color w:val="212121"/>
                <w:w w:val="105"/>
                <w:sz w:val="16"/>
              </w:rPr>
              <w:t>&lt;0.1с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мкг/мин</w:t>
            </w:r>
          </w:p>
        </w:tc>
        <w:tc>
          <w:tcPr>
            <w:tcW w:w="1262" w:type="dxa"/>
          </w:tcPr>
          <w:p>
            <w:pPr>
              <w:pStyle w:val="TableParagraph"/>
              <w:ind w:left="15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6-9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</w:t>
            </w:r>
          </w:p>
        </w:tc>
        <w:tc>
          <w:tcPr>
            <w:tcW w:w="1037" w:type="dxa"/>
          </w:tcPr>
          <w:p>
            <w:pPr>
              <w:pStyle w:val="TableParagraph"/>
              <w:spacing w:line="180" w:lineRule="exact"/>
              <w:ind w:lef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300-440</w:t>
            </w:r>
          </w:p>
          <w:p>
            <w:pPr>
              <w:pStyle w:val="TableParagraph"/>
              <w:spacing w:line="204" w:lineRule="auto" w:before="10"/>
              <w:ind w:left="150" w:right="9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и/или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диурез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pacing w:val="-3"/>
                <w:w w:val="105"/>
                <w:sz w:val="16"/>
              </w:rPr>
              <w:t>за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spacing w:val="-3"/>
                <w:w w:val="105"/>
                <w:sz w:val="16"/>
              </w:rPr>
              <w:t>сутки</w:t>
            </w:r>
          </w:p>
          <w:p>
            <w:pPr>
              <w:pStyle w:val="TableParagraph"/>
              <w:spacing w:line="155" w:lineRule="exact" w:before="0"/>
              <w:ind w:lef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&lt;500</w:t>
            </w:r>
          </w:p>
          <w:p>
            <w:pPr>
              <w:pStyle w:val="TableParagraph"/>
              <w:spacing w:line="180" w:lineRule="exact" w:before="0"/>
              <w:ind w:lef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мл</w:t>
            </w:r>
          </w:p>
        </w:tc>
      </w:tr>
    </w:tbl>
    <w:p>
      <w:pPr>
        <w:spacing w:after="0" w:line="180" w:lineRule="exact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1"/>
        <w:gridCol w:w="1366"/>
        <w:gridCol w:w="1456"/>
        <w:gridCol w:w="2747"/>
        <w:gridCol w:w="2072"/>
        <w:gridCol w:w="1262"/>
        <w:gridCol w:w="1037"/>
      </w:tblGrid>
      <w:tr>
        <w:trPr>
          <w:trHeight w:val="790" w:hRule="atLeast"/>
        </w:trPr>
        <w:tc>
          <w:tcPr>
            <w:tcW w:w="1201" w:type="dxa"/>
          </w:tcPr>
          <w:p>
            <w:pPr>
              <w:pStyle w:val="TableParagraph"/>
              <w:spacing w:line="204" w:lineRule="auto" w:before="142"/>
              <w:ind w:right="332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Кол-во</w:t>
            </w:r>
            <w:r>
              <w:rPr>
                <w:b/>
                <w:color w:val="212121"/>
                <w:spacing w:val="-55"/>
                <w:w w:val="10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баллов</w:t>
            </w:r>
          </w:p>
        </w:tc>
        <w:tc>
          <w:tcPr>
            <w:tcW w:w="136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Легкие</w:t>
            </w:r>
          </w:p>
        </w:tc>
        <w:tc>
          <w:tcPr>
            <w:tcW w:w="145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Коагуляция</w:t>
            </w:r>
          </w:p>
        </w:tc>
        <w:tc>
          <w:tcPr>
            <w:tcW w:w="2747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153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Печень</w:t>
            </w:r>
          </w:p>
        </w:tc>
        <w:tc>
          <w:tcPr>
            <w:tcW w:w="2072" w:type="dxa"/>
          </w:tcPr>
          <w:p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line="204" w:lineRule="auto" w:before="0"/>
              <w:ind w:left="152" w:right="149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Серд-сосуд.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b/>
                <w:color w:val="212121"/>
                <w:w w:val="105"/>
                <w:sz w:val="16"/>
              </w:rPr>
              <w:t>система</w:t>
            </w:r>
          </w:p>
        </w:tc>
        <w:tc>
          <w:tcPr>
            <w:tcW w:w="1262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151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УНС^</w:t>
            </w:r>
          </w:p>
        </w:tc>
        <w:tc>
          <w:tcPr>
            <w:tcW w:w="1037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150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Почки</w:t>
            </w:r>
          </w:p>
        </w:tc>
      </w:tr>
      <w:tr>
        <w:trPr>
          <w:trHeight w:val="1285" w:hRule="atLeast"/>
        </w:trPr>
        <w:tc>
          <w:tcPr>
            <w:tcW w:w="120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  <w:tc>
          <w:tcPr>
            <w:tcW w:w="136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100</w:t>
            </w:r>
          </w:p>
        </w:tc>
        <w:tc>
          <w:tcPr>
            <w:tcW w:w="1456" w:type="dxa"/>
          </w:tcPr>
          <w:p>
            <w:pPr>
              <w:pStyle w:val="TableParagraph"/>
              <w:spacing w:before="118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20</w:t>
            </w:r>
          </w:p>
        </w:tc>
        <w:tc>
          <w:tcPr>
            <w:tcW w:w="2747" w:type="dxa"/>
          </w:tcPr>
          <w:p>
            <w:pPr>
              <w:pStyle w:val="TableParagraph"/>
              <w:spacing w:before="118"/>
              <w:ind w:left="15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204</w:t>
            </w:r>
          </w:p>
        </w:tc>
        <w:tc>
          <w:tcPr>
            <w:tcW w:w="2072" w:type="dxa"/>
          </w:tcPr>
          <w:p>
            <w:pPr>
              <w:pStyle w:val="TableParagraph"/>
              <w:spacing w:line="180" w:lineRule="exact" w:before="118"/>
              <w:ind w:left="15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Допамин**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&gt;15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</w:p>
          <w:p>
            <w:pPr>
              <w:pStyle w:val="TableParagraph"/>
              <w:spacing w:line="180" w:lineRule="exact" w:before="0"/>
              <w:ind w:left="152"/>
              <w:rPr>
                <w:sz w:val="16"/>
              </w:rPr>
            </w:pPr>
            <w:r>
              <w:rPr>
                <w:color w:val="212121"/>
                <w:sz w:val="16"/>
              </w:rPr>
              <w:t>эпинефрин**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&gt;0,1</w:t>
            </w:r>
          </w:p>
        </w:tc>
        <w:tc>
          <w:tcPr>
            <w:tcW w:w="1262" w:type="dxa"/>
          </w:tcPr>
          <w:p>
            <w:pPr>
              <w:pStyle w:val="TableParagraph"/>
              <w:spacing w:before="118"/>
              <w:ind w:left="151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6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</w:t>
            </w:r>
          </w:p>
        </w:tc>
        <w:tc>
          <w:tcPr>
            <w:tcW w:w="1037" w:type="dxa"/>
          </w:tcPr>
          <w:p>
            <w:pPr>
              <w:pStyle w:val="TableParagraph"/>
              <w:tabs>
                <w:tab w:pos="553" w:val="left" w:leader="none"/>
              </w:tabs>
              <w:spacing w:line="180" w:lineRule="exact" w:before="118"/>
              <w:ind w:lef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</w:t>
              <w:tab/>
              <w:t>440</w:t>
            </w:r>
          </w:p>
          <w:p>
            <w:pPr>
              <w:pStyle w:val="TableParagraph"/>
              <w:spacing w:line="204" w:lineRule="auto" w:before="10"/>
              <w:ind w:left="150" w:right="99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и/или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диурез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pacing w:val="-3"/>
                <w:w w:val="105"/>
                <w:sz w:val="16"/>
              </w:rPr>
              <w:t>за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spacing w:val="-3"/>
                <w:w w:val="105"/>
                <w:sz w:val="16"/>
              </w:rPr>
              <w:t>сутки</w:t>
            </w:r>
          </w:p>
          <w:p>
            <w:pPr>
              <w:pStyle w:val="TableParagraph"/>
              <w:spacing w:line="155" w:lineRule="exact" w:before="0"/>
              <w:ind w:lef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&lt;200</w:t>
            </w:r>
          </w:p>
          <w:p>
            <w:pPr>
              <w:pStyle w:val="TableParagraph"/>
              <w:spacing w:line="180" w:lineRule="exact" w:before="0"/>
              <w:ind w:left="15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мл</w:t>
            </w:r>
          </w:p>
        </w:tc>
      </w:tr>
      <w:tr>
        <w:trPr>
          <w:trHeight w:val="460" w:hRule="atLeast"/>
        </w:trPr>
        <w:tc>
          <w:tcPr>
            <w:tcW w:w="120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4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07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26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03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spacing w:before="14"/>
        <w:ind w:left="115"/>
      </w:pPr>
      <w:r>
        <w:rPr/>
        <w:pict>
          <v:line style="position:absolute;mso-position-horizontal-relative:page;mso-position-vertical-relative:page;z-index:15845376" from="585.621033pt,-.004237pt" to="585.621033pt,841.851985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5888" from="9.37894pt,841.851985pt" to="9.37894pt,-.004237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Примечание:</w:t>
      </w:r>
      <w:r>
        <w:rPr>
          <w:color w:val="212121"/>
          <w:spacing w:val="-2"/>
        </w:rPr>
        <w:t> </w:t>
      </w:r>
      <w:r>
        <w:rPr>
          <w:color w:val="212121"/>
        </w:rPr>
        <w:t>УНС^</w:t>
      </w:r>
      <w:r>
        <w:rPr>
          <w:color w:val="212121"/>
          <w:spacing w:val="-1"/>
        </w:rPr>
        <w:t> </w:t>
      </w:r>
      <w:r>
        <w:rPr>
          <w:color w:val="212121"/>
        </w:rPr>
        <w:t>-</w:t>
      </w:r>
      <w:r>
        <w:rPr>
          <w:color w:val="212121"/>
          <w:spacing w:val="-1"/>
        </w:rPr>
        <w:t> </w:t>
      </w:r>
      <w:r>
        <w:rPr>
          <w:color w:val="212121"/>
        </w:rPr>
        <w:t>угнетение</w:t>
      </w:r>
      <w:r>
        <w:rPr>
          <w:color w:val="212121"/>
          <w:spacing w:val="-1"/>
        </w:rPr>
        <w:t> </w:t>
      </w:r>
      <w:r>
        <w:rPr>
          <w:color w:val="212121"/>
        </w:rPr>
        <w:t>нервной</w:t>
      </w:r>
      <w:r>
        <w:rPr>
          <w:color w:val="212121"/>
          <w:spacing w:val="-1"/>
        </w:rPr>
        <w:t> </w:t>
      </w:r>
      <w:r>
        <w:rPr>
          <w:color w:val="212121"/>
        </w:rPr>
        <w:t>системы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42"/>
        <w:jc w:val="both"/>
      </w:pPr>
      <w:r>
        <w:rPr>
          <w:color w:val="212121"/>
        </w:rPr>
        <w:t>Интерпретация: Минимальное значение SOFA = 0; Максимальное значение SOFA = 24; Чем</w:t>
      </w:r>
      <w:r>
        <w:rPr>
          <w:color w:val="212121"/>
          <w:spacing w:val="1"/>
        </w:rPr>
        <w:t> </w:t>
      </w:r>
      <w:r>
        <w:rPr>
          <w:color w:val="212121"/>
        </w:rPr>
        <w:t>больше</w:t>
      </w:r>
      <w:r>
        <w:rPr>
          <w:color w:val="212121"/>
          <w:spacing w:val="1"/>
        </w:rPr>
        <w:t> </w:t>
      </w:r>
      <w:r>
        <w:rPr>
          <w:color w:val="212121"/>
        </w:rPr>
        <w:t>баллов</w:t>
      </w:r>
      <w:r>
        <w:rPr>
          <w:color w:val="212121"/>
          <w:spacing w:val="1"/>
        </w:rPr>
        <w:t> </w:t>
      </w:r>
      <w:r>
        <w:rPr>
          <w:color w:val="212121"/>
        </w:rPr>
        <w:t>у</w:t>
      </w:r>
      <w:r>
        <w:rPr>
          <w:color w:val="212121"/>
          <w:spacing w:val="1"/>
        </w:rPr>
        <w:t> </w:t>
      </w:r>
      <w:r>
        <w:rPr>
          <w:color w:val="212121"/>
        </w:rPr>
        <w:t>отдельного</w:t>
      </w:r>
      <w:r>
        <w:rPr>
          <w:color w:val="212121"/>
          <w:spacing w:val="1"/>
        </w:rPr>
        <w:t> </w:t>
      </w:r>
      <w:r>
        <w:rPr>
          <w:color w:val="212121"/>
        </w:rPr>
        <w:t>органа</w:t>
      </w:r>
      <w:r>
        <w:rPr>
          <w:color w:val="212121"/>
          <w:spacing w:val="1"/>
        </w:rPr>
        <w:t> </w:t>
      </w:r>
      <w:r>
        <w:rPr>
          <w:color w:val="212121"/>
        </w:rPr>
        <w:t>(системы),</w:t>
      </w:r>
      <w:r>
        <w:rPr>
          <w:color w:val="212121"/>
          <w:spacing w:val="1"/>
        </w:rPr>
        <w:t> </w:t>
      </w:r>
      <w:r>
        <w:rPr>
          <w:color w:val="212121"/>
        </w:rPr>
        <w:t>тем</w:t>
      </w:r>
      <w:r>
        <w:rPr>
          <w:color w:val="212121"/>
          <w:spacing w:val="1"/>
        </w:rPr>
        <w:t> </w:t>
      </w:r>
      <w:r>
        <w:rPr>
          <w:color w:val="212121"/>
        </w:rPr>
        <w:t>более</w:t>
      </w:r>
      <w:r>
        <w:rPr>
          <w:color w:val="212121"/>
          <w:spacing w:val="1"/>
        </w:rPr>
        <w:t> </w:t>
      </w:r>
      <w:r>
        <w:rPr>
          <w:color w:val="212121"/>
        </w:rPr>
        <w:t>выражена</w:t>
      </w:r>
      <w:r>
        <w:rPr>
          <w:color w:val="212121"/>
          <w:spacing w:val="1"/>
        </w:rPr>
        <w:t> </w:t>
      </w:r>
      <w:r>
        <w:rPr>
          <w:color w:val="212121"/>
        </w:rPr>
        <w:t>его</w:t>
      </w:r>
      <w:r>
        <w:rPr>
          <w:color w:val="212121"/>
          <w:spacing w:val="1"/>
        </w:rPr>
        <w:t> </w:t>
      </w:r>
      <w:r>
        <w:rPr>
          <w:color w:val="212121"/>
        </w:rPr>
        <w:t>дисфункция.</w:t>
      </w:r>
      <w:r>
        <w:rPr>
          <w:color w:val="212121"/>
          <w:spacing w:val="1"/>
        </w:rPr>
        <w:t> </w:t>
      </w:r>
      <w:r>
        <w:rPr>
          <w:color w:val="212121"/>
        </w:rPr>
        <w:t>Чем</w:t>
      </w:r>
      <w:r>
        <w:rPr>
          <w:color w:val="212121"/>
          <w:spacing w:val="1"/>
        </w:rPr>
        <w:t> </w:t>
      </w:r>
      <w:r>
        <w:rPr>
          <w:color w:val="212121"/>
        </w:rPr>
        <w:t>больше</w:t>
      </w:r>
      <w:r>
        <w:rPr>
          <w:color w:val="212121"/>
          <w:spacing w:val="-1"/>
        </w:rPr>
        <w:t> </w:t>
      </w:r>
      <w:r>
        <w:rPr>
          <w:color w:val="212121"/>
        </w:rPr>
        <w:t>общее число</w:t>
      </w:r>
      <w:r>
        <w:rPr>
          <w:color w:val="212121"/>
          <w:spacing w:val="-1"/>
        </w:rPr>
        <w:t> </w:t>
      </w:r>
      <w:r>
        <w:rPr>
          <w:color w:val="212121"/>
        </w:rPr>
        <w:t>баллов, тем выше</w:t>
      </w:r>
      <w:r>
        <w:rPr>
          <w:color w:val="212121"/>
          <w:spacing w:val="-1"/>
        </w:rPr>
        <w:t> </w:t>
      </w:r>
      <w:r>
        <w:rPr>
          <w:color w:val="212121"/>
        </w:rPr>
        <w:t>степень полиорганной недостаточности</w:t>
      </w:r>
    </w:p>
    <w:p>
      <w:pPr>
        <w:pStyle w:val="BodyText"/>
        <w:spacing w:before="267"/>
        <w:ind w:left="115"/>
      </w:pPr>
      <w:r>
        <w:rPr>
          <w:color w:val="212121"/>
        </w:rPr>
        <w:t>Оценка</w:t>
      </w:r>
      <w:r>
        <w:rPr>
          <w:color w:val="212121"/>
          <w:spacing w:val="-2"/>
        </w:rPr>
        <w:t> </w:t>
      </w:r>
      <w:r>
        <w:rPr>
          <w:color w:val="212121"/>
        </w:rPr>
        <w:t>возможности</w:t>
      </w:r>
      <w:r>
        <w:rPr>
          <w:color w:val="212121"/>
          <w:spacing w:val="-1"/>
        </w:rPr>
        <w:t> </w:t>
      </w:r>
      <w:r>
        <w:rPr>
          <w:color w:val="212121"/>
        </w:rPr>
        <w:t>гибели</w:t>
      </w:r>
      <w:r>
        <w:rPr>
          <w:color w:val="212121"/>
          <w:spacing w:val="-1"/>
        </w:rPr>
        <w:t> </w:t>
      </w:r>
      <w:r>
        <w:rPr>
          <w:color w:val="212121"/>
        </w:rPr>
        <w:t>пациента</w:t>
      </w:r>
      <w:r>
        <w:rPr>
          <w:color w:val="212121"/>
          <w:spacing w:val="-1"/>
        </w:rPr>
        <w:t> </w:t>
      </w:r>
      <w:r>
        <w:rPr>
          <w:color w:val="212121"/>
        </w:rPr>
        <w:t>=</w:t>
      </w:r>
      <w:r>
        <w:rPr>
          <w:color w:val="212121"/>
          <w:spacing w:val="-1"/>
        </w:rPr>
        <w:t> </w:t>
      </w:r>
      <w:r>
        <w:rPr>
          <w:color w:val="212121"/>
        </w:rPr>
        <w:t>1ч</w:t>
      </w:r>
      <w:r>
        <w:rPr>
          <w:color w:val="212121"/>
          <w:spacing w:val="-1"/>
        </w:rPr>
        <w:t> </w:t>
      </w:r>
      <w:r>
        <w:rPr>
          <w:color w:val="212121"/>
        </w:rPr>
        <w:t>(1+</w:t>
      </w:r>
      <w:r>
        <w:rPr>
          <w:color w:val="212121"/>
          <w:spacing w:val="-2"/>
        </w:rPr>
        <w:t> </w:t>
      </w:r>
      <w:r>
        <w:rPr>
          <w:color w:val="212121"/>
        </w:rPr>
        <w:t>exp</w:t>
      </w:r>
      <w:r>
        <w:rPr>
          <w:color w:val="212121"/>
          <w:spacing w:val="-1"/>
        </w:rPr>
        <w:t> </w:t>
      </w:r>
      <w:r>
        <w:rPr>
          <w:color w:val="212121"/>
        </w:rPr>
        <w:t>[7,64</w:t>
      </w:r>
      <w:r>
        <w:rPr>
          <w:color w:val="212121"/>
          <w:spacing w:val="-1"/>
        </w:rPr>
        <w:t> </w:t>
      </w:r>
      <w:r>
        <w:rPr>
          <w:color w:val="212121"/>
        </w:rPr>
        <w:t>-</w:t>
      </w:r>
      <w:r>
        <w:rPr>
          <w:color w:val="212121"/>
          <w:spacing w:val="-1"/>
        </w:rPr>
        <w:t> </w:t>
      </w:r>
      <w:r>
        <w:rPr>
          <w:color w:val="212121"/>
        </w:rPr>
        <w:t>0,30хPELOD])</w:t>
      </w:r>
    </w:p>
    <w:p>
      <w:pPr>
        <w:pStyle w:val="BodyText"/>
        <w:rPr>
          <w:sz w:val="30"/>
        </w:rPr>
      </w:pPr>
    </w:p>
    <w:p>
      <w:pPr>
        <w:pStyle w:val="BodyText"/>
        <w:spacing w:before="7"/>
        <w:rPr>
          <w:sz w:val="38"/>
        </w:rPr>
      </w:pPr>
    </w:p>
    <w:p>
      <w:pPr>
        <w:pStyle w:val="Heading2"/>
        <w:spacing w:line="247" w:lineRule="auto"/>
        <w:ind w:left="3812" w:right="834" w:hanging="2988"/>
      </w:pPr>
      <w:r>
        <w:rPr>
          <w:color w:val="212121"/>
        </w:rPr>
        <w:t>Приложение</w:t>
      </w:r>
      <w:r>
        <w:rPr>
          <w:color w:val="212121"/>
          <w:spacing w:val="-7"/>
        </w:rPr>
        <w:t> </w:t>
      </w:r>
      <w:r>
        <w:rPr>
          <w:color w:val="212121"/>
        </w:rPr>
        <w:t>Г2.</w:t>
      </w:r>
      <w:r>
        <w:rPr>
          <w:color w:val="212121"/>
          <w:spacing w:val="68"/>
        </w:rPr>
        <w:t> </w:t>
      </w:r>
      <w:r>
        <w:rPr>
          <w:color w:val="212121"/>
        </w:rPr>
        <w:t>Формализованная</w:t>
      </w:r>
      <w:r>
        <w:rPr>
          <w:color w:val="212121"/>
          <w:spacing w:val="-7"/>
        </w:rPr>
        <w:t> </w:t>
      </w:r>
      <w:r>
        <w:rPr>
          <w:color w:val="212121"/>
        </w:rPr>
        <w:t>оценочная</w:t>
      </w:r>
      <w:r>
        <w:rPr>
          <w:color w:val="212121"/>
          <w:spacing w:val="-7"/>
        </w:rPr>
        <w:t> </w:t>
      </w:r>
      <w:r>
        <w:rPr>
          <w:color w:val="212121"/>
        </w:rPr>
        <w:t>система</w:t>
      </w:r>
      <w:r>
        <w:rPr>
          <w:color w:val="212121"/>
          <w:spacing w:val="-7"/>
        </w:rPr>
        <w:t> </w:t>
      </w:r>
      <w:r>
        <w:rPr>
          <w:color w:val="212121"/>
        </w:rPr>
        <w:t>органной</w:t>
      </w:r>
      <w:r>
        <w:rPr>
          <w:color w:val="212121"/>
          <w:spacing w:val="-79"/>
        </w:rPr>
        <w:t> </w:t>
      </w:r>
      <w:r>
        <w:rPr>
          <w:color w:val="212121"/>
        </w:rPr>
        <w:t>дисфункции</w:t>
      </w:r>
      <w:r>
        <w:rPr>
          <w:color w:val="212121"/>
          <w:spacing w:val="-1"/>
        </w:rPr>
        <w:t> </w:t>
      </w:r>
      <w:r>
        <w:rPr>
          <w:color w:val="212121"/>
        </w:rPr>
        <w:t>в</w:t>
      </w:r>
      <w:r>
        <w:rPr>
          <w:color w:val="212121"/>
          <w:spacing w:val="-1"/>
        </w:rPr>
        <w:t> </w:t>
      </w:r>
      <w:r>
        <w:rPr>
          <w:color w:val="212121"/>
        </w:rPr>
        <w:t>педиатрии</w:t>
      </w:r>
    </w:p>
    <w:p>
      <w:pPr>
        <w:pStyle w:val="BodyText"/>
        <w:spacing w:before="7"/>
        <w:rPr>
          <w:b/>
          <w:sz w:val="42"/>
        </w:rPr>
      </w:pPr>
    </w:p>
    <w:p>
      <w:pPr>
        <w:pStyle w:val="BodyText"/>
        <w:spacing w:line="302" w:lineRule="auto"/>
        <w:ind w:left="115" w:right="138"/>
        <w:jc w:val="both"/>
      </w:pPr>
      <w:r>
        <w:rPr>
          <w:color w:val="212121"/>
        </w:rPr>
        <w:t>Название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русском</w:t>
      </w:r>
      <w:r>
        <w:rPr>
          <w:color w:val="212121"/>
          <w:spacing w:val="1"/>
        </w:rPr>
        <w:t> </w:t>
      </w:r>
      <w:r>
        <w:rPr>
          <w:color w:val="212121"/>
        </w:rPr>
        <w:t>языке:</w:t>
      </w:r>
      <w:r>
        <w:rPr>
          <w:color w:val="212121"/>
          <w:spacing w:val="1"/>
        </w:rPr>
        <w:t> </w:t>
      </w:r>
      <w:r>
        <w:rPr>
          <w:color w:val="212121"/>
        </w:rPr>
        <w:t>Формализованная</w:t>
      </w:r>
      <w:r>
        <w:rPr>
          <w:color w:val="212121"/>
          <w:spacing w:val="1"/>
        </w:rPr>
        <w:t> </w:t>
      </w:r>
      <w:r>
        <w:rPr>
          <w:color w:val="212121"/>
        </w:rPr>
        <w:t>оценочная</w:t>
      </w:r>
      <w:r>
        <w:rPr>
          <w:color w:val="212121"/>
          <w:spacing w:val="1"/>
        </w:rPr>
        <w:t> </w:t>
      </w:r>
      <w:r>
        <w:rPr>
          <w:color w:val="212121"/>
        </w:rPr>
        <w:t>система</w:t>
      </w:r>
      <w:r>
        <w:rPr>
          <w:color w:val="212121"/>
          <w:spacing w:val="1"/>
        </w:rPr>
        <w:t> </w:t>
      </w:r>
      <w:r>
        <w:rPr>
          <w:color w:val="212121"/>
        </w:rPr>
        <w:t>органной</w:t>
      </w:r>
      <w:r>
        <w:rPr>
          <w:color w:val="212121"/>
          <w:spacing w:val="1"/>
        </w:rPr>
        <w:t> </w:t>
      </w:r>
      <w:r>
        <w:rPr>
          <w:color w:val="212121"/>
        </w:rPr>
        <w:t>дисфункции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педиатрии</w:t>
      </w:r>
    </w:p>
    <w:p>
      <w:pPr>
        <w:pStyle w:val="BodyText"/>
        <w:spacing w:before="268"/>
        <w:ind w:left="115"/>
      </w:pPr>
      <w:r>
        <w:rPr>
          <w:color w:val="212121"/>
        </w:rPr>
        <w:t>Оригинальное название</w:t>
      </w:r>
      <w:r>
        <w:rPr>
          <w:color w:val="212121"/>
          <w:spacing w:val="1"/>
        </w:rPr>
        <w:t> </w:t>
      </w:r>
      <w:r>
        <w:rPr>
          <w:color w:val="212121"/>
        </w:rPr>
        <w:t>(если</w:t>
      </w:r>
      <w:r>
        <w:rPr>
          <w:color w:val="212121"/>
          <w:spacing w:val="1"/>
        </w:rPr>
        <w:t> </w:t>
      </w:r>
      <w:r>
        <w:rPr>
          <w:color w:val="212121"/>
        </w:rPr>
        <w:t>есть):</w:t>
      </w:r>
      <w:r>
        <w:rPr>
          <w:color w:val="212121"/>
          <w:spacing w:val="1"/>
        </w:rPr>
        <w:t> </w:t>
      </w:r>
      <w:r>
        <w:rPr>
          <w:color w:val="212121"/>
        </w:rPr>
        <w:t>Pediatric</w:t>
      </w:r>
      <w:r>
        <w:rPr>
          <w:color w:val="212121"/>
          <w:spacing w:val="1"/>
        </w:rPr>
        <w:t> </w:t>
      </w:r>
      <w:r>
        <w:rPr>
          <w:color w:val="212121"/>
        </w:rPr>
        <w:t>Logistic</w:t>
      </w:r>
      <w:r>
        <w:rPr>
          <w:color w:val="212121"/>
          <w:spacing w:val="1"/>
        </w:rPr>
        <w:t> </w:t>
      </w:r>
      <w:r>
        <w:rPr>
          <w:color w:val="212121"/>
        </w:rPr>
        <w:t>Organ</w:t>
      </w:r>
      <w:r>
        <w:rPr>
          <w:color w:val="212121"/>
          <w:spacing w:val="1"/>
        </w:rPr>
        <w:t> </w:t>
      </w:r>
      <w:r>
        <w:rPr>
          <w:color w:val="212121"/>
        </w:rPr>
        <w:t>Dysfunction score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34"/>
        <w:jc w:val="both"/>
      </w:pPr>
      <w:r>
        <w:rPr>
          <w:color w:val="212121"/>
        </w:rPr>
        <w:t>Источник (официальный сайт разработчиков, публикация с валидацией): Leteurtre, S , Martinot,</w:t>
      </w:r>
      <w:r>
        <w:rPr>
          <w:color w:val="212121"/>
          <w:spacing w:val="1"/>
        </w:rPr>
        <w:t> </w:t>
      </w:r>
      <w:r>
        <w:rPr>
          <w:color w:val="212121"/>
        </w:rPr>
        <w:t>A,</w:t>
      </w:r>
      <w:r>
        <w:rPr>
          <w:color w:val="212121"/>
          <w:spacing w:val="1"/>
        </w:rPr>
        <w:t> </w:t>
      </w:r>
      <w:r>
        <w:rPr>
          <w:color w:val="212121"/>
        </w:rPr>
        <w:t>Duhamel, A.</w:t>
      </w:r>
      <w:r>
        <w:rPr>
          <w:color w:val="212121"/>
          <w:spacing w:val="1"/>
        </w:rPr>
        <w:t> </w:t>
      </w:r>
      <w:r>
        <w:rPr>
          <w:color w:val="212121"/>
        </w:rPr>
        <w:t>(2006).</w:t>
      </w:r>
      <w:r>
        <w:rPr>
          <w:color w:val="212121"/>
          <w:spacing w:val="1"/>
        </w:rPr>
        <w:t> </w:t>
      </w:r>
      <w:r>
        <w:rPr>
          <w:color w:val="212121"/>
        </w:rPr>
        <w:t>Validation</w:t>
      </w:r>
      <w:r>
        <w:rPr>
          <w:color w:val="212121"/>
          <w:spacing w:val="1"/>
        </w:rPr>
        <w:t> </w:t>
      </w:r>
      <w:r>
        <w:rPr>
          <w:color w:val="212121"/>
        </w:rPr>
        <w:t>of</w:t>
      </w:r>
      <w:r>
        <w:rPr>
          <w:color w:val="212121"/>
          <w:spacing w:val="1"/>
        </w:rPr>
        <w:t> </w:t>
      </w:r>
      <w:r>
        <w:rPr>
          <w:color w:val="212121"/>
        </w:rPr>
        <w:t>the</w:t>
      </w:r>
      <w:r>
        <w:rPr>
          <w:color w:val="212121"/>
          <w:spacing w:val="1"/>
        </w:rPr>
        <w:t> </w:t>
      </w:r>
      <w:r>
        <w:rPr>
          <w:color w:val="212121"/>
        </w:rPr>
        <w:t>paediatric</w:t>
      </w:r>
      <w:r>
        <w:rPr>
          <w:color w:val="212121"/>
          <w:spacing w:val="1"/>
        </w:rPr>
        <w:t> </w:t>
      </w:r>
      <w:r>
        <w:rPr>
          <w:color w:val="212121"/>
        </w:rPr>
        <w:t>logistic</w:t>
      </w:r>
      <w:r>
        <w:rPr>
          <w:color w:val="212121"/>
          <w:spacing w:val="1"/>
        </w:rPr>
        <w:t> </w:t>
      </w:r>
      <w:r>
        <w:rPr>
          <w:color w:val="212121"/>
        </w:rPr>
        <w:t>organ</w:t>
      </w:r>
      <w:r>
        <w:rPr>
          <w:color w:val="212121"/>
          <w:spacing w:val="1"/>
        </w:rPr>
        <w:t> </w:t>
      </w:r>
      <w:r>
        <w:rPr>
          <w:color w:val="212121"/>
        </w:rPr>
        <w:t>dysfunction</w:t>
      </w:r>
      <w:r>
        <w:rPr>
          <w:color w:val="212121"/>
          <w:spacing w:val="1"/>
        </w:rPr>
        <w:t> </w:t>
      </w:r>
      <w:r>
        <w:rPr>
          <w:color w:val="212121"/>
        </w:rPr>
        <w:t>(PELOD)</w:t>
      </w:r>
      <w:r>
        <w:rPr>
          <w:color w:val="212121"/>
          <w:spacing w:val="1"/>
        </w:rPr>
        <w:t> </w:t>
      </w:r>
      <w:r>
        <w:rPr>
          <w:color w:val="212121"/>
        </w:rPr>
        <w:t>score:</w:t>
      </w:r>
      <w:r>
        <w:rPr>
          <w:color w:val="212121"/>
          <w:spacing w:val="1"/>
        </w:rPr>
        <w:t> </w:t>
      </w:r>
      <w:r>
        <w:rPr>
          <w:color w:val="212121"/>
        </w:rPr>
        <w:t>Prospective,</w:t>
      </w:r>
      <w:r>
        <w:rPr>
          <w:color w:val="212121"/>
          <w:spacing w:val="1"/>
        </w:rPr>
        <w:t> </w:t>
      </w:r>
      <w:r>
        <w:rPr>
          <w:color w:val="212121"/>
        </w:rPr>
        <w:t>observational,</w:t>
      </w:r>
      <w:r>
        <w:rPr>
          <w:color w:val="212121"/>
          <w:spacing w:val="1"/>
        </w:rPr>
        <w:t> </w:t>
      </w:r>
      <w:r>
        <w:rPr>
          <w:color w:val="212121"/>
        </w:rPr>
        <w:t>multicentre</w:t>
      </w:r>
      <w:r>
        <w:rPr>
          <w:color w:val="212121"/>
          <w:spacing w:val="1"/>
        </w:rPr>
        <w:t> </w:t>
      </w:r>
      <w:r>
        <w:rPr>
          <w:color w:val="212121"/>
        </w:rPr>
        <w:t>study.</w:t>
      </w:r>
      <w:r>
        <w:rPr>
          <w:color w:val="212121"/>
          <w:spacing w:val="1"/>
        </w:rPr>
        <w:t> </w:t>
      </w:r>
      <w:r>
        <w:rPr>
          <w:color w:val="212121"/>
        </w:rPr>
        <w:t>The</w:t>
      </w:r>
      <w:r>
        <w:rPr>
          <w:color w:val="212121"/>
          <w:spacing w:val="1"/>
        </w:rPr>
        <w:t> </w:t>
      </w:r>
      <w:r>
        <w:rPr>
          <w:color w:val="212121"/>
        </w:rPr>
        <w:t>Lancet.</w:t>
      </w:r>
      <w:r>
        <w:rPr>
          <w:color w:val="212121"/>
          <w:spacing w:val="1"/>
        </w:rPr>
        <w:t> </w:t>
      </w:r>
      <w:r>
        <w:rPr>
          <w:color w:val="212121"/>
        </w:rPr>
        <w:t>367.</w:t>
      </w:r>
      <w:r>
        <w:rPr>
          <w:color w:val="212121"/>
          <w:spacing w:val="1"/>
        </w:rPr>
        <w:t> </w:t>
      </w:r>
      <w:r>
        <w:rPr>
          <w:color w:val="212121"/>
        </w:rPr>
        <w:t>902-902.</w:t>
      </w:r>
      <w:r>
        <w:rPr>
          <w:color w:val="212121"/>
          <w:spacing w:val="1"/>
        </w:rPr>
        <w:t> </w:t>
      </w:r>
      <w:r>
        <w:rPr>
          <w:color w:val="212121"/>
        </w:rPr>
        <w:t>10.1016/S0140-</w:t>
      </w:r>
      <w:r>
        <w:rPr>
          <w:color w:val="212121"/>
          <w:spacing w:val="1"/>
        </w:rPr>
        <w:t> </w:t>
      </w:r>
      <w:r>
        <w:rPr>
          <w:color w:val="212121"/>
        </w:rPr>
        <w:t>6736(06)68379-7.</w:t>
      </w:r>
    </w:p>
    <w:p>
      <w:pPr>
        <w:pStyle w:val="BodyText"/>
        <w:spacing w:before="266"/>
        <w:ind w:left="115"/>
      </w:pPr>
      <w:r>
        <w:rPr>
          <w:color w:val="212121"/>
        </w:rPr>
        <w:t>Тип:</w:t>
      </w:r>
      <w:r>
        <w:rPr>
          <w:color w:val="212121"/>
          <w:spacing w:val="-3"/>
        </w:rPr>
        <w:t> </w:t>
      </w:r>
      <w:r>
        <w:rPr>
          <w:color w:val="212121"/>
        </w:rPr>
        <w:t>шкала</w:t>
      </w:r>
      <w:r>
        <w:rPr>
          <w:color w:val="212121"/>
          <w:spacing w:val="-3"/>
        </w:rPr>
        <w:t> </w:t>
      </w:r>
      <w:r>
        <w:rPr>
          <w:color w:val="212121"/>
        </w:rPr>
        <w:t>оценки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45"/>
        <w:jc w:val="both"/>
      </w:pPr>
      <w:r>
        <w:rPr>
          <w:color w:val="212121"/>
        </w:rPr>
        <w:t>Назначение: Логистическая система</w:t>
      </w:r>
      <w:r>
        <w:rPr>
          <w:color w:val="212121"/>
          <w:spacing w:val="1"/>
        </w:rPr>
        <w:t> </w:t>
      </w:r>
      <w:r>
        <w:rPr>
          <w:color w:val="212121"/>
        </w:rPr>
        <w:t>оценки органной дисфукции в педиатрии с оценкой риска</w:t>
      </w:r>
      <w:r>
        <w:rPr>
          <w:color w:val="212121"/>
          <w:spacing w:val="1"/>
        </w:rPr>
        <w:t> </w:t>
      </w:r>
      <w:r>
        <w:rPr>
          <w:color w:val="212121"/>
        </w:rPr>
        <w:t>гибели пациента</w:t>
      </w:r>
    </w:p>
    <w:p>
      <w:pPr>
        <w:pStyle w:val="BodyText"/>
        <w:spacing w:before="268"/>
        <w:ind w:left="115"/>
      </w:pPr>
      <w:r>
        <w:rPr>
          <w:color w:val="212121"/>
        </w:rPr>
        <w:t>Содержание</w:t>
      </w:r>
      <w:r>
        <w:rPr>
          <w:color w:val="212121"/>
          <w:spacing w:val="-7"/>
        </w:rPr>
        <w:t> </w:t>
      </w:r>
      <w:r>
        <w:rPr>
          <w:color w:val="212121"/>
        </w:rPr>
        <w:t>(шаблон):</w:t>
      </w:r>
    </w:p>
    <w:p>
      <w:pPr>
        <w:pStyle w:val="BodyText"/>
        <w:spacing w:before="6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2"/>
        <w:gridCol w:w="2311"/>
        <w:gridCol w:w="1456"/>
        <w:gridCol w:w="2326"/>
        <w:gridCol w:w="660"/>
      </w:tblGrid>
      <w:tr>
        <w:trPr>
          <w:trHeight w:val="460" w:hRule="atLeast"/>
        </w:trPr>
        <w:tc>
          <w:tcPr>
            <w:tcW w:w="4382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Оцениваемые</w:t>
            </w:r>
            <w:r>
              <w:rPr>
                <w:b/>
                <w:color w:val="212121"/>
                <w:spacing w:val="3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системы</w:t>
            </w:r>
          </w:p>
        </w:tc>
        <w:tc>
          <w:tcPr>
            <w:tcW w:w="6753" w:type="dxa"/>
            <w:gridSpan w:val="4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Бальная</w:t>
            </w:r>
            <w:r>
              <w:rPr>
                <w:b/>
                <w:color w:val="212121"/>
                <w:spacing w:val="26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оценка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тяжести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поражения</w:t>
            </w:r>
          </w:p>
        </w:tc>
      </w:tr>
      <w:tr>
        <w:trPr>
          <w:trHeight w:val="460" w:hRule="atLeast"/>
        </w:trPr>
        <w:tc>
          <w:tcPr>
            <w:tcW w:w="4382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3"/>
                <w:sz w:val="16"/>
              </w:rPr>
              <w:t>0</w:t>
            </w:r>
          </w:p>
        </w:tc>
        <w:tc>
          <w:tcPr>
            <w:tcW w:w="2311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3"/>
                <w:sz w:val="16"/>
              </w:rPr>
              <w:t>1</w:t>
            </w:r>
          </w:p>
        </w:tc>
        <w:tc>
          <w:tcPr>
            <w:tcW w:w="1456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10</w:t>
            </w:r>
          </w:p>
        </w:tc>
        <w:tc>
          <w:tcPr>
            <w:tcW w:w="2326" w:type="dxa"/>
          </w:tcPr>
          <w:p>
            <w:pPr>
              <w:pStyle w:val="TableParagraph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20</w:t>
            </w:r>
          </w:p>
        </w:tc>
        <w:tc>
          <w:tcPr>
            <w:tcW w:w="660" w:type="dxa"/>
            <w:tcBorders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1120" w:hRule="atLeast"/>
        </w:trPr>
        <w:tc>
          <w:tcPr>
            <w:tcW w:w="4382" w:type="dxa"/>
          </w:tcPr>
          <w:p>
            <w:pPr>
              <w:pStyle w:val="TableParagraph"/>
              <w:spacing w:line="204" w:lineRule="auto" w:before="161"/>
              <w:ind w:right="1805"/>
              <w:rPr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Респираторная система</w:t>
            </w:r>
            <w:r>
              <w:rPr>
                <w:b/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РаО2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мм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ст/FiO2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(kPa/%)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РаО2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мм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рт</w:t>
            </w:r>
            <w:r>
              <w:rPr>
                <w:color w:val="212121"/>
                <w:spacing w:val="-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(kPa)</w:t>
            </w:r>
          </w:p>
          <w:p>
            <w:pPr>
              <w:pStyle w:val="TableParagraph"/>
              <w:spacing w:line="17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ИВЛ</w:t>
            </w:r>
          </w:p>
        </w:tc>
        <w:tc>
          <w:tcPr>
            <w:tcW w:w="2311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tabs>
                <w:tab w:pos="1833" w:val="left" w:leader="none"/>
              </w:tabs>
              <w:spacing w:line="180" w:lineRule="exact" w:before="1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&gt;70(9,3)</w:t>
              <w:tab/>
              <w:t>или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≥90(11,7)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нет</w:t>
            </w:r>
          </w:p>
        </w:tc>
        <w:tc>
          <w:tcPr>
            <w:tcW w:w="1456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before="135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-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есть</w:t>
            </w:r>
          </w:p>
        </w:tc>
        <w:tc>
          <w:tcPr>
            <w:tcW w:w="2326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tabs>
                <w:tab w:pos="1847" w:val="left" w:leader="none"/>
              </w:tabs>
              <w:spacing w:line="180" w:lineRule="exact" w:before="1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&gt;70(9,3)</w:t>
              <w:tab/>
              <w:t>или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&gt;90(11,7)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66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1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135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</w:tr>
    </w:tbl>
    <w:p>
      <w:pPr>
        <w:spacing w:after="0" w:line="180" w:lineRule="exact"/>
        <w:rPr>
          <w:sz w:val="16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82"/>
        <w:gridCol w:w="2311"/>
        <w:gridCol w:w="1456"/>
        <w:gridCol w:w="2326"/>
        <w:gridCol w:w="660"/>
      </w:tblGrid>
      <w:tr>
        <w:trPr>
          <w:trHeight w:val="460" w:hRule="atLeast"/>
        </w:trPr>
        <w:tc>
          <w:tcPr>
            <w:tcW w:w="4382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Оцениваемые</w:t>
            </w:r>
            <w:r>
              <w:rPr>
                <w:b/>
                <w:color w:val="212121"/>
                <w:spacing w:val="3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системы</w:t>
            </w:r>
          </w:p>
        </w:tc>
        <w:tc>
          <w:tcPr>
            <w:tcW w:w="6753" w:type="dxa"/>
            <w:gridSpan w:val="4"/>
          </w:tcPr>
          <w:p>
            <w:pPr>
              <w:pStyle w:val="TableParagraph"/>
              <w:spacing w:before="118"/>
              <w:ind w:left="154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Бальная</w:t>
            </w:r>
            <w:r>
              <w:rPr>
                <w:b/>
                <w:color w:val="212121"/>
                <w:spacing w:val="26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оценка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тяжести</w:t>
            </w:r>
            <w:r>
              <w:rPr>
                <w:b/>
                <w:color w:val="212121"/>
                <w:spacing w:val="27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поражения</w:t>
            </w:r>
          </w:p>
        </w:tc>
      </w:tr>
      <w:tr>
        <w:trPr>
          <w:trHeight w:val="2110" w:hRule="atLeast"/>
        </w:trPr>
        <w:tc>
          <w:tcPr>
            <w:tcW w:w="4382" w:type="dxa"/>
          </w:tcPr>
          <w:p>
            <w:pPr>
              <w:pStyle w:val="TableParagraph"/>
              <w:spacing w:line="180" w:lineRule="exact"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Кардиоваскулярная</w:t>
            </w:r>
            <w:r>
              <w:rPr>
                <w:b/>
                <w:color w:val="212121"/>
                <w:spacing w:val="4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система</w:t>
            </w:r>
          </w:p>
          <w:p>
            <w:pPr>
              <w:pStyle w:val="TableParagraph"/>
              <w:spacing w:line="165" w:lineRule="exact" w:before="0"/>
              <w:rPr>
                <w:sz w:val="16"/>
              </w:rPr>
            </w:pPr>
            <w:r>
              <w:rPr>
                <w:color w:val="212121"/>
                <w:sz w:val="16"/>
              </w:rPr>
              <w:t>Число</w:t>
            </w:r>
            <w:r>
              <w:rPr>
                <w:color w:val="212121"/>
                <w:spacing w:val="31"/>
                <w:sz w:val="16"/>
              </w:rPr>
              <w:t> </w:t>
            </w:r>
            <w:r>
              <w:rPr>
                <w:color w:val="212121"/>
                <w:sz w:val="16"/>
              </w:rPr>
              <w:t>сердечных</w:t>
            </w:r>
            <w:r>
              <w:rPr>
                <w:color w:val="212121"/>
                <w:spacing w:val="31"/>
                <w:sz w:val="16"/>
              </w:rPr>
              <w:t> </w:t>
            </w:r>
            <w:r>
              <w:rPr>
                <w:color w:val="212121"/>
                <w:sz w:val="16"/>
              </w:rPr>
              <w:t>сокращений/мин</w:t>
            </w:r>
          </w:p>
          <w:p>
            <w:pPr>
              <w:pStyle w:val="TableParagraph"/>
              <w:spacing w:line="16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&lt;12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</w:p>
          <w:p>
            <w:pPr>
              <w:pStyle w:val="TableParagraph"/>
              <w:spacing w:line="16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&gt;12лет</w:t>
            </w:r>
          </w:p>
          <w:p>
            <w:pPr>
              <w:pStyle w:val="TableParagraph"/>
              <w:spacing w:line="204" w:lineRule="auto" w:before="9"/>
              <w:ind w:right="12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Систолическое артериальное давление, мм рт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</w:t>
            </w:r>
          </w:p>
          <w:p>
            <w:pPr>
              <w:pStyle w:val="TableParagraph"/>
              <w:spacing w:line="15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месяца</w:t>
            </w:r>
          </w:p>
          <w:p>
            <w:pPr>
              <w:pStyle w:val="TableParagraph"/>
              <w:spacing w:line="204" w:lineRule="auto" w:before="10"/>
              <w:ind w:right="3218"/>
              <w:rPr>
                <w:sz w:val="16"/>
              </w:rPr>
            </w:pPr>
            <w:r>
              <w:rPr>
                <w:color w:val="212121"/>
                <w:spacing w:val="-1"/>
                <w:w w:val="105"/>
                <w:sz w:val="16"/>
              </w:rPr>
              <w:t>1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мес/1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год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1г/12</w:t>
            </w:r>
            <w:r>
              <w:rPr>
                <w:color w:val="212121"/>
                <w:spacing w:val="-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</w:p>
          <w:p>
            <w:pPr>
              <w:pStyle w:val="TableParagraph"/>
              <w:spacing w:line="17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&gt;12лет</w:t>
            </w:r>
          </w:p>
        </w:tc>
        <w:tc>
          <w:tcPr>
            <w:tcW w:w="231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≤195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≤150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и</w:t>
            </w:r>
          </w:p>
          <w:p>
            <w:pPr>
              <w:pStyle w:val="TableParagraph"/>
              <w:spacing w:line="180" w:lineRule="exact" w:before="135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&gt;65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&gt;75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&gt;85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&gt;95</w:t>
            </w:r>
          </w:p>
        </w:tc>
        <w:tc>
          <w:tcPr>
            <w:tcW w:w="14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232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&gt;195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&gt;150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или</w:t>
            </w:r>
          </w:p>
          <w:p>
            <w:pPr>
              <w:pStyle w:val="TableParagraph"/>
              <w:spacing w:line="180" w:lineRule="exact" w:before="135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35-65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35-75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45-85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55-95</w:t>
            </w:r>
          </w:p>
        </w:tc>
        <w:tc>
          <w:tcPr>
            <w:tcW w:w="660" w:type="dxa"/>
          </w:tcPr>
          <w:p>
            <w:pPr>
              <w:pStyle w:val="TableParagraph"/>
              <w:spacing w:line="180" w:lineRule="exact" w:before="118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before="2"/>
              <w:ind w:left="0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&lt;35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&lt;35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&lt;45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&lt;55</w:t>
            </w:r>
          </w:p>
        </w:tc>
      </w:tr>
      <w:tr>
        <w:trPr>
          <w:trHeight w:val="790" w:hRule="atLeast"/>
        </w:trPr>
        <w:tc>
          <w:tcPr>
            <w:tcW w:w="4382" w:type="dxa"/>
          </w:tcPr>
          <w:p>
            <w:pPr>
              <w:pStyle w:val="TableParagraph"/>
              <w:spacing w:line="180" w:lineRule="exact"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Неврологическая</w:t>
            </w:r>
            <w:r>
              <w:rPr>
                <w:b/>
                <w:color w:val="212121"/>
                <w:spacing w:val="39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система</w:t>
            </w:r>
          </w:p>
          <w:p>
            <w:pPr>
              <w:pStyle w:val="TableParagraph"/>
              <w:spacing w:line="204" w:lineRule="auto" w:before="9"/>
              <w:ind w:right="967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Оценка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шкале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ком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Глазго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(баллы)</w:t>
            </w:r>
            <w:r>
              <w:rPr>
                <w:color w:val="212121"/>
                <w:spacing w:val="-56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зрачков</w:t>
            </w:r>
          </w:p>
        </w:tc>
        <w:tc>
          <w:tcPr>
            <w:tcW w:w="2311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12-15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есть</w:t>
            </w:r>
          </w:p>
        </w:tc>
        <w:tc>
          <w:tcPr>
            <w:tcW w:w="145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7-11</w:t>
            </w:r>
          </w:p>
        </w:tc>
        <w:tc>
          <w:tcPr>
            <w:tcW w:w="232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4/6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зрачки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фиксированы</w:t>
            </w:r>
          </w:p>
        </w:tc>
        <w:tc>
          <w:tcPr>
            <w:tcW w:w="660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</w:tr>
      <w:tr>
        <w:trPr>
          <w:trHeight w:val="955" w:hRule="atLeast"/>
        </w:trPr>
        <w:tc>
          <w:tcPr>
            <w:tcW w:w="4382" w:type="dxa"/>
          </w:tcPr>
          <w:p>
            <w:pPr>
              <w:pStyle w:val="TableParagraph"/>
              <w:spacing w:line="180" w:lineRule="exact"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Печеночная</w:t>
            </w:r>
            <w:r>
              <w:rPr>
                <w:b/>
                <w:color w:val="212121"/>
                <w:spacing w:val="3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система</w:t>
            </w:r>
          </w:p>
          <w:p>
            <w:pPr>
              <w:pStyle w:val="TableParagraph"/>
              <w:spacing w:line="165" w:lineRule="exact" w:before="0"/>
              <w:rPr>
                <w:sz w:val="16"/>
              </w:rPr>
            </w:pPr>
            <w:r>
              <w:rPr>
                <w:color w:val="212121"/>
                <w:spacing w:val="-1"/>
                <w:w w:val="105"/>
                <w:sz w:val="16"/>
              </w:rPr>
              <w:t>АЛТ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или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spacing w:val="-1"/>
                <w:w w:val="105"/>
                <w:sz w:val="16"/>
              </w:rPr>
              <w:t>SGOT,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ед/л</w:t>
            </w:r>
          </w:p>
          <w:p>
            <w:pPr>
              <w:pStyle w:val="TableParagraph"/>
              <w:spacing w:line="18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Протромбиновое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время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(%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нормы)</w:t>
            </w:r>
          </w:p>
        </w:tc>
        <w:tc>
          <w:tcPr>
            <w:tcW w:w="2311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&lt;950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&gt;60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&lt;1,4</w:t>
            </w:r>
          </w:p>
        </w:tc>
        <w:tc>
          <w:tcPr>
            <w:tcW w:w="145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≥950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</w:p>
          <w:p>
            <w:pPr>
              <w:pStyle w:val="TableParagraph"/>
              <w:tabs>
                <w:tab w:pos="977" w:val="left" w:leader="none"/>
              </w:tabs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≤60</w:t>
              <w:tab/>
              <w:t>или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&lt;1,4</w:t>
            </w:r>
          </w:p>
        </w:tc>
        <w:tc>
          <w:tcPr>
            <w:tcW w:w="232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660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</w:tr>
      <w:tr>
        <w:trPr>
          <w:trHeight w:val="1450" w:hRule="atLeast"/>
        </w:trPr>
        <w:tc>
          <w:tcPr>
            <w:tcW w:w="4382" w:type="dxa"/>
          </w:tcPr>
          <w:p>
            <w:pPr>
              <w:pStyle w:val="TableParagraph"/>
              <w:spacing w:line="204" w:lineRule="auto" w:before="142"/>
              <w:ind w:left="213" w:right="967" w:hanging="59"/>
              <w:rPr>
                <w:sz w:val="16"/>
              </w:rPr>
            </w:pPr>
            <w:r>
              <w:rPr>
                <w:b/>
                <w:color w:val="212121"/>
                <w:sz w:val="16"/>
              </w:rPr>
              <w:t>Почечная</w:t>
            </w:r>
            <w:r>
              <w:rPr>
                <w:b/>
                <w:color w:val="212121"/>
                <w:spacing w:val="29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система</w:t>
            </w:r>
            <w:r>
              <w:rPr>
                <w:color w:val="212121"/>
                <w:sz w:val="16"/>
              </w:rPr>
              <w:t>:</w:t>
            </w:r>
            <w:r>
              <w:rPr>
                <w:color w:val="212121"/>
                <w:spacing w:val="31"/>
                <w:sz w:val="16"/>
              </w:rPr>
              <w:t> </w:t>
            </w:r>
            <w:r>
              <w:rPr>
                <w:color w:val="212121"/>
                <w:sz w:val="16"/>
              </w:rPr>
              <w:t>креатинин,</w:t>
            </w:r>
            <w:r>
              <w:rPr>
                <w:color w:val="212121"/>
                <w:spacing w:val="-53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мкмоль/л</w:t>
            </w:r>
            <w:r>
              <w:rPr>
                <w:color w:val="212121"/>
                <w:spacing w:val="-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(мг/дл)</w:t>
            </w:r>
          </w:p>
          <w:p>
            <w:pPr>
              <w:pStyle w:val="TableParagraph"/>
              <w:spacing w:line="155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&lt;7дней</w:t>
            </w:r>
          </w:p>
          <w:p>
            <w:pPr>
              <w:pStyle w:val="TableParagraph"/>
              <w:spacing w:line="204" w:lineRule="auto" w:before="10"/>
              <w:ind w:right="3260"/>
              <w:rPr>
                <w:sz w:val="16"/>
              </w:rPr>
            </w:pPr>
            <w:r>
              <w:rPr>
                <w:color w:val="212121"/>
                <w:spacing w:val="-2"/>
                <w:w w:val="105"/>
                <w:sz w:val="16"/>
              </w:rPr>
              <w:t>7 дней/год</w:t>
            </w:r>
            <w:r>
              <w:rPr>
                <w:color w:val="212121"/>
                <w:spacing w:val="-5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1/12</w:t>
            </w:r>
            <w:r>
              <w:rPr>
                <w:color w:val="212121"/>
                <w:spacing w:val="-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</w:p>
          <w:p>
            <w:pPr>
              <w:pStyle w:val="TableParagraph"/>
              <w:spacing w:line="170" w:lineRule="exact" w:before="0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&gt;12</w:t>
            </w:r>
            <w:r>
              <w:rPr>
                <w:color w:val="212121"/>
                <w:spacing w:val="-8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лет</w:t>
            </w:r>
          </w:p>
        </w:tc>
        <w:tc>
          <w:tcPr>
            <w:tcW w:w="231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&lt;140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(1,59)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&lt;55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(0,62)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&lt;100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(1,13)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sz w:val="16"/>
              </w:rPr>
              <w:t>&lt;140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(1,59)</w:t>
            </w:r>
          </w:p>
        </w:tc>
        <w:tc>
          <w:tcPr>
            <w:tcW w:w="145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0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232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≥140(1,59)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≥55(0,62)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≥100(1,13)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≥140(1.59)</w:t>
            </w:r>
          </w:p>
        </w:tc>
        <w:tc>
          <w:tcPr>
            <w:tcW w:w="660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</w:tr>
      <w:tr>
        <w:trPr>
          <w:trHeight w:val="1120" w:hRule="atLeast"/>
        </w:trPr>
        <w:tc>
          <w:tcPr>
            <w:tcW w:w="4382" w:type="dxa"/>
          </w:tcPr>
          <w:p>
            <w:pPr>
              <w:pStyle w:val="TableParagraph"/>
              <w:spacing w:line="204" w:lineRule="auto" w:before="142"/>
              <w:ind w:right="1394"/>
              <w:rPr>
                <w:sz w:val="16"/>
              </w:rPr>
            </w:pPr>
            <w:r>
              <w:rPr>
                <w:b/>
                <w:color w:val="212121"/>
                <w:sz w:val="16"/>
              </w:rPr>
              <w:t>Гематологическая</w:t>
            </w:r>
            <w:r>
              <w:rPr>
                <w:b/>
                <w:color w:val="212121"/>
                <w:spacing w:val="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система</w:t>
            </w:r>
            <w:r>
              <w:rPr>
                <w:b/>
                <w:color w:val="212121"/>
                <w:spacing w:val="-52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Число лейкоцитов (109/л)</w:t>
            </w:r>
            <w:r>
              <w:rPr>
                <w:color w:val="212121"/>
                <w:spacing w:val="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Число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тромбоцитов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(109/л)</w:t>
            </w:r>
          </w:p>
        </w:tc>
        <w:tc>
          <w:tcPr>
            <w:tcW w:w="2311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&gt;4,5</w:t>
            </w:r>
            <w:r>
              <w:rPr>
                <w:color w:val="212121"/>
                <w:spacing w:val="-7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&gt;35</w:t>
            </w:r>
          </w:p>
        </w:tc>
        <w:tc>
          <w:tcPr>
            <w:tcW w:w="145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1,5-4,4</w:t>
            </w:r>
            <w:r>
              <w:rPr>
                <w:color w:val="212121"/>
                <w:spacing w:val="-11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или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&lt;35</w:t>
            </w:r>
          </w:p>
        </w:tc>
        <w:tc>
          <w:tcPr>
            <w:tcW w:w="2326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&lt;1,5</w:t>
            </w:r>
          </w:p>
          <w:p>
            <w:pPr>
              <w:pStyle w:val="TableParagraph"/>
              <w:spacing w:line="165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&lt;1,5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  <w:tc>
          <w:tcPr>
            <w:tcW w:w="660" w:type="dxa"/>
          </w:tcPr>
          <w:p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  <w:p>
            <w:pPr>
              <w:pStyle w:val="TableParagraph"/>
              <w:spacing w:line="180" w:lineRule="exact" w:before="0"/>
              <w:ind w:left="154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-</w:t>
            </w:r>
          </w:p>
        </w:tc>
      </w:tr>
    </w:tbl>
    <w:p>
      <w:pPr>
        <w:pStyle w:val="BodyText"/>
        <w:spacing w:line="302" w:lineRule="auto" w:before="14"/>
        <w:ind w:left="115" w:right="132"/>
        <w:jc w:val="both"/>
      </w:pPr>
      <w:r>
        <w:rPr/>
        <w:pict>
          <v:line style="position:absolute;mso-position-horizontal-relative:page;mso-position-vertical-relative:page;z-index:15846400" from="585.621033pt,-.002084pt" to="585.621033pt,841.850394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6912" from="9.37894pt,841.850394pt" to="9.37894pt,-.002084pt" stroked="true" strokeweight="3.751576pt" strokecolor="#ededed">
            <v:stroke dashstyle="solid"/>
            <w10:wrap type="none"/>
          </v:line>
        </w:pict>
      </w:r>
      <w:r>
        <w:rPr>
          <w:color w:val="212121"/>
        </w:rPr>
        <w:t>Ключ</w:t>
      </w:r>
      <w:r>
        <w:rPr>
          <w:color w:val="212121"/>
          <w:spacing w:val="1"/>
        </w:rPr>
        <w:t> </w:t>
      </w:r>
      <w:r>
        <w:rPr>
          <w:color w:val="212121"/>
        </w:rPr>
        <w:t>(интерпретация):</w:t>
      </w:r>
      <w:r>
        <w:rPr>
          <w:color w:val="212121"/>
          <w:spacing w:val="1"/>
        </w:rPr>
        <w:t> </w:t>
      </w:r>
      <w:r>
        <w:rPr>
          <w:color w:val="212121"/>
        </w:rPr>
        <w:t>Оценка</w:t>
      </w:r>
      <w:r>
        <w:rPr>
          <w:color w:val="212121"/>
          <w:spacing w:val="1"/>
        </w:rPr>
        <w:t> </w:t>
      </w:r>
      <w:r>
        <w:rPr>
          <w:color w:val="212121"/>
        </w:rPr>
        <w:t>возможности</w:t>
      </w:r>
      <w:r>
        <w:rPr>
          <w:color w:val="212121"/>
          <w:spacing w:val="1"/>
        </w:rPr>
        <w:t> </w:t>
      </w:r>
      <w:r>
        <w:rPr>
          <w:color w:val="212121"/>
        </w:rPr>
        <w:t>гибели</w:t>
      </w:r>
      <w:r>
        <w:rPr>
          <w:color w:val="212121"/>
          <w:spacing w:val="1"/>
        </w:rPr>
        <w:t> </w:t>
      </w:r>
      <w:r>
        <w:rPr>
          <w:color w:val="212121"/>
        </w:rPr>
        <w:t>пациента</w:t>
      </w:r>
      <w:r>
        <w:rPr>
          <w:color w:val="212121"/>
          <w:spacing w:val="1"/>
        </w:rPr>
        <w:t> </w:t>
      </w:r>
      <w:r>
        <w:rPr>
          <w:color w:val="212121"/>
        </w:rPr>
        <w:t>=</w:t>
      </w:r>
      <w:r>
        <w:rPr>
          <w:color w:val="212121"/>
          <w:spacing w:val="1"/>
        </w:rPr>
        <w:t> </w:t>
      </w:r>
      <w:r>
        <w:rPr>
          <w:color w:val="212121"/>
        </w:rPr>
        <w:t>1ч</w:t>
      </w:r>
      <w:r>
        <w:rPr>
          <w:color w:val="212121"/>
          <w:spacing w:val="1"/>
        </w:rPr>
        <w:t> </w:t>
      </w:r>
      <w:r>
        <w:rPr>
          <w:color w:val="212121"/>
        </w:rPr>
        <w:t>(1+</w:t>
      </w:r>
      <w:r>
        <w:rPr>
          <w:color w:val="212121"/>
          <w:spacing w:val="1"/>
        </w:rPr>
        <w:t> </w:t>
      </w:r>
      <w:r>
        <w:rPr>
          <w:color w:val="212121"/>
        </w:rPr>
        <w:t>exp</w:t>
      </w:r>
      <w:r>
        <w:rPr>
          <w:color w:val="212121"/>
          <w:spacing w:val="1"/>
        </w:rPr>
        <w:t> </w:t>
      </w:r>
      <w:r>
        <w:rPr>
          <w:color w:val="212121"/>
        </w:rPr>
        <w:t>[7,64</w:t>
      </w:r>
      <w:r>
        <w:rPr>
          <w:color w:val="212121"/>
          <w:spacing w:val="68"/>
        </w:rPr>
        <w:t> </w:t>
      </w:r>
      <w:r>
        <w:rPr>
          <w:color w:val="212121"/>
        </w:rPr>
        <w:t>-</w:t>
      </w:r>
      <w:r>
        <w:rPr>
          <w:color w:val="212121"/>
          <w:spacing w:val="-65"/>
        </w:rPr>
        <w:t> </w:t>
      </w:r>
      <w:r>
        <w:rPr>
          <w:color w:val="212121"/>
        </w:rPr>
        <w:t>0,30хPELOD])</w:t>
      </w:r>
    </w:p>
    <w:p>
      <w:pPr>
        <w:pStyle w:val="BodyText"/>
        <w:rPr>
          <w:sz w:val="30"/>
        </w:rPr>
      </w:pPr>
    </w:p>
    <w:p>
      <w:pPr>
        <w:pStyle w:val="BodyText"/>
        <w:spacing w:before="6"/>
        <w:rPr>
          <w:sz w:val="31"/>
        </w:rPr>
      </w:pPr>
    </w:p>
    <w:p>
      <w:pPr>
        <w:pStyle w:val="Heading2"/>
        <w:spacing w:line="247" w:lineRule="auto"/>
        <w:ind w:left="4555" w:right="234"/>
      </w:pPr>
      <w:r>
        <w:rPr>
          <w:color w:val="212121"/>
        </w:rPr>
        <w:t>Приложение</w:t>
      </w:r>
      <w:r>
        <w:rPr>
          <w:color w:val="212121"/>
          <w:spacing w:val="-5"/>
        </w:rPr>
        <w:t> </w:t>
      </w:r>
      <w:r>
        <w:rPr>
          <w:color w:val="212121"/>
        </w:rPr>
        <w:t>Г3.</w:t>
      </w:r>
      <w:r>
        <w:rPr>
          <w:color w:val="212121"/>
          <w:spacing w:val="-5"/>
        </w:rPr>
        <w:t> </w:t>
      </w:r>
      <w:r>
        <w:rPr>
          <w:color w:val="212121"/>
        </w:rPr>
        <w:t>Клиническая</w:t>
      </w:r>
      <w:r>
        <w:rPr>
          <w:color w:val="212121"/>
          <w:spacing w:val="-4"/>
        </w:rPr>
        <w:t> </w:t>
      </w:r>
      <w:r>
        <w:rPr>
          <w:color w:val="212121"/>
        </w:rPr>
        <w:t>шкала</w:t>
      </w:r>
      <w:r>
        <w:rPr>
          <w:color w:val="212121"/>
          <w:spacing w:val="-5"/>
        </w:rPr>
        <w:t> </w:t>
      </w:r>
      <w:r>
        <w:rPr>
          <w:color w:val="212121"/>
        </w:rPr>
        <w:t>оценки</w:t>
      </w:r>
      <w:r>
        <w:rPr>
          <w:color w:val="212121"/>
          <w:spacing w:val="-4"/>
        </w:rPr>
        <w:t> </w:t>
      </w:r>
      <w:r>
        <w:rPr>
          <w:color w:val="212121"/>
        </w:rPr>
        <w:t>уровня</w:t>
      </w:r>
      <w:r>
        <w:rPr>
          <w:color w:val="212121"/>
          <w:spacing w:val="-5"/>
        </w:rPr>
        <w:t> </w:t>
      </w:r>
      <w:r>
        <w:rPr>
          <w:color w:val="212121"/>
        </w:rPr>
        <w:t>сознания</w:t>
      </w:r>
      <w:r>
        <w:rPr>
          <w:color w:val="212121"/>
          <w:spacing w:val="-4"/>
        </w:rPr>
        <w:t> </w:t>
      </w:r>
      <w:r>
        <w:rPr>
          <w:color w:val="212121"/>
        </w:rPr>
        <w:t>у</w:t>
      </w:r>
      <w:r>
        <w:rPr>
          <w:color w:val="212121"/>
          <w:spacing w:val="-5"/>
        </w:rPr>
        <w:t> </w:t>
      </w:r>
      <w:r>
        <w:rPr>
          <w:color w:val="212121"/>
        </w:rPr>
        <w:t>больных</w:t>
      </w:r>
      <w:r>
        <w:rPr>
          <w:color w:val="212121"/>
          <w:spacing w:val="-79"/>
        </w:rPr>
        <w:t> </w:t>
      </w:r>
      <w:r>
        <w:rPr>
          <w:color w:val="212121"/>
        </w:rPr>
        <w:t>старше</w:t>
      </w:r>
      <w:r>
        <w:rPr>
          <w:color w:val="212121"/>
          <w:spacing w:val="1"/>
        </w:rPr>
        <w:t> </w:t>
      </w:r>
      <w:r>
        <w:rPr>
          <w:color w:val="212121"/>
        </w:rPr>
        <w:t>4-х лет</w:t>
      </w:r>
    </w:p>
    <w:p>
      <w:pPr>
        <w:pStyle w:val="BodyText"/>
        <w:spacing w:before="7"/>
        <w:rPr>
          <w:b/>
          <w:sz w:val="42"/>
        </w:rPr>
      </w:pPr>
    </w:p>
    <w:p>
      <w:pPr>
        <w:pStyle w:val="BodyText"/>
        <w:ind w:left="182"/>
        <w:jc w:val="both"/>
      </w:pPr>
      <w:r>
        <w:rPr>
          <w:color w:val="212121"/>
        </w:rPr>
        <w:t>Название</w:t>
      </w:r>
      <w:r>
        <w:rPr>
          <w:color w:val="212121"/>
          <w:spacing w:val="-12"/>
        </w:rPr>
        <w:t> </w:t>
      </w:r>
      <w:r>
        <w:rPr>
          <w:color w:val="212121"/>
        </w:rPr>
        <w:t>на</w:t>
      </w:r>
      <w:r>
        <w:rPr>
          <w:color w:val="212121"/>
          <w:spacing w:val="-12"/>
        </w:rPr>
        <w:t> </w:t>
      </w:r>
      <w:r>
        <w:rPr>
          <w:color w:val="212121"/>
        </w:rPr>
        <w:t>русском</w:t>
      </w:r>
      <w:r>
        <w:rPr>
          <w:color w:val="212121"/>
          <w:spacing w:val="-12"/>
        </w:rPr>
        <w:t> </w:t>
      </w:r>
      <w:r>
        <w:rPr>
          <w:color w:val="212121"/>
        </w:rPr>
        <w:t>языке:</w:t>
      </w:r>
      <w:r>
        <w:rPr>
          <w:color w:val="212121"/>
          <w:spacing w:val="-11"/>
        </w:rPr>
        <w:t> </w:t>
      </w:r>
      <w:r>
        <w:rPr>
          <w:color w:val="212121"/>
        </w:rPr>
        <w:t>Шкала</w:t>
      </w:r>
      <w:r>
        <w:rPr>
          <w:color w:val="212121"/>
          <w:spacing w:val="-12"/>
        </w:rPr>
        <w:t> </w:t>
      </w:r>
      <w:r>
        <w:rPr>
          <w:color w:val="212121"/>
        </w:rPr>
        <w:t>комы</w:t>
      </w:r>
      <w:r>
        <w:rPr>
          <w:color w:val="212121"/>
          <w:spacing w:val="-12"/>
        </w:rPr>
        <w:t> </w:t>
      </w:r>
      <w:r>
        <w:rPr>
          <w:color w:val="212121"/>
        </w:rPr>
        <w:t>Глазго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ind w:left="115"/>
        <w:jc w:val="both"/>
      </w:pPr>
      <w:r>
        <w:rPr>
          <w:color w:val="212121"/>
        </w:rPr>
        <w:t>Оригинальное</w:t>
      </w:r>
      <w:r>
        <w:rPr>
          <w:color w:val="212121"/>
          <w:spacing w:val="1"/>
        </w:rPr>
        <w:t> </w:t>
      </w:r>
      <w:r>
        <w:rPr>
          <w:color w:val="212121"/>
        </w:rPr>
        <w:t>название</w:t>
      </w:r>
      <w:r>
        <w:rPr>
          <w:color w:val="212121"/>
          <w:spacing w:val="1"/>
        </w:rPr>
        <w:t> </w:t>
      </w:r>
      <w:r>
        <w:rPr>
          <w:color w:val="212121"/>
        </w:rPr>
        <w:t>(если</w:t>
      </w:r>
      <w:r>
        <w:rPr>
          <w:color w:val="212121"/>
          <w:spacing w:val="1"/>
        </w:rPr>
        <w:t> </w:t>
      </w:r>
      <w:r>
        <w:rPr>
          <w:color w:val="212121"/>
        </w:rPr>
        <w:t>есть):</w:t>
      </w:r>
      <w:r>
        <w:rPr>
          <w:color w:val="212121"/>
          <w:spacing w:val="2"/>
        </w:rPr>
        <w:t> </w:t>
      </w:r>
      <w:r>
        <w:rPr>
          <w:color w:val="212121"/>
        </w:rPr>
        <w:t>the</w:t>
      </w:r>
      <w:r>
        <w:rPr>
          <w:color w:val="212121"/>
          <w:spacing w:val="1"/>
        </w:rPr>
        <w:t> </w:t>
      </w:r>
      <w:r>
        <w:rPr>
          <w:color w:val="212121"/>
        </w:rPr>
        <w:t>Glasgow</w:t>
      </w:r>
      <w:r>
        <w:rPr>
          <w:color w:val="212121"/>
          <w:spacing w:val="1"/>
        </w:rPr>
        <w:t> </w:t>
      </w:r>
      <w:r>
        <w:rPr>
          <w:color w:val="212121"/>
        </w:rPr>
        <w:t>Coma</w:t>
      </w:r>
      <w:r>
        <w:rPr>
          <w:color w:val="212121"/>
          <w:spacing w:val="1"/>
        </w:rPr>
        <w:t> </w:t>
      </w:r>
      <w:r>
        <w:rPr>
          <w:color w:val="212121"/>
        </w:rPr>
        <w:t>Scale,</w:t>
      </w:r>
      <w:r>
        <w:rPr>
          <w:color w:val="212121"/>
          <w:spacing w:val="2"/>
        </w:rPr>
        <w:t> </w:t>
      </w:r>
      <w:r>
        <w:rPr>
          <w:color w:val="212121"/>
        </w:rPr>
        <w:t>GCS</w:t>
      </w:r>
      <w:r>
        <w:rPr>
          <w:color w:val="212121"/>
          <w:spacing w:val="1"/>
        </w:rPr>
        <w:t> </w:t>
      </w:r>
      <w:r>
        <w:rPr>
          <w:color w:val="212121"/>
        </w:rPr>
        <w:t>—</w:t>
      </w:r>
    </w:p>
    <w:p>
      <w:pPr>
        <w:pStyle w:val="BodyText"/>
        <w:spacing w:before="4"/>
        <w:rPr>
          <w:sz w:val="30"/>
        </w:rPr>
      </w:pPr>
    </w:p>
    <w:p>
      <w:pPr>
        <w:pStyle w:val="BodyText"/>
        <w:spacing w:before="1"/>
        <w:ind w:left="115"/>
        <w:jc w:val="both"/>
      </w:pPr>
      <w:r>
        <w:rPr>
          <w:color w:val="212121"/>
        </w:rPr>
        <w:t>Источник</w:t>
      </w:r>
      <w:r>
        <w:rPr>
          <w:color w:val="212121"/>
          <w:spacing w:val="48"/>
        </w:rPr>
        <w:t> </w:t>
      </w:r>
      <w:r>
        <w:rPr>
          <w:color w:val="212121"/>
        </w:rPr>
        <w:t>(официальный</w:t>
      </w:r>
      <w:r>
        <w:rPr>
          <w:color w:val="212121"/>
          <w:spacing w:val="48"/>
        </w:rPr>
        <w:t> </w:t>
      </w:r>
      <w:r>
        <w:rPr>
          <w:color w:val="212121"/>
        </w:rPr>
        <w:t>сайт</w:t>
      </w:r>
      <w:r>
        <w:rPr>
          <w:color w:val="212121"/>
          <w:spacing w:val="48"/>
        </w:rPr>
        <w:t> </w:t>
      </w:r>
      <w:r>
        <w:rPr>
          <w:color w:val="212121"/>
        </w:rPr>
        <w:t>разработчиков,</w:t>
      </w:r>
      <w:r>
        <w:rPr>
          <w:color w:val="212121"/>
          <w:spacing w:val="48"/>
        </w:rPr>
        <w:t> </w:t>
      </w:r>
      <w:r>
        <w:rPr>
          <w:color w:val="212121"/>
        </w:rPr>
        <w:t>публикация</w:t>
      </w:r>
      <w:r>
        <w:rPr>
          <w:color w:val="212121"/>
          <w:spacing w:val="49"/>
        </w:rPr>
        <w:t> </w:t>
      </w:r>
      <w:r>
        <w:rPr>
          <w:color w:val="212121"/>
        </w:rPr>
        <w:t>с</w:t>
      </w:r>
      <w:r>
        <w:rPr>
          <w:color w:val="212121"/>
          <w:spacing w:val="48"/>
        </w:rPr>
        <w:t> </w:t>
      </w:r>
      <w:r>
        <w:rPr>
          <w:color w:val="212121"/>
        </w:rPr>
        <w:t>валидацией):</w:t>
      </w:r>
      <w:r>
        <w:rPr>
          <w:color w:val="212121"/>
          <w:spacing w:val="48"/>
        </w:rPr>
        <w:t> </w:t>
      </w:r>
      <w:r>
        <w:rPr>
          <w:color w:val="212121"/>
        </w:rPr>
        <w:t>Teasdale</w:t>
      </w:r>
      <w:r>
        <w:rPr>
          <w:color w:val="212121"/>
          <w:spacing w:val="48"/>
        </w:rPr>
        <w:t> </w:t>
      </w:r>
      <w:r>
        <w:rPr>
          <w:color w:val="212121"/>
        </w:rPr>
        <w:t>G.,</w:t>
      </w:r>
      <w:r>
        <w:rPr>
          <w:color w:val="212121"/>
          <w:spacing w:val="49"/>
        </w:rPr>
        <w:t> </w:t>
      </w:r>
      <w:r>
        <w:rPr>
          <w:color w:val="212121"/>
        </w:rPr>
        <w:t>Jennett</w:t>
      </w:r>
    </w:p>
    <w:p>
      <w:pPr>
        <w:pStyle w:val="BodyText"/>
        <w:spacing w:line="302" w:lineRule="auto" w:before="79"/>
        <w:ind w:left="115" w:right="134"/>
        <w:jc w:val="both"/>
      </w:pPr>
      <w:r>
        <w:rPr>
          <w:color w:val="212121"/>
        </w:rPr>
        <w:t>B. Assessment</w:t>
      </w:r>
      <w:r>
        <w:rPr>
          <w:color w:val="212121"/>
          <w:spacing w:val="1"/>
        </w:rPr>
        <w:t> </w:t>
      </w:r>
      <w:r>
        <w:rPr>
          <w:color w:val="212121"/>
        </w:rPr>
        <w:t>of</w:t>
      </w:r>
      <w:r>
        <w:rPr>
          <w:color w:val="212121"/>
          <w:spacing w:val="1"/>
        </w:rPr>
        <w:t> </w:t>
      </w:r>
      <w:r>
        <w:rPr>
          <w:color w:val="212121"/>
        </w:rPr>
        <w:t>coma</w:t>
      </w:r>
      <w:r>
        <w:rPr>
          <w:color w:val="212121"/>
          <w:spacing w:val="1"/>
        </w:rPr>
        <w:t> </w:t>
      </w:r>
      <w:r>
        <w:rPr>
          <w:color w:val="212121"/>
        </w:rPr>
        <w:t>and</w:t>
      </w:r>
      <w:r>
        <w:rPr>
          <w:color w:val="212121"/>
          <w:spacing w:val="1"/>
        </w:rPr>
        <w:t> </w:t>
      </w:r>
      <w:r>
        <w:rPr>
          <w:color w:val="212121"/>
        </w:rPr>
        <w:t>impaired</w:t>
      </w:r>
      <w:r>
        <w:rPr>
          <w:color w:val="212121"/>
          <w:spacing w:val="1"/>
        </w:rPr>
        <w:t> </w:t>
      </w:r>
      <w:r>
        <w:rPr>
          <w:color w:val="212121"/>
        </w:rPr>
        <w:t>consciousness. A practical</w:t>
      </w:r>
      <w:r>
        <w:rPr>
          <w:color w:val="212121"/>
          <w:spacing w:val="1"/>
        </w:rPr>
        <w:t> </w:t>
      </w:r>
      <w:r>
        <w:rPr>
          <w:color w:val="212121"/>
        </w:rPr>
        <w:t>scale.</w:t>
      </w:r>
      <w:r>
        <w:rPr>
          <w:color w:val="212121"/>
          <w:spacing w:val="1"/>
        </w:rPr>
        <w:t> </w:t>
      </w:r>
      <w:r>
        <w:rPr>
          <w:color w:val="212121"/>
        </w:rPr>
        <w:t>(англ.)</w:t>
      </w:r>
      <w:r>
        <w:rPr>
          <w:color w:val="212121"/>
          <w:spacing w:val="67"/>
        </w:rPr>
        <w:t> </w:t>
      </w:r>
      <w:r>
        <w:rPr>
          <w:color w:val="212121"/>
        </w:rPr>
        <w:t>//</w:t>
      </w:r>
      <w:r>
        <w:rPr>
          <w:color w:val="1875D1"/>
          <w:spacing w:val="68"/>
        </w:rPr>
        <w:t> </w:t>
      </w:r>
      <w:hyperlink r:id="rId28">
        <w:r>
          <w:rPr>
            <w:color w:val="1875D1"/>
            <w:u w:val="single" w:color="1875D1"/>
          </w:rPr>
          <w:t>The</w:t>
        </w:r>
        <w:r>
          <w:rPr>
            <w:color w:val="1875D1"/>
            <w:spacing w:val="67"/>
            <w:u w:val="single" w:color="1875D1"/>
          </w:rPr>
          <w:t> </w:t>
        </w:r>
        <w:r>
          <w:rPr>
            <w:color w:val="1875D1"/>
            <w:u w:val="single" w:color="1875D1"/>
          </w:rPr>
          <w:t>Lancet</w:t>
        </w:r>
      </w:hyperlink>
      <w:r>
        <w:rPr>
          <w:color w:val="1875D1"/>
          <w:spacing w:val="68"/>
        </w:rPr>
        <w:t> </w:t>
      </w:r>
      <w:r>
        <w:rPr>
          <w:color w:val="212121"/>
        </w:rPr>
        <w:t>:</w:t>
      </w:r>
      <w:r>
        <w:rPr>
          <w:color w:val="212121"/>
          <w:spacing w:val="1"/>
        </w:rPr>
        <w:t> </w:t>
      </w:r>
      <w:hyperlink r:id="rId29">
        <w:r>
          <w:rPr>
            <w:color w:val="212121"/>
          </w:rPr>
          <w:t>journal.</w:t>
        </w:r>
        <w:r>
          <w:rPr>
            <w:color w:val="212121"/>
            <w:spacing w:val="17"/>
          </w:rPr>
          <w:t> </w:t>
        </w:r>
        <w:r>
          <w:rPr>
            <w:color w:val="212121"/>
          </w:rPr>
          <w:t>—</w:t>
        </w:r>
        <w:r>
          <w:rPr>
            <w:color w:val="1875D1"/>
            <w:spacing w:val="17"/>
          </w:rPr>
          <w:t> </w:t>
        </w:r>
        <w:r>
          <w:rPr>
            <w:color w:val="1875D1"/>
            <w:u w:val="single" w:color="1875D1"/>
          </w:rPr>
          <w:t>Elsevier</w:t>
        </w:r>
        <w:r>
          <w:rPr>
            <w:color w:val="212121"/>
          </w:rPr>
          <w:t>,</w:t>
        </w:r>
        <w:r>
          <w:rPr>
            <w:color w:val="212121"/>
            <w:spacing w:val="25"/>
          </w:rPr>
          <w:t> </w:t>
        </w:r>
        <w:r>
          <w:rPr>
            <w:color w:val="212121"/>
          </w:rPr>
          <w:t>1974.</w:t>
        </w:r>
        <w:r>
          <w:rPr>
            <w:color w:val="212121"/>
            <w:spacing w:val="24"/>
          </w:rPr>
          <w:t> </w:t>
        </w:r>
        <w:r>
          <w:rPr>
            <w:color w:val="212121"/>
          </w:rPr>
          <w:t>—</w:t>
        </w:r>
        <w:r>
          <w:rPr>
            <w:color w:val="212121"/>
            <w:spacing w:val="20"/>
          </w:rPr>
          <w:t> </w:t>
        </w:r>
        <w:r>
          <w:rPr>
            <w:color w:val="212121"/>
          </w:rPr>
          <w:t>Vol.</w:t>
        </w:r>
        <w:r>
          <w:rPr>
            <w:color w:val="212121"/>
            <w:spacing w:val="25"/>
          </w:rPr>
          <w:t> </w:t>
        </w:r>
        <w:r>
          <w:rPr>
            <w:color w:val="212121"/>
          </w:rPr>
          <w:t>2,</w:t>
        </w:r>
        <w:r>
          <w:rPr>
            <w:color w:val="212121"/>
            <w:spacing w:val="25"/>
          </w:rPr>
          <w:t> </w:t>
        </w:r>
        <w:r>
          <w:rPr>
            <w:color w:val="212121"/>
          </w:rPr>
          <w:t>no.</w:t>
        </w:r>
        <w:r>
          <w:rPr>
            <w:color w:val="212121"/>
            <w:spacing w:val="25"/>
          </w:rPr>
          <w:t> </w:t>
        </w:r>
        <w:r>
          <w:rPr>
            <w:color w:val="212121"/>
          </w:rPr>
          <w:t>7872.</w:t>
        </w:r>
        <w:r>
          <w:rPr>
            <w:color w:val="212121"/>
            <w:spacing w:val="24"/>
          </w:rPr>
          <w:t> </w:t>
        </w:r>
        <w:r>
          <w:rPr>
            <w:color w:val="212121"/>
          </w:rPr>
          <w:t>—</w:t>
        </w:r>
        <w:r>
          <w:rPr>
            <w:color w:val="212121"/>
            <w:spacing w:val="25"/>
          </w:rPr>
          <w:t> </w:t>
        </w:r>
        <w:r>
          <w:rPr>
            <w:color w:val="212121"/>
          </w:rPr>
          <w:t>P.</w:t>
        </w:r>
        <w:r>
          <w:rPr>
            <w:color w:val="212121"/>
            <w:spacing w:val="25"/>
          </w:rPr>
          <w:t> </w:t>
        </w:r>
        <w:r>
          <w:rPr>
            <w:color w:val="212121"/>
          </w:rPr>
          <w:t>81—4.</w:t>
        </w:r>
        <w:r>
          <w:rPr>
            <w:color w:val="212121"/>
            <w:spacing w:val="24"/>
          </w:rPr>
          <w:t> </w:t>
        </w:r>
        <w:r>
          <w:rPr>
            <w:color w:val="212121"/>
          </w:rPr>
          <w:t>—</w:t>
        </w:r>
        <w:r>
          <w:rPr>
            <w:color w:val="1875D1"/>
            <w:spacing w:val="24"/>
          </w:rPr>
          <w:t> </w:t>
        </w:r>
        <w:r>
          <w:rPr>
            <w:color w:val="1875D1"/>
            <w:u w:val="single" w:color="1875D1"/>
          </w:rPr>
          <w:t>doi</w:t>
        </w:r>
        <w:r>
          <w:rPr>
            <w:color w:val="212121"/>
          </w:rPr>
          <w:t>:</w:t>
        </w:r>
        <w:r>
          <w:rPr>
            <w:color w:val="1875D1"/>
            <w:u w:val="single" w:color="1875D1"/>
          </w:rPr>
          <w:t>10.1016/S0140-6736</w:t>
        </w:r>
        <w:r>
          <w:rPr>
            <w:color w:val="1875D1"/>
          </w:rPr>
          <w:t>(</w:t>
        </w:r>
        <w:r>
          <w:rPr>
            <w:color w:val="1875D1"/>
            <w:u w:val="single" w:color="1875D1"/>
          </w:rPr>
          <w:t>74)91639-</w:t>
        </w:r>
        <w:r>
          <w:rPr>
            <w:color w:val="1875D1"/>
            <w:spacing w:val="-65"/>
          </w:rPr>
          <w:t> </w:t>
        </w:r>
        <w:r>
          <w:rPr>
            <w:color w:val="1875D1"/>
            <w:u w:val="single" w:color="1875D1"/>
          </w:rPr>
          <w:t>0</w:t>
        </w:r>
        <w:r>
          <w:rPr>
            <w:color w:val="212121"/>
          </w:rPr>
          <w:t>. —</w:t>
        </w:r>
        <w:r>
          <w:rPr>
            <w:color w:val="1875D1"/>
          </w:rPr>
          <w:t> </w:t>
        </w:r>
      </w:hyperlink>
      <w:hyperlink r:id="rId30">
        <w:r>
          <w:rPr>
            <w:color w:val="1875D1"/>
            <w:u w:val="single" w:color="1875D1"/>
          </w:rPr>
          <w:t>PMID 4136544</w:t>
        </w:r>
      </w:hyperlink>
    </w:p>
    <w:p>
      <w:pPr>
        <w:pStyle w:val="BodyText"/>
        <w:spacing w:before="267"/>
        <w:ind w:left="115"/>
        <w:jc w:val="both"/>
      </w:pPr>
      <w:r>
        <w:rPr>
          <w:color w:val="212121"/>
        </w:rPr>
        <w:t>Тип:</w:t>
      </w:r>
      <w:r>
        <w:rPr>
          <w:color w:val="212121"/>
          <w:spacing w:val="-3"/>
        </w:rPr>
        <w:t> </w:t>
      </w:r>
      <w:r>
        <w:rPr>
          <w:color w:val="212121"/>
        </w:rPr>
        <w:t>шкала</w:t>
      </w:r>
      <w:r>
        <w:rPr>
          <w:color w:val="212121"/>
          <w:spacing w:val="-3"/>
        </w:rPr>
        <w:t> </w:t>
      </w:r>
      <w:r>
        <w:rPr>
          <w:color w:val="212121"/>
        </w:rPr>
        <w:t>оценки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40"/>
        <w:jc w:val="both"/>
      </w:pPr>
      <w:r>
        <w:rPr>
          <w:color w:val="212121"/>
        </w:rPr>
        <w:t>Назначение: шкала для оценки глубины комы у взрослых и детей старше 4-х лет;</w:t>
      </w:r>
      <w:r>
        <w:rPr>
          <w:color w:val="212121"/>
          <w:spacing w:val="1"/>
        </w:rPr>
        <w:t> </w:t>
      </w:r>
      <w:r>
        <w:rPr>
          <w:color w:val="212121"/>
        </w:rPr>
        <w:t>состоит из</w:t>
      </w:r>
      <w:r>
        <w:rPr>
          <w:color w:val="212121"/>
          <w:spacing w:val="1"/>
        </w:rPr>
        <w:t> </w:t>
      </w:r>
      <w:r>
        <w:rPr>
          <w:color w:val="212121"/>
        </w:rPr>
        <w:t>трёх</w:t>
      </w:r>
      <w:r>
        <w:rPr>
          <w:color w:val="212121"/>
          <w:spacing w:val="1"/>
        </w:rPr>
        <w:t> </w:t>
      </w:r>
      <w:r>
        <w:rPr>
          <w:color w:val="212121"/>
        </w:rPr>
        <w:t>тестов,</w:t>
      </w:r>
      <w:r>
        <w:rPr>
          <w:color w:val="212121"/>
          <w:spacing w:val="1"/>
        </w:rPr>
        <w:t> </w:t>
      </w:r>
      <w:r>
        <w:rPr>
          <w:color w:val="212121"/>
        </w:rPr>
        <w:t>оценивающих</w:t>
      </w:r>
      <w:r>
        <w:rPr>
          <w:color w:val="212121"/>
          <w:spacing w:val="1"/>
        </w:rPr>
        <w:t> </w:t>
      </w:r>
      <w:r>
        <w:rPr>
          <w:color w:val="212121"/>
        </w:rPr>
        <w:t>реакцию</w:t>
      </w:r>
      <w:r>
        <w:rPr>
          <w:color w:val="212121"/>
          <w:spacing w:val="1"/>
        </w:rPr>
        <w:t> </w:t>
      </w:r>
      <w:r>
        <w:rPr>
          <w:color w:val="212121"/>
        </w:rPr>
        <w:t>открывания</w:t>
      </w:r>
      <w:r>
        <w:rPr>
          <w:color w:val="212121"/>
          <w:spacing w:val="1"/>
        </w:rPr>
        <w:t> </w:t>
      </w:r>
      <w:r>
        <w:rPr>
          <w:color w:val="212121"/>
        </w:rPr>
        <w:t>глаз,</w:t>
      </w:r>
      <w:r>
        <w:rPr>
          <w:color w:val="212121"/>
          <w:spacing w:val="1"/>
        </w:rPr>
        <w:t> </w:t>
      </w:r>
      <w:r>
        <w:rPr>
          <w:color w:val="212121"/>
        </w:rPr>
        <w:t>речевые</w:t>
      </w:r>
      <w:r>
        <w:rPr>
          <w:color w:val="212121"/>
          <w:spacing w:val="1"/>
        </w:rPr>
        <w:t> </w:t>
      </w:r>
      <w:r>
        <w:rPr>
          <w:color w:val="212121"/>
        </w:rPr>
        <w:t>и</w:t>
      </w:r>
      <w:r>
        <w:rPr>
          <w:color w:val="212121"/>
          <w:spacing w:val="1"/>
        </w:rPr>
        <w:t> </w:t>
      </w:r>
      <w:r>
        <w:rPr>
          <w:color w:val="212121"/>
        </w:rPr>
        <w:t>двигательные</w:t>
      </w:r>
      <w:r>
        <w:rPr>
          <w:color w:val="212121"/>
          <w:spacing w:val="1"/>
        </w:rPr>
        <w:t> </w:t>
      </w:r>
      <w:r>
        <w:rPr>
          <w:color w:val="212121"/>
        </w:rPr>
        <w:t>реакции.</w:t>
      </w:r>
      <w:r>
        <w:rPr>
          <w:color w:val="212121"/>
          <w:spacing w:val="1"/>
        </w:rPr>
        <w:t> </w:t>
      </w:r>
      <w:r>
        <w:rPr>
          <w:color w:val="212121"/>
        </w:rPr>
        <w:t>За</w:t>
      </w:r>
      <w:r>
        <w:rPr>
          <w:color w:val="212121"/>
          <w:spacing w:val="-65"/>
        </w:rPr>
        <w:t> </w:t>
      </w:r>
      <w:r>
        <w:rPr>
          <w:color w:val="212121"/>
        </w:rPr>
        <w:t>каждый</w:t>
      </w:r>
      <w:r>
        <w:rPr>
          <w:color w:val="212121"/>
          <w:spacing w:val="-1"/>
        </w:rPr>
        <w:t> </w:t>
      </w:r>
      <w:r>
        <w:rPr>
          <w:color w:val="212121"/>
        </w:rPr>
        <w:t>тест начисляется определённое</w:t>
      </w:r>
      <w:r>
        <w:rPr>
          <w:color w:val="212121"/>
          <w:spacing w:val="-1"/>
        </w:rPr>
        <w:t> </w:t>
      </w:r>
      <w:r>
        <w:rPr>
          <w:color w:val="212121"/>
        </w:rPr>
        <w:t>количество баллов.</w:t>
      </w:r>
    </w:p>
    <w:p>
      <w:pPr>
        <w:pStyle w:val="BodyText"/>
        <w:spacing w:before="267"/>
        <w:ind w:left="115"/>
        <w:jc w:val="both"/>
      </w:pPr>
      <w:r>
        <w:rPr>
          <w:color w:val="212121"/>
        </w:rPr>
        <w:t>Содержание</w:t>
      </w:r>
      <w:r>
        <w:rPr>
          <w:color w:val="212121"/>
          <w:spacing w:val="-7"/>
        </w:rPr>
        <w:t> </w:t>
      </w:r>
      <w:r>
        <w:rPr>
          <w:color w:val="212121"/>
        </w:rPr>
        <w:t>(шаблон):</w:t>
      </w:r>
    </w:p>
    <w:p>
      <w:pPr>
        <w:pStyle w:val="BodyText"/>
        <w:spacing w:before="6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64"/>
        <w:gridCol w:w="1471"/>
      </w:tblGrid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ind w:left="32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Признак</w:t>
            </w:r>
          </w:p>
        </w:tc>
        <w:tc>
          <w:tcPr>
            <w:tcW w:w="1471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Баллы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Открывание</w:t>
            </w:r>
            <w:r>
              <w:rPr>
                <w:b/>
                <w:color w:val="212121"/>
                <w:spacing w:val="2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глаз</w:t>
            </w:r>
          </w:p>
        </w:tc>
        <w:tc>
          <w:tcPr>
            <w:tcW w:w="147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00" w:h="16840"/>
          <w:pgMar w:top="0" w:bottom="0" w:left="260" w:right="240"/>
        </w:sectPr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64"/>
        <w:gridCol w:w="1471"/>
      </w:tblGrid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ind w:left="324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Признак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Баллы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Отсутствует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голос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Спонтанное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Двигательная</w:t>
            </w:r>
            <w:r>
              <w:rPr>
                <w:b/>
                <w:color w:val="212121"/>
                <w:spacing w:val="3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реакция</w:t>
            </w:r>
          </w:p>
        </w:tc>
        <w:tc>
          <w:tcPr>
            <w:tcW w:w="147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Отсутствуют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Патологическое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разгибание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болевое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раздражение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Патологическое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сгибание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болевое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раздражение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Отдергивание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конечности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болевое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раздражение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sz w:val="16"/>
              </w:rPr>
              <w:t>Целесообразное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движение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(отталкивание)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на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болевое</w:t>
            </w:r>
            <w:r>
              <w:rPr>
                <w:color w:val="212121"/>
                <w:spacing w:val="30"/>
                <w:sz w:val="16"/>
              </w:rPr>
              <w:t> </w:t>
            </w:r>
            <w:r>
              <w:rPr>
                <w:color w:val="212121"/>
                <w:sz w:val="16"/>
              </w:rPr>
              <w:t>раздражение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Выполнение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движений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команде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6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Вербальная</w:t>
            </w:r>
            <w:r>
              <w:rPr>
                <w:b/>
                <w:color w:val="212121"/>
                <w:spacing w:val="31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реакция</w:t>
            </w:r>
          </w:p>
        </w:tc>
        <w:tc>
          <w:tcPr>
            <w:tcW w:w="1471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Отсутствует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sz w:val="16"/>
              </w:rPr>
              <w:t>Нечленораздельные</w:t>
            </w:r>
            <w:r>
              <w:rPr>
                <w:color w:val="212121"/>
                <w:spacing w:val="36"/>
                <w:sz w:val="16"/>
              </w:rPr>
              <w:t> </w:t>
            </w:r>
            <w:r>
              <w:rPr>
                <w:color w:val="212121"/>
                <w:sz w:val="16"/>
              </w:rPr>
              <w:t>звуки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Бессвязные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слова,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соответствует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вопросу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Спутанная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речь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</w:tr>
      <w:tr>
        <w:trPr>
          <w:trHeight w:val="460" w:hRule="atLeast"/>
        </w:trPr>
        <w:tc>
          <w:tcPr>
            <w:tcW w:w="9664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Норма</w:t>
            </w:r>
          </w:p>
        </w:tc>
        <w:tc>
          <w:tcPr>
            <w:tcW w:w="1471" w:type="dxa"/>
          </w:tcPr>
          <w:p>
            <w:pPr>
              <w:pStyle w:val="TableParagraph"/>
              <w:spacing w:before="118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</w:tr>
    </w:tbl>
    <w:p>
      <w:pPr>
        <w:spacing w:before="14"/>
        <w:ind w:left="115" w:right="0" w:firstLine="0"/>
        <w:jc w:val="left"/>
        <w:rPr>
          <w:b/>
          <w:sz w:val="27"/>
        </w:rPr>
      </w:pPr>
      <w:r>
        <w:rPr/>
        <w:pict>
          <v:line style="position:absolute;mso-position-horizontal-relative:page;mso-position-vertical-relative:page;z-index:15847936" from="585.621033pt,-.000337pt" to="585.621033pt,841.852142pt" stroked="true" strokeweight="3.751576pt" strokecolor="#ededed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48448" from="9.37894pt,841.852142pt" to="9.37894pt,-.000337pt" stroked="true" strokeweight="3.751576pt" strokecolor="#ededed">
            <v:stroke dashstyle="solid"/>
            <w10:wrap type="none"/>
          </v:line>
        </w:pict>
      </w:r>
      <w:r>
        <w:rPr>
          <w:b/>
          <w:color w:val="212121"/>
          <w:sz w:val="27"/>
        </w:rPr>
        <w:t>Ключ</w:t>
      </w:r>
      <w:r>
        <w:rPr>
          <w:b/>
          <w:color w:val="212121"/>
          <w:spacing w:val="-4"/>
          <w:sz w:val="27"/>
        </w:rPr>
        <w:t> </w:t>
      </w:r>
      <w:r>
        <w:rPr>
          <w:b/>
          <w:color w:val="212121"/>
          <w:sz w:val="27"/>
        </w:rPr>
        <w:t>(интерпретация):</w:t>
      </w:r>
    </w:p>
    <w:p>
      <w:pPr>
        <w:pStyle w:val="BodyText"/>
        <w:spacing w:before="1"/>
        <w:rPr>
          <w:b/>
          <w:sz w:val="24"/>
        </w:rPr>
      </w:pPr>
      <w:r>
        <w:rPr/>
        <w:pict>
          <v:group style="position:absolute;margin-left:18.757879pt;margin-top:15.869234pt;width:557.5pt;height:49.55pt;mso-position-horizontal-relative:page;mso-position-vertical-relative:paragraph;z-index:-15609856;mso-wrap-distance-left:0;mso-wrap-distance-right:0" coordorigin="375,317" coordsize="11150,991"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889;top:324;width:5628;height:976" type="#_x0000_t202" filled="false" stroked="true" strokeweight=".750315pt" strokecolor="#000000">
              <v:textbox inset="0,0,0,0">
                <w:txbxContent>
                  <w:p>
                    <w:pPr>
                      <w:spacing w:line="204" w:lineRule="auto" w:before="163"/>
                      <w:ind w:left="150" w:right="1765" w:firstLine="56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7-6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умеренная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(кома1)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5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5-4 баллов - глубокая кома (кома 2)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3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запредельная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кома,</w:t>
                    </w:r>
                  </w:p>
                  <w:p>
                    <w:pPr>
                      <w:spacing w:line="170" w:lineRule="exact" w:before="0"/>
                      <w:ind w:left="15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смерть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мозга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(кома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3)</w:t>
                    </w:r>
                  </w:p>
                </w:txbxContent>
              </v:textbox>
              <v:stroke dashstyle="solid"/>
              <w10:wrap type="none"/>
            </v:shape>
            <v:shape style="position:absolute;left:382;top:324;width:5508;height:976" type="#_x0000_t202" filled="false" stroked="true" strokeweight=".750315pt" strokecolor="#000000">
              <v:textbox inset="0,0,0,0">
                <w:txbxContent>
                  <w:p>
                    <w:pPr>
                      <w:spacing w:line="180" w:lineRule="exact" w:before="139"/>
                      <w:ind w:left="15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15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сознание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ясное</w:t>
                    </w:r>
                  </w:p>
                  <w:p>
                    <w:pPr>
                      <w:spacing w:line="204" w:lineRule="auto" w:before="9"/>
                      <w:ind w:left="150" w:right="1714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sz w:val="16"/>
                      </w:rPr>
                      <w:t>14-13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2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22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z w:val="16"/>
                      </w:rPr>
                      <w:t>-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21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z w:val="16"/>
                      </w:rPr>
                      <w:t>умеренное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22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z w:val="16"/>
                      </w:rPr>
                      <w:t>оглушение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52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12-11 баллов - глубокое оглушение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10-8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сопор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Heading2"/>
        <w:spacing w:line="247" w:lineRule="auto" w:before="238"/>
        <w:ind w:left="3020" w:right="500" w:hanging="2532"/>
      </w:pPr>
      <w:r>
        <w:rPr>
          <w:color w:val="212121"/>
        </w:rPr>
        <w:t>Приложение</w:t>
      </w:r>
      <w:r>
        <w:rPr>
          <w:color w:val="212121"/>
          <w:spacing w:val="-13"/>
        </w:rPr>
        <w:t> </w:t>
      </w:r>
      <w:r>
        <w:rPr>
          <w:color w:val="212121"/>
        </w:rPr>
        <w:t>Г4.</w:t>
      </w:r>
      <w:r>
        <w:rPr>
          <w:color w:val="212121"/>
          <w:spacing w:val="-12"/>
        </w:rPr>
        <w:t> </w:t>
      </w:r>
      <w:r>
        <w:rPr>
          <w:color w:val="212121"/>
        </w:rPr>
        <w:t>Модифицированная</w:t>
      </w:r>
      <w:r>
        <w:rPr>
          <w:color w:val="212121"/>
          <w:spacing w:val="58"/>
        </w:rPr>
        <w:t> </w:t>
      </w:r>
      <w:r>
        <w:rPr>
          <w:color w:val="212121"/>
        </w:rPr>
        <w:t>шкала</w:t>
      </w:r>
      <w:r>
        <w:rPr>
          <w:color w:val="212121"/>
          <w:spacing w:val="-12"/>
        </w:rPr>
        <w:t> </w:t>
      </w:r>
      <w:r>
        <w:rPr>
          <w:color w:val="212121"/>
        </w:rPr>
        <w:t>комы</w:t>
      </w:r>
      <w:r>
        <w:rPr>
          <w:color w:val="212121"/>
          <w:spacing w:val="-12"/>
        </w:rPr>
        <w:t> </w:t>
      </w:r>
      <w:r>
        <w:rPr>
          <w:color w:val="212121"/>
        </w:rPr>
        <w:t>Глазго</w:t>
      </w:r>
      <w:r>
        <w:rPr>
          <w:color w:val="212121"/>
          <w:spacing w:val="-12"/>
        </w:rPr>
        <w:t> </w:t>
      </w:r>
      <w:r>
        <w:rPr>
          <w:color w:val="212121"/>
        </w:rPr>
        <w:t>для</w:t>
      </w:r>
      <w:r>
        <w:rPr>
          <w:color w:val="212121"/>
          <w:spacing w:val="-13"/>
        </w:rPr>
        <w:t> </w:t>
      </w:r>
      <w:r>
        <w:rPr>
          <w:color w:val="212121"/>
        </w:rPr>
        <w:t>оценки</w:t>
      </w:r>
      <w:r>
        <w:rPr>
          <w:color w:val="212121"/>
          <w:spacing w:val="-79"/>
        </w:rPr>
        <w:t> </w:t>
      </w:r>
      <w:r>
        <w:rPr>
          <w:color w:val="212121"/>
        </w:rPr>
        <w:t>уровня</w:t>
      </w:r>
      <w:r>
        <w:rPr>
          <w:color w:val="212121"/>
          <w:spacing w:val="-1"/>
        </w:rPr>
        <w:t> </w:t>
      </w:r>
      <w:r>
        <w:rPr>
          <w:color w:val="212121"/>
        </w:rPr>
        <w:t>сознания младенцев и</w:t>
      </w:r>
      <w:r>
        <w:rPr>
          <w:color w:val="212121"/>
          <w:spacing w:val="-1"/>
        </w:rPr>
        <w:t> </w:t>
      </w:r>
      <w:r>
        <w:rPr>
          <w:color w:val="212121"/>
        </w:rPr>
        <w:t>детей</w:t>
      </w:r>
    </w:p>
    <w:p>
      <w:pPr>
        <w:pStyle w:val="BodyText"/>
        <w:spacing w:before="6"/>
        <w:rPr>
          <w:b/>
          <w:sz w:val="42"/>
        </w:rPr>
      </w:pPr>
    </w:p>
    <w:p>
      <w:pPr>
        <w:pStyle w:val="BodyText"/>
        <w:spacing w:line="302" w:lineRule="auto"/>
        <w:ind w:left="115" w:right="136"/>
        <w:jc w:val="both"/>
      </w:pPr>
      <w:r>
        <w:rPr>
          <w:color w:val="212121"/>
        </w:rPr>
        <w:t>Название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русском</w:t>
      </w:r>
      <w:r>
        <w:rPr>
          <w:color w:val="212121"/>
          <w:spacing w:val="1"/>
        </w:rPr>
        <w:t> </w:t>
      </w:r>
      <w:r>
        <w:rPr>
          <w:color w:val="212121"/>
        </w:rPr>
        <w:t>языке:</w:t>
      </w:r>
      <w:r>
        <w:rPr>
          <w:color w:val="212121"/>
          <w:spacing w:val="1"/>
        </w:rPr>
        <w:t> </w:t>
      </w:r>
      <w:r>
        <w:rPr>
          <w:color w:val="212121"/>
        </w:rPr>
        <w:t>Модифицированная</w:t>
      </w:r>
      <w:r>
        <w:rPr>
          <w:color w:val="212121"/>
          <w:spacing w:val="1"/>
        </w:rPr>
        <w:t> </w:t>
      </w:r>
      <w:r>
        <w:rPr>
          <w:color w:val="212121"/>
        </w:rPr>
        <w:t>шкала</w:t>
      </w:r>
      <w:r>
        <w:rPr>
          <w:color w:val="212121"/>
          <w:spacing w:val="1"/>
        </w:rPr>
        <w:t> </w:t>
      </w:r>
      <w:r>
        <w:rPr>
          <w:color w:val="212121"/>
        </w:rPr>
        <w:t>комы</w:t>
      </w:r>
      <w:r>
        <w:rPr>
          <w:color w:val="212121"/>
          <w:spacing w:val="1"/>
        </w:rPr>
        <w:t> </w:t>
      </w:r>
      <w:r>
        <w:rPr>
          <w:color w:val="212121"/>
        </w:rPr>
        <w:t>Глазго</w:t>
      </w:r>
      <w:r>
        <w:rPr>
          <w:color w:val="212121"/>
          <w:spacing w:val="1"/>
        </w:rPr>
        <w:t> </w:t>
      </w:r>
      <w:r>
        <w:rPr>
          <w:color w:val="212121"/>
        </w:rPr>
        <w:t>для</w:t>
      </w:r>
      <w:r>
        <w:rPr>
          <w:color w:val="212121"/>
          <w:spacing w:val="1"/>
        </w:rPr>
        <w:t> </w:t>
      </w:r>
      <w:r>
        <w:rPr>
          <w:color w:val="212121"/>
        </w:rPr>
        <w:t>оценки</w:t>
      </w:r>
      <w:r>
        <w:rPr>
          <w:color w:val="212121"/>
          <w:spacing w:val="1"/>
        </w:rPr>
        <w:t> </w:t>
      </w:r>
      <w:r>
        <w:rPr>
          <w:color w:val="212121"/>
        </w:rPr>
        <w:t>уровня</w:t>
      </w:r>
      <w:r>
        <w:rPr>
          <w:color w:val="212121"/>
          <w:spacing w:val="1"/>
        </w:rPr>
        <w:t> </w:t>
      </w:r>
      <w:r>
        <w:rPr>
          <w:color w:val="212121"/>
        </w:rPr>
        <w:t>сознания младенцев и детей</w:t>
      </w:r>
    </w:p>
    <w:p>
      <w:pPr>
        <w:pStyle w:val="BodyText"/>
        <w:spacing w:before="268"/>
        <w:ind w:left="115"/>
      </w:pPr>
      <w:r>
        <w:rPr>
          <w:color w:val="212121"/>
        </w:rPr>
        <w:t>Оригинальное</w:t>
      </w:r>
      <w:r>
        <w:rPr>
          <w:color w:val="212121"/>
          <w:spacing w:val="1"/>
        </w:rPr>
        <w:t> </w:t>
      </w:r>
      <w:r>
        <w:rPr>
          <w:color w:val="212121"/>
        </w:rPr>
        <w:t>название</w:t>
      </w:r>
      <w:r>
        <w:rPr>
          <w:color w:val="212121"/>
          <w:spacing w:val="1"/>
        </w:rPr>
        <w:t> </w:t>
      </w:r>
      <w:r>
        <w:rPr>
          <w:color w:val="212121"/>
        </w:rPr>
        <w:t>(если</w:t>
      </w:r>
      <w:r>
        <w:rPr>
          <w:color w:val="212121"/>
          <w:spacing w:val="1"/>
        </w:rPr>
        <w:t> </w:t>
      </w:r>
      <w:r>
        <w:rPr>
          <w:color w:val="212121"/>
        </w:rPr>
        <w:t>есть):</w:t>
      </w:r>
      <w:r>
        <w:rPr>
          <w:color w:val="212121"/>
          <w:spacing w:val="1"/>
        </w:rPr>
        <w:t> </w:t>
      </w:r>
      <w:r>
        <w:rPr>
          <w:color w:val="212121"/>
        </w:rPr>
        <w:t>Modified</w:t>
      </w:r>
      <w:r>
        <w:rPr>
          <w:color w:val="212121"/>
          <w:spacing w:val="1"/>
        </w:rPr>
        <w:t> </w:t>
      </w:r>
      <w:r>
        <w:rPr>
          <w:color w:val="212121"/>
        </w:rPr>
        <w:t>Glasgow</w:t>
      </w:r>
      <w:r>
        <w:rPr>
          <w:color w:val="212121"/>
          <w:spacing w:val="1"/>
        </w:rPr>
        <w:t> </w:t>
      </w:r>
      <w:r>
        <w:rPr>
          <w:color w:val="212121"/>
        </w:rPr>
        <w:t>Coma</w:t>
      </w:r>
      <w:r>
        <w:rPr>
          <w:color w:val="212121"/>
          <w:spacing w:val="1"/>
        </w:rPr>
        <w:t> </w:t>
      </w:r>
      <w:r>
        <w:rPr>
          <w:color w:val="212121"/>
        </w:rPr>
        <w:t>Scale</w:t>
      </w:r>
      <w:r>
        <w:rPr>
          <w:color w:val="212121"/>
          <w:spacing w:val="1"/>
        </w:rPr>
        <w:t> </w:t>
      </w:r>
      <w:r>
        <w:rPr>
          <w:color w:val="212121"/>
        </w:rPr>
        <w:t>for</w:t>
      </w:r>
      <w:r>
        <w:rPr>
          <w:color w:val="212121"/>
          <w:spacing w:val="1"/>
        </w:rPr>
        <w:t> </w:t>
      </w:r>
      <w:r>
        <w:rPr>
          <w:color w:val="212121"/>
        </w:rPr>
        <w:t>Infants</w:t>
      </w:r>
      <w:r>
        <w:rPr>
          <w:color w:val="212121"/>
          <w:spacing w:val="1"/>
        </w:rPr>
        <w:t> </w:t>
      </w:r>
      <w:r>
        <w:rPr>
          <w:color w:val="212121"/>
        </w:rPr>
        <w:t>and</w:t>
      </w:r>
      <w:r>
        <w:rPr>
          <w:color w:val="212121"/>
          <w:spacing w:val="1"/>
        </w:rPr>
        <w:t> </w:t>
      </w:r>
      <w:r>
        <w:rPr>
          <w:color w:val="212121"/>
        </w:rPr>
        <w:t>Children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spacing w:line="302" w:lineRule="auto"/>
        <w:ind w:left="115" w:right="136"/>
        <w:jc w:val="both"/>
      </w:pPr>
      <w:r>
        <w:rPr>
          <w:color w:val="212121"/>
        </w:rPr>
        <w:t>Источник (официальный сайт разработчиков, публикация с валидацией): Morray JP, Tyler DC,</w:t>
      </w:r>
      <w:r>
        <w:rPr>
          <w:color w:val="212121"/>
          <w:spacing w:val="1"/>
        </w:rPr>
        <w:t> </w:t>
      </w:r>
      <w:r>
        <w:rPr>
          <w:color w:val="212121"/>
        </w:rPr>
        <w:t>Jones TK, Stuntz JT, Lemire RJ. Coma scale for use in brain-injured children. Crit Care Med. 1984</w:t>
      </w:r>
      <w:r>
        <w:rPr>
          <w:color w:val="212121"/>
          <w:spacing w:val="1"/>
        </w:rPr>
        <w:t> </w:t>
      </w:r>
      <w:r>
        <w:rPr>
          <w:color w:val="212121"/>
        </w:rPr>
        <w:t>12(12):1018-20.</w:t>
      </w:r>
    </w:p>
    <w:p>
      <w:pPr>
        <w:pStyle w:val="BodyText"/>
        <w:spacing w:before="267"/>
        <w:ind w:left="115"/>
      </w:pPr>
      <w:r>
        <w:rPr>
          <w:color w:val="212121"/>
        </w:rPr>
        <w:t>Тип:</w:t>
      </w:r>
      <w:r>
        <w:rPr>
          <w:color w:val="212121"/>
          <w:spacing w:val="-3"/>
        </w:rPr>
        <w:t> </w:t>
      </w:r>
      <w:r>
        <w:rPr>
          <w:color w:val="212121"/>
        </w:rPr>
        <w:t>шкала</w:t>
      </w:r>
      <w:r>
        <w:rPr>
          <w:color w:val="212121"/>
          <w:spacing w:val="-3"/>
        </w:rPr>
        <w:t> </w:t>
      </w:r>
      <w:r>
        <w:rPr>
          <w:color w:val="212121"/>
        </w:rPr>
        <w:t>оценки</w:t>
      </w:r>
    </w:p>
    <w:p>
      <w:pPr>
        <w:pStyle w:val="BodyText"/>
        <w:spacing w:before="5"/>
        <w:rPr>
          <w:sz w:val="30"/>
        </w:rPr>
      </w:pPr>
    </w:p>
    <w:p>
      <w:pPr>
        <w:pStyle w:val="BodyText"/>
        <w:ind w:left="115"/>
      </w:pPr>
      <w:r>
        <w:rPr>
          <w:color w:val="212121"/>
        </w:rPr>
        <w:t>Назначение:</w:t>
      </w:r>
      <w:r>
        <w:rPr>
          <w:color w:val="212121"/>
          <w:spacing w:val="-5"/>
        </w:rPr>
        <w:t> </w:t>
      </w:r>
      <w:r>
        <w:rPr>
          <w:color w:val="212121"/>
        </w:rPr>
        <w:t>шкала</w:t>
      </w:r>
      <w:r>
        <w:rPr>
          <w:color w:val="212121"/>
          <w:spacing w:val="-4"/>
        </w:rPr>
        <w:t> </w:t>
      </w:r>
      <w:r>
        <w:rPr>
          <w:color w:val="212121"/>
        </w:rPr>
        <w:t>для</w:t>
      </w:r>
      <w:r>
        <w:rPr>
          <w:color w:val="212121"/>
          <w:spacing w:val="-4"/>
        </w:rPr>
        <w:t> </w:t>
      </w:r>
      <w:r>
        <w:rPr>
          <w:color w:val="212121"/>
        </w:rPr>
        <w:t>оценки</w:t>
      </w:r>
      <w:r>
        <w:rPr>
          <w:color w:val="212121"/>
          <w:spacing w:val="-4"/>
        </w:rPr>
        <w:t> </w:t>
      </w:r>
      <w:r>
        <w:rPr>
          <w:color w:val="212121"/>
        </w:rPr>
        <w:t>глубины</w:t>
      </w:r>
      <w:r>
        <w:rPr>
          <w:color w:val="212121"/>
          <w:spacing w:val="-5"/>
        </w:rPr>
        <w:t> </w:t>
      </w:r>
      <w:r>
        <w:rPr>
          <w:color w:val="212121"/>
        </w:rPr>
        <w:t>комы</w:t>
      </w:r>
      <w:r>
        <w:rPr>
          <w:color w:val="212121"/>
          <w:spacing w:val="-4"/>
        </w:rPr>
        <w:t> </w:t>
      </w:r>
      <w:r>
        <w:rPr>
          <w:color w:val="212121"/>
        </w:rPr>
        <w:t>у</w:t>
      </w:r>
      <w:r>
        <w:rPr>
          <w:color w:val="212121"/>
          <w:spacing w:val="-4"/>
        </w:rPr>
        <w:t> </w:t>
      </w:r>
      <w:r>
        <w:rPr>
          <w:color w:val="212121"/>
        </w:rPr>
        <w:t>детей</w:t>
      </w:r>
      <w:r>
        <w:rPr>
          <w:color w:val="212121"/>
          <w:spacing w:val="-4"/>
        </w:rPr>
        <w:t> </w:t>
      </w:r>
      <w:r>
        <w:rPr>
          <w:color w:val="212121"/>
        </w:rPr>
        <w:t>до</w:t>
      </w:r>
      <w:r>
        <w:rPr>
          <w:color w:val="212121"/>
          <w:spacing w:val="-4"/>
        </w:rPr>
        <w:t> </w:t>
      </w:r>
      <w:r>
        <w:rPr>
          <w:color w:val="212121"/>
        </w:rPr>
        <w:t>4-х</w:t>
      </w:r>
      <w:r>
        <w:rPr>
          <w:color w:val="212121"/>
          <w:spacing w:val="-5"/>
        </w:rPr>
        <w:t> </w:t>
      </w:r>
      <w:r>
        <w:rPr>
          <w:color w:val="212121"/>
        </w:rPr>
        <w:t>лет</w:t>
      </w:r>
      <w:r>
        <w:rPr>
          <w:color w:val="212121"/>
          <w:spacing w:val="-4"/>
        </w:rPr>
        <w:t> </w:t>
      </w:r>
      <w:r>
        <w:rPr>
          <w:color w:val="212121"/>
        </w:rPr>
        <w:t>жизни</w:t>
      </w:r>
    </w:p>
    <w:p>
      <w:pPr>
        <w:spacing w:after="0"/>
        <w:sectPr>
          <w:pgSz w:w="11900" w:h="16840"/>
          <w:pgMar w:top="0" w:bottom="0" w:left="260" w:right="240"/>
        </w:sectPr>
      </w:pPr>
    </w:p>
    <w:p>
      <w:pPr>
        <w:pStyle w:val="BodyText"/>
        <w:spacing w:before="14"/>
        <w:ind w:left="115"/>
      </w:pPr>
      <w:r>
        <w:rPr/>
        <w:pict>
          <v:shape style="position:absolute;margin-left:9.37894pt;margin-top:-.955834pt;width:576.25pt;height:598.4pt;mso-position-horizontal-relative:page;mso-position-vertical-relative:paragraph;z-index:-17351680" coordorigin="188,-19" coordsize="11525,11968" path="m11712,-19l11712,11948,188,11948,188,-19e" filled="false" stroked="true" strokeweight="3.751576pt" strokecolor="#ededed">
            <v:path arrowok="t"/>
            <v:stroke dashstyle="solid"/>
            <w10:wrap type="none"/>
          </v:shape>
        </w:pict>
      </w:r>
      <w:r>
        <w:rPr>
          <w:color w:val="212121"/>
        </w:rPr>
        <w:t>Содержание</w:t>
      </w:r>
      <w:r>
        <w:rPr>
          <w:color w:val="212121"/>
          <w:spacing w:val="-7"/>
        </w:rPr>
        <w:t> </w:t>
      </w:r>
      <w:r>
        <w:rPr>
          <w:color w:val="212121"/>
        </w:rPr>
        <w:t>(шаблон)</w:t>
      </w:r>
    </w:p>
    <w:p>
      <w:pPr>
        <w:pStyle w:val="BodyText"/>
        <w:spacing w:before="6" w:after="1"/>
      </w:pPr>
    </w:p>
    <w:tbl>
      <w:tblPr>
        <w:tblW w:w="0" w:type="auto"/>
        <w:jc w:val="left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4"/>
        <w:gridCol w:w="1320"/>
      </w:tblGrid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Симптомы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w w:val="105"/>
                <w:sz w:val="16"/>
              </w:rPr>
              <w:t>Баллы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Открывание</w:t>
            </w:r>
            <w:r>
              <w:rPr>
                <w:b/>
                <w:color w:val="212121"/>
                <w:spacing w:val="2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глаз</w:t>
            </w:r>
            <w:r>
              <w:rPr>
                <w:b/>
                <w:color w:val="212121"/>
                <w:spacing w:val="2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(E,</w:t>
            </w:r>
            <w:r>
              <w:rPr>
                <w:b/>
                <w:color w:val="212121"/>
                <w:spacing w:val="25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Eyeresponse)</w:t>
            </w:r>
          </w:p>
        </w:tc>
        <w:tc>
          <w:tcPr>
            <w:tcW w:w="13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Произвольное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голос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Как</w:t>
            </w:r>
            <w:r>
              <w:rPr>
                <w:color w:val="212121"/>
                <w:spacing w:val="-10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реакция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9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боль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Отсутствует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Речевая</w:t>
            </w:r>
            <w:r>
              <w:rPr>
                <w:b/>
                <w:color w:val="212121"/>
                <w:spacing w:val="2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продукция</w:t>
            </w:r>
            <w:r>
              <w:rPr>
                <w:b/>
                <w:color w:val="212121"/>
                <w:spacing w:val="2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(V,</w:t>
            </w:r>
            <w:r>
              <w:rPr>
                <w:b/>
                <w:color w:val="212121"/>
                <w:spacing w:val="2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Verbal</w:t>
            </w:r>
            <w:r>
              <w:rPr>
                <w:b/>
                <w:color w:val="212121"/>
                <w:spacing w:val="2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response)</w:t>
            </w:r>
          </w:p>
        </w:tc>
        <w:tc>
          <w:tcPr>
            <w:tcW w:w="13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Ребенок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активен,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улыбается,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следит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за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предметами,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интерактивен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При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плаче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можно</w:t>
            </w:r>
            <w:r>
              <w:rPr>
                <w:color w:val="212121"/>
                <w:spacing w:val="28"/>
                <w:sz w:val="16"/>
              </w:rPr>
              <w:t> </w:t>
            </w:r>
            <w:r>
              <w:rPr>
                <w:color w:val="212121"/>
                <w:sz w:val="16"/>
              </w:rPr>
              <w:t>успокоить,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неполноценная</w:t>
            </w:r>
            <w:r>
              <w:rPr>
                <w:color w:val="212121"/>
                <w:spacing w:val="27"/>
                <w:sz w:val="16"/>
              </w:rPr>
              <w:t> </w:t>
            </w:r>
            <w:r>
              <w:rPr>
                <w:color w:val="212121"/>
                <w:sz w:val="16"/>
              </w:rPr>
              <w:t>интерактивность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плаче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успокаивается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надолго,</w:t>
            </w:r>
            <w:r>
              <w:rPr>
                <w:color w:val="212121"/>
                <w:spacing w:val="-12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стонет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Не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успокаивается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при</w:t>
            </w:r>
            <w:r>
              <w:rPr>
                <w:color w:val="212121"/>
                <w:spacing w:val="-13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плаче,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беспокоен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Плач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и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интерактивность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отсутствуют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12121"/>
                <w:sz w:val="16"/>
              </w:rPr>
              <w:t>Двигательная</w:t>
            </w:r>
            <w:r>
              <w:rPr>
                <w:b/>
                <w:color w:val="212121"/>
                <w:spacing w:val="3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активность</w:t>
            </w:r>
            <w:r>
              <w:rPr>
                <w:b/>
                <w:color w:val="212121"/>
                <w:spacing w:val="33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(M,</w:t>
            </w:r>
            <w:r>
              <w:rPr>
                <w:b/>
                <w:color w:val="212121"/>
                <w:spacing w:val="34"/>
                <w:sz w:val="16"/>
              </w:rPr>
              <w:t> </w:t>
            </w:r>
            <w:r>
              <w:rPr>
                <w:b/>
                <w:color w:val="212121"/>
                <w:sz w:val="16"/>
              </w:rPr>
              <w:t>Motorresponse)</w:t>
            </w:r>
          </w:p>
        </w:tc>
        <w:tc>
          <w:tcPr>
            <w:tcW w:w="132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Выполняет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движение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по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команде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6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Целесообразное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движение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по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команде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(отталкивание)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5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Отдергивание</w:t>
            </w:r>
            <w:r>
              <w:rPr>
                <w:color w:val="212121"/>
                <w:spacing w:val="-15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конечности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в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ответ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на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болевое</w:t>
            </w:r>
            <w:r>
              <w:rPr>
                <w:color w:val="212121"/>
                <w:spacing w:val="-14"/>
                <w:w w:val="105"/>
                <w:sz w:val="16"/>
              </w:rPr>
              <w:t> </w:t>
            </w:r>
            <w:r>
              <w:rPr>
                <w:color w:val="212121"/>
                <w:w w:val="105"/>
                <w:sz w:val="16"/>
              </w:rPr>
              <w:t>раздражение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4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Патологическое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сгибание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в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ответ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на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болевое</w:t>
            </w:r>
            <w:r>
              <w:rPr>
                <w:color w:val="212121"/>
                <w:spacing w:val="24"/>
                <w:sz w:val="16"/>
              </w:rPr>
              <w:t> </w:t>
            </w:r>
            <w:r>
              <w:rPr>
                <w:color w:val="212121"/>
                <w:sz w:val="16"/>
              </w:rPr>
              <w:t>раздражение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(декортикация)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3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Патологическое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разгибание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в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ответ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на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болевое</w:t>
            </w:r>
            <w:r>
              <w:rPr>
                <w:color w:val="212121"/>
                <w:spacing w:val="25"/>
                <w:sz w:val="16"/>
              </w:rPr>
              <w:t> </w:t>
            </w:r>
            <w:r>
              <w:rPr>
                <w:color w:val="212121"/>
                <w:sz w:val="16"/>
              </w:rPr>
              <w:t>раздражение</w:t>
            </w:r>
            <w:r>
              <w:rPr>
                <w:color w:val="212121"/>
                <w:spacing w:val="26"/>
                <w:sz w:val="16"/>
              </w:rPr>
              <w:t> </w:t>
            </w:r>
            <w:r>
              <w:rPr>
                <w:color w:val="212121"/>
                <w:sz w:val="16"/>
              </w:rPr>
              <w:t>(децеребрация)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9814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sz w:val="16"/>
              </w:rPr>
              <w:t>Отсутствие</w:t>
            </w:r>
            <w:r>
              <w:rPr>
                <w:color w:val="212121"/>
                <w:spacing w:val="29"/>
                <w:sz w:val="16"/>
              </w:rPr>
              <w:t> </w:t>
            </w:r>
            <w:r>
              <w:rPr>
                <w:color w:val="212121"/>
                <w:sz w:val="16"/>
              </w:rPr>
              <w:t>движений</w:t>
            </w:r>
          </w:p>
        </w:tc>
        <w:tc>
          <w:tcPr>
            <w:tcW w:w="132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color w:val="212121"/>
                <w:w w:val="103"/>
                <w:sz w:val="16"/>
              </w:rPr>
              <w:t>1</w:t>
            </w:r>
          </w:p>
        </w:tc>
      </w:tr>
    </w:tbl>
    <w:p>
      <w:pPr>
        <w:pStyle w:val="Heading3"/>
        <w:spacing w:before="33"/>
      </w:pPr>
      <w:r>
        <w:rPr>
          <w:color w:val="212121"/>
        </w:rPr>
        <w:t>Ключ</w:t>
      </w:r>
      <w:r>
        <w:rPr>
          <w:color w:val="212121"/>
          <w:spacing w:val="-4"/>
        </w:rPr>
        <w:t> </w:t>
      </w:r>
      <w:r>
        <w:rPr>
          <w:color w:val="212121"/>
        </w:rPr>
        <w:t>(интерпретация):</w:t>
      </w:r>
    </w:p>
    <w:p>
      <w:pPr>
        <w:pStyle w:val="BodyText"/>
        <w:spacing w:before="1"/>
        <w:rPr>
          <w:b/>
          <w:sz w:val="24"/>
        </w:rPr>
      </w:pPr>
      <w:r>
        <w:rPr/>
        <w:pict>
          <v:group style="position:absolute;margin-left:18.757879pt;margin-top:15.82367pt;width:557.5pt;height:41.3pt;mso-position-horizontal-relative:page;mso-position-vertical-relative:paragraph;z-index:-15608320;mso-wrap-distance-left:0;mso-wrap-distance-right:0" coordorigin="375,316" coordsize="11150,826">
            <v:shape style="position:absolute;left:6355;top:323;width:5163;height:811" type="#_x0000_t202" filled="false" stroked="true" strokeweight=".750315pt" strokecolor="#000000">
              <v:textbox inset="0,0,0,0">
                <w:txbxContent>
                  <w:p>
                    <w:pPr>
                      <w:spacing w:line="180" w:lineRule="exact" w:before="139"/>
                      <w:ind w:left="15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7-8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умеренная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(кома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1)</w:t>
                    </w:r>
                  </w:p>
                  <w:p>
                    <w:pPr>
                      <w:spacing w:line="204" w:lineRule="auto" w:before="9"/>
                      <w:ind w:left="150" w:right="936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5-6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5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терминальная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(кома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2)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5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3-4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5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гибель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коры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(кома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4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3</w:t>
                    </w:r>
                  </w:p>
                </w:txbxContent>
              </v:textbox>
              <v:stroke dashstyle="solid"/>
              <w10:wrap type="none"/>
            </v:shape>
            <v:shape style="position:absolute;left:382;top:323;width:5973;height:811" type="#_x0000_t202" filled="false" stroked="true" strokeweight=".750315pt" strokecolor="#000000">
              <v:textbox inset="0,0,0,0">
                <w:txbxContent>
                  <w:p>
                    <w:pPr>
                      <w:spacing w:line="180" w:lineRule="exact" w:before="139"/>
                      <w:ind w:left="150" w:right="0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15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0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сознание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1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ясное</w:t>
                    </w:r>
                  </w:p>
                  <w:p>
                    <w:pPr>
                      <w:spacing w:line="204" w:lineRule="auto" w:before="9"/>
                      <w:ind w:left="150" w:right="1035" w:firstLine="0"/>
                      <w:jc w:val="left"/>
                      <w:rPr>
                        <w:rFonts w:ascii="Verdana" w:hAnsi="Verdana"/>
                        <w:b/>
                        <w:sz w:val="16"/>
                      </w:rPr>
                    </w:pP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10-14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"/>
                        <w:w w:val="105"/>
                        <w:sz w:val="16"/>
                      </w:rPr>
                      <w:t>умеренное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и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глубокое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1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оглушение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55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9-10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3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баллов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color w:val="212121"/>
                        <w:spacing w:val="-2"/>
                        <w:w w:val="105"/>
                        <w:sz w:val="16"/>
                      </w:rPr>
                      <w:t> </w:t>
                    </w:r>
                    <w:r>
                      <w:rPr>
                        <w:rFonts w:ascii="Verdana" w:hAnsi="Verdana"/>
                        <w:b/>
                        <w:color w:val="212121"/>
                        <w:w w:val="105"/>
                        <w:sz w:val="16"/>
                      </w:rPr>
                      <w:t>сопор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sectPr>
      <w:pgSz w:w="11900" w:h="16840"/>
      <w:pgMar w:top="0" w:bottom="280" w:left="26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">
    <w:multiLevelType w:val="hybridMultilevel"/>
    <w:lvl w:ilvl="0">
      <w:start w:val="1"/>
      <w:numFmt w:val="decimal"/>
      <w:lvlText w:val="%1"/>
      <w:lvlJc w:val="left"/>
      <w:pPr>
        <w:ind w:left="115" w:hanging="848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8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8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8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8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8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8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8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848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060" w:hanging="946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93" w:hanging="94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27" w:hanging="94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61" w:hanging="9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95" w:hanging="9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29" w:hanging="9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63" w:hanging="9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7" w:hanging="9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31" w:hanging="946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15" w:hanging="271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2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2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2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2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2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2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2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271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45"/>
      <w:numFmt w:val="decimal"/>
      <w:lvlText w:val="%1."/>
      <w:lvlJc w:val="left"/>
      <w:pPr>
        <w:ind w:left="115" w:hanging="1757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175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17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17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17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17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17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17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1757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35"/>
      <w:numFmt w:val="decimal"/>
      <w:lvlText w:val="%1."/>
      <w:lvlJc w:val="left"/>
      <w:pPr>
        <w:ind w:left="115" w:hanging="1295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129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129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129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12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12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12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12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1295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15" w:hanging="1306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130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130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130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130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130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130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130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1306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)"/>
      <w:lvlJc w:val="left"/>
      <w:pPr>
        <w:ind w:left="1488" w:hanging="1373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1" w:hanging="137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63" w:hanging="137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55" w:hanging="137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47" w:hanging="137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39" w:hanging="137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31" w:hanging="137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23" w:hanging="137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15" w:hanging="1373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6"/>
      <w:numFmt w:val="decimal"/>
      <w:lvlText w:val="%1."/>
      <w:lvlJc w:val="left"/>
      <w:pPr>
        <w:ind w:left="985" w:hanging="4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21" w:hanging="4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63" w:hanging="4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05" w:hanging="4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47" w:hanging="4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89" w:hanging="4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31" w:hanging="4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73" w:hanging="4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15" w:hanging="481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15" w:hanging="204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5"/>
        <w:szCs w:val="2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80" w:hanging="2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5" w:hanging="2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53" w:hanging="2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10" w:hanging="2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68" w:hanging="2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26" w:hanging="2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83" w:hanging="204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•"/>
      <w:lvlJc w:val="left"/>
      <w:pPr>
        <w:ind w:left="115" w:hanging="410"/>
      </w:pPr>
      <w:rPr>
        <w:rFonts w:hint="default" w:ascii="Times New Roman" w:hAnsi="Times New Roman" w:eastAsia="Times New Roman" w:cs="Times New Roman"/>
        <w:i/>
        <w:iCs/>
        <w:color w:val="333333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41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41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41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41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41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41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41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41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5" w:hanging="383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3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3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3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3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3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3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3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383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5"/>
      <w:numFmt w:val="decimal"/>
      <w:lvlText w:val="%1"/>
      <w:lvlJc w:val="left"/>
      <w:pPr>
        <w:ind w:left="1038" w:hanging="4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8" w:hanging="473"/>
        <w:jc w:val="left"/>
      </w:pPr>
      <w:rPr>
        <w:rFonts w:hint="default" w:ascii="Times New Roman" w:hAnsi="Times New Roman" w:eastAsia="Times New Roman" w:cs="Times New Roman"/>
        <w:b/>
        <w:bCs/>
        <w:color w:val="212121"/>
        <w:w w:val="100"/>
        <w:sz w:val="27"/>
        <w:szCs w:val="27"/>
        <w:u w:val="single" w:color="212121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11" w:hanging="47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47" w:hanging="47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3" w:hanging="47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19" w:hanging="47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5" w:hanging="47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1" w:hanging="47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7" w:hanging="473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3"/>
      <w:numFmt w:val="decimal"/>
      <w:lvlText w:val="%1"/>
      <w:lvlJc w:val="left"/>
      <w:pPr>
        <w:ind w:left="1038" w:hanging="47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38" w:hanging="473"/>
        <w:jc w:val="left"/>
      </w:pPr>
      <w:rPr>
        <w:rFonts w:hint="default" w:ascii="Times New Roman" w:hAnsi="Times New Roman" w:eastAsia="Times New Roman" w:cs="Times New Roman"/>
        <w:b/>
        <w:bCs/>
        <w:color w:val="212121"/>
        <w:w w:val="100"/>
        <w:sz w:val="27"/>
        <w:szCs w:val="27"/>
        <w:u w:val="single" w:color="212121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11" w:hanging="47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47" w:hanging="47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83" w:hanging="47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19" w:hanging="47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5" w:hanging="47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1" w:hanging="47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7" w:hanging="473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565" w:hanging="271"/>
        <w:jc w:val="lef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4"/>
      <w:numFmt w:val="decimal"/>
      <w:lvlText w:val="%2."/>
      <w:lvlJc w:val="left"/>
      <w:pPr>
        <w:ind w:left="622" w:hanging="4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17" w:hanging="4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15" w:hanging="4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13" w:hanging="4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0" w:hanging="4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08" w:hanging="4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4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3" w:hanging="48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15" w:hanging="878"/>
        <w:jc w:val="right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58" w:hanging="4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3992" w:hanging="72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924" w:hanging="7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849" w:hanging="7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774" w:hanging="7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99" w:hanging="7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24" w:hanging="7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49" w:hanging="72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·"/>
      <w:lvlJc w:val="left"/>
      <w:pPr>
        <w:ind w:left="115" w:hanging="1171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7" w:hanging="11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5" w:hanging="11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3" w:hanging="11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1" w:hanging="11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9" w:hanging="11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7" w:hanging="11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5" w:hanging="11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43" w:hanging="117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385" w:hanging="230"/>
      </w:pPr>
      <w:rPr>
        <w:rFonts w:hint="default" w:ascii="Times New Roman" w:hAnsi="Times New Roman" w:eastAsia="Times New Roman" w:cs="Times New Roman"/>
        <w:color w:val="212121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1" w:hanging="2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3" w:hanging="2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5" w:hanging="2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7" w:hanging="2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9" w:hanging="2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1" w:hanging="2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93" w:hanging="2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95" w:hanging="23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313" w:hanging="4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50" w:hanging="72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48"/>
        <w:szCs w:val="4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42" w:hanging="7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4" w:hanging="7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06" w:hanging="7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8" w:hanging="7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70" w:hanging="7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52" w:hanging="7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34" w:hanging="72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00" w:hanging="271"/>
        <w:jc w:val="left"/>
      </w:pPr>
      <w:rPr>
        <w:rFonts w:hint="default" w:ascii="Times New Roman" w:hAnsi="Times New Roman" w:eastAsia="Times New Roman" w:cs="Times New Roman"/>
        <w:color w:val="15648A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5" w:hanging="406"/>
        <w:jc w:val="left"/>
      </w:pPr>
      <w:rPr>
        <w:rFonts w:hint="default" w:ascii="Times New Roman" w:hAnsi="Times New Roman" w:eastAsia="Times New Roman" w:cs="Times New Roman"/>
        <w:color w:val="15648A"/>
        <w:w w:val="100"/>
        <w:sz w:val="27"/>
        <w:szCs w:val="27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3" w:hanging="40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86" w:hanging="40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59" w:hanging="40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32" w:hanging="40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06" w:hanging="40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79" w:hanging="40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52" w:hanging="406"/>
      </w:pPr>
      <w:rPr>
        <w:rFonts w:hint="default"/>
        <w:lang w:val="ru-RU" w:eastAsia="en-US" w:bidi="ar-SA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7"/>
      <w:szCs w:val="27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25"/>
      <w:outlineLvl w:val="1"/>
    </w:pPr>
    <w:rPr>
      <w:rFonts w:ascii="Times New Roman" w:hAnsi="Times New Roman" w:eastAsia="Times New Roman" w:cs="Times New Roman"/>
      <w:b/>
      <w:bCs/>
      <w:sz w:val="48"/>
      <w:szCs w:val="4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25" w:right="142" w:hanging="4332"/>
      <w:outlineLvl w:val="2"/>
    </w:pPr>
    <w:rPr>
      <w:rFonts w:ascii="Times New Roman" w:hAnsi="Times New Roman" w:eastAsia="Times New Roman" w:cs="Times New Roman"/>
      <w:b/>
      <w:bCs/>
      <w:sz w:val="33"/>
      <w:szCs w:val="33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268"/>
      <w:ind w:left="115"/>
      <w:outlineLvl w:val="3"/>
    </w:pPr>
    <w:rPr>
      <w:rFonts w:ascii="Times New Roman" w:hAnsi="Times New Roman" w:eastAsia="Times New Roman" w:cs="Times New Roman"/>
      <w:b/>
      <w:bCs/>
      <w:sz w:val="27"/>
      <w:szCs w:val="27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5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136"/>
      <w:ind w:left="155"/>
    </w:pPr>
    <w:rPr>
      <w:rFonts w:ascii="Verdana" w:hAnsi="Verdana" w:eastAsia="Verdana" w:cs="Verdana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mkb-10.com/index.php?pid=22001" TargetMode="External"/><Relationship Id="rId7" Type="http://schemas.openxmlformats.org/officeDocument/2006/relationships/hyperlink" Target="https://www.vidal.by/poisk_preparatov/atc/adreno-i-dopaminomimetiki.html" TargetMode="External"/><Relationship Id="rId8" Type="http://schemas.openxmlformats.org/officeDocument/2006/relationships/hyperlink" Target="http://www.fesmu.ru/elib/Article.aspx?id=383283" TargetMode="External"/><Relationship Id="rId9" Type="http://schemas.openxmlformats.org/officeDocument/2006/relationships/hyperlink" Target="http://www.fesmu.ru/elib/Article.aspx?id=366581" TargetMode="External"/><Relationship Id="rId10" Type="http://schemas.openxmlformats.org/officeDocument/2006/relationships/hyperlink" Target="http://www.fesmu.ru/elib/Article.aspx?id=366576" TargetMode="External"/><Relationship Id="rId11" Type="http://schemas.openxmlformats.org/officeDocument/2006/relationships/hyperlink" Target="http://www.fesmu.ru/elib/search.aspx?author=%22%CB%EE%E1%E7%E8%ED%20%DE.%C2.%22" TargetMode="External"/><Relationship Id="rId12" Type="http://schemas.openxmlformats.org/officeDocument/2006/relationships/hyperlink" Target="http://www.fesmu.ru/elib/search.aspx?author=%22%D1%EA%F0%E8%EF%F7%E5%ED%EA%EE%20%CD.%C2.%22" TargetMode="External"/><Relationship Id="rId13" Type="http://schemas.openxmlformats.org/officeDocument/2006/relationships/hyperlink" Target="http://www.fesmu.ru/elib/search.aspx?author=%22%CC%E0%F0%EA%EE%E2%E0%20%CA.%C2.%22" TargetMode="External"/><Relationship Id="rId14" Type="http://schemas.openxmlformats.org/officeDocument/2006/relationships/hyperlink" Target="https://www.ncbi.nlm.nih.gov/pmc/articles/PMC6441124/" TargetMode="External"/><Relationship Id="rId15" Type="http://schemas.openxmlformats.org/officeDocument/2006/relationships/hyperlink" Target="http://www.fesmu.ru/elib/Article.aspx?id=355518" TargetMode="External"/><Relationship Id="rId16" Type="http://schemas.openxmlformats.org/officeDocument/2006/relationships/hyperlink" Target="https://pubchem.ncbi.nlm.nih.gov/compound/Rifampicin" TargetMode="External"/><Relationship Id="rId17" Type="http://schemas.openxmlformats.org/officeDocument/2006/relationships/hyperlink" Target="http://grls.rosminzdrav.ru/" TargetMode="External"/><Relationship Id="rId18" Type="http://schemas.openxmlformats.org/officeDocument/2006/relationships/hyperlink" Target="https://www.rlsnet.ru/mnn_index_id_216.htm" TargetMode="External"/><Relationship Id="rId19" Type="http://schemas.openxmlformats.org/officeDocument/2006/relationships/hyperlink" Target="http://www.wfpiccs.org/education/doctors-nurses/documents/#_blank)" TargetMode="External"/><Relationship Id="rId20" Type="http://schemas.openxmlformats.org/officeDocument/2006/relationships/hyperlink" Target="http://www.wfpiccs.org/education/doctors-" TargetMode="External"/><Relationship Id="rId21" Type="http://schemas.openxmlformats.org/officeDocument/2006/relationships/hyperlink" Target="https://roszdravnadzor.gov.ru/documents/100" TargetMode="External"/><Relationship Id="rId22" Type="http://schemas.openxmlformats.org/officeDocument/2006/relationships/hyperlink" Target="https://docs.cntd.ru/document/902348291" TargetMode="External"/><Relationship Id="rId23" Type="http://schemas.openxmlformats.org/officeDocument/2006/relationships/hyperlink" Target="http://publication.pravo.gov.ru/Document/View/0001201705170016?rangeSize=1" TargetMode="External"/><Relationship Id="rId24" Type="http://schemas.openxmlformats.org/officeDocument/2006/relationships/hyperlink" Target="https://docs.cntd.ru/document/554715762" TargetMode="External"/><Relationship Id="rId25" Type="http://schemas.openxmlformats.org/officeDocument/2006/relationships/hyperlink" Target="https://mkb-10.com/" TargetMode="External"/><Relationship Id="rId26" Type="http://schemas.openxmlformats.org/officeDocument/2006/relationships/hyperlink" Target="https://roszdravnadzor.gov.ru/spec/drugs/documents/64966" TargetMode="External"/><Relationship Id="rId27" Type="http://schemas.openxmlformats.org/officeDocument/2006/relationships/image" Target="media/image2.jpeg"/><Relationship Id="rId28" Type="http://schemas.openxmlformats.org/officeDocument/2006/relationships/hyperlink" Target="https://ru.wikipedia.org/wiki/The_Lancet" TargetMode="External"/><Relationship Id="rId29" Type="http://schemas.openxmlformats.org/officeDocument/2006/relationships/hyperlink" Target="https://dx.doi.org/10.1016%2FS0140-6736%2874%2991639-0" TargetMode="External"/><Relationship Id="rId30" Type="http://schemas.openxmlformats.org/officeDocument/2006/relationships/hyperlink" Target="https://www.ncbi.nlm.nih.gov/pubmed/4136544?dopt=Abstract" TargetMode="External"/><Relationship Id="rId3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2023-03-16T17:23:13Z</dcterms:created>
  <dcterms:modified xsi:type="dcterms:W3CDTF">2023-03-16T17:23:13Z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Chromium</vt:lpwstr>
  </property>
  <property fmtid="{D5CDD505-2E9C-101B-9397-08002B2CF9AE}" pid="4" name="LastSaved">
    <vt:filetime>2023-03-16T00:00:00Z</vt:filetime>
  </property>
</Properties>
</file>