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045003">
      <w:pPr>
        <w:pStyle w:val="1"/>
      </w:pPr>
      <w:r>
        <w:fldChar w:fldCharType="begin"/>
      </w:r>
      <w:r>
        <w:instrText>HYPERLINK "http://ivo.garant.ru/document/redirect/403457498/0"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25 января 2022 г. N 4</w:t>
      </w:r>
      <w:r>
        <w:rPr>
          <w:rStyle w:val="a4"/>
          <w:b w:val="0"/>
          <w:bCs w:val="0"/>
        </w:rPr>
        <w:t>5 "О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деятельности)"</w:t>
      </w:r>
      <w:r>
        <w:fldChar w:fldCharType="end"/>
      </w:r>
    </w:p>
    <w:p w:rsidR="00000000" w:rsidRDefault="00045003"/>
    <w:p w:rsidR="00000000" w:rsidRDefault="00045003">
      <w:r>
        <w:t>Правительство Российской Федерации постановляет:</w:t>
      </w:r>
    </w:p>
    <w:p w:rsidR="00000000" w:rsidRDefault="00045003">
      <w:bookmarkStart w:id="1" w:name="sub_1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деятельности).</w:t>
      </w:r>
    </w:p>
    <w:p w:rsidR="00000000" w:rsidRDefault="00045003">
      <w:bookmarkStart w:id="2" w:name="sub_2"/>
      <w:bookmarkEnd w:id="1"/>
      <w:r>
        <w:t>2. Признать утратившими силу:</w:t>
      </w:r>
    </w:p>
    <w:bookmarkStart w:id="3" w:name="sub_21"/>
    <w:bookmarkEnd w:id="2"/>
    <w:p w:rsidR="00000000" w:rsidRDefault="00045003">
      <w:r>
        <w:fldChar w:fldCharType="begin"/>
      </w:r>
      <w:r>
        <w:instrText>HYPERLINK "http://ivo.garant.ru/document/redirect/70157012/0"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2 апреля 2012 г. N 278 "О лицензировании деятельности в области использования источников ионизи</w:t>
      </w:r>
      <w:r>
        <w:t>рующего излучения (генерирующих) (за исключением случая, если эти источники используются в медицинской деятельности)" (Собрание законодательства Российской Федерации, 2012, N 15, ст. 1791);</w:t>
      </w:r>
    </w:p>
    <w:bookmarkStart w:id="4" w:name="sub_22"/>
    <w:bookmarkEnd w:id="3"/>
    <w:p w:rsidR="00000000" w:rsidRDefault="00045003">
      <w:r>
        <w:fldChar w:fldCharType="begin"/>
      </w:r>
      <w:r>
        <w:instrText>HYPERLINK "http://ivo.garant.ru/document/redirect/7088</w:instrText>
      </w:r>
      <w:r>
        <w:instrText>9370/1233"</w:instrText>
      </w:r>
      <w:r>
        <w:fldChar w:fldCharType="separate"/>
      </w:r>
      <w:r>
        <w:rPr>
          <w:rStyle w:val="a4"/>
        </w:rPr>
        <w:t>пункт 23</w:t>
      </w:r>
      <w:r>
        <w:fldChar w:fldCharType="end"/>
      </w:r>
      <w:r>
        <w:t xml:space="preserve"> изменений, которые вносятся в акты Правительства Российской Федерации, утвержденных </w:t>
      </w:r>
      <w:hyperlink r:id="rId7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6 марта 2015 г. N 201 "О внесении</w:t>
      </w:r>
      <w:r>
        <w:t xml:space="preserve"> изменений в некоторые акты Правительства Российской Федерации" (Собрание законодательства Российской Федерации, 2015, N 11, ст. 1607);</w:t>
      </w:r>
    </w:p>
    <w:bookmarkStart w:id="5" w:name="sub_23"/>
    <w:bookmarkEnd w:id="4"/>
    <w:p w:rsidR="00000000" w:rsidRDefault="00045003">
      <w:r>
        <w:fldChar w:fldCharType="begin"/>
      </w:r>
      <w:r>
        <w:instrText>HYPERLINK "http://ivo.garant.ru/document/redirect/74939115/0"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</w:t>
      </w:r>
      <w:r>
        <w:t>ации от 19 ноября 2020 г. N 1883 "О внесении изменений в некоторые акты Правительства Российской Федерации" (Собрание законодательства Российской Федерации, 2020, N 48, ст. 7738).</w:t>
      </w:r>
    </w:p>
    <w:p w:rsidR="00000000" w:rsidRDefault="00045003">
      <w:bookmarkStart w:id="6" w:name="sub_3"/>
      <w:bookmarkEnd w:id="5"/>
      <w:r>
        <w:t>3. Настоящее постановление вступает в силу с 1 сентября 2022 г. и</w:t>
      </w:r>
      <w:r>
        <w:t xml:space="preserve"> действует до 1 сентября 2028 г.</w:t>
      </w:r>
    </w:p>
    <w:bookmarkEnd w:id="6"/>
    <w:p w:rsidR="00000000" w:rsidRDefault="00045003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045003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045003" w:rsidRDefault="00045003">
            <w:pPr>
              <w:pStyle w:val="a8"/>
            </w:pPr>
            <w:r w:rsidRPr="00045003">
              <w:t>Председатель Правительства</w:t>
            </w:r>
            <w:r w:rsidRPr="00045003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045003" w:rsidRDefault="00045003">
            <w:pPr>
              <w:pStyle w:val="a7"/>
              <w:jc w:val="right"/>
            </w:pPr>
            <w:r w:rsidRPr="00045003">
              <w:t>М. Мишустин</w:t>
            </w:r>
          </w:p>
        </w:tc>
      </w:tr>
    </w:tbl>
    <w:p w:rsidR="00000000" w:rsidRDefault="00045003"/>
    <w:p w:rsidR="00000000" w:rsidRDefault="00045003">
      <w:pPr>
        <w:ind w:firstLine="698"/>
        <w:jc w:val="right"/>
      </w:pPr>
      <w:bookmarkStart w:id="7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25 января 2022 г. N 45</w:t>
      </w:r>
    </w:p>
    <w:bookmarkEnd w:id="7"/>
    <w:p w:rsidR="00000000" w:rsidRDefault="00045003"/>
    <w:p w:rsidR="00000000" w:rsidRDefault="00045003">
      <w:pPr>
        <w:pStyle w:val="1"/>
      </w:pPr>
      <w:r>
        <w:t>Положение</w:t>
      </w:r>
      <w:r>
        <w:br/>
        <w:t>о лицензировании д</w:t>
      </w:r>
      <w:r>
        <w:t>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</w:t>
      </w:r>
    </w:p>
    <w:p w:rsidR="00000000" w:rsidRDefault="00045003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045003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П</w:t>
      </w:r>
      <w:r>
        <w:rPr>
          <w:shd w:val="clear" w:color="auto" w:fill="F0F0F0"/>
        </w:rPr>
        <w:t>равилах лицензирования отдельных видов деятельности</w:t>
      </w:r>
    </w:p>
    <w:p w:rsidR="00000000" w:rsidRDefault="00045003">
      <w:bookmarkStart w:id="8" w:name="sub_1001"/>
      <w:r>
        <w:t>1. Настоящее Положение устанавливает порядок лицензирования деятельности в области использования источников ионизирующего излучения (генерирующих) (за исключением случая, если эти источники исполь</w:t>
      </w:r>
      <w:r>
        <w:t>зуются в медицинской деятельности) (далее - деятельность).</w:t>
      </w:r>
    </w:p>
    <w:p w:rsidR="00000000" w:rsidRDefault="00045003">
      <w:bookmarkStart w:id="9" w:name="sub_1002"/>
      <w:bookmarkEnd w:id="8"/>
      <w:r>
        <w:t>2. Лицензирование деятельности и федеральный государственный лицензионный контроль (надзор) за деятельностью (далее - лицензионный контроль) осуществляют Федеральная служба по надзо</w:t>
      </w:r>
      <w:r>
        <w:t>ру в сфере защиты прав потребителей и благополучия человека и ее территориальные органы (далее - лицензирующий орган).</w:t>
      </w:r>
    </w:p>
    <w:p w:rsidR="00000000" w:rsidRDefault="00045003">
      <w:bookmarkStart w:id="10" w:name="sub_1003"/>
      <w:bookmarkEnd w:id="9"/>
      <w:r>
        <w:t xml:space="preserve">3. Лицензируемая деятельность включает работы и услуги по перечню согласно </w:t>
      </w:r>
      <w:hyperlink w:anchor="sub_1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045003">
      <w:bookmarkStart w:id="11" w:name="sub_1004"/>
      <w:bookmarkEnd w:id="10"/>
      <w:r>
        <w:t>4. Лицензионными требованиями, предъявляемыми к соискателю лицензии (лицензиату) на осуществление лицензируемой деятельности, являются:</w:t>
      </w:r>
    </w:p>
    <w:p w:rsidR="00000000" w:rsidRDefault="00045003">
      <w:bookmarkStart w:id="12" w:name="sub_10041"/>
      <w:bookmarkEnd w:id="11"/>
      <w:r>
        <w:lastRenderedPageBreak/>
        <w:t>а) наличие (за исключением организаций, осуществляющих техническое обслуживание непосредс</w:t>
      </w:r>
      <w:r>
        <w:t>твенно в месте размещения и эксплуатации радиационных источников) на праве собственности или ином законном основании производственных объектов по месту осуществления лицензируемого вида деятельности, необходимых для выполнения работ, оказания услуг, состав</w:t>
      </w:r>
      <w:r>
        <w:t xml:space="preserve">ляющих лицензируемый вид деятельности, и отвечающих требованиям </w:t>
      </w:r>
      <w:hyperlink r:id="rId9" w:history="1">
        <w:r>
          <w:rPr>
            <w:rStyle w:val="a4"/>
          </w:rPr>
          <w:t>статьи 19</w:t>
        </w:r>
      </w:hyperlink>
      <w:r>
        <w:t xml:space="preserve"> Федерального закона "О радиационной безопасности населения", а также </w:t>
      </w:r>
      <w:hyperlink r:id="rId10" w:history="1">
        <w:r>
          <w:rPr>
            <w:rStyle w:val="a4"/>
          </w:rPr>
          <w:t>статей 20</w:t>
        </w:r>
      </w:hyperlink>
      <w:r>
        <w:t xml:space="preserve">, </w:t>
      </w:r>
      <w:hyperlink r:id="rId11" w:history="1">
        <w:r>
          <w:rPr>
            <w:rStyle w:val="a4"/>
          </w:rPr>
          <w:t>22</w:t>
        </w:r>
      </w:hyperlink>
      <w:r>
        <w:t xml:space="preserve">, </w:t>
      </w:r>
      <w:hyperlink r:id="rId12" w:history="1">
        <w:r>
          <w:rPr>
            <w:rStyle w:val="a4"/>
          </w:rPr>
          <w:t>24</w:t>
        </w:r>
      </w:hyperlink>
      <w:r>
        <w:t xml:space="preserve"> и </w:t>
      </w:r>
      <w:hyperlink r:id="rId13" w:history="1">
        <w:r>
          <w:rPr>
            <w:rStyle w:val="a4"/>
          </w:rPr>
          <w:t>27</w:t>
        </w:r>
      </w:hyperlink>
      <w:r>
        <w:t xml:space="preserve"> Федерального закона "О санитарно-эпидемиологическом благополучии населения";</w:t>
      </w:r>
    </w:p>
    <w:p w:rsidR="00000000" w:rsidRDefault="00045003">
      <w:bookmarkStart w:id="13" w:name="sub_10042"/>
      <w:bookmarkEnd w:id="12"/>
      <w:r>
        <w:t xml:space="preserve">б) наличие оборудования, в том числе радиационных источников и технической документации на эти радиационные источники, а также условий эксплуатации, хранения и </w:t>
      </w:r>
      <w:r>
        <w:t>утилизации радиационных источников, отвечающих санитарно-эпидемиологическим требованиям и требованиям в области радиационной безопасности (для организаций, намеренных осуществлять эксплуатацию, производство и хранение источников ионизирующего излучения (ге</w:t>
      </w:r>
      <w:r>
        <w:t xml:space="preserve">нерирующих) в соответствии со </w:t>
      </w:r>
      <w:hyperlink r:id="rId14" w:history="1">
        <w:r>
          <w:rPr>
            <w:rStyle w:val="a4"/>
          </w:rPr>
          <w:t>статьей 37</w:t>
        </w:r>
      </w:hyperlink>
      <w:r>
        <w:t xml:space="preserve"> Федерального закона "Об использовании атомной энергии", </w:t>
      </w:r>
      <w:hyperlink r:id="rId15" w:history="1">
        <w:r>
          <w:rPr>
            <w:rStyle w:val="a4"/>
          </w:rPr>
          <w:t>статьей 14</w:t>
        </w:r>
      </w:hyperlink>
      <w:r>
        <w:t xml:space="preserve"> Федерального закон</w:t>
      </w:r>
      <w:r>
        <w:t xml:space="preserve">а "О радиационной безопасности населения" и </w:t>
      </w:r>
      <w:hyperlink r:id="rId16" w:history="1">
        <w:r>
          <w:rPr>
            <w:rStyle w:val="a4"/>
          </w:rPr>
          <w:t>статьей 27</w:t>
        </w:r>
      </w:hyperlink>
      <w:r>
        <w:t xml:space="preserve"> Федерального закона "О санитарно-эпидемиологическом благополучии населения";</w:t>
      </w:r>
    </w:p>
    <w:p w:rsidR="00000000" w:rsidRDefault="00045003">
      <w:bookmarkStart w:id="14" w:name="sub_10043"/>
      <w:bookmarkEnd w:id="13"/>
      <w:r>
        <w:t>в) наличие у соискателя лицензии систем у</w:t>
      </w:r>
      <w:r>
        <w:t>чета, производственного контроля, физической и радиационной защиты радиационных источников, учета и контроля индивидуальных доз облучения работников и населения, отвечающих санитарно-эпидемиологическим требованиям и требованиям в области радиационной безоп</w:t>
      </w:r>
      <w:r>
        <w:t xml:space="preserve">асности (за исключением организаций, осуществляющих проектирование источников ионизирующего излучения (генерирующих), и средств радиационной защиты источников ионизирующего излучения (генерирующих)) в соответствии со </w:t>
      </w:r>
      <w:hyperlink r:id="rId17" w:history="1">
        <w:r>
          <w:rPr>
            <w:rStyle w:val="a4"/>
          </w:rPr>
          <w:t>статьями 11</w:t>
        </w:r>
      </w:hyperlink>
      <w:r>
        <w:t xml:space="preserve">, </w:t>
      </w:r>
      <w:hyperlink r:id="rId18" w:history="1">
        <w:r>
          <w:rPr>
            <w:rStyle w:val="a4"/>
          </w:rPr>
          <w:t>14</w:t>
        </w:r>
      </w:hyperlink>
      <w:r>
        <w:t xml:space="preserve"> и </w:t>
      </w:r>
      <w:hyperlink r:id="rId19" w:history="1">
        <w:r>
          <w:rPr>
            <w:rStyle w:val="a4"/>
          </w:rPr>
          <w:t>18</w:t>
        </w:r>
      </w:hyperlink>
      <w:r>
        <w:t xml:space="preserve"> Федерального закона "О радиационной безопасности населения", </w:t>
      </w:r>
      <w:hyperlink r:id="rId20" w:history="1">
        <w:r>
          <w:rPr>
            <w:rStyle w:val="a4"/>
          </w:rPr>
          <w:t>статьей 49</w:t>
        </w:r>
      </w:hyperlink>
      <w:r>
        <w:t xml:space="preserve"> Федерального закона "Об использовании атомной энергии" и </w:t>
      </w:r>
      <w:hyperlink r:id="rId21" w:history="1">
        <w:r>
          <w:rPr>
            <w:rStyle w:val="a4"/>
          </w:rPr>
          <w:t>статьей 27</w:t>
        </w:r>
      </w:hyperlink>
      <w:r>
        <w:t xml:space="preserve"> Федерального закона "О санитарно-эпидемиологическом благополучии </w:t>
      </w:r>
      <w:r>
        <w:t>населения", а также осуществление лицензиатом указанных учета, контроля и защиты;</w:t>
      </w:r>
    </w:p>
    <w:p w:rsidR="00000000" w:rsidRDefault="00045003">
      <w:bookmarkStart w:id="15" w:name="sub_10044"/>
      <w:bookmarkEnd w:id="14"/>
      <w:r>
        <w:t>г) наличие в штате соискателя лицензии (лицензиата) работников, деятельность которых непосредственно связана с источниками ионизирующего излучения (генериру</w:t>
      </w:r>
      <w:r>
        <w:t xml:space="preserve">ющими), имеющих высшее образование или среднее профессиональное образование и дополнительное профессиональное образование по программам повышения квалификации в объеме не менее 72 часов по радиационной безопасности, соответствующих требованиям и характеру </w:t>
      </w:r>
      <w:r>
        <w:t>заявленных работ (услуг);</w:t>
      </w:r>
    </w:p>
    <w:p w:rsidR="00000000" w:rsidRDefault="00045003">
      <w:bookmarkStart w:id="16" w:name="sub_10045"/>
      <w:bookmarkEnd w:id="15"/>
      <w:r>
        <w:t xml:space="preserve">д) наличие планов мероприятий по защите работников соискателя лицензии (лицензиата) и населения в случае возникновения радиационной аварии в соответствии с требованиями </w:t>
      </w:r>
      <w:hyperlink r:id="rId22" w:history="1">
        <w:r>
          <w:rPr>
            <w:rStyle w:val="a4"/>
          </w:rPr>
          <w:t>статей 14</w:t>
        </w:r>
      </w:hyperlink>
      <w:r>
        <w:t xml:space="preserve"> и </w:t>
      </w:r>
      <w:hyperlink r:id="rId23" w:history="1">
        <w:r>
          <w:rPr>
            <w:rStyle w:val="a4"/>
          </w:rPr>
          <w:t>19</w:t>
        </w:r>
      </w:hyperlink>
      <w:r>
        <w:t xml:space="preserve"> Федерального закона "О радиационной безопасности населения" и </w:t>
      </w:r>
      <w:hyperlink r:id="rId24" w:history="1">
        <w:r>
          <w:rPr>
            <w:rStyle w:val="a4"/>
          </w:rPr>
          <w:t>статьи 36</w:t>
        </w:r>
      </w:hyperlink>
      <w:r>
        <w:t xml:space="preserve"> Федерального зако</w:t>
      </w:r>
      <w:r>
        <w:t>на "Об использовании атомной энергии";</w:t>
      </w:r>
    </w:p>
    <w:p w:rsidR="00000000" w:rsidRDefault="00045003">
      <w:bookmarkStart w:id="17" w:name="sub_10046"/>
      <w:bookmarkEnd w:id="16"/>
      <w:r>
        <w:t>е) повышение квалификации работников лицензиата, деятельность которых непосредственно связана с источниками ионизирующего излучения (генерирующими), не реже одного раза в 5 лет.</w:t>
      </w:r>
    </w:p>
    <w:p w:rsidR="00000000" w:rsidRDefault="00045003">
      <w:bookmarkStart w:id="18" w:name="sub_1005"/>
      <w:bookmarkEnd w:id="17"/>
      <w:r>
        <w:t>5. Г</w:t>
      </w:r>
      <w:r>
        <w:t xml:space="preserve">рубым нарушением лицензионных требований является невыполнение лицензиатом требований, предусмотренных </w:t>
      </w:r>
      <w:hyperlink w:anchor="sub_10041" w:history="1">
        <w:r>
          <w:rPr>
            <w:rStyle w:val="a4"/>
          </w:rPr>
          <w:t>подпунктами "а" - "г" пункта 4</w:t>
        </w:r>
      </w:hyperlink>
      <w:r>
        <w:t xml:space="preserve"> настоящего Положения, повлекшее за собой последствия, установленные </w:t>
      </w:r>
      <w:hyperlink r:id="rId25" w:history="1">
        <w:r>
          <w:rPr>
            <w:rStyle w:val="a4"/>
          </w:rPr>
          <w:t>частью 10 статьи 19</w:t>
        </w:r>
      </w:hyperlink>
      <w:hyperlink r:id="rId26" w:history="1">
        <w:r>
          <w:rPr>
            <w:rStyle w:val="a4"/>
            <w:vertAlign w:val="superscript"/>
          </w:rPr>
          <w:t> 2</w:t>
        </w:r>
      </w:hyperlink>
      <w:r>
        <w:t xml:space="preserve"> Федерального закона "О лицензировании отдельных видов деятельности".</w:t>
      </w:r>
    </w:p>
    <w:p w:rsidR="00000000" w:rsidRDefault="00045003">
      <w:bookmarkStart w:id="19" w:name="sub_1006"/>
      <w:bookmarkEnd w:id="18"/>
      <w:r>
        <w:t>6. Для получения лицензии соискатель л</w:t>
      </w:r>
      <w:r>
        <w:t xml:space="preserve">ицензии направляет в лицензирующий орган в порядке, установленном </w:t>
      </w:r>
      <w:hyperlink r:id="rId2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организации предоставления государственных и муниципальных услуг, заявление о предос</w:t>
      </w:r>
      <w:r>
        <w:t>тавлении лицензии, а также:</w:t>
      </w:r>
    </w:p>
    <w:p w:rsidR="00000000" w:rsidRDefault="00045003">
      <w:bookmarkStart w:id="20" w:name="sub_10061"/>
      <w:bookmarkEnd w:id="19"/>
      <w:r>
        <w:t xml:space="preserve">а) реквизиты документов, подтверждающих наличие у соискателя лицензии (за исключением организаций, намеренных осуществлять техническое обслуживание непосредственно в месте размещения и эксплуатации радиационных </w:t>
      </w:r>
      <w:r>
        <w:t xml:space="preserve">источников) на праве собственности или ином законном основании производственных объектов, необходимых для осуществления лицензируемой деятельности и соответствующих установленным требованиям, или копии правоустанавливающих </w:t>
      </w:r>
      <w:r>
        <w:lastRenderedPageBreak/>
        <w:t>документов в случае, если права н</w:t>
      </w:r>
      <w:r>
        <w:t>а указанные производственные объекты и сделки с ними не подлежат обязательной государственной регистрации в соответствии с законодательством Российской Федерации;</w:t>
      </w:r>
    </w:p>
    <w:p w:rsidR="00000000" w:rsidRDefault="00045003">
      <w:bookmarkStart w:id="21" w:name="sub_10062"/>
      <w:bookmarkEnd w:id="20"/>
      <w:r>
        <w:t>б) сведения о документах, подтверждающих наличие у соискателя лицензии обор</w:t>
      </w:r>
      <w:r>
        <w:t>удования, содержащего источники ионизирующего излучения (генерирующие), в том числе радиационные источники, принадлежащие ему на праве собственности или ином законном основании, соответствующих установленным требованиям и необходимых для выполнения работ (</w:t>
      </w:r>
      <w:r>
        <w:t>оказания услуг), и перечень технической документации на эти радиационные источники (для организаций, намеренных осуществлять эксплуатацию, производство и хранение источников ионизирующего излучения (генерирующих);</w:t>
      </w:r>
    </w:p>
    <w:p w:rsidR="00000000" w:rsidRDefault="00045003">
      <w:bookmarkStart w:id="22" w:name="sub_10063"/>
      <w:bookmarkEnd w:id="21"/>
      <w:r>
        <w:t>в) реквизиты документов,</w:t>
      </w:r>
      <w:r>
        <w:t xml:space="preserve"> подтверждающих наличие у работников, деятельность которых непосредственно связана с источниками ионизирующего излучения (генерирующими), высшего образования или среднего профессионального образования и профессионального обучения по радиационной безопаснос</w:t>
      </w:r>
      <w:r>
        <w:t>ти, соответствующих требованиям и характеру работ (услуг), или их копии в случае, если отсутствуют сведения в федеральной информационной системе "Федеральный реестр сведений о документах об образовании и (или) о квалификации, документах об обучении" и инфо</w:t>
      </w:r>
      <w:r>
        <w:t>рмационной системе Пенсионного фонда Российской Федерации.</w:t>
      </w:r>
    </w:p>
    <w:p w:rsidR="00000000" w:rsidRDefault="00045003">
      <w:bookmarkStart w:id="23" w:name="sub_1007"/>
      <w:bookmarkEnd w:id="22"/>
      <w:r>
        <w:t>7. Заявление о предоставлении лицензии (внесении изменений в реестр лицензий) и прилагаемые к нему документы (сведения) соискатель лицензии (лицензиат) направляет в лицензирующий о</w:t>
      </w:r>
      <w:r>
        <w:t xml:space="preserve">рган в форме электронных документов (пакета электронных документов) в порядке, установленном </w:t>
      </w:r>
      <w:hyperlink r:id="rId2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организации предоставления государственных и муниципальны</w:t>
      </w:r>
      <w:r>
        <w:t>х услуг.</w:t>
      </w:r>
    </w:p>
    <w:p w:rsidR="00000000" w:rsidRDefault="00045003">
      <w:bookmarkStart w:id="24" w:name="sub_1008"/>
      <w:bookmarkEnd w:id="23"/>
      <w:r>
        <w:t xml:space="preserve">8. Возможность подачи заявления о предоставлении лицензии (внесении изменений в реестр лицензий) должна быть обеспечена соискателю лицензии (лицензиату) посредством использования федеральной государственной информационной системы </w:t>
      </w:r>
      <w:hyperlink r:id="rId29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(функций)".</w:t>
      </w:r>
    </w:p>
    <w:p w:rsidR="00000000" w:rsidRDefault="00045003">
      <w:bookmarkStart w:id="25" w:name="sub_1009"/>
      <w:bookmarkEnd w:id="24"/>
      <w:r>
        <w:t>9. Заявление о предоставлении лицензии (внесении изменений в реестр лицензий) подписывается усиленной квалифици</w:t>
      </w:r>
      <w:r>
        <w:t xml:space="preserve">рованной </w:t>
      </w:r>
      <w:hyperlink r:id="rId30" w:history="1">
        <w:r>
          <w:rPr>
            <w:rStyle w:val="a4"/>
          </w:rPr>
          <w:t>электронной подписью</w:t>
        </w:r>
      </w:hyperlink>
      <w:r>
        <w:t xml:space="preserve"> заявителя.</w:t>
      </w:r>
    </w:p>
    <w:p w:rsidR="00000000" w:rsidRDefault="00045003">
      <w:bookmarkStart w:id="26" w:name="sub_1010"/>
      <w:bookmarkEnd w:id="25"/>
      <w:r>
        <w:t>10. При намерении лицензиата осуществлять лицензируемую деятельность по адресу места ее осуществления, не указанному в реестре лицензи</w:t>
      </w:r>
      <w:r>
        <w:t xml:space="preserve">й, и (или) выполнять новые работы (услуги), составляющие лицензируемую деятельность, ранее не указанные в реестре лицензий, лицензиат представляет в лицензирующий орган документы (сведения), предусмотренные </w:t>
      </w:r>
      <w:hyperlink w:anchor="sub_1006" w:history="1">
        <w:r>
          <w:rPr>
            <w:rStyle w:val="a4"/>
          </w:rPr>
          <w:t>пунктом 6</w:t>
        </w:r>
      </w:hyperlink>
      <w:r>
        <w:t xml:space="preserve"> настоящего По</w:t>
      </w:r>
      <w:r>
        <w:t>ложения.</w:t>
      </w:r>
    </w:p>
    <w:p w:rsidR="00000000" w:rsidRDefault="00045003">
      <w:bookmarkStart w:id="27" w:name="sub_1011"/>
      <w:bookmarkEnd w:id="26"/>
      <w:r>
        <w:t>11. В срок, не превышающий 15 рабочих дней со дня приема заявления о предоставлении лицензии и прилагаемых к нему документов (сведений), лицензирующий орган осуществляет проверку полноты и достоверности содержащихся в указанных зая</w:t>
      </w:r>
      <w:r>
        <w:t>влении и документах сведений, в том числе оценку соответствия соискателя лицензии лицензионным требованиям, и принимает решение о предоставлении лицензии или об отказе в ее предоставлении.</w:t>
      </w:r>
    </w:p>
    <w:p w:rsidR="00000000" w:rsidRDefault="00045003">
      <w:bookmarkStart w:id="28" w:name="sub_1012"/>
      <w:bookmarkEnd w:id="27"/>
      <w:r>
        <w:t>12. Внесение изменений в реестр лицензий в предусмо</w:t>
      </w:r>
      <w:r>
        <w:t xml:space="preserve">тренных </w:t>
      </w:r>
      <w:hyperlink w:anchor="sub_1010" w:history="1">
        <w:r>
          <w:rPr>
            <w:rStyle w:val="a4"/>
          </w:rPr>
          <w:t>пунктом 10</w:t>
        </w:r>
      </w:hyperlink>
      <w:r>
        <w:t xml:space="preserve"> настоящего Положения случаях осуществляется лицензирующим органом в срок, не превышающий 15 рабочих дней со дня приема заявления о внесении изменений в реестр лицензий и прилагаемых к нему документов (сведений).</w:t>
      </w:r>
    </w:p>
    <w:p w:rsidR="00000000" w:rsidRDefault="00045003">
      <w:bookmarkStart w:id="29" w:name="sub_1013"/>
      <w:bookmarkEnd w:id="28"/>
      <w:r>
        <w:t xml:space="preserve">13. В случае заявления соискателем лицензии (лицензиатом) 5 и более адресов мест осуществления лицензируемого вида деятельности срок предоставления лицензии, внесения изменений в реестр лицензий в предусмотренных </w:t>
      </w:r>
      <w:hyperlink w:anchor="sub_1010" w:history="1">
        <w:r>
          <w:rPr>
            <w:rStyle w:val="a4"/>
          </w:rPr>
          <w:t>пун</w:t>
        </w:r>
        <w:r>
          <w:rPr>
            <w:rStyle w:val="a4"/>
          </w:rPr>
          <w:t>ктом 10</w:t>
        </w:r>
      </w:hyperlink>
      <w:r>
        <w:t xml:space="preserve"> настоящего Положения случаях может быть продлен не более чем на 10 рабочих дней.</w:t>
      </w:r>
    </w:p>
    <w:p w:rsidR="00000000" w:rsidRDefault="00045003">
      <w:bookmarkStart w:id="30" w:name="sub_1014"/>
      <w:bookmarkEnd w:id="29"/>
      <w:r>
        <w:t>14. При проведении проверки сведений, содержащихся в представленных соискателем лицензии (лицензиатом) заявлении о предоставлении лицензии и прилага</w:t>
      </w:r>
      <w:r>
        <w:t xml:space="preserve">емых к нему документах (сведениях), а также оценки соблюдения соискателем лицензии (лицензиатом) лицензионных требований лицензирующий орган запрашивает необходимые для осуществления лицензирования </w:t>
      </w:r>
      <w:r>
        <w:lastRenderedPageBreak/>
        <w:t>сведения у органов, предоставляющих государственные услуги</w:t>
      </w:r>
      <w:r>
        <w:t xml:space="preserve">, органов, предоставляющих муниципальные услуги, иных государственных органов, а также органов местного самоуправления либо подведомственных им организаций в порядке, установленном </w:t>
      </w:r>
      <w:hyperlink r:id="rId31" w:history="1">
        <w:r>
          <w:rPr>
            <w:rStyle w:val="a4"/>
          </w:rPr>
          <w:t>Федеральным за</w:t>
        </w:r>
        <w:r>
          <w:rPr>
            <w:rStyle w:val="a4"/>
          </w:rPr>
          <w:t>коном</w:t>
        </w:r>
      </w:hyperlink>
      <w:r>
        <w:t xml:space="preserve"> "Об организации предоставления государственных и муниципальных услуг".</w:t>
      </w:r>
    </w:p>
    <w:p w:rsidR="00000000" w:rsidRDefault="00045003">
      <w:bookmarkStart w:id="31" w:name="sub_1015"/>
      <w:bookmarkEnd w:id="30"/>
      <w:r>
        <w:t>15. Представление соискателем лицензии (лицензиатом) заявления о предоставлении лицензии и прилагаемых к нему документов (сведений), необходимых для получения л</w:t>
      </w:r>
      <w:r>
        <w:t>ицензии (внесения изменений в реестр лицензий), их прием лицензирующим органом, принятие решения о предоставлении лицензии (об отказе в предоставлении лицензии), о внесении изменений в реестр лицензий (об отказе во внесении изменений в реестр лицензий), пр</w:t>
      </w:r>
      <w:r>
        <w:t xml:space="preserve">иостановлении, возобновлении, прекращении действия лицензии и об аннулировании лицензии, а также формирование и ведение лицензионного дела, реестра лицензий, предоставление сведений, содержащихся в реестре лицензий, осуществляются в порядке, установленном </w:t>
      </w:r>
      <w:hyperlink r:id="rId32" w:history="1">
        <w:r>
          <w:rPr>
            <w:rStyle w:val="a4"/>
          </w:rPr>
          <w:t>Федеральным законом</w:t>
        </w:r>
      </w:hyperlink>
      <w:r>
        <w:t xml:space="preserve"> "О лицензировании отдельных видов деятельности".</w:t>
      </w:r>
    </w:p>
    <w:p w:rsidR="00000000" w:rsidRDefault="00045003">
      <w:bookmarkStart w:id="32" w:name="sub_1016"/>
      <w:bookmarkEnd w:id="31"/>
      <w:r>
        <w:t xml:space="preserve">16. Лицензирующий орган размещает в федеральной государственной информационной системе </w:t>
      </w:r>
      <w:hyperlink r:id="rId33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 сведения о ходе принятия решения о предоставлении лицензии (внесении изменений в реестр лицензий), проведении оценки соблюдения соискателем лицензи</w:t>
      </w:r>
      <w:r>
        <w:t>и (лицензиатом) лицензионных требований, предусмотренных настоящим Положением.</w:t>
      </w:r>
    </w:p>
    <w:p w:rsidR="00000000" w:rsidRDefault="00045003">
      <w:bookmarkStart w:id="33" w:name="sub_1017"/>
      <w:bookmarkEnd w:id="32"/>
      <w:r>
        <w:t xml:space="preserve">17. За предоставление лицензии (внесение изменений в реестр лицензий на основании заявления о внесении изменений в реестр лицензий) уплачивается государственная </w:t>
      </w:r>
      <w:r>
        <w:t xml:space="preserve">пошлина в порядке и размерах, которые установлены </w:t>
      </w:r>
      <w:hyperlink r:id="rId3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сборах. Государственная пошлина за внесение изменений в реестр лицензий не уплачивается</w:t>
      </w:r>
      <w:r>
        <w:t xml:space="preserve">, если внесение изменений в реестр лицензий в случаях, предусмотренных </w:t>
      </w:r>
      <w:hyperlink r:id="rId35" w:history="1">
        <w:r>
          <w:rPr>
            <w:rStyle w:val="a4"/>
          </w:rPr>
          <w:t>Федеральным законом</w:t>
        </w:r>
      </w:hyperlink>
      <w:r>
        <w:t xml:space="preserve"> "О лицензировании отдельных видов деятельности", осуществляется лицензиатом самостоятельно.</w:t>
      </w:r>
    </w:p>
    <w:p w:rsidR="00000000" w:rsidRDefault="00045003">
      <w:bookmarkStart w:id="34" w:name="sub_1018"/>
      <w:bookmarkEnd w:id="33"/>
      <w:r>
        <w:t>18. Оценка соблюдения соискателем лицензии (лицензиатом) лицензионных требований проводится в форме:</w:t>
      </w:r>
    </w:p>
    <w:p w:rsidR="00000000" w:rsidRDefault="00045003">
      <w:bookmarkStart w:id="35" w:name="sub_1181"/>
      <w:bookmarkEnd w:id="34"/>
      <w:r>
        <w:t xml:space="preserve">а) оценки соответствия соискателя лицензии (лицензиата) лицензионным требованиям, проводимой в соответствии со </w:t>
      </w:r>
      <w:hyperlink r:id="rId36" w:history="1">
        <w:r>
          <w:rPr>
            <w:rStyle w:val="a4"/>
          </w:rPr>
          <w:t>статьей 19</w:t>
        </w:r>
      </w:hyperlink>
      <w:hyperlink r:id="rId37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 лицензировании отдельных видов деятельности";</w:t>
      </w:r>
    </w:p>
    <w:p w:rsidR="00000000" w:rsidRDefault="00045003">
      <w:bookmarkStart w:id="36" w:name="sub_1182"/>
      <w:bookmarkEnd w:id="35"/>
      <w:r>
        <w:t>б) лицензионного контроля, проводимого в от</w:t>
      </w:r>
      <w:r>
        <w:t>ношении лицензиата;</w:t>
      </w:r>
    </w:p>
    <w:p w:rsidR="00000000" w:rsidRDefault="00045003">
      <w:bookmarkStart w:id="37" w:name="sub_1183"/>
      <w:bookmarkEnd w:id="36"/>
      <w:r>
        <w:t xml:space="preserve">в) периодического подтверждения соответствия лицензиата лицензионным требованиям, проводимого в соответствии со </w:t>
      </w:r>
      <w:hyperlink r:id="rId38" w:history="1">
        <w:r>
          <w:rPr>
            <w:rStyle w:val="a4"/>
          </w:rPr>
          <w:t>статьей 19</w:t>
        </w:r>
      </w:hyperlink>
      <w:hyperlink r:id="rId39" w:history="1">
        <w:r>
          <w:rPr>
            <w:rStyle w:val="a4"/>
            <w:vertAlign w:val="superscript"/>
          </w:rPr>
          <w:t> 3</w:t>
        </w:r>
      </w:hyperlink>
      <w:r>
        <w:t xml:space="preserve"> Федерального закона "О лицензировании отдельных видов деятельности".</w:t>
      </w:r>
    </w:p>
    <w:p w:rsidR="00000000" w:rsidRDefault="00045003">
      <w:bookmarkStart w:id="38" w:name="sub_1019"/>
      <w:bookmarkEnd w:id="37"/>
      <w:r>
        <w:t xml:space="preserve">19. Оценка соответствия соискателя лицензии (лицензиата) лицензионным требованиям проводится в форме документарной оценки и (или) </w:t>
      </w:r>
      <w:r>
        <w:t xml:space="preserve">выездной оценки в порядке, установленном </w:t>
      </w:r>
      <w:hyperlink r:id="rId40" w:history="1">
        <w:r>
          <w:rPr>
            <w:rStyle w:val="a4"/>
          </w:rPr>
          <w:t>статьей 19</w:t>
        </w:r>
      </w:hyperlink>
      <w:hyperlink r:id="rId41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 лицензировании отдельных видов деятельности".</w:t>
      </w:r>
    </w:p>
    <w:p w:rsidR="00000000" w:rsidRDefault="00045003">
      <w:bookmarkStart w:id="39" w:name="sub_1020"/>
      <w:bookmarkEnd w:id="38"/>
      <w:r>
        <w:t>20. Выездная оценка соответствия соискателя лицензии (лицензиата) лицензионным требованиям проводится в случае, если в результате документарной оценки невозможно удостове</w:t>
      </w:r>
      <w:r>
        <w:t>риться в полноте и достоверности сведений, содержащихся в заявлении о предоставлении лицензии (внесении изменений в реестр лицензий) и прилагаемых к нему документах.</w:t>
      </w:r>
    </w:p>
    <w:p w:rsidR="00000000" w:rsidRDefault="00045003">
      <w:bookmarkStart w:id="40" w:name="sub_1021"/>
      <w:bookmarkEnd w:id="39"/>
      <w:r>
        <w:t>21. Оценка соответствия лицензионным требованиям в форме выездной оценки м</w:t>
      </w:r>
      <w:r>
        <w:t>ожет проводиться без фактического выезда по месту осуществления лицензируемой деятельности с использованием средств дистанционного взаимодействия, в том числе посредством аудио- и (или) видеосвязи, в случае выполнения работ (оказания услуг) по проектирован</w:t>
      </w:r>
      <w:r>
        <w:t xml:space="preserve">ию источников ионизирующего излучения (генерирующих), хранению источников ионизирующего излучения (генерирующих) и проектированию средств радиационной защиты источников ионизирующего излучения (генерирующих). При этом порядок дистанционного взаимодействия </w:t>
      </w:r>
      <w:r>
        <w:t>включает в себя:</w:t>
      </w:r>
    </w:p>
    <w:p w:rsidR="00000000" w:rsidRDefault="00045003">
      <w:bookmarkStart w:id="41" w:name="sub_1211"/>
      <w:bookmarkEnd w:id="40"/>
      <w:r>
        <w:t>а) подтверждение соискателем лицензии (лицензиатом) наличия технической возможности и готовности к использованию средств фотосъемки, аудио- и (или) видеозаписи при обследовании производственных объектов;</w:t>
      </w:r>
    </w:p>
    <w:p w:rsidR="00000000" w:rsidRDefault="00045003">
      <w:bookmarkStart w:id="42" w:name="sub_1212"/>
      <w:bookmarkEnd w:id="41"/>
      <w:r>
        <w:lastRenderedPageBreak/>
        <w:t>б) принятие лицензирующим органом решения о проведении выездной оценки с использованием средств фотосъемки, аудио- и (или) видеозаписи.</w:t>
      </w:r>
    </w:p>
    <w:p w:rsidR="00000000" w:rsidRDefault="00045003">
      <w:bookmarkStart w:id="43" w:name="sub_1022"/>
      <w:bookmarkEnd w:id="42"/>
      <w:r>
        <w:t>22. Если в ходе выездной оценки соискателя лицензии (лицензиата) лицензионным требованиям осуществлялись</w:t>
      </w:r>
      <w:r>
        <w:t xml:space="preserve"> фотосъемка и (или) видеозапись, об этом делается отметка в акте оценки и подписание его руководителем, иным должностным лицом или уполномоченным представителем соискателя лицензии (лицензиата) не требуется. В этом случае материалы фотографирования и (или)</w:t>
      </w:r>
      <w:r>
        <w:t xml:space="preserve"> видеозаписи прилагаются к акту оценки.</w:t>
      </w:r>
    </w:p>
    <w:p w:rsidR="00000000" w:rsidRDefault="00045003">
      <w:bookmarkStart w:id="44" w:name="sub_1023"/>
      <w:bookmarkEnd w:id="43"/>
      <w:r>
        <w:t xml:space="preserve">23. Периодическое подтверждение соответствия лицензионным требованиям осуществляется лицензирующим органом в соответствии со </w:t>
      </w:r>
      <w:hyperlink r:id="rId42" w:history="1">
        <w:r>
          <w:rPr>
            <w:rStyle w:val="a4"/>
          </w:rPr>
          <w:t>статьей 19</w:t>
        </w:r>
      </w:hyperlink>
      <w:hyperlink r:id="rId43" w:history="1">
        <w:r>
          <w:rPr>
            <w:rStyle w:val="a4"/>
            <w:vertAlign w:val="superscript"/>
          </w:rPr>
          <w:t> 3</w:t>
        </w:r>
      </w:hyperlink>
      <w:r>
        <w:t xml:space="preserve"> Федерального закона "О лицензировании отдельных видов деятельности".</w:t>
      </w:r>
    </w:p>
    <w:p w:rsidR="00000000" w:rsidRDefault="00045003">
      <w:bookmarkStart w:id="45" w:name="sub_1024"/>
      <w:bookmarkEnd w:id="44"/>
      <w:r>
        <w:t>24. Периодическое подтверждение соответствия лицензиата лицензионным требованиям проводится кажды</w:t>
      </w:r>
      <w:r>
        <w:t>е 3 года со дня предоставления лицензии.</w:t>
      </w:r>
    </w:p>
    <w:p w:rsidR="00000000" w:rsidRDefault="00045003">
      <w:bookmarkStart w:id="46" w:name="sub_1025"/>
      <w:bookmarkEnd w:id="45"/>
      <w:r>
        <w:t>25. Должностными лицами, уполномоченными на принятие решений о проведении контрольных (надзорных) мероприятий, являются:</w:t>
      </w:r>
    </w:p>
    <w:p w:rsidR="00000000" w:rsidRDefault="00045003">
      <w:bookmarkStart w:id="47" w:name="sub_1251"/>
      <w:bookmarkEnd w:id="46"/>
      <w:r>
        <w:t>а) руководитель Федеральной службы по надзору в сфере защиты п</w:t>
      </w:r>
      <w:r>
        <w:t>рав потребителей и благополучия человека, его заместители;</w:t>
      </w:r>
    </w:p>
    <w:p w:rsidR="00000000" w:rsidRDefault="00045003">
      <w:bookmarkStart w:id="48" w:name="sub_1252"/>
      <w:bookmarkEnd w:id="47"/>
      <w:r>
        <w:t>б) руководители территориальных органов Федеральной службы по надзору в сфере защиты прав потребителей и благополучия человека, их заместители.</w:t>
      </w:r>
    </w:p>
    <w:p w:rsidR="00000000" w:rsidRDefault="00045003">
      <w:bookmarkStart w:id="49" w:name="sub_1026"/>
      <w:bookmarkEnd w:id="48"/>
      <w:r>
        <w:t>26. Должностными лица</w:t>
      </w:r>
      <w:r>
        <w:t>ми, уполномоченными на осуществление лицензионного контроля, являются:</w:t>
      </w:r>
    </w:p>
    <w:p w:rsidR="00000000" w:rsidRDefault="00045003">
      <w:bookmarkStart w:id="50" w:name="sub_1261"/>
      <w:bookmarkEnd w:id="49"/>
      <w:r>
        <w:t>а) руководитель Федеральной службы по надзору в сфере защиты прав потребителей и благополучия человека, его заместители;</w:t>
      </w:r>
    </w:p>
    <w:p w:rsidR="00000000" w:rsidRDefault="00045003">
      <w:bookmarkStart w:id="51" w:name="sub_1262"/>
      <w:bookmarkEnd w:id="50"/>
      <w:r>
        <w:t>б) руководители структурных подр</w:t>
      </w:r>
      <w:r>
        <w:t>азделений центрального аппарата Федеральной службы по надзору в сфере защиты прав потребителей и благополучия человека, их заместители, в должностные обязанности которых в соответствии с должностными регламентами входит осуществление полномочий по лицензио</w:t>
      </w:r>
      <w:r>
        <w:t>нному контролю;</w:t>
      </w:r>
    </w:p>
    <w:p w:rsidR="00000000" w:rsidRDefault="00045003">
      <w:bookmarkStart w:id="52" w:name="sub_1263"/>
      <w:bookmarkEnd w:id="51"/>
      <w:r>
        <w:t>в) федеральные государственные гражданские служащие категории "специалисты" ведущей и старшей групп должностей в структурных подразделениях центрального аппарата Федеральной службы по надзору в сфере защиты прав потребителей</w:t>
      </w:r>
      <w:r>
        <w:t xml:space="preserve"> и благополучия человека, в должностные обязанности которых в соответствии с должностными регламентами входит осуществление полномочий по лицензионному контролю;</w:t>
      </w:r>
    </w:p>
    <w:p w:rsidR="00000000" w:rsidRDefault="00045003">
      <w:bookmarkStart w:id="53" w:name="sub_1264"/>
      <w:bookmarkEnd w:id="52"/>
      <w:r>
        <w:t xml:space="preserve">г) руководители территориальных органов Федеральной службы по надзору в сфере </w:t>
      </w:r>
      <w:r>
        <w:t>защиты прав потребителей и благополучия человека, их заместители;</w:t>
      </w:r>
    </w:p>
    <w:p w:rsidR="00000000" w:rsidRDefault="00045003">
      <w:bookmarkStart w:id="54" w:name="sub_1265"/>
      <w:bookmarkEnd w:id="53"/>
      <w:r>
        <w:t>д) начальники отделов и заместители начальников отделов территориальных органов Федеральной службы по надзору в сфере защиты прав потребителей и благополучия человека, в долж</w:t>
      </w:r>
      <w:r>
        <w:t>ностные обязанности которых в соответствии с должностными регламентами входит осуществление полномочий по лицензионному контролю;</w:t>
      </w:r>
    </w:p>
    <w:p w:rsidR="00000000" w:rsidRDefault="00045003">
      <w:bookmarkStart w:id="55" w:name="sub_1266"/>
      <w:bookmarkEnd w:id="54"/>
      <w:r>
        <w:t>е) федеральные государственные гражданские служащие категории "специалисты" ведущей и старшей групп должностей</w:t>
      </w:r>
      <w:r>
        <w:t xml:space="preserve"> в территориальных органах Федеральной службы по надзору в сфере защиты прав потребителей и благополучия человека, в должностные обязанности которых в соответствии с должностными регламентами входит осуществление полномочий по лицензионному контролю.</w:t>
      </w:r>
    </w:p>
    <w:p w:rsidR="00000000" w:rsidRDefault="00045003">
      <w:bookmarkStart w:id="56" w:name="sub_1027"/>
      <w:bookmarkEnd w:id="55"/>
      <w:r>
        <w:t xml:space="preserve">27. Предметом лицензионного контроля является соблюдение лицензиатом лицензионных требований, предусмотренных </w:t>
      </w:r>
      <w:hyperlink w:anchor="sub_1004" w:history="1">
        <w:r>
          <w:rPr>
            <w:rStyle w:val="a4"/>
          </w:rPr>
          <w:t>пунктом 4</w:t>
        </w:r>
      </w:hyperlink>
      <w:r>
        <w:t xml:space="preserve"> настоящего Положения.</w:t>
      </w:r>
    </w:p>
    <w:p w:rsidR="00000000" w:rsidRDefault="00045003">
      <w:bookmarkStart w:id="57" w:name="sub_1028"/>
      <w:bookmarkEnd w:id="56"/>
      <w:r>
        <w:t>28. Объектом лицензионного контроля является деятельность лиц</w:t>
      </w:r>
      <w:r>
        <w:t>ензиата.</w:t>
      </w:r>
    </w:p>
    <w:bookmarkEnd w:id="57"/>
    <w:p w:rsidR="00000000" w:rsidRDefault="00045003">
      <w:r>
        <w:t xml:space="preserve">Учет объектов лицензионного контроля осуществляется лицензирующим органом посредством ведения реестра лицензий, осуществляемого в соответствии с </w:t>
      </w:r>
      <w:hyperlink r:id="rId44" w:history="1">
        <w:r>
          <w:rPr>
            <w:rStyle w:val="a4"/>
          </w:rPr>
          <w:t>постановлением</w:t>
        </w:r>
      </w:hyperlink>
      <w:r>
        <w:t xml:space="preserve"> Правительст</w:t>
      </w:r>
      <w:r>
        <w:t>ва Российской Федерации от 29 декабря 2020 г. N 2343 "Об утверждении Правил формирования и ведения реестра лицензий и типовой формы выписки из реестра лицензий".</w:t>
      </w:r>
    </w:p>
    <w:p w:rsidR="00000000" w:rsidRDefault="00045003">
      <w:bookmarkStart w:id="58" w:name="sub_1029"/>
      <w:r>
        <w:t xml:space="preserve">29. Проверка соблюдения лицензионных требований лицензиатом осуществляется </w:t>
      </w:r>
      <w:r>
        <w:lastRenderedPageBreak/>
        <w:t>посредством</w:t>
      </w:r>
      <w:r>
        <w:t xml:space="preserve"> проведения профилактических мероприятий и внеплановых контрольных (надзорных) мероприятий в соответствии с </w:t>
      </w:r>
      <w:hyperlink r:id="rId45" w:history="1">
        <w:r>
          <w:rPr>
            <w:rStyle w:val="a4"/>
          </w:rPr>
          <w:t>Федеральным законом</w:t>
        </w:r>
      </w:hyperlink>
      <w:r>
        <w:t xml:space="preserve"> "О государственном контроле (надзоре) и муниципальном контрол</w:t>
      </w:r>
      <w:r>
        <w:t>е в Российской Федерации".</w:t>
      </w:r>
    </w:p>
    <w:p w:rsidR="00000000" w:rsidRDefault="00045003">
      <w:bookmarkStart w:id="59" w:name="sub_1030"/>
      <w:bookmarkEnd w:id="58"/>
      <w:r>
        <w:t>30. Лицензирующий орган проводит следующие профилактические мероприятия:</w:t>
      </w:r>
    </w:p>
    <w:p w:rsidR="00000000" w:rsidRDefault="00045003">
      <w:bookmarkStart w:id="60" w:name="sub_1301"/>
      <w:bookmarkEnd w:id="59"/>
      <w:r>
        <w:t>а) информирование;</w:t>
      </w:r>
    </w:p>
    <w:p w:rsidR="00000000" w:rsidRDefault="00045003">
      <w:bookmarkStart w:id="61" w:name="sub_1302"/>
      <w:bookmarkEnd w:id="60"/>
      <w:r>
        <w:t>б) обобщение правоприменительной практики;</w:t>
      </w:r>
    </w:p>
    <w:p w:rsidR="00000000" w:rsidRDefault="00045003">
      <w:bookmarkStart w:id="62" w:name="sub_1303"/>
      <w:bookmarkEnd w:id="61"/>
      <w:r>
        <w:t>в) объявление предостережения;</w:t>
      </w:r>
    </w:p>
    <w:p w:rsidR="00000000" w:rsidRDefault="00045003">
      <w:bookmarkStart w:id="63" w:name="sub_1304"/>
      <w:bookmarkEnd w:id="62"/>
      <w:r>
        <w:t>г) консультирование;</w:t>
      </w:r>
    </w:p>
    <w:p w:rsidR="00000000" w:rsidRDefault="00045003">
      <w:bookmarkStart w:id="64" w:name="sub_1305"/>
      <w:bookmarkEnd w:id="63"/>
      <w:r>
        <w:t>д) профилактический визит.</w:t>
      </w:r>
    </w:p>
    <w:p w:rsidR="00000000" w:rsidRDefault="00045003">
      <w:bookmarkStart w:id="65" w:name="sub_1031"/>
      <w:bookmarkEnd w:id="64"/>
      <w:r>
        <w:t>31. Информирование осуществляется посредством размещения лицензирующим органом соответствующих сведений на своих официальных сайтах в информационно-телекоммуни</w:t>
      </w:r>
      <w:r>
        <w:t>кационной сети "Интернет" (далее - сеть "Интернет"), в средствах массовой информации, а также через личные кабинеты лицензиатов в государственных информационных системах (при их наличии).</w:t>
      </w:r>
    </w:p>
    <w:p w:rsidR="00000000" w:rsidRDefault="00045003">
      <w:bookmarkStart w:id="66" w:name="sub_1032"/>
      <w:bookmarkEnd w:id="65"/>
      <w:r>
        <w:t>32. По итогам обобщения правоприменительной практики</w:t>
      </w:r>
      <w:r>
        <w:t xml:space="preserve"> лицензирующий орган обеспечивает подготовку доклада, содержащего результаты обобщения правоприменительной практики лицензирующего органа, не реже одного раза в год.</w:t>
      </w:r>
    </w:p>
    <w:bookmarkEnd w:id="66"/>
    <w:p w:rsidR="00000000" w:rsidRDefault="00045003">
      <w:r>
        <w:t>Указанный доклад утверждается руководителем лицензирующего органа до 15 марта года</w:t>
      </w:r>
      <w:r>
        <w:t>, следующего за отчетным годом, и размещается на официальном сайте лицензирующего органа в сети "Интернет" не позднее 15 календарных дней со дня представления доклада посредством государственной автоматизированной информационной системы "Управление".</w:t>
      </w:r>
    </w:p>
    <w:p w:rsidR="00000000" w:rsidRDefault="00045003">
      <w:bookmarkStart w:id="67" w:name="sub_1033"/>
      <w:r>
        <w:t xml:space="preserve">33. При наличии у лицензирующего органа сведений о готовящихся нарушениях лицензионных требований или о признаках нарушения лицензионных требований и (или) при отсутствии подтвержденных данных о том, что нарушение лицензионных требований причинило вред </w:t>
      </w:r>
      <w:r>
        <w:t>(ущерб) охраняемым законом ценностям либо создало угрозу причинения вреда (ущерба) охраняемым законом ценностям; лицензирующий орган объявляет лицензиату предостережение о недопустимости нарушения лицензионных требований и предлагает принять меры по обеспе</w:t>
      </w:r>
      <w:r>
        <w:t>чению их соблюдения.</w:t>
      </w:r>
    </w:p>
    <w:p w:rsidR="00000000" w:rsidRDefault="00045003">
      <w:bookmarkStart w:id="68" w:name="sub_1034"/>
      <w:bookmarkEnd w:id="67"/>
      <w:r>
        <w:t>34. Объявленные предостережения о недопуст</w:t>
      </w:r>
      <w:r>
        <w:t>имости нарушения лицензионных требований и результаты рассмотрения возражений на объявленные предостережения подлежат учету, а соответствующие данные используются для проведения иных профилактических мероприятий и контрольных (надзорных) мероприятий.</w:t>
      </w:r>
    </w:p>
    <w:p w:rsidR="00000000" w:rsidRDefault="00045003">
      <w:bookmarkStart w:id="69" w:name="sub_1035"/>
      <w:bookmarkEnd w:id="68"/>
      <w:r>
        <w:t>35. По результатам рассмотрения предостережения о недопустимости нарушения лицензионных требований лицензиат в течение 20 рабочих дней может подать в лицензирующий орган, вынесший соответствующее предостережение, возражение, в котором указываютс</w:t>
      </w:r>
      <w:r>
        <w:t>я:</w:t>
      </w:r>
    </w:p>
    <w:p w:rsidR="00000000" w:rsidRDefault="00045003">
      <w:bookmarkStart w:id="70" w:name="sub_1351"/>
      <w:bookmarkEnd w:id="69"/>
      <w:r>
        <w:t>а) наименование юридического лица;</w:t>
      </w:r>
    </w:p>
    <w:p w:rsidR="00000000" w:rsidRDefault="00045003">
      <w:bookmarkStart w:id="71" w:name="sub_1352"/>
      <w:bookmarkEnd w:id="70"/>
      <w:r>
        <w:t>б) идентификационный номер налогоплательщика лицензиата;</w:t>
      </w:r>
    </w:p>
    <w:p w:rsidR="00000000" w:rsidRDefault="00045003">
      <w:bookmarkStart w:id="72" w:name="sub_1353"/>
      <w:bookmarkEnd w:id="71"/>
      <w:r>
        <w:t>в) дата и номер предостережения, направленного в адрес лицензиата;</w:t>
      </w:r>
    </w:p>
    <w:p w:rsidR="00000000" w:rsidRDefault="00045003">
      <w:bookmarkStart w:id="73" w:name="sub_1354"/>
      <w:bookmarkEnd w:id="72"/>
      <w:r>
        <w:t>г) обоснование позиции в отнош</w:t>
      </w:r>
      <w:r>
        <w:t>ении указанных в предостережении действий (бездействия) лицензиата, которые приводят или могут привести к нарушению лицензионных требований, с приложением документов, подтверждающих обоснованность возражений, или их копий.</w:t>
      </w:r>
    </w:p>
    <w:p w:rsidR="00000000" w:rsidRDefault="00045003">
      <w:bookmarkStart w:id="74" w:name="sub_1036"/>
      <w:bookmarkEnd w:id="73"/>
      <w:r>
        <w:t>36. Возражения на</w:t>
      </w:r>
      <w:r>
        <w:t>правляются в лицензирующий орган на бумажном носителе почтовым отправлением, либо в форме электронного документа на указанный в предостережении о недопустимости нарушения лицензионных требований адрес электронной почты, либо иными указанными в предостереже</w:t>
      </w:r>
      <w:r>
        <w:t>нии способами.</w:t>
      </w:r>
    </w:p>
    <w:p w:rsidR="00000000" w:rsidRDefault="00045003">
      <w:bookmarkStart w:id="75" w:name="sub_1037"/>
      <w:bookmarkEnd w:id="74"/>
      <w:r>
        <w:t>37. По итогам рассмотрения возражения лицензиату в течение 20 рабочих дней со дня получения возражения направляется ответ на бумажном носителе заказным почтовым отправлением с уведомлением о вручении либо иным доступным для л</w:t>
      </w:r>
      <w:r>
        <w:t xml:space="preserve">ицензиата способом, включая направление ответа в форме электронного документа, подписанного усиленной квалифицированной </w:t>
      </w:r>
      <w:hyperlink r:id="rId46" w:history="1">
        <w:r>
          <w:rPr>
            <w:rStyle w:val="a4"/>
          </w:rPr>
          <w:t>электронной подписью</w:t>
        </w:r>
      </w:hyperlink>
      <w:r>
        <w:t xml:space="preserve"> лица, рассмотревшего возражение.</w:t>
      </w:r>
    </w:p>
    <w:p w:rsidR="00000000" w:rsidRDefault="00045003">
      <w:bookmarkStart w:id="76" w:name="sub_1038"/>
      <w:bookmarkEnd w:id="75"/>
      <w:r>
        <w:lastRenderedPageBreak/>
        <w:t>3</w:t>
      </w:r>
      <w:r>
        <w:t xml:space="preserve">8. Консультирование осуществляется должностными лицами, указанными в </w:t>
      </w:r>
      <w:hyperlink w:anchor="sub_1262" w:history="1">
        <w:r>
          <w:rPr>
            <w:rStyle w:val="a4"/>
          </w:rPr>
          <w:t>подпунктах "б"</w:t>
        </w:r>
      </w:hyperlink>
      <w:r>
        <w:t xml:space="preserve">, </w:t>
      </w:r>
      <w:hyperlink w:anchor="sub_1263" w:history="1">
        <w:r>
          <w:rPr>
            <w:rStyle w:val="a4"/>
          </w:rPr>
          <w:t>"в"</w:t>
        </w:r>
      </w:hyperlink>
      <w:r>
        <w:t xml:space="preserve">, </w:t>
      </w:r>
      <w:hyperlink w:anchor="sub_1265" w:history="1">
        <w:r>
          <w:rPr>
            <w:rStyle w:val="a4"/>
          </w:rPr>
          <w:t>"д"</w:t>
        </w:r>
      </w:hyperlink>
      <w:r>
        <w:t xml:space="preserve"> и </w:t>
      </w:r>
      <w:hyperlink w:anchor="sub_1266" w:history="1">
        <w:r>
          <w:rPr>
            <w:rStyle w:val="a4"/>
          </w:rPr>
          <w:t>"е" пункта 26</w:t>
        </w:r>
      </w:hyperlink>
      <w:r>
        <w:t xml:space="preserve"> настоящего Положения (далее - инспектора),</w:t>
      </w:r>
      <w:r>
        <w:t xml:space="preserve"> по телефону, посредством видеоконференц-связи, на личном приеме либо в ходе проведения профилактического мероприятия или контрольного (надзорного) мероприятия по следующим вопросам:</w:t>
      </w:r>
    </w:p>
    <w:p w:rsidR="00000000" w:rsidRDefault="00045003">
      <w:bookmarkStart w:id="77" w:name="sub_1381"/>
      <w:bookmarkEnd w:id="76"/>
      <w:r>
        <w:t>а) содержание лицензионных требований;</w:t>
      </w:r>
    </w:p>
    <w:p w:rsidR="00000000" w:rsidRDefault="00045003">
      <w:bookmarkStart w:id="78" w:name="sub_1382"/>
      <w:bookmarkEnd w:id="77"/>
      <w:r>
        <w:t>б)</w:t>
      </w:r>
      <w:r>
        <w:t xml:space="preserve"> порядок осуществления лицензионного контроля;</w:t>
      </w:r>
    </w:p>
    <w:p w:rsidR="00000000" w:rsidRDefault="00045003">
      <w:bookmarkStart w:id="79" w:name="sub_1383"/>
      <w:bookmarkEnd w:id="78"/>
      <w:r>
        <w:t>в) порядок выполнения лицензионных требований;</w:t>
      </w:r>
    </w:p>
    <w:p w:rsidR="00000000" w:rsidRDefault="00045003">
      <w:bookmarkStart w:id="80" w:name="sub_1384"/>
      <w:bookmarkEnd w:id="79"/>
      <w:r>
        <w:t>г) порядок обжалования решений лицензирующего органа, его должностных лиц;</w:t>
      </w:r>
    </w:p>
    <w:p w:rsidR="00000000" w:rsidRDefault="00045003">
      <w:bookmarkStart w:id="81" w:name="sub_1385"/>
      <w:bookmarkEnd w:id="80"/>
      <w:r>
        <w:t>д) порядок обжалования действий (бездей</w:t>
      </w:r>
      <w:r>
        <w:t>ствия) должностных лиц лицензирующего органа.</w:t>
      </w:r>
    </w:p>
    <w:p w:rsidR="00000000" w:rsidRDefault="00045003">
      <w:bookmarkStart w:id="82" w:name="sub_1039"/>
      <w:bookmarkEnd w:id="81"/>
      <w:r>
        <w:t>39. В ходе консультирования информация, содержащая оценку конкретного контрольного (надзорного) мероприятия, решений и (или) действий должностных лиц лицензирующего органа, иных участников контр</w:t>
      </w:r>
      <w:r>
        <w:t>ольного (надзорного) мероприятия, а также результаты проведенной в рамках контрольного (надзорного) мероприятия экспертизы, не предоставляется.</w:t>
      </w:r>
    </w:p>
    <w:p w:rsidR="00000000" w:rsidRDefault="00045003">
      <w:bookmarkStart w:id="83" w:name="sub_1040"/>
      <w:bookmarkEnd w:id="82"/>
      <w:r>
        <w:t xml:space="preserve">40. По итогам консультирования информация в письменной форме лицензиатам и их представителям не </w:t>
      </w:r>
      <w:r>
        <w:t xml:space="preserve">предоставляется, за исключением случая поступления письменного запроса о предоставлении письменной консультации по вопросам, указанным в </w:t>
      </w:r>
      <w:hyperlink w:anchor="sub_1038" w:history="1">
        <w:r>
          <w:rPr>
            <w:rStyle w:val="a4"/>
          </w:rPr>
          <w:t>пункте 38</w:t>
        </w:r>
      </w:hyperlink>
      <w:r>
        <w:t xml:space="preserve"> настоящего Положения. Ответ на письменный запрос предоставляется в срок, установлен</w:t>
      </w:r>
      <w:r>
        <w:t xml:space="preserve">ный </w:t>
      </w:r>
      <w:hyperlink r:id="rId47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 граждан Российской Федерации".</w:t>
      </w:r>
    </w:p>
    <w:bookmarkEnd w:id="83"/>
    <w:p w:rsidR="00000000" w:rsidRDefault="00045003">
      <w:r>
        <w:t>В случае поступления 10 однотипных вопросов в рамках организации и проведения консультирования</w:t>
      </w:r>
      <w:r>
        <w:t xml:space="preserve"> на официальном сайте лицензирующего органа в сети "Интернет" размещается соответствующее письменное разъяснение.</w:t>
      </w:r>
    </w:p>
    <w:p w:rsidR="00000000" w:rsidRDefault="00045003">
      <w:bookmarkStart w:id="84" w:name="sub_1041"/>
      <w:r>
        <w:t>41. Профилактический визит проводится в форме профилактической беседы по месту осуществления деятельности лицензиата либо путем исполь</w:t>
      </w:r>
      <w:r>
        <w:t>зования видео-конференц-связи.</w:t>
      </w:r>
    </w:p>
    <w:p w:rsidR="00000000" w:rsidRDefault="00045003">
      <w:bookmarkStart w:id="85" w:name="sub_1042"/>
      <w:bookmarkEnd w:id="84"/>
      <w:r>
        <w:t>42. Профилактический визит является обязательным в отношении лицензиатов, выполняющих работы по эксплуатации источников ионизирующего излучения (генерирующих). Обязательный профилактический визит проводится не</w:t>
      </w:r>
      <w:r>
        <w:t xml:space="preserve"> позднее чем в течение одного года со дня предоставления лицензии.</w:t>
      </w:r>
    </w:p>
    <w:p w:rsidR="00000000" w:rsidRDefault="00045003">
      <w:bookmarkStart w:id="86" w:name="sub_1043"/>
      <w:bookmarkEnd w:id="85"/>
      <w:r>
        <w:t>43. Срок проведения профилактического визита устанавливается в пределах 8 часов.</w:t>
      </w:r>
    </w:p>
    <w:p w:rsidR="00000000" w:rsidRDefault="00045003">
      <w:bookmarkStart w:id="87" w:name="sub_1044"/>
      <w:bookmarkEnd w:id="86"/>
      <w:r>
        <w:t>44. Лицензиат вправе отказаться от проведения обязательного профилактическог</w:t>
      </w:r>
      <w:r>
        <w:t>о визита, уведомив об этом лицензирующий орган не позднее чем за 3 рабочих дня до дня его проведения.</w:t>
      </w:r>
    </w:p>
    <w:p w:rsidR="00000000" w:rsidRDefault="00045003">
      <w:bookmarkStart w:id="88" w:name="sub_1045"/>
      <w:bookmarkEnd w:id="87"/>
      <w:r>
        <w:t xml:space="preserve">45. В решении о проведении внепланового контрольного (надзорного) мероприятия указываются сведения, установленные </w:t>
      </w:r>
      <w:hyperlink r:id="rId48" w:history="1">
        <w:r>
          <w:rPr>
            <w:rStyle w:val="a4"/>
          </w:rPr>
          <w:t>частью 1 статьи 64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045003">
      <w:bookmarkStart w:id="89" w:name="sub_1046"/>
      <w:bookmarkEnd w:id="88"/>
      <w:r>
        <w:t>46. Проверка соблюдения лицензиатом лицензионных требований осуществля</w:t>
      </w:r>
      <w:r>
        <w:t>ется посредством проведения следующих внеплановых контрольных (надзорных) мероприятий:</w:t>
      </w:r>
    </w:p>
    <w:p w:rsidR="00000000" w:rsidRDefault="00045003">
      <w:bookmarkStart w:id="90" w:name="sub_1461"/>
      <w:bookmarkEnd w:id="89"/>
      <w:r>
        <w:t>а) инспекционный визит;</w:t>
      </w:r>
    </w:p>
    <w:p w:rsidR="00000000" w:rsidRDefault="00045003">
      <w:bookmarkStart w:id="91" w:name="sub_1462"/>
      <w:bookmarkEnd w:id="90"/>
      <w:r>
        <w:t>б) рейдовый осмотр;</w:t>
      </w:r>
    </w:p>
    <w:p w:rsidR="00000000" w:rsidRDefault="00045003">
      <w:bookmarkStart w:id="92" w:name="sub_1463"/>
      <w:bookmarkEnd w:id="91"/>
      <w:r>
        <w:t>в) документарная проверка;</w:t>
      </w:r>
    </w:p>
    <w:p w:rsidR="00000000" w:rsidRDefault="00045003">
      <w:bookmarkStart w:id="93" w:name="sub_1464"/>
      <w:bookmarkEnd w:id="92"/>
      <w:r>
        <w:t>г) выездная проверка.</w:t>
      </w:r>
    </w:p>
    <w:p w:rsidR="00000000" w:rsidRDefault="00045003">
      <w:bookmarkStart w:id="94" w:name="sub_1047"/>
      <w:bookmarkEnd w:id="93"/>
      <w:r>
        <w:t>47. В ходе внепланового инспекционного визита могут совершаться следующие контрольные (надзорные) действия:</w:t>
      </w:r>
    </w:p>
    <w:p w:rsidR="00000000" w:rsidRDefault="00045003">
      <w:bookmarkStart w:id="95" w:name="sub_1471"/>
      <w:bookmarkEnd w:id="94"/>
      <w:r>
        <w:t>а) осмотр;</w:t>
      </w:r>
    </w:p>
    <w:p w:rsidR="00000000" w:rsidRDefault="00045003">
      <w:bookmarkStart w:id="96" w:name="sub_1472"/>
      <w:bookmarkEnd w:id="95"/>
      <w:r>
        <w:t>б) опрос;</w:t>
      </w:r>
    </w:p>
    <w:p w:rsidR="00000000" w:rsidRDefault="00045003">
      <w:bookmarkStart w:id="97" w:name="sub_1473"/>
      <w:bookmarkEnd w:id="96"/>
      <w:r>
        <w:t>в) получение письменных объяснений;</w:t>
      </w:r>
    </w:p>
    <w:p w:rsidR="00000000" w:rsidRDefault="00045003">
      <w:bookmarkStart w:id="98" w:name="sub_1474"/>
      <w:bookmarkEnd w:id="97"/>
      <w:r>
        <w:t>г) инструментальное обследование;</w:t>
      </w:r>
    </w:p>
    <w:p w:rsidR="00000000" w:rsidRDefault="00045003">
      <w:bookmarkStart w:id="99" w:name="sub_1475"/>
      <w:bookmarkEnd w:id="98"/>
      <w:r>
        <w:t>д) истребование документов, которые в соответствии с лицензионными требованиями должны находиться в месте нахождения (осуществления деятельности) лицензиата (его филиалов, представительств, обособленных стр</w:t>
      </w:r>
      <w:r>
        <w:t>уктурных подразделений).</w:t>
      </w:r>
    </w:p>
    <w:p w:rsidR="00000000" w:rsidRDefault="00045003">
      <w:bookmarkStart w:id="100" w:name="sub_1048"/>
      <w:bookmarkEnd w:id="99"/>
      <w:r>
        <w:t xml:space="preserve">48. Внеплановый инспекционный визит проводится при наличии оснований, указанных в </w:t>
      </w:r>
      <w:hyperlink r:id="rId49" w:history="1">
        <w:r>
          <w:rPr>
            <w:rStyle w:val="a4"/>
          </w:rPr>
          <w:t>пунктах 1</w:t>
        </w:r>
      </w:hyperlink>
      <w:r>
        <w:t xml:space="preserve"> и </w:t>
      </w:r>
      <w:hyperlink r:id="rId50" w:history="1">
        <w:r>
          <w:rPr>
            <w:rStyle w:val="a4"/>
          </w:rPr>
          <w:t>3 - 5 части 1 статьи 57</w:t>
        </w:r>
      </w:hyperlink>
      <w:r>
        <w:t xml:space="preserve"> Федерального закона "О государственном контроле (надзоре) и </w:t>
      </w:r>
      <w:r>
        <w:lastRenderedPageBreak/>
        <w:t>муниципальном контроле в Российской Федерации".</w:t>
      </w:r>
    </w:p>
    <w:p w:rsidR="00000000" w:rsidRDefault="00045003">
      <w:bookmarkStart w:id="101" w:name="sub_1049"/>
      <w:bookmarkEnd w:id="100"/>
      <w:r>
        <w:t>49. Проведение инструментального обследования в рамках внепланового инспекционного визита о</w:t>
      </w:r>
      <w:r>
        <w:t>существляется инспектором или специалистом, имеющими допуск к работе на специальном оборудовании и использованию технических приборов.</w:t>
      </w:r>
    </w:p>
    <w:p w:rsidR="00000000" w:rsidRDefault="00045003">
      <w:bookmarkStart w:id="102" w:name="sub_1050"/>
      <w:bookmarkEnd w:id="101"/>
      <w:r>
        <w:t>50. В ходе внепланового рейдового осмотра могут совершаться следующие контрольные (надзорные) действия:</w:t>
      </w:r>
    </w:p>
    <w:p w:rsidR="00000000" w:rsidRDefault="00045003">
      <w:bookmarkStart w:id="103" w:name="sub_1501"/>
      <w:bookmarkEnd w:id="102"/>
      <w:r>
        <w:t>а) осмотр;</w:t>
      </w:r>
    </w:p>
    <w:p w:rsidR="00000000" w:rsidRDefault="00045003">
      <w:bookmarkStart w:id="104" w:name="sub_1502"/>
      <w:bookmarkEnd w:id="103"/>
      <w:r>
        <w:t>б) досмотр;</w:t>
      </w:r>
    </w:p>
    <w:p w:rsidR="00000000" w:rsidRDefault="00045003">
      <w:bookmarkStart w:id="105" w:name="sub_1503"/>
      <w:bookmarkEnd w:id="104"/>
      <w:r>
        <w:t>в) опрос;</w:t>
      </w:r>
    </w:p>
    <w:p w:rsidR="00000000" w:rsidRDefault="00045003">
      <w:bookmarkStart w:id="106" w:name="sub_1504"/>
      <w:bookmarkEnd w:id="105"/>
      <w:r>
        <w:t>г) получение письменных объяснений;</w:t>
      </w:r>
    </w:p>
    <w:p w:rsidR="00000000" w:rsidRDefault="00045003">
      <w:bookmarkStart w:id="107" w:name="sub_1505"/>
      <w:bookmarkEnd w:id="106"/>
      <w:r>
        <w:t>д) истребование документов;</w:t>
      </w:r>
    </w:p>
    <w:p w:rsidR="00000000" w:rsidRDefault="00045003">
      <w:bookmarkStart w:id="108" w:name="sub_1506"/>
      <w:bookmarkEnd w:id="107"/>
      <w:r>
        <w:t>е) инструментальное обследование;</w:t>
      </w:r>
    </w:p>
    <w:p w:rsidR="00000000" w:rsidRDefault="00045003">
      <w:bookmarkStart w:id="109" w:name="sub_1507"/>
      <w:bookmarkEnd w:id="108"/>
      <w:r>
        <w:t>ж) испытание;</w:t>
      </w:r>
    </w:p>
    <w:p w:rsidR="00000000" w:rsidRDefault="00045003">
      <w:bookmarkStart w:id="110" w:name="sub_1508"/>
      <w:bookmarkEnd w:id="109"/>
      <w:r>
        <w:t>з) экспертиза.</w:t>
      </w:r>
    </w:p>
    <w:p w:rsidR="00000000" w:rsidRDefault="00045003">
      <w:bookmarkStart w:id="111" w:name="sub_1051"/>
      <w:bookmarkEnd w:id="110"/>
      <w:r>
        <w:t xml:space="preserve">51. Внеплановый рейдовый осмотр проводится при наличии оснований, указанных в </w:t>
      </w:r>
      <w:hyperlink r:id="rId51" w:history="1">
        <w:r>
          <w:rPr>
            <w:rStyle w:val="a4"/>
          </w:rPr>
          <w:t>пунктах 1</w:t>
        </w:r>
      </w:hyperlink>
      <w:r>
        <w:t xml:space="preserve"> и </w:t>
      </w:r>
      <w:hyperlink r:id="rId52" w:history="1">
        <w:r>
          <w:rPr>
            <w:rStyle w:val="a4"/>
          </w:rPr>
          <w:t>3 части 1 статьи 57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045003">
      <w:bookmarkStart w:id="112" w:name="sub_1052"/>
      <w:bookmarkEnd w:id="111"/>
      <w:r>
        <w:t xml:space="preserve">52. Досмотр в рамках внепланового рейдового осмотра осуществляется инспектором в присутствии </w:t>
      </w:r>
      <w:r>
        <w:t>лицензиата или его представителя и (или) с применением видеозаписи.</w:t>
      </w:r>
    </w:p>
    <w:bookmarkEnd w:id="112"/>
    <w:p w:rsidR="00000000" w:rsidRDefault="00045003">
      <w:r>
        <w:t>В случае получения сведений о причинении вреда (ущерба), а также о создании угрозы причинения вреда (ущерба) охраняемым законом ценностям досмотр может осуществляться инспектором в</w:t>
      </w:r>
      <w:r>
        <w:t xml:space="preserve"> отсутствие лицензиата или его представителя с обязательным применением видеозаписи.</w:t>
      </w:r>
    </w:p>
    <w:p w:rsidR="00000000" w:rsidRDefault="00045003">
      <w:bookmarkStart w:id="113" w:name="sub_1053"/>
      <w:r>
        <w:t>53. Эксперт и (или) экспертная организация по результатам экспертизы дают заключение, в котором указывается, кем и на каком основании проводились исследования, осу</w:t>
      </w:r>
      <w:r>
        <w:t>ществленные в рамках внепланового рейдового осмотра, их содержание, даются обоснованные ответы на поставленные перед экспертом (или) экспертной организацией вопросы и делаются выводы.</w:t>
      </w:r>
    </w:p>
    <w:p w:rsidR="00000000" w:rsidRDefault="00045003">
      <w:bookmarkStart w:id="114" w:name="sub_1054"/>
      <w:bookmarkEnd w:id="113"/>
      <w:r>
        <w:t>54. В ходе внеплановой документарной проверки могут сове</w:t>
      </w:r>
      <w:r>
        <w:t>ршаться следующие контрольные (надзорные) действия:</w:t>
      </w:r>
    </w:p>
    <w:p w:rsidR="00000000" w:rsidRDefault="00045003">
      <w:bookmarkStart w:id="115" w:name="sub_1541"/>
      <w:bookmarkEnd w:id="114"/>
      <w:r>
        <w:t>а) получение письменных объяснений;</w:t>
      </w:r>
    </w:p>
    <w:p w:rsidR="00000000" w:rsidRDefault="00045003">
      <w:bookmarkStart w:id="116" w:name="sub_1542"/>
      <w:bookmarkEnd w:id="115"/>
      <w:r>
        <w:t>б) истребование документов;</w:t>
      </w:r>
    </w:p>
    <w:p w:rsidR="00000000" w:rsidRDefault="00045003">
      <w:bookmarkStart w:id="117" w:name="sub_1543"/>
      <w:bookmarkEnd w:id="116"/>
      <w:r>
        <w:t>в) экспертиза.</w:t>
      </w:r>
    </w:p>
    <w:p w:rsidR="00000000" w:rsidRDefault="00045003">
      <w:bookmarkStart w:id="118" w:name="sub_1055"/>
      <w:bookmarkEnd w:id="117"/>
      <w:r>
        <w:t>55. Внеплановая документарная проверка проводится при наличии</w:t>
      </w:r>
      <w:r>
        <w:t xml:space="preserve"> оснований, указанных в </w:t>
      </w:r>
      <w:hyperlink r:id="rId53" w:history="1">
        <w:r>
          <w:rPr>
            <w:rStyle w:val="a4"/>
          </w:rPr>
          <w:t>пунктах 1</w:t>
        </w:r>
      </w:hyperlink>
      <w:r>
        <w:t xml:space="preserve"> и </w:t>
      </w:r>
      <w:hyperlink r:id="rId54" w:history="1">
        <w:r>
          <w:rPr>
            <w:rStyle w:val="a4"/>
          </w:rPr>
          <w:t>3 - 5 части 1 статьи 57</w:t>
        </w:r>
      </w:hyperlink>
      <w:r>
        <w:t xml:space="preserve"> Федерального закона "О государственном контроле (надзоре) </w:t>
      </w:r>
      <w:r>
        <w:t>и муниципальном контроле в Российской Федерации".</w:t>
      </w:r>
    </w:p>
    <w:p w:rsidR="00000000" w:rsidRDefault="00045003">
      <w:bookmarkStart w:id="119" w:name="sub_1056"/>
      <w:bookmarkEnd w:id="118"/>
      <w:r>
        <w:t xml:space="preserve">56. При направлении материалов для экспертизы в рамках внеплановой документарной проверки указываются вопросы, поставленные перед экспертом и (или) экспертной организацией, а также перечень </w:t>
      </w:r>
      <w:r>
        <w:t>таких материалов, предоставляемых в распоряжение эксперта и (или) экспертной организации.</w:t>
      </w:r>
    </w:p>
    <w:p w:rsidR="00000000" w:rsidRDefault="00045003">
      <w:bookmarkStart w:id="120" w:name="sub_1057"/>
      <w:bookmarkEnd w:id="119"/>
      <w:r>
        <w:t>57. Эксперт и (или) экспертная организация в рамках внеплановой документарной проверки дают заключение, в котором указывается, кем и на каком основани</w:t>
      </w:r>
      <w:r>
        <w:t>и проводилась экспертиза, ее содержание, а также даются обоснованные ответы на поставленные перед экспертом (или) экспертной организацией вопросы и делаются выводы.</w:t>
      </w:r>
    </w:p>
    <w:p w:rsidR="00000000" w:rsidRDefault="00045003">
      <w:bookmarkStart w:id="121" w:name="sub_1058"/>
      <w:bookmarkEnd w:id="120"/>
      <w:r>
        <w:t>58. В ходе внеплановой выездной проверки могут совершаться следующие контро</w:t>
      </w:r>
      <w:r>
        <w:t>льные (надзорные) действия:</w:t>
      </w:r>
    </w:p>
    <w:p w:rsidR="00000000" w:rsidRDefault="00045003">
      <w:bookmarkStart w:id="122" w:name="sub_1581"/>
      <w:bookmarkEnd w:id="121"/>
      <w:r>
        <w:t>а) осмотр;</w:t>
      </w:r>
    </w:p>
    <w:p w:rsidR="00000000" w:rsidRDefault="00045003">
      <w:bookmarkStart w:id="123" w:name="sub_1582"/>
      <w:bookmarkEnd w:id="122"/>
      <w:r>
        <w:t>б) досмотр;</w:t>
      </w:r>
    </w:p>
    <w:p w:rsidR="00000000" w:rsidRDefault="00045003">
      <w:bookmarkStart w:id="124" w:name="sub_1583"/>
      <w:bookmarkEnd w:id="123"/>
      <w:r>
        <w:t>в) опрос;</w:t>
      </w:r>
    </w:p>
    <w:p w:rsidR="00000000" w:rsidRDefault="00045003">
      <w:bookmarkStart w:id="125" w:name="sub_1584"/>
      <w:bookmarkEnd w:id="124"/>
      <w:r>
        <w:t>г) получение письменных объяснений;</w:t>
      </w:r>
    </w:p>
    <w:p w:rsidR="00000000" w:rsidRDefault="00045003">
      <w:bookmarkStart w:id="126" w:name="sub_1585"/>
      <w:bookmarkEnd w:id="125"/>
      <w:r>
        <w:t>д) истребование документов;</w:t>
      </w:r>
    </w:p>
    <w:p w:rsidR="00000000" w:rsidRDefault="00045003">
      <w:bookmarkStart w:id="127" w:name="sub_1586"/>
      <w:bookmarkEnd w:id="126"/>
      <w:r>
        <w:lastRenderedPageBreak/>
        <w:t>е) инструментальное обследование;</w:t>
      </w:r>
    </w:p>
    <w:p w:rsidR="00000000" w:rsidRDefault="00045003">
      <w:bookmarkStart w:id="128" w:name="sub_1587"/>
      <w:bookmarkEnd w:id="127"/>
      <w:r>
        <w:t>ж) испытание;</w:t>
      </w:r>
    </w:p>
    <w:p w:rsidR="00000000" w:rsidRDefault="00045003">
      <w:bookmarkStart w:id="129" w:name="sub_1588"/>
      <w:bookmarkEnd w:id="128"/>
      <w:r>
        <w:t>з) экспертиза.</w:t>
      </w:r>
    </w:p>
    <w:p w:rsidR="00000000" w:rsidRDefault="00045003">
      <w:bookmarkStart w:id="130" w:name="sub_1059"/>
      <w:bookmarkEnd w:id="129"/>
      <w:r>
        <w:t>59. Внеплановая выездная проверка проводится по месту нахождения (осуществления деятельности) лицензиата (его филиалов, представительств, обособленных структурных подразделений) в</w:t>
      </w:r>
      <w:r>
        <w:t xml:space="preserve"> целях оценки соблюдения лицензионных требований, а также оценки выполнения предписания лицензирующего органа об устранении выявленных нарушений лицензионных требований.</w:t>
      </w:r>
    </w:p>
    <w:p w:rsidR="00000000" w:rsidRDefault="00045003">
      <w:bookmarkStart w:id="131" w:name="sub_1060"/>
      <w:bookmarkEnd w:id="130"/>
      <w:r>
        <w:t>60. Внеплановая выездная проверка проводится при наличии оснований, ук</w:t>
      </w:r>
      <w:r>
        <w:t xml:space="preserve">азанных в </w:t>
      </w:r>
      <w:hyperlink r:id="rId55" w:history="1">
        <w:r>
          <w:rPr>
            <w:rStyle w:val="a4"/>
          </w:rPr>
          <w:t>пунктах 1</w:t>
        </w:r>
      </w:hyperlink>
      <w:r>
        <w:t xml:space="preserve"> и </w:t>
      </w:r>
      <w:hyperlink r:id="rId56" w:history="1">
        <w:r>
          <w:rPr>
            <w:rStyle w:val="a4"/>
          </w:rPr>
          <w:t>3 - 5 части 1 статьи 57</w:t>
        </w:r>
      </w:hyperlink>
      <w:r>
        <w:t xml:space="preserve"> Федерального закона "О государственном контроле (надзоре) и муниципально</w:t>
      </w:r>
      <w:r>
        <w:t>м контроле в Российской Федерации".</w:t>
      </w:r>
    </w:p>
    <w:p w:rsidR="00000000" w:rsidRDefault="00045003">
      <w:bookmarkStart w:id="132" w:name="sub_1061"/>
      <w:bookmarkEnd w:id="131"/>
      <w:r>
        <w:t>61. Срок проведения внеплановой выездной проверки устанавливается в пределах 10 рабочих дней.</w:t>
      </w:r>
    </w:p>
    <w:p w:rsidR="00000000" w:rsidRDefault="00045003">
      <w:bookmarkStart w:id="133" w:name="sub_1062"/>
      <w:bookmarkEnd w:id="132"/>
      <w:r>
        <w:t>62. В отношении одного субъекта малого предпринимательства общий срок взаимодействия в ходе пр</w:t>
      </w:r>
      <w:r>
        <w:t>оведения внеплановой выездной проверки не может превышать 50 часов для малого предприятия и 15 часов для микропредприятия.</w:t>
      </w:r>
    </w:p>
    <w:bookmarkEnd w:id="133"/>
    <w:p w:rsidR="00000000" w:rsidRDefault="00045003">
      <w:r>
        <w:t>Срок проведения внеплановой выездной проверки в отношении организации, осуществляющей свою деятельность на территориях нескол</w:t>
      </w:r>
      <w:r>
        <w:t>ьких субъектов Российской Федерации, устанавливается отдельно по каждому филиалу, представительству, обособленному структурному подразделению лицензиата или производственному объекту.</w:t>
      </w:r>
    </w:p>
    <w:p w:rsidR="00000000" w:rsidRDefault="00045003">
      <w:bookmarkStart w:id="134" w:name="sub_1063"/>
      <w:r>
        <w:t>63. Досмотр в рамках внеплановой выездной проверки осуществляетс</w:t>
      </w:r>
      <w:r>
        <w:t>я инспектором в присутствии лицензиата или его представителя и (или) с применением видеозаписи.</w:t>
      </w:r>
    </w:p>
    <w:bookmarkEnd w:id="134"/>
    <w:p w:rsidR="00000000" w:rsidRDefault="00045003">
      <w:r>
        <w:t xml:space="preserve">В случае получения сведений о причинении вреда (ущерба), а также о создании угрозы причинения вреда (ущерба) охраняемым законом ценностям досмотр может </w:t>
      </w:r>
      <w:r>
        <w:t>осуществляться инспектором в отсутствие лицензиата или его представителя с обязательным использованием видеозаписи.</w:t>
      </w:r>
    </w:p>
    <w:p w:rsidR="00000000" w:rsidRDefault="00045003">
      <w:bookmarkStart w:id="135" w:name="sub_1064"/>
      <w:r>
        <w:t>64. Эксперт и (или) экспертная организация по результатам экспертизы в рамках внеплановой выездной проверки дают заключение, в котор</w:t>
      </w:r>
      <w:r>
        <w:t>ом указывается, кем и на каком основании проводились исследования, их содержание, даются обоснованные ответы на поставленные перед экспертом (или) экспертной организацией вопросы и делаются выводы.</w:t>
      </w:r>
    </w:p>
    <w:p w:rsidR="00000000" w:rsidRDefault="00045003">
      <w:bookmarkStart w:id="136" w:name="sub_1065"/>
      <w:bookmarkEnd w:id="135"/>
      <w:r>
        <w:t>65. Для фиксации инспектором и лицами, при</w:t>
      </w:r>
      <w:r>
        <w:t>влекаемыми к совершению контрольных (надзорных) действий, доказательств нарушения лицензионных требований могут использоваться фотосъемка, аудио- и видеозапись в случае проведения:</w:t>
      </w:r>
    </w:p>
    <w:p w:rsidR="00000000" w:rsidRDefault="00045003">
      <w:bookmarkStart w:id="137" w:name="sub_1651"/>
      <w:bookmarkEnd w:id="136"/>
      <w:r>
        <w:t>а) инспекционного визита;</w:t>
      </w:r>
    </w:p>
    <w:p w:rsidR="00000000" w:rsidRDefault="00045003">
      <w:bookmarkStart w:id="138" w:name="sub_1652"/>
      <w:bookmarkEnd w:id="137"/>
      <w:r>
        <w:t>б) рейдового осмо</w:t>
      </w:r>
      <w:r>
        <w:t>тра;</w:t>
      </w:r>
    </w:p>
    <w:p w:rsidR="00000000" w:rsidRDefault="00045003">
      <w:bookmarkStart w:id="139" w:name="sub_1653"/>
      <w:bookmarkEnd w:id="138"/>
      <w:r>
        <w:t>в) выездной проверки.</w:t>
      </w:r>
    </w:p>
    <w:p w:rsidR="00000000" w:rsidRDefault="00045003">
      <w:bookmarkStart w:id="140" w:name="sub_1066"/>
      <w:bookmarkEnd w:id="139"/>
      <w:r>
        <w:t>66. Фотосъемка, аудио- и видеозапись осуществляются с использованием оборудования, о чем делается запись в документах, оформляемых по результатам внепланового контрольного (надзорного) мероприятия.</w:t>
      </w:r>
    </w:p>
    <w:p w:rsidR="00000000" w:rsidRDefault="00045003">
      <w:bookmarkStart w:id="141" w:name="sub_1067"/>
      <w:bookmarkEnd w:id="140"/>
      <w:r>
        <w:t>67. Материалы, полученные в результате фотосъемки, аудио- и видеозаписи прилагаются к документам, оформляемым по итогам внепланового контрольного (надзорного) мероприятия.</w:t>
      </w:r>
    </w:p>
    <w:p w:rsidR="00000000" w:rsidRDefault="00045003">
      <w:bookmarkStart w:id="142" w:name="sub_1068"/>
      <w:bookmarkEnd w:id="141"/>
      <w:r>
        <w:t>68. Проведение фотосъемки, аудио- и видеозаписи дол</w:t>
      </w:r>
      <w:r>
        <w:t>жно обеспечивать фиксацию даты, времени и места их проведения.</w:t>
      </w:r>
    </w:p>
    <w:p w:rsidR="00000000" w:rsidRDefault="00045003">
      <w:bookmarkStart w:id="143" w:name="sub_1069"/>
      <w:bookmarkEnd w:id="142"/>
      <w:r>
        <w:t>69. В документах, составляемых инспектором по результатам контрольных (надзорных) действий, фиксируются сведения о совершении фотосъемки, аудио- и видеозаписи, в том числе:</w:t>
      </w:r>
    </w:p>
    <w:p w:rsidR="00000000" w:rsidRDefault="00045003">
      <w:bookmarkStart w:id="144" w:name="sub_1691"/>
      <w:bookmarkEnd w:id="143"/>
      <w:r>
        <w:t>а) запись о проведении фотосъемки, аудио- и видеозаписи;</w:t>
      </w:r>
    </w:p>
    <w:p w:rsidR="00000000" w:rsidRDefault="00045003">
      <w:bookmarkStart w:id="145" w:name="sub_1692"/>
      <w:bookmarkEnd w:id="144"/>
      <w:r>
        <w:t>б) описание условий, при которых проведены фотосъемка, аудио- и видеозапись, а также их дата, время и место;</w:t>
      </w:r>
    </w:p>
    <w:p w:rsidR="00000000" w:rsidRDefault="00045003">
      <w:bookmarkStart w:id="146" w:name="sub_1693"/>
      <w:bookmarkEnd w:id="145"/>
      <w:r>
        <w:t>в) сведения о технических средствах, используе</w:t>
      </w:r>
      <w:r>
        <w:t>мых для проведения фотосъемки, аудио- и видеозаписи;</w:t>
      </w:r>
    </w:p>
    <w:p w:rsidR="00000000" w:rsidRDefault="00045003">
      <w:bookmarkStart w:id="147" w:name="sub_1694"/>
      <w:bookmarkEnd w:id="146"/>
      <w:r>
        <w:lastRenderedPageBreak/>
        <w:t>г) подписи лиц, участвующих в проведении фотосъемки, аудио- и видеозаписи.</w:t>
      </w:r>
    </w:p>
    <w:p w:rsidR="00000000" w:rsidRDefault="00045003">
      <w:bookmarkStart w:id="148" w:name="sub_1070"/>
      <w:bookmarkEnd w:id="147"/>
      <w:r>
        <w:t>70. Решения лицензирующего органа и действия (бездействие) его должностных лиц при осуществлении</w:t>
      </w:r>
      <w:r>
        <w:t xml:space="preserve"> лицензионного контроля могут быть обжалованы лицензиатами, в отношении которых приняты решения или совершены действия (бездействие), в досудебном порядке в соответствии со </w:t>
      </w:r>
      <w:hyperlink r:id="rId57" w:history="1">
        <w:r>
          <w:rPr>
            <w:rStyle w:val="a4"/>
          </w:rPr>
          <w:t>статьей 40</w:t>
        </w:r>
      </w:hyperlink>
      <w:r>
        <w:t xml:space="preserve"> Федерал</w:t>
      </w:r>
      <w:r>
        <w:t>ьного закона "О государственном контроле (надзоре) и муниципальном контроле в Российской Федерации" следующим образом:</w:t>
      </w:r>
    </w:p>
    <w:p w:rsidR="00000000" w:rsidRDefault="00045003">
      <w:bookmarkStart w:id="149" w:name="sub_1701"/>
      <w:bookmarkEnd w:id="148"/>
      <w:r>
        <w:t>а) жалоба на решение территориального органа Федеральной службы по надзору в сфере защиты прав потребителей и благополучи</w:t>
      </w:r>
      <w:r>
        <w:t>я человека и действия (бездействие) его должностных лиц рассматривается руководителем (заместителем руководителя) указанного территориального органа либо Службой;</w:t>
      </w:r>
    </w:p>
    <w:p w:rsidR="00000000" w:rsidRDefault="00045003">
      <w:bookmarkStart w:id="150" w:name="sub_1702"/>
      <w:bookmarkEnd w:id="149"/>
      <w:r>
        <w:t>б) жалоба на действия (бездействие) руководителя (заместителя руководителя) т</w:t>
      </w:r>
      <w:r>
        <w:t>ерриториального органа Федеральной службы по надзору в сфере защиты прав потребителей и благополучия человека рассматривается Службой;</w:t>
      </w:r>
    </w:p>
    <w:p w:rsidR="00000000" w:rsidRDefault="00045003">
      <w:bookmarkStart w:id="151" w:name="sub_1703"/>
      <w:bookmarkEnd w:id="150"/>
      <w:r>
        <w:t>в) в случае обжалования решений, принятых должностными лицами центрального аппарата Федеральной службы по надзору в сфере защиты прав потребителей и благополучия человека, и действий (бездействия) должностных лиц центрального аппарата Службы жалоба рассмат</w:t>
      </w:r>
      <w:r>
        <w:t>ривается ее руководителем.</w:t>
      </w:r>
    </w:p>
    <w:p w:rsidR="00000000" w:rsidRDefault="00045003">
      <w:bookmarkStart w:id="152" w:name="sub_1071"/>
      <w:bookmarkEnd w:id="151"/>
      <w:r>
        <w:t>71. Ключевым показателем лицензионного контроля, отражающим уровень минимизации вреда, причиненного жизни и здоровью граждан, является отношение количества лиц, получивших дозу облучения, превышающую установленный</w:t>
      </w:r>
      <w:r>
        <w:t xml:space="preserve"> предел дозы, к численности населения Российской Федерации. Указанный показатель (КП) рассчитывается по формуле:</w:t>
      </w:r>
    </w:p>
    <w:bookmarkEnd w:id="152"/>
    <w:p w:rsidR="00000000" w:rsidRDefault="00045003"/>
    <w:p w:rsidR="00000000" w:rsidRDefault="00045003">
      <w:pPr>
        <w:ind w:firstLine="698"/>
        <w:jc w:val="center"/>
      </w:pPr>
      <w:r>
        <w:t>КП = А/Б х 100%,</w:t>
      </w:r>
    </w:p>
    <w:p w:rsidR="00000000" w:rsidRDefault="00045003"/>
    <w:p w:rsidR="00000000" w:rsidRDefault="00045003">
      <w:r>
        <w:t>где:</w:t>
      </w:r>
    </w:p>
    <w:p w:rsidR="00000000" w:rsidRDefault="00045003">
      <w:r>
        <w:t>А - количество лиц, получивших за отчетный год дозу облучения, превышающую установленный предел дозы;</w:t>
      </w:r>
    </w:p>
    <w:p w:rsidR="00000000" w:rsidRDefault="00045003">
      <w:r>
        <w:t>Б - числе</w:t>
      </w:r>
      <w:r>
        <w:t>нность населения Российской Федерации (млн. человек) за отчетный период.</w:t>
      </w:r>
    </w:p>
    <w:p w:rsidR="00000000" w:rsidRDefault="00045003">
      <w:r>
        <w:t>Целевое значение указанного ключевого показателя определяется исходя из ежегодного снижения его значения на 0,5 процента.</w:t>
      </w:r>
    </w:p>
    <w:p w:rsidR="00000000" w:rsidRDefault="00045003"/>
    <w:p w:rsidR="00000000" w:rsidRDefault="00045003">
      <w:pPr>
        <w:ind w:firstLine="698"/>
        <w:jc w:val="right"/>
      </w:pPr>
      <w:bookmarkStart w:id="153" w:name="sub_1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 </w:t>
      </w:r>
      <w:r>
        <w:rPr>
          <w:rStyle w:val="a3"/>
        </w:rPr>
        <w:t>лицензировании деятельности</w:t>
      </w:r>
      <w:r>
        <w:rPr>
          <w:rStyle w:val="a3"/>
        </w:rPr>
        <w:br/>
        <w:t>в области использования источников</w:t>
      </w:r>
      <w:r>
        <w:rPr>
          <w:rStyle w:val="a3"/>
        </w:rPr>
        <w:br/>
        <w:t>ионизирующего излучения (генерирующих)</w:t>
      </w:r>
      <w:r>
        <w:rPr>
          <w:rStyle w:val="a3"/>
        </w:rPr>
        <w:br/>
        <w:t>(за исключением случая, если эти источники</w:t>
      </w:r>
      <w:r>
        <w:rPr>
          <w:rStyle w:val="a3"/>
        </w:rPr>
        <w:br/>
        <w:t>используются в медицинской деятельности)</w:t>
      </w:r>
    </w:p>
    <w:bookmarkEnd w:id="153"/>
    <w:p w:rsidR="00000000" w:rsidRDefault="00045003"/>
    <w:p w:rsidR="00000000" w:rsidRDefault="00045003">
      <w:pPr>
        <w:pStyle w:val="1"/>
      </w:pPr>
      <w:r>
        <w:t>Перечень</w:t>
      </w:r>
      <w:r>
        <w:br/>
        <w:t>выполняемых работ и оказываемых услуг, составляющих</w:t>
      </w:r>
      <w:r>
        <w:t xml:space="preserve"> деятельность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</w:t>
      </w:r>
    </w:p>
    <w:p w:rsidR="00000000" w:rsidRDefault="00045003"/>
    <w:p w:rsidR="00000000" w:rsidRDefault="00045003">
      <w:bookmarkStart w:id="154" w:name="sub_11001"/>
      <w:r>
        <w:t>1. Проектирование источников ионизирующего излучения (генерирующих).</w:t>
      </w:r>
    </w:p>
    <w:p w:rsidR="00000000" w:rsidRDefault="00045003">
      <w:bookmarkStart w:id="155" w:name="sub_11002"/>
      <w:bookmarkEnd w:id="154"/>
      <w:r>
        <w:t>2. Конструирование источников ионизирующего излучения (генерирующих).</w:t>
      </w:r>
    </w:p>
    <w:p w:rsidR="00000000" w:rsidRDefault="00045003">
      <w:bookmarkStart w:id="156" w:name="sub_11003"/>
      <w:bookmarkEnd w:id="155"/>
      <w:r>
        <w:t>3. Производство источников ионизирующего излучения (генерирующих).</w:t>
      </w:r>
    </w:p>
    <w:p w:rsidR="00000000" w:rsidRDefault="00045003">
      <w:bookmarkStart w:id="157" w:name="sub_11004"/>
      <w:bookmarkEnd w:id="156"/>
      <w:r>
        <w:t>4. Размещение источников ионизирующего излучения (генерирующих).</w:t>
      </w:r>
    </w:p>
    <w:p w:rsidR="00000000" w:rsidRDefault="00045003">
      <w:bookmarkStart w:id="158" w:name="sub_11005"/>
      <w:bookmarkEnd w:id="157"/>
      <w:r>
        <w:t>5. Эксплуатация источников ионизирующего излучения (генерирующих).</w:t>
      </w:r>
    </w:p>
    <w:p w:rsidR="00000000" w:rsidRDefault="00045003">
      <w:bookmarkStart w:id="159" w:name="sub_11006"/>
      <w:bookmarkEnd w:id="158"/>
      <w:r>
        <w:t>6. Техническое обслуживание источников ионизирующего излучения (генерирующих).</w:t>
      </w:r>
    </w:p>
    <w:p w:rsidR="00000000" w:rsidRDefault="00045003">
      <w:bookmarkStart w:id="160" w:name="sub_11007"/>
      <w:bookmarkEnd w:id="159"/>
      <w:r>
        <w:lastRenderedPageBreak/>
        <w:t>7. Хранение источников ионизирующего излучения (генерирующих)</w:t>
      </w:r>
      <w:r>
        <w:t>.</w:t>
      </w:r>
    </w:p>
    <w:p w:rsidR="00000000" w:rsidRDefault="00045003">
      <w:bookmarkStart w:id="161" w:name="sub_11008"/>
      <w:bookmarkEnd w:id="160"/>
      <w:r>
        <w:t>8. Проектирование средств радиационной защиты источников ионизирующего излучения (генерирующих).</w:t>
      </w:r>
    </w:p>
    <w:p w:rsidR="00000000" w:rsidRDefault="00045003">
      <w:bookmarkStart w:id="162" w:name="sub_11009"/>
      <w:bookmarkEnd w:id="161"/>
      <w:r>
        <w:t>9. Конструирование средств радиационной защиты источников ионизирующего излучения (генерирующих).</w:t>
      </w:r>
    </w:p>
    <w:p w:rsidR="00000000" w:rsidRDefault="00045003">
      <w:bookmarkStart w:id="163" w:name="sub_11010"/>
      <w:bookmarkEnd w:id="162"/>
      <w:r>
        <w:t>10. И</w:t>
      </w:r>
      <w:r>
        <w:t>зготовление средств радиационной защиты источников ионизирующего излучения (генерирующих).</w:t>
      </w:r>
    </w:p>
    <w:bookmarkEnd w:id="163"/>
    <w:p w:rsidR="00045003" w:rsidRDefault="00045003"/>
    <w:sectPr w:rsidR="00045003">
      <w:headerReference w:type="default" r:id="rId58"/>
      <w:footerReference w:type="default" r:id="rId5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03" w:rsidRDefault="00045003">
      <w:r>
        <w:separator/>
      </w:r>
    </w:p>
  </w:endnote>
  <w:endnote w:type="continuationSeparator" w:id="0">
    <w:p w:rsidR="00045003" w:rsidRDefault="0004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045003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045003" w:rsidRDefault="0004500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t xml:space="preserve"> 22.08.202</w:t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045003" w:rsidRDefault="0004500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45003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045003" w:rsidRDefault="0004500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EF12F5" w:rsidRPr="0004500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F12F5" w:rsidRPr="00045003">
            <w:rPr>
              <w:rFonts w:ascii="Times New Roman" w:hAnsi="Times New Roman" w:cs="Times New Roman"/>
              <w:noProof/>
              <w:sz w:val="20"/>
              <w:szCs w:val="20"/>
            </w:rPr>
            <w:t>11</w:t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EF12F5" w:rsidRPr="0004500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F12F5" w:rsidRPr="00045003">
            <w:rPr>
              <w:rFonts w:ascii="Times New Roman" w:hAnsi="Times New Roman" w:cs="Times New Roman"/>
              <w:noProof/>
              <w:sz w:val="20"/>
              <w:szCs w:val="20"/>
            </w:rPr>
            <w:t>11</w:t>
          </w:r>
          <w:r w:rsidRPr="0004500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03" w:rsidRDefault="00045003">
      <w:r>
        <w:separator/>
      </w:r>
    </w:p>
  </w:footnote>
  <w:footnote w:type="continuationSeparator" w:id="0">
    <w:p w:rsidR="00045003" w:rsidRDefault="00045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4500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25 января 2022 г. N 45 "О лицензировании деятельности в области…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2F5"/>
    <w:rsid w:val="00045003"/>
    <w:rsid w:val="00E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7B0A42-64AF-4199-8053-97D79916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12115118/27" TargetMode="External"/><Relationship Id="rId18" Type="http://schemas.openxmlformats.org/officeDocument/2006/relationships/hyperlink" Target="http://ivo.garant.ru/document/redirect/10108778/14" TargetMode="External"/><Relationship Id="rId26" Type="http://schemas.openxmlformats.org/officeDocument/2006/relationships/hyperlink" Target="http://ivo.garant.ru/document/redirect/12185475/190210" TargetMode="External"/><Relationship Id="rId39" Type="http://schemas.openxmlformats.org/officeDocument/2006/relationships/hyperlink" Target="http://ivo.garant.ru/document/redirect/12185475/19030" TargetMode="External"/><Relationship Id="rId21" Type="http://schemas.openxmlformats.org/officeDocument/2006/relationships/hyperlink" Target="http://ivo.garant.ru/document/redirect/12115118/27" TargetMode="External"/><Relationship Id="rId34" Type="http://schemas.openxmlformats.org/officeDocument/2006/relationships/hyperlink" Target="http://ivo.garant.ru/document/redirect/10900200/33318" TargetMode="External"/><Relationship Id="rId42" Type="http://schemas.openxmlformats.org/officeDocument/2006/relationships/hyperlink" Target="http://ivo.garant.ru/document/redirect/12185475/19030" TargetMode="External"/><Relationship Id="rId47" Type="http://schemas.openxmlformats.org/officeDocument/2006/relationships/hyperlink" Target="http://ivo.garant.ru/document/redirect/12146661/12" TargetMode="External"/><Relationship Id="rId50" Type="http://schemas.openxmlformats.org/officeDocument/2006/relationships/hyperlink" Target="http://ivo.garant.ru/document/redirect/74449814/570103" TargetMode="External"/><Relationship Id="rId55" Type="http://schemas.openxmlformats.org/officeDocument/2006/relationships/hyperlink" Target="http://ivo.garant.ru/document/redirect/74449814/570101" TargetMode="External"/><Relationship Id="rId7" Type="http://schemas.openxmlformats.org/officeDocument/2006/relationships/hyperlink" Target="http://ivo.garant.ru/document/redirect/70889370/0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15118/27" TargetMode="External"/><Relationship Id="rId29" Type="http://schemas.openxmlformats.org/officeDocument/2006/relationships/hyperlink" Target="http://ivo.garant.ru/document/redirect/990941/2770" TargetMode="External"/><Relationship Id="rId11" Type="http://schemas.openxmlformats.org/officeDocument/2006/relationships/hyperlink" Target="http://ivo.garant.ru/document/redirect/12115118/22" TargetMode="External"/><Relationship Id="rId24" Type="http://schemas.openxmlformats.org/officeDocument/2006/relationships/hyperlink" Target="http://ivo.garant.ru/document/redirect/10105506/36" TargetMode="External"/><Relationship Id="rId32" Type="http://schemas.openxmlformats.org/officeDocument/2006/relationships/hyperlink" Target="http://ivo.garant.ru/document/redirect/12185475/0" TargetMode="External"/><Relationship Id="rId37" Type="http://schemas.openxmlformats.org/officeDocument/2006/relationships/hyperlink" Target="http://ivo.garant.ru/document/redirect/12185475/19010" TargetMode="External"/><Relationship Id="rId40" Type="http://schemas.openxmlformats.org/officeDocument/2006/relationships/hyperlink" Target="http://ivo.garant.ru/document/redirect/12185475/19010" TargetMode="External"/><Relationship Id="rId45" Type="http://schemas.openxmlformats.org/officeDocument/2006/relationships/hyperlink" Target="http://ivo.garant.ru/document/redirect/74449814/1300" TargetMode="External"/><Relationship Id="rId53" Type="http://schemas.openxmlformats.org/officeDocument/2006/relationships/hyperlink" Target="http://ivo.garant.ru/document/redirect/74449814/570101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http://ivo.garant.ru/document/redirect/10108778/18" TargetMode="External"/><Relationship Id="rId14" Type="http://schemas.openxmlformats.org/officeDocument/2006/relationships/hyperlink" Target="http://ivo.garant.ru/document/redirect/10105506/37" TargetMode="External"/><Relationship Id="rId22" Type="http://schemas.openxmlformats.org/officeDocument/2006/relationships/hyperlink" Target="http://ivo.garant.ru/document/redirect/10108778/14" TargetMode="External"/><Relationship Id="rId27" Type="http://schemas.openxmlformats.org/officeDocument/2006/relationships/hyperlink" Target="http://ivo.garant.ru/document/redirect/12177515/3" TargetMode="External"/><Relationship Id="rId30" Type="http://schemas.openxmlformats.org/officeDocument/2006/relationships/hyperlink" Target="http://ivo.garant.ru/document/redirect/12184522/21" TargetMode="External"/><Relationship Id="rId35" Type="http://schemas.openxmlformats.org/officeDocument/2006/relationships/hyperlink" Target="http://ivo.garant.ru/document/redirect/12185475/0" TargetMode="External"/><Relationship Id="rId43" Type="http://schemas.openxmlformats.org/officeDocument/2006/relationships/hyperlink" Target="http://ivo.garant.ru/document/redirect/12185475/19030" TargetMode="External"/><Relationship Id="rId48" Type="http://schemas.openxmlformats.org/officeDocument/2006/relationships/hyperlink" Target="http://ivo.garant.ru/document/redirect/74449814/6401" TargetMode="External"/><Relationship Id="rId56" Type="http://schemas.openxmlformats.org/officeDocument/2006/relationships/hyperlink" Target="http://ivo.garant.ru/document/redirect/74449814/570103" TargetMode="External"/><Relationship Id="rId8" Type="http://schemas.openxmlformats.org/officeDocument/2006/relationships/hyperlink" Target="http://ivo.garant.ru/document/redirect/115998/0" TargetMode="External"/><Relationship Id="rId51" Type="http://schemas.openxmlformats.org/officeDocument/2006/relationships/hyperlink" Target="http://ivo.garant.ru/document/redirect/74449814/57010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/redirect/12115118/24" TargetMode="External"/><Relationship Id="rId17" Type="http://schemas.openxmlformats.org/officeDocument/2006/relationships/hyperlink" Target="http://ivo.garant.ru/document/redirect/10108778/11" TargetMode="External"/><Relationship Id="rId25" Type="http://schemas.openxmlformats.org/officeDocument/2006/relationships/hyperlink" Target="http://ivo.garant.ru/document/redirect/12185475/190210" TargetMode="External"/><Relationship Id="rId33" Type="http://schemas.openxmlformats.org/officeDocument/2006/relationships/hyperlink" Target="http://ivo.garant.ru/document/redirect/990941/2770" TargetMode="External"/><Relationship Id="rId38" Type="http://schemas.openxmlformats.org/officeDocument/2006/relationships/hyperlink" Target="http://ivo.garant.ru/document/redirect/12185475/19030" TargetMode="External"/><Relationship Id="rId46" Type="http://schemas.openxmlformats.org/officeDocument/2006/relationships/hyperlink" Target="http://ivo.garant.ru/document/redirect/12184522/21" TargetMode="External"/><Relationship Id="rId59" Type="http://schemas.openxmlformats.org/officeDocument/2006/relationships/footer" Target="footer1.xml"/><Relationship Id="rId20" Type="http://schemas.openxmlformats.org/officeDocument/2006/relationships/hyperlink" Target="http://ivo.garant.ru/document/redirect/10105506/49" TargetMode="External"/><Relationship Id="rId41" Type="http://schemas.openxmlformats.org/officeDocument/2006/relationships/hyperlink" Target="http://ivo.garant.ru/document/redirect/12185475/19010" TargetMode="External"/><Relationship Id="rId54" Type="http://schemas.openxmlformats.org/officeDocument/2006/relationships/hyperlink" Target="http://ivo.garant.ru/document/redirect/74449814/5701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/redirect/10108778/14" TargetMode="External"/><Relationship Id="rId23" Type="http://schemas.openxmlformats.org/officeDocument/2006/relationships/hyperlink" Target="http://ivo.garant.ru/document/redirect/10108778/19" TargetMode="External"/><Relationship Id="rId28" Type="http://schemas.openxmlformats.org/officeDocument/2006/relationships/hyperlink" Target="http://ivo.garant.ru/document/redirect/12177515/3" TargetMode="External"/><Relationship Id="rId36" Type="http://schemas.openxmlformats.org/officeDocument/2006/relationships/hyperlink" Target="http://ivo.garant.ru/document/redirect/12185475/19010" TargetMode="External"/><Relationship Id="rId49" Type="http://schemas.openxmlformats.org/officeDocument/2006/relationships/hyperlink" Target="http://ivo.garant.ru/document/redirect/74449814/570101" TargetMode="External"/><Relationship Id="rId57" Type="http://schemas.openxmlformats.org/officeDocument/2006/relationships/hyperlink" Target="http://ivo.garant.ru/document/redirect/74449814/40" TargetMode="External"/><Relationship Id="rId10" Type="http://schemas.openxmlformats.org/officeDocument/2006/relationships/hyperlink" Target="http://ivo.garant.ru/document/redirect/12115118/20" TargetMode="External"/><Relationship Id="rId31" Type="http://schemas.openxmlformats.org/officeDocument/2006/relationships/hyperlink" Target="http://ivo.garant.ru/document/redirect/12177515/0" TargetMode="External"/><Relationship Id="rId44" Type="http://schemas.openxmlformats.org/officeDocument/2006/relationships/hyperlink" Target="http://ivo.garant.ru/document/redirect/400165488/1000" TargetMode="External"/><Relationship Id="rId52" Type="http://schemas.openxmlformats.org/officeDocument/2006/relationships/hyperlink" Target="http://ivo.garant.ru/document/redirect/74449814/570103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0108778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5704</Words>
  <Characters>32516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2023-08-22T00:59:00Z</dcterms:created>
  <dcterms:modified xsi:type="dcterms:W3CDTF">2023-08-22T00:59:00Z</dcterms:modified>
</cp:coreProperties>
</file>