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июня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1048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ФЕДЕРАЛЬНОМ ГОСУДАРСТВЕННОМ КОНТРОЛЕ (НАДЗОРЕ) КАЧЕСТВА И БЕЗОПАСНОСТИ МЕДИЦИНСКОЙ ДЕЯТЕЛЬНОСТИ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30.11.2021 N 2104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08.10.2025 N 1560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3 Федерального закона "О государственном контроле (надзоре) и муниципальн</w:t>
      </w:r>
      <w:r>
        <w:rPr>
          <w:rFonts w:ascii="Times New Roman" w:hAnsi="Times New Roman"/>
          <w:sz w:val="24"/>
          <w:szCs w:val="24"/>
        </w:rPr>
        <w:t xml:space="preserve">ом контроле в Российской Федерации" 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87 Федерального закона "Об основах охраны здоровья граждан в Российской Федерации" Правительство Российской Федерации</w:t>
      </w:r>
      <w:r>
        <w:rPr>
          <w:rFonts w:ascii="Times New Roman" w:hAnsi="Times New Roman"/>
          <w:sz w:val="24"/>
          <w:szCs w:val="24"/>
        </w:rPr>
        <w:t xml:space="preserve"> постановляет: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федеральном государственном контроле (надзоре) качества и безопасности медицинской деятельности.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12 ноября 2012 г. N 1152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Положения о государственном контроле качества и безопасности медицинской деятельности"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6501);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14 сентября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923 "О</w:t>
      </w:r>
      <w:r>
        <w:rPr>
          <w:rFonts w:ascii="Times New Roman" w:hAnsi="Times New Roman"/>
          <w:sz w:val="24"/>
          <w:szCs w:val="24"/>
        </w:rPr>
        <w:t xml:space="preserve"> внесении изменений в некоторые акты Правительства Российской Федерации" (Собрание законодательства Российской Федерации,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38, ст. 5567);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5 июля 2017 г. N 801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 государственном контроле качества и безопасности медицинской деятельности"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4170);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</w:t>
      </w:r>
      <w:r>
        <w:rPr>
          <w:rFonts w:ascii="Times New Roman" w:hAnsi="Times New Roman"/>
          <w:sz w:val="24"/>
          <w:szCs w:val="24"/>
        </w:rPr>
        <w:t xml:space="preserve">верок, утвержденных постановлением Правительства Российской Федерации от 14 июля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840 "О внесении изменений в некоторые акты Правительства Российской Федерации в части установления обязанности использования проверочных листов (списков контрольных </w:t>
      </w:r>
      <w:r>
        <w:rPr>
          <w:rFonts w:ascii="Times New Roman" w:hAnsi="Times New Roman"/>
          <w:sz w:val="24"/>
          <w:szCs w:val="24"/>
        </w:rPr>
        <w:t xml:space="preserve">вопросов) при проведении </w:t>
      </w:r>
      <w:r>
        <w:rPr>
          <w:rFonts w:ascii="Times New Roman" w:hAnsi="Times New Roman"/>
          <w:sz w:val="24"/>
          <w:szCs w:val="24"/>
        </w:rPr>
        <w:lastRenderedPageBreak/>
        <w:t xml:space="preserve">плановых проверок"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4673);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16 декабр</w:t>
        </w:r>
        <w:r>
          <w:rPr>
            <w:rFonts w:ascii="Times New Roman" w:hAnsi="Times New Roman"/>
            <w:sz w:val="24"/>
            <w:szCs w:val="24"/>
            <w:u w:val="single"/>
          </w:rPr>
          <w:t>я 2017 г. N 1571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 государственном контроле качества и безопасности медицинской деятельности"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8148);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2018 г. N 1447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 государственном контроле качества и безопасности медицинской деятельности" (Собрание законодательства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7761);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от 9 ноября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1433 "О внесении изменений в некоторые акты Правительства Российской Федерации" 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6499);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2 изменений, которые вносятся в Положение о Федеральной службе по надзору в</w:t>
      </w:r>
      <w:r>
        <w:rPr>
          <w:rFonts w:ascii="Times New Roman" w:hAnsi="Times New Roman"/>
          <w:sz w:val="24"/>
          <w:szCs w:val="24"/>
        </w:rPr>
        <w:t xml:space="preserve"> сфере здравоохранения и Положение о государственном контроле качества и безопасности медицинской деятельности, утвержденных постановлением Правительства Российской Федерации от 17 июня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866 "О внесении изменений в Положение о Федеральной службе п</w:t>
      </w:r>
      <w:r>
        <w:rPr>
          <w:rFonts w:ascii="Times New Roman" w:hAnsi="Times New Roman"/>
          <w:sz w:val="24"/>
          <w:szCs w:val="24"/>
        </w:rPr>
        <w:t xml:space="preserve">о надзору в сфере здравоохранения и Положение о государственном контроле качества и безопасности медицинской деятельности"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3910).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 дня вступления в силу настоящего постановления плановые</w:t>
      </w:r>
      <w:r>
        <w:rPr>
          <w:rFonts w:ascii="Times New Roman" w:hAnsi="Times New Roman"/>
          <w:sz w:val="24"/>
          <w:szCs w:val="24"/>
        </w:rPr>
        <w:t xml:space="preserve"> проверки юридических лиц и индивидуальных предпринимателей, включенные в ежегодный план государственного контроля качества и безопасности медицинской деятельности на 2021 год, а также плановые и внеплановые проверки в рамках государственного контроля каче</w:t>
      </w:r>
      <w:r>
        <w:rPr>
          <w:rFonts w:ascii="Times New Roman" w:hAnsi="Times New Roman"/>
          <w:sz w:val="24"/>
          <w:szCs w:val="24"/>
        </w:rPr>
        <w:t>ства и безопасности медицинской деятельности, решение о проведении которых принято до вступления в силу настоящего постановления, проводятся в соответствии с Положением, утвержденным настоящим постановлением.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Настоящее постановление вступает в силу с 1 </w:t>
      </w:r>
      <w:r>
        <w:rPr>
          <w:rFonts w:ascii="Times New Roman" w:hAnsi="Times New Roman"/>
          <w:sz w:val="24"/>
          <w:szCs w:val="24"/>
        </w:rPr>
        <w:t>июля 2021 г., за исключением абзаца десятого подпункта "а" пункта 3 Положения, утвержденного настоящим постановлением, который вступает в силу с 1 января 2022 г.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четвертый подпункта "а" пункта 3 Положения, утвержденного настоящим постановлением, дейс</w:t>
      </w:r>
      <w:r>
        <w:rPr>
          <w:rFonts w:ascii="Times New Roman" w:hAnsi="Times New Roman"/>
          <w:sz w:val="24"/>
          <w:szCs w:val="24"/>
        </w:rPr>
        <w:t>твует до 1 января 2022 г.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постановлением Правительства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июня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1048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ФЕДЕРАЛЬНОМ ГОСУДАРСТВЕННОМ КОНТРОЛЕ (НАДЗОРЕ) КАЧЕСТВА И БЕЗОПАСН</w:t>
      </w:r>
      <w:r>
        <w:rPr>
          <w:rFonts w:ascii="Times New Roman" w:hAnsi="Times New Roman"/>
          <w:b/>
          <w:bCs/>
          <w:sz w:val="36"/>
          <w:szCs w:val="36"/>
        </w:rPr>
        <w:t>ОСТИ МЕДИЦИНСКОЙ ДЕЯТЕЛЬНОСТИ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30.11.2021 N 2104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08.10.2025 N 1560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организации и осуществления федерального государственного контро</w:t>
      </w:r>
      <w:r>
        <w:rPr>
          <w:rFonts w:ascii="Times New Roman" w:hAnsi="Times New Roman"/>
          <w:sz w:val="24"/>
          <w:szCs w:val="24"/>
        </w:rPr>
        <w:t>ля (надзора) качества и безопасности медицинской деятельности (далее - государственный контроль (надзор).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Положение не распространяется на иностранные юридические лица и иностранных индивидуальных предпринимателей, которые осуществляют медицин</w:t>
      </w:r>
      <w:r>
        <w:rPr>
          <w:rFonts w:ascii="Times New Roman" w:hAnsi="Times New Roman"/>
          <w:sz w:val="24"/>
          <w:szCs w:val="24"/>
        </w:rPr>
        <w:t>скую деятельность на территории международного медицинского кластера на основании разрешительной документации, выданной в установленном порядке уполномоченными органами и организациями иностранного государства - члена Организации экономического сотрудничес</w:t>
      </w:r>
      <w:r>
        <w:rPr>
          <w:rFonts w:ascii="Times New Roman" w:hAnsi="Times New Roman"/>
          <w:sz w:val="24"/>
          <w:szCs w:val="24"/>
        </w:rPr>
        <w:t>тва и развития и подтверждающей право на осуществление медицинской деятельности.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Предметом государственного контроля (надзора) являются: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соблюдение медицинскими организациями (в том числе медицинскими работниками), фармацевтическими организациями (в </w:t>
      </w:r>
      <w:r>
        <w:rPr>
          <w:rFonts w:ascii="Times New Roman" w:hAnsi="Times New Roman"/>
          <w:sz w:val="24"/>
          <w:szCs w:val="24"/>
        </w:rPr>
        <w:t xml:space="preserve">том числе фармацевтическими работниками), государственными внебюджетными фондами, индивидуальными предпринимателями, осуществляющими медицинскую деятельность, и индивидуальными предпринимателями, осуществляющими фармацевтическую деятельность, обязательных </w:t>
      </w:r>
      <w:r>
        <w:rPr>
          <w:rFonts w:ascii="Times New Roman" w:hAnsi="Times New Roman"/>
          <w:sz w:val="24"/>
          <w:szCs w:val="24"/>
        </w:rPr>
        <w:t xml:space="preserve">требований в сфере охраны здоровья, требований к объектам, используемым при осуществлении деятельности в сфере охраны здоровья (далее - контролируемые лица), в том числе: (в ред. Постановления Правительства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30.11.2021 N 2104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 граждан в сфере охраны здоровья;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порядка оказания медицинской помощи, положений об организации оказания медицинской помощи по видам медицинской помощи, правил проведения лабораторных, инструме</w:t>
      </w:r>
      <w:r>
        <w:rPr>
          <w:rFonts w:ascii="Times New Roman" w:hAnsi="Times New Roman"/>
          <w:sz w:val="24"/>
          <w:szCs w:val="24"/>
        </w:rPr>
        <w:t>нтальных, патолого-анатомических и иных видов диагностических исследований, порядка проведения медицинских экспертиз, диспансеризации, диспансерного наблюдения, медицинских осмотров и медицинских освидетельствований;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четвертый. - Утратил силу.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Абзац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четвертый подпункта "а" пункта 3 Положения действовал до 01.01.2022 (</w:t>
      </w:r>
      <w:hyperlink r:id="rId2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пункт 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lastRenderedPageBreak/>
          <w:t>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порядка и условий предоставления платных медицинских услуг, за исключением обязательных требова</w:t>
      </w:r>
      <w:r>
        <w:rPr>
          <w:rFonts w:ascii="Times New Roman" w:hAnsi="Times New Roman"/>
          <w:sz w:val="24"/>
          <w:szCs w:val="24"/>
        </w:rPr>
        <w:t>ний, отнесенных к предмету федерального государственного надзора в области защиты прав потребителей;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ограничений, налагаемых на медицинских работников, руководителей медицинских организаций, фармацевтических работников и руководителей аптечных организаций,</w:t>
      </w:r>
      <w:r>
        <w:rPr>
          <w:rFonts w:ascii="Times New Roman" w:hAnsi="Times New Roman"/>
          <w:sz w:val="24"/>
          <w:szCs w:val="24"/>
        </w:rPr>
        <w:t xml:space="preserve"> при осуществлении ими профессиональной деятельности в соответствии с Федеральным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к организаци</w:t>
      </w:r>
      <w:r>
        <w:rPr>
          <w:rFonts w:ascii="Times New Roman" w:hAnsi="Times New Roman"/>
          <w:sz w:val="24"/>
          <w:szCs w:val="24"/>
        </w:rPr>
        <w:t>и и проведению внутреннего контроля качества и безопасности медицинской деятельности;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требований к предоставлению социальной услуги, предусмотренной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</w:t>
      </w:r>
      <w:r>
        <w:rPr>
          <w:rFonts w:ascii="Times New Roman" w:hAnsi="Times New Roman"/>
          <w:sz w:val="24"/>
          <w:szCs w:val="24"/>
        </w:rPr>
        <w:t>и 6.2 Федерального закона "О государственной социальной помощи";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к обеспечению доступности для инвалидов объектов инфраструктуры и предоставляемых услуг в сфере охраны здоровья;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соответствия оказываемой медицинскими работниками медицинской помощ</w:t>
      </w:r>
      <w:r>
        <w:rPr>
          <w:rFonts w:ascii="Times New Roman" w:hAnsi="Times New Roman"/>
          <w:sz w:val="24"/>
          <w:szCs w:val="24"/>
        </w:rPr>
        <w:t>и критериям оценки качества медицинской помощи;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Абзаца десятый подпункт "а" пункта 3 Положения действует с 01.01.2022 (</w:t>
      </w:r>
      <w:hyperlink r:id="rId2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требований, связанных с назначением биологиче</w:t>
      </w:r>
      <w:r>
        <w:rPr>
          <w:rFonts w:ascii="Times New Roman" w:hAnsi="Times New Roman"/>
          <w:sz w:val="24"/>
          <w:szCs w:val="24"/>
        </w:rPr>
        <w:t>ски активных добавок; (в ред. Постановления Правительства РФ 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08.10.2025 N 1560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соблюдение лицензионных требований при осуществлении медицинской деятельности.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</w:t>
      </w:r>
      <w:r>
        <w:rPr>
          <w:rFonts w:ascii="Times New Roman" w:hAnsi="Times New Roman"/>
          <w:sz w:val="24"/>
          <w:szCs w:val="24"/>
        </w:rPr>
        <w:t>арственный контроль (надзор) осуществляется Федеральной службой по надзору в сфере здравоохранения.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Должностными лицами, уполномоченными на осуществление государственного контроля (надзора), являются: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(заместитель руководителя) Федеральн</w:t>
      </w:r>
      <w:r>
        <w:rPr>
          <w:rFonts w:ascii="Times New Roman" w:hAnsi="Times New Roman"/>
          <w:sz w:val="24"/>
          <w:szCs w:val="24"/>
        </w:rPr>
        <w:t>ой службы по надзору в сфере здравоохранения (территориального органа Федеральной службы по надзору в сфере здравоохранения);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должностные лица Федеральной службы по надзору в сфере здравоохранения (территориального органа Федеральной службы по надзору в</w:t>
      </w:r>
      <w:r>
        <w:rPr>
          <w:rFonts w:ascii="Times New Roman" w:hAnsi="Times New Roman"/>
          <w:sz w:val="24"/>
          <w:szCs w:val="24"/>
        </w:rPr>
        <w:t xml:space="preserve"> сфере здравоохранения), в должностные обязанности которых в соответствии с должностным регламентом входит осуществление полномочий по осуществлению такого вида контроля (надзора), в том числе проведение профилактических мероприятий и контрольных (надзорны</w:t>
      </w:r>
      <w:r>
        <w:rPr>
          <w:rFonts w:ascii="Times New Roman" w:hAnsi="Times New Roman"/>
          <w:sz w:val="24"/>
          <w:szCs w:val="24"/>
        </w:rPr>
        <w:t>х) мероприятий (далее - инспектора).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Инспектора, уполномоченные на проведение конкретного профилактического мероприятия или контрольного (надзорного) мероприятия, определяются решением контрольного (надзорного) органа о проведении профилактического меро</w:t>
      </w:r>
      <w:r>
        <w:rPr>
          <w:rFonts w:ascii="Times New Roman" w:hAnsi="Times New Roman"/>
          <w:sz w:val="24"/>
          <w:szCs w:val="24"/>
        </w:rPr>
        <w:t>приятия или контрольного (надзорного) мероприятия.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Должностными лицами, уполномоченными на принятие решений о проведении контрольных (надзорных) мероприятий, являются: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руководитель Федеральной службы по надзору в сфере здравоохранения </w:t>
      </w:r>
      <w:r>
        <w:rPr>
          <w:rFonts w:ascii="Times New Roman" w:hAnsi="Times New Roman"/>
          <w:sz w:val="24"/>
          <w:szCs w:val="24"/>
        </w:rPr>
        <w:lastRenderedPageBreak/>
        <w:t>(территориально</w:t>
      </w:r>
      <w:r>
        <w:rPr>
          <w:rFonts w:ascii="Times New Roman" w:hAnsi="Times New Roman"/>
          <w:sz w:val="24"/>
          <w:szCs w:val="24"/>
        </w:rPr>
        <w:t>го органа Федеральной службы по надзору в сфере здравоохранения);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заместитель руководителя Федеральной службы по надзору в сфере здравоохранения (территориального органа Федеральной службы по надзору в сфере здравоохранения).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Должностные лица, осущес</w:t>
      </w:r>
      <w:r>
        <w:rPr>
          <w:rFonts w:ascii="Times New Roman" w:hAnsi="Times New Roman"/>
          <w:sz w:val="24"/>
          <w:szCs w:val="24"/>
        </w:rPr>
        <w:t xml:space="preserve">твляющие государственный контроль (надзор) при проведении контрольного (надзорного) мероприятия в пределах своих полномочий и в объеме проводимых контрольных (надзорных) действий, пользуются правами, установленными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29 Федерального закона "О государственном контроле (надзоре) и муниципальном контроле в Российской Федерации".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 отношениям, связанным с осуществлением государственного контроля (надзора), приме</w:t>
      </w:r>
      <w:r>
        <w:rPr>
          <w:rFonts w:ascii="Times New Roman" w:hAnsi="Times New Roman"/>
          <w:sz w:val="24"/>
          <w:szCs w:val="24"/>
        </w:rPr>
        <w:t xml:space="preserve">няются положения Федерального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Федеральная служба по надзору в сфере здравоо</w:t>
      </w:r>
      <w:r>
        <w:rPr>
          <w:rFonts w:ascii="Times New Roman" w:hAnsi="Times New Roman"/>
          <w:sz w:val="24"/>
          <w:szCs w:val="24"/>
        </w:rPr>
        <w:t>хранения осуществляет государственный контроль (надзор) за: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деятельностью медицинских организаций (в том числе медицинских работников), фармацевтических организаций (в том числе фармацевтических работников), государственных внебюджетных фондов, индивиду</w:t>
      </w:r>
      <w:r>
        <w:rPr>
          <w:rFonts w:ascii="Times New Roman" w:hAnsi="Times New Roman"/>
          <w:sz w:val="24"/>
          <w:szCs w:val="24"/>
        </w:rPr>
        <w:t xml:space="preserve">альных предпринимателей, осуществляющих медицинскую деятельность, и индивидуальных предпринимателей, осуществляющих фармацевтическую деятельность;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30.11.2021 N 2104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результатами деятельности медицинских организаций (в том числе медицинских работников), фармацевтических организаций (в том числе фармацевтических работников), государственных внебюджетных фондов, индивидуальных предпр</w:t>
      </w:r>
      <w:r>
        <w:rPr>
          <w:rFonts w:ascii="Times New Roman" w:hAnsi="Times New Roman"/>
          <w:sz w:val="24"/>
          <w:szCs w:val="24"/>
        </w:rPr>
        <w:t>инимателей, осуществляющих медицинскую деятельность, и индивидуальных предпринимателей, осуществляющих фармацевтическую деятельность, в том числе деятельности по оказанию медицинской помощи, проведению медицинских экспертиз, диспансеризации, медицинских ос</w:t>
      </w:r>
      <w:r>
        <w:rPr>
          <w:rFonts w:ascii="Times New Roman" w:hAnsi="Times New Roman"/>
          <w:sz w:val="24"/>
          <w:szCs w:val="24"/>
        </w:rPr>
        <w:t xml:space="preserve">мотров и медицинских освидетельствований, к которым предъявляются обязательные требования;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30.11.2021 N 2104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объектами, использ</w:t>
      </w:r>
      <w:r>
        <w:rPr>
          <w:rFonts w:ascii="Times New Roman" w:hAnsi="Times New Roman"/>
          <w:sz w:val="24"/>
          <w:szCs w:val="24"/>
        </w:rPr>
        <w:t>уемыми при осуществлении деятельности в сфере охраны здоровья, включая здания, помещения, сооружения и оборудование, к которым предъявляются обязательные требования.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Учет объектов контроля, указанных в пункте 10 настоящего Положения (далее - объекты ко</w:t>
      </w:r>
      <w:r>
        <w:rPr>
          <w:rFonts w:ascii="Times New Roman" w:hAnsi="Times New Roman"/>
          <w:sz w:val="24"/>
          <w:szCs w:val="24"/>
        </w:rPr>
        <w:t>нтроля), осуществляется посредством сбора, обработки, анализа и учета сведений об объектах контроля на основании информации, содержащейся в едином реестре лицензий Федеральной службы по надзору в сфере здравоохранения, в соответствии с нормативными правовы</w:t>
      </w:r>
      <w:r>
        <w:rPr>
          <w:rFonts w:ascii="Times New Roman" w:hAnsi="Times New Roman"/>
          <w:sz w:val="24"/>
          <w:szCs w:val="24"/>
        </w:rPr>
        <w:t>ми актами, а также информации, получаемой в рамках межведомственного взаимодействия, и общедоступной информации.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Управление рисками причинения вреда (ущерба) охраняемым законом ценностям при осуществлении государственного контроля (надзора)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</w:t>
      </w:r>
      <w:r>
        <w:rPr>
          <w:rFonts w:ascii="Times New Roman" w:hAnsi="Times New Roman"/>
          <w:sz w:val="24"/>
          <w:szCs w:val="24"/>
        </w:rPr>
        <w:t xml:space="preserve">льная служба по надзору в сфере здравоохранения в целях управления рисками причинения вреда (ущерба) охраняемым законом ценностям при осуществлении </w:t>
      </w:r>
      <w:r>
        <w:rPr>
          <w:rFonts w:ascii="Times New Roman" w:hAnsi="Times New Roman"/>
          <w:sz w:val="24"/>
          <w:szCs w:val="24"/>
        </w:rPr>
        <w:lastRenderedPageBreak/>
        <w:t>государственного контроля (надзора) относит объекты контроля к одной из следующих категорий риска причинения</w:t>
      </w:r>
      <w:r>
        <w:rPr>
          <w:rFonts w:ascii="Times New Roman" w:hAnsi="Times New Roman"/>
          <w:sz w:val="24"/>
          <w:szCs w:val="24"/>
        </w:rPr>
        <w:t xml:space="preserve"> вреда (ущерба) (далее - категории риска):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чрезвычайно высокий риск;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высокий риск;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значительный риск;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средний риск;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умеренный риск;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низкий риск.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Отнесение объектов контроля к определенной категории риска осуществляется на основании кр</w:t>
      </w:r>
      <w:r>
        <w:rPr>
          <w:rFonts w:ascii="Times New Roman" w:hAnsi="Times New Roman"/>
          <w:sz w:val="24"/>
          <w:szCs w:val="24"/>
        </w:rPr>
        <w:t>итериев отнесения деятельности юридических лиц и индивидуальных предпринимателей, осуществляющих медицинскую деятельность, к определенной категории риска, согласно приложению.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Устанавливаются следующие виды проведения плановых контрольных (надзорных) </w:t>
      </w:r>
      <w:r>
        <w:rPr>
          <w:rFonts w:ascii="Times New Roman" w:hAnsi="Times New Roman"/>
          <w:sz w:val="24"/>
          <w:szCs w:val="24"/>
        </w:rPr>
        <w:t xml:space="preserve">мероприятий в отношении объектов контроля в зависимости от присвоенной категории риска и их периодичность: (в ред. Постановления Правительства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</w:t>
      </w:r>
      <w:r>
        <w:rPr>
          <w:rFonts w:ascii="Times New Roman" w:hAnsi="Times New Roman"/>
          <w:sz w:val="24"/>
          <w:szCs w:val="24"/>
        </w:rPr>
        <w:t xml:space="preserve">атегории чрезвычайно высокого риска - одно из следующих контрольных (надзорных) мероприятий: (в ред. Постановления Правительства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инспекционный визит</w:t>
      </w:r>
      <w:r>
        <w:rPr>
          <w:rFonts w:ascii="Times New Roman" w:hAnsi="Times New Roman"/>
          <w:sz w:val="24"/>
          <w:szCs w:val="24"/>
        </w:rPr>
        <w:t xml:space="preserve"> - один раз в год; (в ред. Постановления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выездная проверка - один раз в год; (в ред. Постановления Правительства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закупка - один раз в год; (в ред. Постановления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15.10.202</w:t>
        </w:r>
        <w:r>
          <w:rPr>
            <w:rFonts w:ascii="Times New Roman" w:hAnsi="Times New Roman"/>
            <w:sz w:val="24"/>
            <w:szCs w:val="24"/>
            <w:u w:val="single"/>
          </w:rPr>
          <w:t>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документарная проверка - один раз в год; (в ред. Постановления Правительства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категории высокого риска - одно из следующих контрольн</w:t>
      </w:r>
      <w:r>
        <w:rPr>
          <w:rFonts w:ascii="Times New Roman" w:hAnsi="Times New Roman"/>
          <w:sz w:val="24"/>
          <w:szCs w:val="24"/>
        </w:rPr>
        <w:t xml:space="preserve">ых (надзорных) мероприятий: (в ред. Постановления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инспекционный визит - один раз в 2 года (либо один обязательный профилактический виз</w:t>
      </w:r>
      <w:r>
        <w:rPr>
          <w:rFonts w:ascii="Times New Roman" w:hAnsi="Times New Roman"/>
          <w:sz w:val="24"/>
          <w:szCs w:val="24"/>
        </w:rPr>
        <w:t xml:space="preserve">ит в год); (в ред. Постановления Правительства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выездная проверка - один раз в 2 года (либо один обязательный профилактический визит в год); 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закупка - один раз в 2 года (либо один обязательный профилактический визит в год); 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документарная проверка - один раз в 2 года (либо один обязательный профилактический визит в год). (в ред. Постановления Правительства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проведения обязательных профилактических визитов в отношении объектов контроля, отнесенных к категории значительного, среднего или умерен</w:t>
      </w:r>
      <w:r>
        <w:rPr>
          <w:rFonts w:ascii="Times New Roman" w:hAnsi="Times New Roman"/>
          <w:sz w:val="24"/>
          <w:szCs w:val="24"/>
        </w:rPr>
        <w:t xml:space="preserve">ного риска, </w:t>
      </w:r>
      <w:r>
        <w:rPr>
          <w:rFonts w:ascii="Times New Roman" w:hAnsi="Times New Roman"/>
          <w:sz w:val="24"/>
          <w:szCs w:val="24"/>
        </w:rPr>
        <w:lastRenderedPageBreak/>
        <w:t>определяется в соответствии с 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> части 2 статьи 25 Федерального закона "О государственном контроле (надзоре) и муниципальном контроле в Российской Федер</w:t>
      </w:r>
      <w:r>
        <w:rPr>
          <w:rFonts w:ascii="Times New Roman" w:hAnsi="Times New Roman"/>
          <w:sz w:val="24"/>
          <w:szCs w:val="24"/>
        </w:rPr>
        <w:t xml:space="preserve">ации". (в ред. Постановления Правительства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В отношении объектов контроля, отнесенных к категориям значительного, среднего, умеренного и низкого </w:t>
      </w:r>
      <w:r>
        <w:rPr>
          <w:rFonts w:ascii="Times New Roman" w:hAnsi="Times New Roman"/>
          <w:sz w:val="24"/>
          <w:szCs w:val="24"/>
        </w:rPr>
        <w:t xml:space="preserve">риска, плановые контрольные (надзорные) мероприятия не проводятся. (в ред. Постановления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Профилактика рисков причинения вреда (</w:t>
      </w:r>
      <w:r>
        <w:rPr>
          <w:rFonts w:ascii="Times New Roman" w:hAnsi="Times New Roman"/>
          <w:b/>
          <w:bCs/>
          <w:sz w:val="32"/>
          <w:szCs w:val="32"/>
        </w:rPr>
        <w:t>ущерба) охраняемым законом ценностям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Федеральная служба по надзору в сфере здравоохранения может проводить следующие профилактические мероприятия: (в ред. Постановления Правительства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информирование; (в ред. Постановления Правительства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обобщение правоприменительной практики; 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меры стимулирования добросовестности; (в ред. Постановления Правительства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объявление предостережения; (в ред. Постановления Правительства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консультирование</w:t>
      </w:r>
      <w:r>
        <w:rPr>
          <w:rFonts w:ascii="Times New Roman" w:hAnsi="Times New Roman"/>
          <w:sz w:val="24"/>
          <w:szCs w:val="24"/>
        </w:rPr>
        <w:t xml:space="preserve">; (в ред. Постановления Правительства РФ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самообследование; (в ред. Постановления Правительства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профилактический визит. (в ред. Постановления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Программа профилактики рис</w:t>
      </w:r>
      <w:r>
        <w:rPr>
          <w:rFonts w:ascii="Times New Roman" w:hAnsi="Times New Roman"/>
          <w:sz w:val="24"/>
          <w:szCs w:val="24"/>
        </w:rPr>
        <w:t xml:space="preserve">ков причинения вреда (ущерба) охраняемым законом ценностям ежегодно утверждается Федеральной службой по надзору в сфере здравоохранения. 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Доклад о правоприменительной практике готовится не позднее 25 февраля года, следующего за годом обобщения и анализа правоприменительной практики.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Доклад о правоприменительной практике утверждается приказом (распоряжением) </w:t>
      </w:r>
      <w:r>
        <w:rPr>
          <w:rFonts w:ascii="Times New Roman" w:hAnsi="Times New Roman"/>
          <w:sz w:val="24"/>
          <w:szCs w:val="24"/>
        </w:rPr>
        <w:t>руководителя Федеральной службы по надзору в сфере здравоохранения и размещается на его официальном сайте в информационно-телекоммуникационной сети "Интернет" (далее - сеть "Интернет") в срок до 3 рабочих дней со дня утверждения доклада.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При наличии у </w:t>
      </w:r>
      <w:r>
        <w:rPr>
          <w:rFonts w:ascii="Times New Roman" w:hAnsi="Times New Roman"/>
          <w:sz w:val="24"/>
          <w:szCs w:val="24"/>
        </w:rPr>
        <w:t>Федеральной службы по надзору в сфере здравоохранения (территориального органа Федеральной службы по надзору в сфере здравоохранения) сведений о готовящихся нарушениях обязательных требований или признаках нарушений обязательных требований и (или) при отсу</w:t>
      </w:r>
      <w:r>
        <w:rPr>
          <w:rFonts w:ascii="Times New Roman" w:hAnsi="Times New Roman"/>
          <w:sz w:val="24"/>
          <w:szCs w:val="24"/>
        </w:rPr>
        <w:t xml:space="preserve">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Федеральная служба по надзору в сфере здравоохранения </w:t>
      </w:r>
      <w:r>
        <w:rPr>
          <w:rFonts w:ascii="Times New Roman" w:hAnsi="Times New Roman"/>
          <w:sz w:val="24"/>
          <w:szCs w:val="24"/>
        </w:rPr>
        <w:t>(территориальный орган Федеральной службы по надзору в сфере здравоохранения)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соблюдения об</w:t>
      </w:r>
      <w:r>
        <w:rPr>
          <w:rFonts w:ascii="Times New Roman" w:hAnsi="Times New Roman"/>
          <w:sz w:val="24"/>
          <w:szCs w:val="24"/>
        </w:rPr>
        <w:t>язательных требований.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Контролируемое лицо вправе в течение 15 рабочих дней со дня получения предостережения представить в Федеральную службу по надзору в сфере здравоохранения или ее территориальный орган возражение в отношении указанного предостереже</w:t>
      </w:r>
      <w:r>
        <w:rPr>
          <w:rFonts w:ascii="Times New Roman" w:hAnsi="Times New Roman"/>
          <w:sz w:val="24"/>
          <w:szCs w:val="24"/>
        </w:rPr>
        <w:t>ния (далее - возражение).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возражении указываются: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юридического лица, фамилия, имя, отчество (при наличии) индивидуального предпринимателя;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 - юридического лица (индивидуального предпринимате</w:t>
      </w:r>
      <w:r>
        <w:rPr>
          <w:rFonts w:ascii="Times New Roman" w:hAnsi="Times New Roman"/>
          <w:sz w:val="24"/>
          <w:szCs w:val="24"/>
        </w:rPr>
        <w:t>ля);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и номер предостережения, направленного в адрес юридического лица (индивидуального предпринимателя);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обоснование позиции в отношении указанных в предостережении действий (бездействия) юридического лица (индивидуального предпринимателя), кото</w:t>
      </w:r>
      <w:r>
        <w:rPr>
          <w:rFonts w:ascii="Times New Roman" w:hAnsi="Times New Roman"/>
          <w:sz w:val="24"/>
          <w:szCs w:val="24"/>
        </w:rPr>
        <w:t>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Контролируемое лицо вправе приложить к возражению документы, подтверждающие обоснованность возражения, или их заверенные коп</w:t>
      </w:r>
      <w:r>
        <w:rPr>
          <w:rFonts w:ascii="Times New Roman" w:hAnsi="Times New Roman"/>
          <w:sz w:val="24"/>
          <w:szCs w:val="24"/>
        </w:rPr>
        <w:t>ии либо в согласованный срок представить их в Федеральную службу по надзору в сфере здравоохранения (территориальный орган Федеральной службы по надзору в сфере здравоохранения).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Возражения направляются контролируемым лицом: 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электронном виде с использованием федеральной государственной информационной системы "Единый портал государственных и муниципальных у</w:t>
      </w:r>
      <w:r>
        <w:rPr>
          <w:rFonts w:ascii="Times New Roman" w:hAnsi="Times New Roman"/>
          <w:sz w:val="24"/>
          <w:szCs w:val="24"/>
        </w:rPr>
        <w:t xml:space="preserve">слуг (функций)" (возражение должно быть подписано простой электронной подписью либо усиленной квалифицированной электронной подписью); (в ред. Постановления Правительства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бумажном виде почтовым отправлением в Федеральную службу по надзору в сфере здравоохранения (территориальный орган Федеральной службы по надзору в сфере здравоохранения), либо в виде электронного документа, оформленного в соотве</w:t>
      </w:r>
      <w:r>
        <w:rPr>
          <w:rFonts w:ascii="Times New Roman" w:hAnsi="Times New Roman"/>
          <w:sz w:val="24"/>
          <w:szCs w:val="24"/>
        </w:rPr>
        <w:t>тствии со 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> Федерального закона "О государственном контроле (надзоре) и муниципальном контроле в Российской Федерации", на указанный в предостережении адрес электр</w:t>
      </w:r>
      <w:r>
        <w:rPr>
          <w:rFonts w:ascii="Times New Roman" w:hAnsi="Times New Roman"/>
          <w:sz w:val="24"/>
          <w:szCs w:val="24"/>
        </w:rPr>
        <w:t xml:space="preserve">онной почты Федеральной службы по надзору в сфере здравоохранения (территориального органа Федеральной службы по надзору в сфере здравоохранения), либо иными указанными в предостережении способами. (в ред. Постановления Правительства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Федеральная служба по надзору в сфере здравоохранения (территориальный орган Федеральной службы по надзору в сфере здравоохранения) рассматривает возражения, по </w:t>
      </w:r>
      <w:r>
        <w:rPr>
          <w:rFonts w:ascii="Times New Roman" w:hAnsi="Times New Roman"/>
          <w:sz w:val="24"/>
          <w:szCs w:val="24"/>
        </w:rPr>
        <w:lastRenderedPageBreak/>
        <w:t>итог</w:t>
      </w:r>
      <w:r>
        <w:rPr>
          <w:rFonts w:ascii="Times New Roman" w:hAnsi="Times New Roman"/>
          <w:sz w:val="24"/>
          <w:szCs w:val="24"/>
        </w:rPr>
        <w:t xml:space="preserve">ам рассмотрения направляет юридическому лицу (индивидуальному предпринимателю) в течение 20 рабочих дней со дня получения возражения ответ в порядке, установленном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Консультирование может осуществляться должностным лицом Федеральной службы по надзору в сфере здравоохранения (территориального органа Федерал</w:t>
      </w:r>
      <w:r>
        <w:rPr>
          <w:rFonts w:ascii="Times New Roman" w:hAnsi="Times New Roman"/>
          <w:sz w:val="24"/>
          <w:szCs w:val="24"/>
        </w:rPr>
        <w:t>ьной службы по надзору в сфере здравоохранения) по телефону, посредством видео-конференц-связи, на личном приеме в ходе проведения профилактического мероприятия, контрольного (надзорного) мероприятия.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Должностные лица Федеральной службы по надзору в сф</w:t>
      </w:r>
      <w:r>
        <w:rPr>
          <w:rFonts w:ascii="Times New Roman" w:hAnsi="Times New Roman"/>
          <w:sz w:val="24"/>
          <w:szCs w:val="24"/>
        </w:rPr>
        <w:t>ере здравоохранения осуществляют консультирование по следующим вопросам: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и (или) содержание обязательных требований в сфере охраны здоровья;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периодичность и порядок проведения контрольных (надзорных) мероприятий;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порядок выполнения обязате</w:t>
      </w:r>
      <w:r>
        <w:rPr>
          <w:rFonts w:ascii="Times New Roman" w:hAnsi="Times New Roman"/>
          <w:sz w:val="24"/>
          <w:szCs w:val="24"/>
        </w:rPr>
        <w:t>льных требований в сфере охраны здоровья;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выполнение предписания, выданного по итогам контрольного мероприятия.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Должностные лица Федеральной службы по надзору в сфере здравоохранения осуществляют консультирование в письменной форме по вопросам, пред</w:t>
      </w:r>
      <w:r>
        <w:rPr>
          <w:rFonts w:ascii="Times New Roman" w:hAnsi="Times New Roman"/>
          <w:sz w:val="24"/>
          <w:szCs w:val="24"/>
        </w:rPr>
        <w:t>усмотренным подпунктом "г" пункта 27 настоящего Положения.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Перечень должностных лиц Федеральной службы по надзору в сфере здравоохранения, осуществляющих личный прием, и время осуществления ими личного приема устанавливаются руководителем (заместителем</w:t>
      </w:r>
      <w:r>
        <w:rPr>
          <w:rFonts w:ascii="Times New Roman" w:hAnsi="Times New Roman"/>
          <w:sz w:val="24"/>
          <w:szCs w:val="24"/>
        </w:rPr>
        <w:t xml:space="preserve"> руководителя) Федеральной службы по надзору в сфере здравоохранения. Указанная информация размещается в помещениях Федеральной службы по надзору в сфере здравоохранения в общедоступном месте и на официальном сайте Федеральной службы по надзору в сфере здр</w:t>
      </w:r>
      <w:r>
        <w:rPr>
          <w:rFonts w:ascii="Times New Roman" w:hAnsi="Times New Roman"/>
          <w:sz w:val="24"/>
          <w:szCs w:val="24"/>
        </w:rPr>
        <w:t>авоохранения в сети "Интернет".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Федеральной службы по надзору в сфере здравоохран</w:t>
      </w:r>
      <w:r>
        <w:rPr>
          <w:rFonts w:ascii="Times New Roman" w:hAnsi="Times New Roman"/>
          <w:sz w:val="24"/>
          <w:szCs w:val="24"/>
        </w:rPr>
        <w:t>ения (территориальных органов Федеральной службы по надзору в сфере здравоохранения), иных участников контрольного (надзорного) мероприятия, а также результаты проведенной в рамках контрольного (надзорного) мероприятия экспертизы.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По итогам консультиро</w:t>
      </w:r>
      <w:r>
        <w:rPr>
          <w:rFonts w:ascii="Times New Roman" w:hAnsi="Times New Roman"/>
          <w:sz w:val="24"/>
          <w:szCs w:val="24"/>
        </w:rPr>
        <w:t xml:space="preserve">вания информация в письменной форме контролируемым лицам и их представителям не предоставляется, за исключением случаев поступления запроса о предоставлении ответа в письменной форме в сроки, установленные Федеральным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Российской Федерации".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Консультирование по однотипным обращениям контролируемых лиц и их представителей посредством размещения на официальном сайте Федерально</w:t>
      </w:r>
      <w:r>
        <w:rPr>
          <w:rFonts w:ascii="Times New Roman" w:hAnsi="Times New Roman"/>
          <w:sz w:val="24"/>
          <w:szCs w:val="24"/>
        </w:rPr>
        <w:t>й службы по надзору в сфере здравоохранения письменного разъяснения, подписанного уполномоченным должностным лицом, осуществляется в случае регулярного поступления (более 5) обращений по вопросу соблюдения одних и тех же обязательных требований.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Профи</w:t>
      </w:r>
      <w:r>
        <w:rPr>
          <w:rFonts w:ascii="Times New Roman" w:hAnsi="Times New Roman"/>
          <w:sz w:val="24"/>
          <w:szCs w:val="24"/>
        </w:rPr>
        <w:t xml:space="preserve">лактический визит проводится инспектором в форме профилактической беседы по </w:t>
      </w:r>
      <w:r>
        <w:rPr>
          <w:rFonts w:ascii="Times New Roman" w:hAnsi="Times New Roman"/>
          <w:sz w:val="24"/>
          <w:szCs w:val="24"/>
        </w:rPr>
        <w:lastRenderedPageBreak/>
        <w:t xml:space="preserve">месту осуществления деятельности контролируемого лица либо путем использования видео-конференц-связи или мобильного приложения "Инспектор". (в ред. Постановления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</w:t>
      </w:r>
      <w:r>
        <w:rPr>
          <w:rFonts w:ascii="Times New Roman" w:hAnsi="Times New Roman"/>
          <w:sz w:val="24"/>
          <w:szCs w:val="24"/>
        </w:rPr>
        <w:t xml:space="preserve"> объектам контроля, их соответствии критериям риска, об основаниях и о рекомендуемых способах снижения категории риска, а также о видах, содержании и об интенсивности мероприятий, проводимых в отношении объекта контроля исходя из его отнесения к соответств</w:t>
      </w:r>
      <w:r>
        <w:rPr>
          <w:rFonts w:ascii="Times New Roman" w:hAnsi="Times New Roman"/>
          <w:sz w:val="24"/>
          <w:szCs w:val="24"/>
        </w:rPr>
        <w:t>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 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33(1). Профилактический визит по инициативе контролируемого лица проводится инспектором в случае поступления от контролируем</w:t>
      </w:r>
      <w:r>
        <w:rPr>
          <w:rFonts w:ascii="Times New Roman" w:hAnsi="Times New Roman"/>
          <w:sz w:val="24"/>
          <w:szCs w:val="24"/>
        </w:rPr>
        <w:t xml:space="preserve">ого лица заявления, поданного через федеральную государственную информационную систему "Единый портал государственных и муниципальных услуг (функций)". (в ред. Постановления Правительства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Такое заявление подлежит рассмотрению в течение 10 рабочих дней со дня его регистрации. (в ред. Постановления Правительства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15.10.</w:t>
        </w:r>
        <w:r>
          <w:rPr>
            <w:rFonts w:ascii="Times New Roman" w:hAnsi="Times New Roman"/>
            <w:sz w:val="24"/>
            <w:szCs w:val="24"/>
            <w:u w:val="single"/>
          </w:rPr>
          <w:t>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профилактического визита по инициативе контролируемого лица не может превышать 10 рабочих дней. (в ред. Постановления Правительства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15.10.</w:t>
        </w:r>
        <w:r>
          <w:rPr>
            <w:rFonts w:ascii="Times New Roman" w:hAnsi="Times New Roman"/>
            <w:sz w:val="24"/>
            <w:szCs w:val="24"/>
            <w:u w:val="single"/>
          </w:rPr>
          <w:t>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В рамках обязательного профилактического визита инспектор при необходимости проводит осмотр, истребование необходимых документов, отбор проб (образцов), инструментальное обследование, испытание, экспертизу. 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 и экспертиза в рамках обязательного профилактического визита могут осуществляться с использованием средств дистанционного взаимодейст</w:t>
      </w:r>
      <w:r>
        <w:rPr>
          <w:rFonts w:ascii="Times New Roman" w:hAnsi="Times New Roman"/>
          <w:sz w:val="24"/>
          <w:szCs w:val="24"/>
        </w:rPr>
        <w:t xml:space="preserve">вия, в том числе посредством видео-конференц-связи, а также с использованием мобильного приложения "Инспектор". (в ред. Постановления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Фотосъемка и (или) видеозапись при осуществлении осмотра в рамках обязательного профилактического визита проводится с использованием мобильного приложения "Инспектор". 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Пункт утратил силу. (в ред. Постановления Правительства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36. О проведении обязательного </w:t>
      </w:r>
      <w:r>
        <w:rPr>
          <w:rFonts w:ascii="Times New Roman" w:hAnsi="Times New Roman"/>
          <w:sz w:val="24"/>
          <w:szCs w:val="24"/>
        </w:rPr>
        <w:t>профилактического визита контролируемое лицо должно быть уведомлено не позднее чем за 5 рабочих дней до дня его проведения.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Осуществление государственного контроля (надзора)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Плановые контрольные (надзорные) мероприятия проводятся на основании план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lastRenderedPageBreak/>
        <w:t>проведения плановых контрольных (надзорных) мероприятий на очередной календарный год, согласованного с органами прокуратуры.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В решении о проведении контрольного (надзорного) мероприятия указываются сведения, установленные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"О государственном контроле (надзоре) и муниципальном контроле в Российской Федерации".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Для фиксации инспектором и лицами, привлекаемыми к совершению контрол</w:t>
      </w:r>
      <w:r>
        <w:rPr>
          <w:rFonts w:ascii="Times New Roman" w:hAnsi="Times New Roman"/>
          <w:sz w:val="24"/>
          <w:szCs w:val="24"/>
        </w:rPr>
        <w:t xml:space="preserve">ьных (надзорных) действий, доказательств нарушений обязательных требований могут использоваться фотосъемка, аудио- и видеозапись (в том числе с применением мобильного приложения "Инспектор") в случае: 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проведения контрольной закупки;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проведения выездной проверки;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проведения инспекционного визита.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39(1). Инспекционный визит, выездная проверка, а также соверша</w:t>
      </w:r>
      <w:r>
        <w:rPr>
          <w:rFonts w:ascii="Times New Roman" w:hAnsi="Times New Roman"/>
          <w:sz w:val="24"/>
          <w:szCs w:val="24"/>
        </w:rPr>
        <w:t>емые в рамках указанных контрольных (надзорных) мероприятий осмотр, опрос и экспертиза могут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</w:t>
      </w:r>
      <w:r>
        <w:rPr>
          <w:rFonts w:ascii="Times New Roman" w:hAnsi="Times New Roman"/>
          <w:sz w:val="24"/>
          <w:szCs w:val="24"/>
        </w:rPr>
        <w:t xml:space="preserve">я "Инспектор". (в ред. Постановления Правительства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Фотосъемка и (или) видеозапись при осуществлении осмотра в рамках инспекционного визита проводятс</w:t>
      </w:r>
      <w:r>
        <w:rPr>
          <w:rFonts w:ascii="Times New Roman" w:hAnsi="Times New Roman"/>
          <w:sz w:val="24"/>
          <w:szCs w:val="24"/>
        </w:rPr>
        <w:t xml:space="preserve">я с использованием мобильного приложения "Инспектор". 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Фотосъемка, аудио- и видеозапись осуществляются с испо</w:t>
      </w:r>
      <w:r>
        <w:rPr>
          <w:rFonts w:ascii="Times New Roman" w:hAnsi="Times New Roman"/>
          <w:sz w:val="24"/>
          <w:szCs w:val="24"/>
        </w:rPr>
        <w:t>льзованием служебного оборудования, о чем делается запись в документах, оформляемых по результатам контрольного (надзорного) мероприятия. Материалы, полученные в результате фотосъемки, аудио- и видеозаписи, прилагаются к документам, оформляемым по итогам к</w:t>
      </w:r>
      <w:r>
        <w:rPr>
          <w:rFonts w:ascii="Times New Roman" w:hAnsi="Times New Roman"/>
          <w:sz w:val="24"/>
          <w:szCs w:val="24"/>
        </w:rPr>
        <w:t>онтрольного (надзорного) мероприятия.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Фиксация нарушений обязательных требований при помощи фотосъемки производится не менее чем двумя снимками каждого из выявленных нарушений обязательных требований.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аудио- и видеозаписи осуществляется в ходе к</w:t>
      </w:r>
      <w:r>
        <w:rPr>
          <w:rFonts w:ascii="Times New Roman" w:hAnsi="Times New Roman"/>
          <w:sz w:val="24"/>
          <w:szCs w:val="24"/>
        </w:rPr>
        <w:t>онтрольного (надзорного) мероприятия с уведомлением в начале и в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1. Индивидуальный предприниматель (гражданин), являющийся контролируемым лицом, вправе представить в контрольный (надзорный) орган информацию о невозможности присутствия при проведении контрольного (надзорного) мероприятия в случае: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временной нетрудоспо</w:t>
      </w:r>
      <w:r>
        <w:rPr>
          <w:rFonts w:ascii="Times New Roman" w:hAnsi="Times New Roman"/>
          <w:sz w:val="24"/>
          <w:szCs w:val="24"/>
        </w:rPr>
        <w:t>собности;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нахождения в служебной командировке в ином населенном пункте.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При осуществлении государственного контроля (надзора) проводятся следующие виды контрольных (надзорных) мероприятий: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документарная проверка;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выездная проверка;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контроль</w:t>
      </w:r>
      <w:r>
        <w:rPr>
          <w:rFonts w:ascii="Times New Roman" w:hAnsi="Times New Roman"/>
          <w:sz w:val="24"/>
          <w:szCs w:val="24"/>
        </w:rPr>
        <w:t>ная закупка;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инспекционный визит.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В ходе документарной проверки рассматриваются документы контролируемых лиц, имеющиеся в распоряжении контрольного (надзорного) органа, результаты предыдущих контрольных (надзорных) мероприятий, материалы рассмотрени</w:t>
      </w:r>
      <w:r>
        <w:rPr>
          <w:rFonts w:ascii="Times New Roman" w:hAnsi="Times New Roman"/>
          <w:sz w:val="24"/>
          <w:szCs w:val="24"/>
        </w:rPr>
        <w:t>я дел об административных правонарушениях и иные документы о результатах осуществленного в отношении этих контролируемых лиц государственного контроля (надзора).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В ходе документарной проверки могут совершаться следующие контрольные (надзорные) действия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 объяснений в письменной форме;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истребование документов;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экспертиза.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45. Документарная проверка, предметом которой являются сведения, составляющие государственную тайну, проводится в соответствии с положениями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"О государственной тайне".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При проведении документарной проверки контрольный (надзорный) орган не вправе требовать у контролируемого лица сведения и документы, не относ</w:t>
      </w:r>
      <w:r>
        <w:rPr>
          <w:rFonts w:ascii="Times New Roman" w:hAnsi="Times New Roman"/>
          <w:sz w:val="24"/>
          <w:szCs w:val="24"/>
        </w:rPr>
        <w:t>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Срок проведения документарной проверки устанавливается в пределах 10 рабочих дней с учетом положений, предусмотренных 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 статьи 72 Федерального закона "О государственном контроле (надзоре) и муниципальном контроле в Российской Федерации". (в ред. Постановления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</w:t>
      </w:r>
      <w:r>
        <w:rPr>
          <w:rFonts w:ascii="Times New Roman" w:hAnsi="Times New Roman"/>
          <w:sz w:val="24"/>
          <w:szCs w:val="24"/>
        </w:rPr>
        <w:t>нктами 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> и 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> части 1 статьи 57 Федерального закона "О государственном контроле (надзоре) и муниципальном контроле в Российской Федерации". 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Выездная проверка проводится по месту нахождения (осуществления деятельности) контролируемого лица (его филиалов, представительств, обо</w:t>
      </w:r>
      <w:r>
        <w:rPr>
          <w:rFonts w:ascii="Times New Roman" w:hAnsi="Times New Roman"/>
          <w:sz w:val="24"/>
          <w:szCs w:val="24"/>
        </w:rPr>
        <w:t>собленных структурных подразделений) либо объекта контроля и может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 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Фотосъемка и (или) видеозапись при осуществлении осмотра в рамках выездной проверки проводятся с использованием мобильного при</w:t>
      </w:r>
      <w:r>
        <w:rPr>
          <w:rFonts w:ascii="Times New Roman" w:hAnsi="Times New Roman"/>
          <w:sz w:val="24"/>
          <w:szCs w:val="24"/>
        </w:rPr>
        <w:t xml:space="preserve">ложения "Инспектор". 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50. О проведении выездной проверки контролируемое лицо уведомляется путем направления копи</w:t>
      </w:r>
      <w:r>
        <w:rPr>
          <w:rFonts w:ascii="Times New Roman" w:hAnsi="Times New Roman"/>
          <w:sz w:val="24"/>
          <w:szCs w:val="24"/>
        </w:rPr>
        <w:t xml:space="preserve">и решения о проведении выездной проверки не позднее чем за 24 часа до ее начала в порядке, предусмотренном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</w:t>
      </w:r>
      <w:r>
        <w:rPr>
          <w:rFonts w:ascii="Times New Roman" w:hAnsi="Times New Roman"/>
          <w:sz w:val="24"/>
          <w:szCs w:val="24"/>
        </w:rPr>
        <w:t>е) и муниципальном контроле в Российской Федерации".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В ходе выездной проверки могут совершаться следующие контрольные (надзорные) действия: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опрос;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получение письменных объяснений;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истребование документов;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экспертиза.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Срок про</w:t>
      </w:r>
      <w:r>
        <w:rPr>
          <w:rFonts w:ascii="Times New Roman" w:hAnsi="Times New Roman"/>
          <w:sz w:val="24"/>
          <w:szCs w:val="24"/>
        </w:rPr>
        <w:t>ведения выездной проверки не может превышать 10 рабочих дней.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Контрольная закупка может проводиться с использованием почтовой связи, сетей электросвязи, в том числе сети "Интернет", а также сетей связи для трансляции телеканалов и (или) радиоканалов (д</w:t>
      </w:r>
      <w:r>
        <w:rPr>
          <w:rFonts w:ascii="Times New Roman" w:hAnsi="Times New Roman"/>
          <w:sz w:val="24"/>
          <w:szCs w:val="24"/>
        </w:rPr>
        <w:t>алее - дистанционная контрольная закупка).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54. В ходе контрольной закупки могут совершаться следующие контрольные (надзорные) действия: (в ред. 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осмотр; (в ред. Постановления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эксперимент. 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Эксперимент проводится посредством использования тест-ситуации. 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тест-ситуацией понимается имитирование ситуации с целью контроля соблюдения контролируемым лицом порядка и условий предоставления платных медицинских услуг. (в ред. Постановления Правительства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Эксперимент проводится инспектором по месту нахождения (осуществления деятельности) контролируемого лица (его филиалов, представительств, обособленных структурных подразделений)</w:t>
      </w:r>
      <w:r>
        <w:rPr>
          <w:rFonts w:ascii="Times New Roman" w:hAnsi="Times New Roman"/>
          <w:sz w:val="24"/>
          <w:szCs w:val="24"/>
        </w:rPr>
        <w:t xml:space="preserve"> или дистанционно с использованием средств дистанционного взаимодействия, в том числе посредством видео-конференц-связи. В ходе проведения контрольного (надзорного) мероприятия используется мобильное приложение "Инспектор". 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эксперимента подлежат отражению в акте контрольного (надзорного) мероприятия. (в ред. Постановления Правительства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Контрольная закупка (за исключением дистанционной контрольной закупки) должна проводиться в присутствии 2 свидетелей либо с применением видеозаписи. В случае необ</w:t>
      </w:r>
      <w:r>
        <w:rPr>
          <w:rFonts w:ascii="Times New Roman" w:hAnsi="Times New Roman"/>
          <w:sz w:val="24"/>
          <w:szCs w:val="24"/>
        </w:rPr>
        <w:t>ходимости в целях фиксации процесса контрольной закупки при ее проведении применяются фотосъемка, аудио- и видеозапись.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56. Контрольная закупка проводится без предварительного уведомления контролируемого лица.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Контрольная закупка проводится в целях про</w:t>
      </w:r>
      <w:r>
        <w:rPr>
          <w:rFonts w:ascii="Times New Roman" w:hAnsi="Times New Roman"/>
          <w:sz w:val="24"/>
          <w:szCs w:val="24"/>
        </w:rPr>
        <w:t>верки соблюдения медицинской организацией порядка и условий предоставления платных медицинских услуг.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57(1). По результатам контрольной закупки в течение 5 рабочих дней со дня окончания проведения контрольной закупки составляется акт, который направляется </w:t>
      </w:r>
      <w:r>
        <w:rPr>
          <w:rFonts w:ascii="Times New Roman" w:hAnsi="Times New Roman"/>
          <w:sz w:val="24"/>
          <w:szCs w:val="24"/>
        </w:rPr>
        <w:t>контролируемому лицу в порядке, предусмотренном 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> статьи 21 Федерального закона "О государственном контроле (надзоре) и муниципальном контроле в Российской Федераци</w:t>
      </w:r>
      <w:r>
        <w:rPr>
          <w:rFonts w:ascii="Times New Roman" w:hAnsi="Times New Roman"/>
          <w:sz w:val="24"/>
          <w:szCs w:val="24"/>
        </w:rPr>
        <w:t xml:space="preserve">и". 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Инспекционный визит проводится по месту нахождения (осуществления деятельности) контролируемого лица (ег</w:t>
      </w:r>
      <w:r>
        <w:rPr>
          <w:rFonts w:ascii="Times New Roman" w:hAnsi="Times New Roman"/>
          <w:sz w:val="24"/>
          <w:szCs w:val="24"/>
        </w:rPr>
        <w:t>о филиалов, представительств, обособленных структурных подразделений) либо объекта контроля.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58(1). 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</w:t>
      </w:r>
      <w:r>
        <w:rPr>
          <w:rFonts w:ascii="Times New Roman" w:hAnsi="Times New Roman"/>
          <w:sz w:val="24"/>
          <w:szCs w:val="24"/>
        </w:rPr>
        <w:t xml:space="preserve">ользованием мобильного приложения "Инспектор". (в ред. Постановления Правительства РФ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58(2). Внеплановый инспекционный визит проводится с учетом положе</w:t>
      </w:r>
      <w:r>
        <w:rPr>
          <w:rFonts w:ascii="Times New Roman" w:hAnsi="Times New Roman"/>
          <w:sz w:val="24"/>
          <w:szCs w:val="24"/>
        </w:rPr>
        <w:t>ний 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 статьи 70 Федерального закона "О государственном контроле (надзоре) и муниципальном контроле в Российской Федерации". (в ред. Постановления Правительства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В ходе инспекционного визита могут совершаться следующие контрольные (надзорные) действия: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опрос;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получение письменных объяснений;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</w:t>
      </w:r>
      <w:r>
        <w:rPr>
          <w:rFonts w:ascii="Times New Roman" w:hAnsi="Times New Roman"/>
          <w:sz w:val="24"/>
          <w:szCs w:val="24"/>
        </w:rPr>
        <w:t>роля.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Досудебный порядок подачи жалобы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Жалоба подается контролируемым лицом в Федеральную службу по надзору в сфере здравоохранения (территориальный орган Федеральной службы по надзору в сфере здравоохранения) в электронном виде с использованием ф</w:t>
      </w:r>
      <w:r>
        <w:rPr>
          <w:rFonts w:ascii="Times New Roman" w:hAnsi="Times New Roman"/>
          <w:sz w:val="24"/>
          <w:szCs w:val="24"/>
        </w:rPr>
        <w:t>едеральной государственной информационной системы "Единый портал государственных и муниципальных услуг (функций)". При подаче жалобы гражданином она должна быть подписана простой электронной подписью либо усиленной квалифицированной электронной подписью. П</w:t>
      </w:r>
      <w:r>
        <w:rPr>
          <w:rFonts w:ascii="Times New Roman" w:hAnsi="Times New Roman"/>
          <w:sz w:val="24"/>
          <w:szCs w:val="24"/>
        </w:rPr>
        <w:t xml:space="preserve">ри подаче жалобы организацией жалоба должна быть подписана усиленной квалифицированной электронной подписью. (в ред.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</w:t>
      </w:r>
      <w:r>
        <w:rPr>
          <w:rFonts w:ascii="Times New Roman" w:hAnsi="Times New Roman"/>
          <w:sz w:val="24"/>
          <w:szCs w:val="24"/>
        </w:rPr>
        <w:t xml:space="preserve"> Жалоба подлежит рассмотрению уполномоченным на рассмотрение жалобы органом в течение 15 рабочих дней со дня ее регистрации в информационной системе (подсистеме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информационной системы) досудебного обжалования. 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61(1). Жалоба контролируемого лица на решение об отнесении объектов контроля к соответствующей категории риска рассматривается в срок не более</w:t>
      </w:r>
      <w:r>
        <w:rPr>
          <w:rFonts w:ascii="Times New Roman" w:hAnsi="Times New Roman"/>
          <w:sz w:val="24"/>
          <w:szCs w:val="24"/>
        </w:rPr>
        <w:t xml:space="preserve"> 5 рабочих дней. (в ред. Постановления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Жалоба на решения территориального органа Федеральной службы по надзору в сфере здравоохр</w:t>
      </w:r>
      <w:r>
        <w:rPr>
          <w:rFonts w:ascii="Times New Roman" w:hAnsi="Times New Roman"/>
          <w:sz w:val="24"/>
          <w:szCs w:val="24"/>
        </w:rPr>
        <w:t>анения, действия (бездействие) его должностных лиц рассматривается руководителем (заместителем руководителя) территориального органа Федеральной службы по надзору в сфере здравоохранения.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действия (бездействие) руководителя (заместителя руководит</w:t>
      </w:r>
      <w:r>
        <w:rPr>
          <w:rFonts w:ascii="Times New Roman" w:hAnsi="Times New Roman"/>
          <w:sz w:val="24"/>
          <w:szCs w:val="24"/>
        </w:rPr>
        <w:t>еля) территориального органа Федеральной службы по надзору в сфере здравоохранения рассматривается Федеральной службой по надзору в сфере здравоохранения.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решения, действия (бездействие) должностных лиц Федеральной службы по надзору в сфере здрав</w:t>
      </w:r>
      <w:r>
        <w:rPr>
          <w:rFonts w:ascii="Times New Roman" w:hAnsi="Times New Roman"/>
          <w:sz w:val="24"/>
          <w:szCs w:val="24"/>
        </w:rPr>
        <w:t>оохранения рассматривается руководителем Федеральной службы по надзору в сфере здравоохранения.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решения, действия (бездействие) руководителя Федеральной службы по надзору в сфере здравоохранения рассматривается руководителем Федеральной службы по</w:t>
      </w:r>
      <w:r>
        <w:rPr>
          <w:rFonts w:ascii="Times New Roman" w:hAnsi="Times New Roman"/>
          <w:sz w:val="24"/>
          <w:szCs w:val="24"/>
        </w:rPr>
        <w:t xml:space="preserve"> надзору в сфере здравоохранения или созданным в Федеральной службе по надзору в сфере здравоохранения коллегиальным органом для рассмотрения жалоб. 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имеют право на досудебное обжалование: 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решений о проведении контрольных (надзорных) мероприятий и обязательных профилактических визитов; 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актов контрольных (надзорных) мероприятий и обязательных профилактических визитов, предписаний об устранении выявленных нарушений; 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действий (бездействия) должностных лиц контрольного (надзорного) органа в рамках контрольных (надзорных) меро</w:t>
      </w:r>
      <w:r>
        <w:rPr>
          <w:rFonts w:ascii="Times New Roman" w:hAnsi="Times New Roman"/>
          <w:sz w:val="24"/>
          <w:szCs w:val="24"/>
        </w:rPr>
        <w:t xml:space="preserve">приятий и обязательных профилактических визитов; (в ред. Постановления Правительства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решений об отнесении объектов контроля к соответствующей ка</w:t>
      </w:r>
      <w:r>
        <w:rPr>
          <w:rFonts w:ascii="Times New Roman" w:hAnsi="Times New Roman"/>
          <w:sz w:val="24"/>
          <w:szCs w:val="24"/>
        </w:rPr>
        <w:t xml:space="preserve">тегории риска; 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решений об отказе в проведении обязательных профилактических визитов по заявлениям контролиру</w:t>
      </w:r>
      <w:r>
        <w:rPr>
          <w:rFonts w:ascii="Times New Roman" w:hAnsi="Times New Roman"/>
          <w:sz w:val="24"/>
          <w:szCs w:val="24"/>
        </w:rPr>
        <w:t xml:space="preserve">емых лиц; (в ред. Постановления Правительства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иных решений, принимаемых контрольными (надзорными) органами по итогам профилактических и (или) ко</w:t>
      </w:r>
      <w:r>
        <w:rPr>
          <w:rFonts w:ascii="Times New Roman" w:hAnsi="Times New Roman"/>
          <w:sz w:val="24"/>
          <w:szCs w:val="24"/>
        </w:rPr>
        <w:t>нтрольных (надзорных) мероприятий, предусмотренных Федеральным 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 "О государственном контроле (надзоре) и муниципальном контроле в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Федерации", в отношении кон</w:t>
      </w:r>
      <w:r>
        <w:rPr>
          <w:rFonts w:ascii="Times New Roman" w:hAnsi="Times New Roman"/>
          <w:sz w:val="24"/>
          <w:szCs w:val="24"/>
        </w:rPr>
        <w:t xml:space="preserve">тролируемых лиц или объектов контроля. (в ред. Постановления Правительства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Жалоба на решение, действия (бездействие) должностных лиц Федеральн</w:t>
      </w:r>
      <w:r>
        <w:rPr>
          <w:rFonts w:ascii="Times New Roman" w:hAnsi="Times New Roman"/>
          <w:sz w:val="24"/>
          <w:szCs w:val="24"/>
        </w:rPr>
        <w:t>ой службы по надзору в сфере здравоохранения (территориального органа Федеральной службы по надзору в сфере здравоохранения) может быть подана в течение 30 календарных дней со дня, когда контролируемое лицо узнало или должно было узнать о нарушении своих п</w:t>
      </w:r>
      <w:r>
        <w:rPr>
          <w:rFonts w:ascii="Times New Roman" w:hAnsi="Times New Roman"/>
          <w:sz w:val="24"/>
          <w:szCs w:val="24"/>
        </w:rPr>
        <w:t>рав.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Жалоба на предписание Федеральной службы по надзору в сфере здравоохранения (территориального органа Федеральной службы по надзору в сфере здравоохранения) может быть подана в течение 10 рабочих дней со дня получения контролируемым лицом предписан</w:t>
      </w:r>
      <w:r>
        <w:rPr>
          <w:rFonts w:ascii="Times New Roman" w:hAnsi="Times New Roman"/>
          <w:sz w:val="24"/>
          <w:szCs w:val="24"/>
        </w:rPr>
        <w:t>ия.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Федеральной службой по надзору в сфере здравоохранения (территориальным органом Федеральной службы по надзору в сфере</w:t>
      </w:r>
      <w:r>
        <w:rPr>
          <w:rFonts w:ascii="Times New Roman" w:hAnsi="Times New Roman"/>
          <w:sz w:val="24"/>
          <w:szCs w:val="24"/>
        </w:rPr>
        <w:t xml:space="preserve"> здравоохранения).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может содержать ходатайство о приостановлении исполнения обжалуемого решения Федера</w:t>
      </w:r>
      <w:r>
        <w:rPr>
          <w:rFonts w:ascii="Times New Roman" w:hAnsi="Times New Roman"/>
          <w:sz w:val="24"/>
          <w:szCs w:val="24"/>
        </w:rPr>
        <w:t>льной службы по надзору в сфере здравоохранения (территориального органа Федеральной службы по надзору в сфере здравоохранения).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Федеральная служба по надзору в сфере здравоохранения (территориальный орган Федеральной службы по надзору в сфере здравоох</w:t>
      </w:r>
      <w:r>
        <w:rPr>
          <w:rFonts w:ascii="Times New Roman" w:hAnsi="Times New Roman"/>
          <w:sz w:val="24"/>
          <w:szCs w:val="24"/>
        </w:rPr>
        <w:t>ранения) в срок не позднее 2 рабочих дней со дня регистрации жалобы принимает решение: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 приостановлении исполнения обжалуемого решения Федеральной службы по надзору в сфере здравоохранения (территориального органа Федеральной службы по надзору в сфере </w:t>
      </w:r>
      <w:r>
        <w:rPr>
          <w:rFonts w:ascii="Times New Roman" w:hAnsi="Times New Roman"/>
          <w:sz w:val="24"/>
          <w:szCs w:val="24"/>
        </w:rPr>
        <w:t>здравоохранения);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отказе в приостановлении исполнения обжалуемого решения Федеральной службы по надзору в сфере здравоохранения (территориального органа Федеральной службы по надзору в сфере здравоохранения).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Информация о решении, указанном в пун</w:t>
      </w:r>
      <w:r>
        <w:rPr>
          <w:rFonts w:ascii="Times New Roman" w:hAnsi="Times New Roman"/>
          <w:sz w:val="24"/>
          <w:szCs w:val="24"/>
        </w:rPr>
        <w:t>кте 66 настоящего Положения, направляется лицу, подавшему жалобу, в течение одного рабочего дня со дня принятия решения.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. Ключевой показатель государственного контроля (надзора) и его целевые значения (в ред. Постановления Правительства РФ </w:t>
      </w:r>
      <w:hyperlink r:id="rId10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30.11.2021 N 2104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Ключевым показателем государственного контроля (надзора) является количество умерших с установленным по результатам проведенного патолого-анатомиче</w:t>
      </w:r>
      <w:r>
        <w:rPr>
          <w:rFonts w:ascii="Times New Roman" w:hAnsi="Times New Roman"/>
          <w:sz w:val="24"/>
          <w:szCs w:val="24"/>
        </w:rPr>
        <w:t>ского вскрытия расхождением диагноза на 10000 случаев патолого-анатомических вскрытий за отчетный год, целевое значение которого за 2022 год составляет 570, за 2023 год - 550, за 2024 год - 530 и за 2025 год - 510.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Значение ключевого показателя рассчит</w:t>
      </w:r>
      <w:r>
        <w:rPr>
          <w:rFonts w:ascii="Times New Roman" w:hAnsi="Times New Roman"/>
          <w:sz w:val="24"/>
          <w:szCs w:val="24"/>
        </w:rPr>
        <w:t xml:space="preserve">ывается на основании статистических данных </w:t>
      </w:r>
      <w:r>
        <w:rPr>
          <w:rFonts w:ascii="Times New Roman" w:hAnsi="Times New Roman"/>
          <w:sz w:val="24"/>
          <w:szCs w:val="24"/>
        </w:rPr>
        <w:lastRenderedPageBreak/>
        <w:t xml:space="preserve">годовой формы федерального статистического наблюдения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N 14</w:t>
        </w:r>
      </w:hyperlink>
      <w:r>
        <w:rPr>
          <w:rFonts w:ascii="Times New Roman" w:hAnsi="Times New Roman"/>
          <w:sz w:val="24"/>
          <w:szCs w:val="24"/>
        </w:rPr>
        <w:t xml:space="preserve"> "Сведения о деятельности подразделений медицинской организации, оказыв</w:t>
      </w:r>
      <w:r>
        <w:rPr>
          <w:rFonts w:ascii="Times New Roman" w:hAnsi="Times New Roman"/>
          <w:sz w:val="24"/>
          <w:szCs w:val="24"/>
        </w:rPr>
        <w:t>ающих медицинскую помощь в стационарных условиях", утверждаемой Федеральной службой государственной статистики.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федеральном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государственном контроле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(надзоре) качества и безопасности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деятельности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КРИТЕРИИ ОТНЕСЕНИЯ Д</w:t>
      </w:r>
      <w:r>
        <w:rPr>
          <w:rFonts w:ascii="Times New Roman" w:hAnsi="Times New Roman"/>
          <w:b/>
          <w:bCs/>
          <w:sz w:val="36"/>
          <w:szCs w:val="36"/>
        </w:rPr>
        <w:t>ЕЯТЕЛЬНОСТИ ЮРИДИЧЕСКИХ ЛИЦ И ИНДИВИДУАЛЬНЫХ ПРЕДПРИНИМАТЕЛЕЙ, ОСУЩЕСТВЛЯЮЩИХ МЕДИЦИНСКУЮ ДЕЯТЕЛЬНОСТЬ, К ОПРЕДЕЛЕННОЙ КАТЕГОРИИ РИСКА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федерального государственного контроля (надзора) качества и безопасности медицинской деятельности отнесение деятельности юридических лиц и индивидуальных предпринимателей, осуществляющих ме</w:t>
      </w:r>
      <w:r>
        <w:rPr>
          <w:rFonts w:ascii="Times New Roman" w:hAnsi="Times New Roman"/>
          <w:sz w:val="24"/>
          <w:szCs w:val="24"/>
        </w:rPr>
        <w:t xml:space="preserve">дицинскую деятельность (далее соответственно - контролируемые лица, объекты контроля), к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требований в </w:t>
      </w:r>
      <w:r>
        <w:rPr>
          <w:rFonts w:ascii="Times New Roman" w:hAnsi="Times New Roman"/>
          <w:sz w:val="24"/>
          <w:szCs w:val="24"/>
        </w:rPr>
        <w:t xml:space="preserve">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настоящего документа и с учетом критериев возможного несоблюдения обязательных требований в соответствии с разделом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настоящего документа. 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Отнесение объектов контроля к определенной категории риска осуществляется с учетом информации, содержащейся в едином реестре лицензий на осуществление медицинской деятельности.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Критерии тяже</w:t>
      </w:r>
      <w:r>
        <w:rPr>
          <w:rFonts w:ascii="Times New Roman" w:hAnsi="Times New Roman"/>
          <w:b/>
          <w:bCs/>
          <w:sz w:val="32"/>
          <w:szCs w:val="32"/>
        </w:rPr>
        <w:t>сти потенциальных негативных последствий возможного несоблюдения обязательных требований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Объекты контроля с учетом тяжести потенциальных негативных последствий и вероятности несоблюдения контролируемыми лицами обязательных требований, </w:t>
      </w:r>
      <w:r>
        <w:rPr>
          <w:rFonts w:ascii="Times New Roman" w:hAnsi="Times New Roman"/>
          <w:sz w:val="24"/>
          <w:szCs w:val="24"/>
        </w:rPr>
        <w:lastRenderedPageBreak/>
        <w:t>выраженных в показ</w:t>
      </w:r>
      <w:r>
        <w:rPr>
          <w:rFonts w:ascii="Times New Roman" w:hAnsi="Times New Roman"/>
          <w:sz w:val="24"/>
          <w:szCs w:val="24"/>
        </w:rPr>
        <w:t xml:space="preserve">ателе риска К, определяемом в соответствии с пунктами 5 и 6 настоящего документа (далее - показатель риска К), подлежат отнесению к следующим категориям риска: (в ред.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чрезвычайно высокий риск в случае, если показатель риска К составляет свыше 453900;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высокий риск в случае, если показатель риска К составляет от 280901 до 453900;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значительный риск в случае, если по</w:t>
      </w:r>
      <w:r>
        <w:rPr>
          <w:rFonts w:ascii="Times New Roman" w:hAnsi="Times New Roman"/>
          <w:sz w:val="24"/>
          <w:szCs w:val="24"/>
        </w:rPr>
        <w:t>казатель риска К составляет от 172301 до 280900;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средний риск в случае, если показатель риска К составляет от 89101 до 172300;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умеренный риск в случае, если показатель риска К составляет от 21300 до 89100;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низкий риск в случае, если показатель рис</w:t>
      </w:r>
      <w:r>
        <w:rPr>
          <w:rFonts w:ascii="Times New Roman" w:hAnsi="Times New Roman"/>
          <w:sz w:val="24"/>
          <w:szCs w:val="24"/>
        </w:rPr>
        <w:t>ка К составляет менее 21300.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Показатель риска К для объекта государственного контроля (надзора) качества и безопасности медицинской деятельности определяется путем суммирования значения показателей риска, присвоенных выполняемым контролируемым лицом раб</w:t>
      </w:r>
      <w:r>
        <w:rPr>
          <w:rFonts w:ascii="Times New Roman" w:hAnsi="Times New Roman"/>
          <w:sz w:val="24"/>
          <w:szCs w:val="24"/>
        </w:rPr>
        <w:t xml:space="preserve">отам (услугам), составляющим медицинскую деятельность, с учетом видов медицинской помощи и условий ее оказания. (в ред. Постановления Правительства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Показатели риска, присвоенные работам (услугам), составляющим медицинскую деятельность, с учетом видов и условий оказания медицинской помощи, приведены в приложении.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5(1). Объекты контроля, отнесенные к категориям значительного, среднего, умеренного и </w:t>
      </w:r>
      <w:r>
        <w:rPr>
          <w:rFonts w:ascii="Times New Roman" w:hAnsi="Times New Roman"/>
          <w:sz w:val="24"/>
          <w:szCs w:val="24"/>
        </w:rPr>
        <w:t xml:space="preserve">низкого риска, подлежат отнесению к категориям чрезвычайно высокого, высокого, значительного и среднего риска соответственно при следующих условиях: (в ред. Постановления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наличие в структуре контролируемого лица центров амбулаторной онкологической помощи, первичных сосудистых отделений; (в ред. Постановления Правительства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выполнение контролируемым лицом работ (оказание услуг), составляющих медицинскую деятельность, организуемых и выполняемых при оказании медицинской помощи: (в 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пластической хирургии в стационарных условиях; 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психиатрии-наркологии в стационарных условиях; 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акушерству и гинекологии (искусственному прерыванию беременности) в условиях дневного стационара и стационарных условиях. (в ред. Постановления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5(2). Объекты контроля подлежат отнесению к категории высокого риска, за исключением относящихся к категории чрезвычайно высокого риска, при следующих условиях: 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наличие в структуре контролируемого лица региональных сосудистых центров; (в ред. Постановления Правительства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выполнение контролируемым лицом работ (оказание услуг), составляющих медицинскую деятельность, организуемых и выполняемых при оказании: (в ред. Постановления Правительства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помощи по акушерству и гинекологии (использованию вспомогательных репродуктивных технологий) в условиях дневного стационара и стационарных ус</w:t>
      </w:r>
      <w:r>
        <w:rPr>
          <w:rFonts w:ascii="Times New Roman" w:hAnsi="Times New Roman"/>
          <w:sz w:val="24"/>
          <w:szCs w:val="24"/>
        </w:rPr>
        <w:t xml:space="preserve">ловиях; (в ред. Постановления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помощи одновременно по акушерству и гинекологии (за исключением использования вспомогательн</w:t>
      </w:r>
      <w:r>
        <w:rPr>
          <w:rFonts w:ascii="Times New Roman" w:hAnsi="Times New Roman"/>
          <w:sz w:val="24"/>
          <w:szCs w:val="24"/>
        </w:rPr>
        <w:t xml:space="preserve">ых репродуктивных технологий и искусственного прерывания беременности) и по неонатологии в стационарных условиях; (в ред. Постановления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высокотехнологичной медицинской помощи по травматологии и ортопедии в стационарных условиях. (в ред. Постановления Правительства РФ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5(3). Контрольн</w:t>
      </w:r>
      <w:r>
        <w:rPr>
          <w:rFonts w:ascii="Times New Roman" w:hAnsi="Times New Roman"/>
          <w:sz w:val="24"/>
          <w:szCs w:val="24"/>
        </w:rPr>
        <w:t>ые (надзорные) мероприятия в отношении объектов контроля, указанных в пунктах 5(1) и 5(2) настоящего документа, проводятся только в отношении объектов контроля, указанных в подпункте "а" пункта 5(1) и подпункте "а" пункта 5(2) настоящего документа, и работ</w:t>
      </w:r>
      <w:r>
        <w:rPr>
          <w:rFonts w:ascii="Times New Roman" w:hAnsi="Times New Roman"/>
          <w:sz w:val="24"/>
          <w:szCs w:val="24"/>
        </w:rPr>
        <w:t xml:space="preserve"> (услуг), указанных в подпункте "б" пункта 5(1) и подпункте "б" пункта 5(2) настоящего документа. (в ред. Постановления Правительства РФ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Критери</w:t>
      </w:r>
      <w:r>
        <w:rPr>
          <w:rFonts w:ascii="Times New Roman" w:hAnsi="Times New Roman"/>
          <w:b/>
          <w:bCs/>
          <w:sz w:val="32"/>
          <w:szCs w:val="32"/>
        </w:rPr>
        <w:t>и возможного несоблюдения обязательных требований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Объекты контроля, подлежащие отнесению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настоящего документа к категориям высокого, значительного, среднего, умеренного и низкого риска, подлежат отнесению к категориям чрезвы</w:t>
      </w:r>
      <w:r>
        <w:rPr>
          <w:rFonts w:ascii="Times New Roman" w:hAnsi="Times New Roman"/>
          <w:sz w:val="24"/>
          <w:szCs w:val="24"/>
        </w:rPr>
        <w:t xml:space="preserve">чайно высокого, высокого, значительного, среднего и умеренного риска соответственно при наличии вступившего в законную силу в течение 2 лет, предшествующих дате принятия решения об отнесении объекта контроля к определенной категории риска, постановления о </w:t>
      </w:r>
      <w:r>
        <w:rPr>
          <w:rFonts w:ascii="Times New Roman" w:hAnsi="Times New Roman"/>
          <w:sz w:val="24"/>
          <w:szCs w:val="24"/>
        </w:rPr>
        <w:t xml:space="preserve">привлечении к административной ответственности с назначением административного наказания в виде административного штрафа юридическому лицу, должностным лицам за совершение административного правонарушения, предусмотренного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частью 21</w:t>
        </w:r>
      </w:hyperlink>
      <w:r>
        <w:rPr>
          <w:rFonts w:ascii="Times New Roman" w:hAnsi="Times New Roman"/>
          <w:sz w:val="24"/>
          <w:szCs w:val="24"/>
        </w:rPr>
        <w:t xml:space="preserve"> статьи 19.5 Кодекса Российской Федерации об административных правонарушениях. (в 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Объекты контроля, отнесенные к категориям чрезвычайно высокого, высокого, значительного, среднего и умеренного риска, подлежат отнесению к категориям высокого, значительного, среднего, умеренного и низкого риска соответствен</w:t>
      </w:r>
      <w:r>
        <w:rPr>
          <w:rFonts w:ascii="Times New Roman" w:hAnsi="Times New Roman"/>
          <w:sz w:val="24"/>
          <w:szCs w:val="24"/>
        </w:rPr>
        <w:t xml:space="preserve">но при следующих условиях: (в ред. Постановления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15.10.2025 N 1591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в течение 2 лет, предшествующих дате принятия решения об отнесении объ</w:t>
      </w:r>
      <w:r>
        <w:rPr>
          <w:rFonts w:ascii="Times New Roman" w:hAnsi="Times New Roman"/>
          <w:sz w:val="24"/>
          <w:szCs w:val="24"/>
        </w:rPr>
        <w:t xml:space="preserve">екта контроля к определенной категории риска, постановлений о привлечении к административной ответственности с назначением административного наказания юридическому лицу, должностным лицам за совершение административного правонарушения, указанного в пункте </w:t>
      </w:r>
      <w:r>
        <w:rPr>
          <w:rFonts w:ascii="Times New Roman" w:hAnsi="Times New Roman"/>
          <w:sz w:val="24"/>
          <w:szCs w:val="24"/>
        </w:rPr>
        <w:t>6 настоящего документа;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реализация контролируемым лицом мероприятий по снижению риска причинения вреда (ущерба) и предотвращению вреда (ущерба) охраняемым законом ценностям, наличие внедренных сертифицированных систем внутреннего контроля в соответствую</w:t>
      </w:r>
      <w:r>
        <w:rPr>
          <w:rFonts w:ascii="Times New Roman" w:hAnsi="Times New Roman"/>
          <w:sz w:val="24"/>
          <w:szCs w:val="24"/>
        </w:rPr>
        <w:t xml:space="preserve">щей сфере </w:t>
      </w:r>
      <w:r>
        <w:rPr>
          <w:rFonts w:ascii="Times New Roman" w:hAnsi="Times New Roman"/>
          <w:sz w:val="24"/>
          <w:szCs w:val="24"/>
        </w:rPr>
        <w:lastRenderedPageBreak/>
        <w:t>деятельности, предоставление контролируемым лицом Федеральной службе по надзору в сфере здравоохранения доступа к своим информационным ресурсам, независимая оценка соблюдения обязательных требований, добровольная сертификация, подтверждающая повы</w:t>
      </w:r>
      <w:r>
        <w:rPr>
          <w:rFonts w:ascii="Times New Roman" w:hAnsi="Times New Roman"/>
          <w:sz w:val="24"/>
          <w:szCs w:val="24"/>
        </w:rPr>
        <w:t>шенный необходимый уровень безопасности охраняемых законом ценностей.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деятельности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юридических лиц и индивидуальных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предпринимателей, осуществляющих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медицинскую деятельность,</w:t>
      </w: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определенной категории риска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ПОКАЗАТЕЛИ РИС</w:t>
      </w:r>
      <w:r>
        <w:rPr>
          <w:rFonts w:ascii="Times New Roman" w:hAnsi="Times New Roman"/>
          <w:b/>
          <w:bCs/>
          <w:sz w:val="36"/>
          <w:szCs w:val="36"/>
        </w:rPr>
        <w:t>КА, ПРИСВОЕННЫЕ РАБОТАМ (УСЛУГАМ), СОСТАВЛЯЮЩИМ МЕДИЦИНСКУЮ ДЕЯТЕЛЬНОСТЬ, С УЧЕТОМ ВИДОВ И УСЛОВИЙ ОКАЗАНИЯ МЕДИЦИНСКОЙ ПОМОЩИ</w:t>
      </w:r>
    </w:p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Работы (услуги), составляющие медицинскую деятельность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Показатели риска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I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медицинскую деятельн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ость, организуемые и выполняемые при оказании первичной, в том числе доврачебной, врачебной и специализированной, медико-санитарной помощи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первичной доврачебной медико-санитарной помощи в амбулаторных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вакцинации (проведению профилактических прививок)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гистологии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медико-социальной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дицинской оптике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массажу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косметологии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ортопедической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профилактической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эпидемиологии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первичной врачебной медико-санитарной помощи в амбулаторных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вакцинации (проведению профилактических прививок)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врачебной практике (семейной медицине)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первичной врачебной ме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дико-санитарной помощи в условиях дневного стационара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врачебной практике (семейной медицине)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первичной специализированной медико-санитарной помощи в амбулаторных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авиационной и космической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вспомогательных репродуктивных технологий и искусс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(искусственному прерыванию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аллергологии и иммунологии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гастроэнтерологии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гистологии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дерматовенерологии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диетологии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фармакологии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косметологии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мануальной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ортодонтии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остеопатии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ологии (за исключением кохлеарной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патологической анатомии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пластической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профпатологии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пульмонологии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ра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ревматологии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рефлексотерапии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сердечно-сосудистой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детской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общей практики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ортопедической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 терапевтической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хирургической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сурдологии-оториноларингологии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токсикологии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торакальной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транспортировке половых клеток и (или) тканей репродукт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ультразвуковой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фтизиатрии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челюстно-лицевой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эндоскопи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эпидемиологии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первичной специализированной медико-санитарной помощи в условиях дневного стационара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авиационной и космической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вспомогательных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 xml:space="preserve"> репродуктивных технологий и искусственного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(искусственному прерыванию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аллергологии и иммунологии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гастроэнтерологии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дерматовенерологии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диетологии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фармакологии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мануальной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 xml:space="preserve">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неонатологии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ортодонтии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оториноларингологии (за исключением кохлеарной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пульмонологии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рефлексотерапии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сердечно-сосудисто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детской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ортопедической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терапевтической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хирургической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сурдологии-оториноларингологии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транспо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ртировке половых клеток и (или)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трансфузиологии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ультразвуковой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фтизиатрии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челюстно-лицевой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эндоскопии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эпидемиологии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II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медицинскую деятельность, организуемые и выполняемые при оказании специализированной, в том числе высокотехнолог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ичной, медицинской помощи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специализированной медицинской помощи в условиях дневного стационара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авиационной и космической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ательных репродуктивных технологий и искусственного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(искусственному прерыванию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аллергологии и иммунологии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гастроэнтерологии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гистологии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дерматовенерологии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диетологии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забору гемопоэтических стволовых клеток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забору, криоконсервации и хранению полов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ых клеток и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фармакологии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мануальной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оптике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массажу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неонатологии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ортодонтии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оториноларингологии (за исключение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м кохлеарной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патологической анатомии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пульмонологии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радиологии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радиотерапии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ревматологии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рентгенэндоваскулярным диагностике и лечению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рефлексотерапии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сердечно-сосудистой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детской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ортопедической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терапевтической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хирургической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сурдологии-оториноларингологии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торакальной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спортировке половых клеток и (или)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трансфузиологии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ультразвуковой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фтизиатрии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 (комбустиологии)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челюстно-лицевой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эндоскопии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эпидемиологии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специализированной медицинской помощи в стационарных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авиационной и космичес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кой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(искусственному прерыванию бе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аллергологии и иммунологии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вакцинации (проведению профилактических прививок)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гастроэнтерологии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гистологии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дерматовенерологии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4764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диетологии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1059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забору гемопоэтических стволовых клеток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изъятию и хранению органов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 xml:space="preserve"> и (или) тканей человека для трансплантации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фармакологии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мануальной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оптике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массажу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микробиологии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5283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неонатологии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5283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ортодонтии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остеопатии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оториноларингологии (за исключением кохлеарной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патологической анатомии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пластической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профпатологии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пульмонологии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радиологии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радиотерапии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ревматологии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рентгенэндоваскулярным диагностике и лечению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рефлексотерап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сердечно-сосудистой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детской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ортопедической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терапевтической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хирургич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сурдологии-оториноларингологии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токсикологии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4764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торакальной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транспортировке гемопоэтических стволовых клеток и костного мозга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транспор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тировке органов и (или) тканей человека для трансплантации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транспортировке половых клеток и (или) тканей репродуктивных органов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трансфузиологии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ультразвуковой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4764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1059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фтизиатрии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4234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1059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 (комбустиологии)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хранению гемопоэтических стволовых клеток и костного мозга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челюстно-лицевой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5293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оскопии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эпидемиологии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1059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высокотехнологичной медицинской помощи в условиях дневного стационара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вспомогательных репродуктивных технологий и искусственного прерывани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ревматологии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высокотехнологичной медицинской помощи в стационарных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гастроэнтерологии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дерматовенерологии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2406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4331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генетике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неонатологии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оториноларингологии (за исключением кохлеарной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оториноларингологии (к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ревматологии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сердечно-сосудистой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торакальной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трансплантации костного мозга и гемопоэтиче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ских стволовых клеток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4331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4331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 (комбустиологии)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 (трансплантации органов и (или) тканей)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челюстно-лицевой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III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медицинску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ю деятельность, организуемые и выполняемые при оказании скорой, в том числе скорой специализированной, медицинской помощи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скорой медицинской помощи вне медицинской организации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скорой медицинской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скорой, в том числе скорой специализированной, медицинской помощи вне медицинской организации, в том числе выездными экстренными консультативными бригадами скорой мед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ицинской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 xml:space="preserve">по акушерству и гинекологии (за исключением использования вспомогательных репродуктивных технологий и искусственного </w:t>
            </w: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3465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неонатол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сердечно-сосудистой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токсикологии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3465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торакальной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3465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 (комбустиологии)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челюстно-лицевой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3849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эндоскопии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скорой медицинской помощи в амбулаторных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скорой медицинской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скорой специализированной медицин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ской помощи в амбулаторных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2358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нейрохирургии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2358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2358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2358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токсикологии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скорой, в том числе скорой специализированной, медицинской помощи в стационарных условиях (в условиях отделения экстренной медицинской помощи)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1684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1684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скоро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й медицинской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3031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ультразвуковой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1684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эндоскопии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IV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медицинскую деятельность, организуемые и выполняемые при оказании паллиативной медицинской помощи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паллиативной меди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цинской помощи в амбулаторных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медико-социальной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массажу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оказании паллиативн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ой медицинской помощи в стационарных условиях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анестезиологии и реаниматологии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диетологии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инфекц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ионным болезням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медико-социальной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онкологии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патологической анатомии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 психиатрии-наркологии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трансфузиологии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V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медицинскую деятельность, организуемые и выполняемые при оказании медицинской помощи при санаторно-курортном лечении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акушерству и гинекологии (за исключением использования вспомогател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ьных репродуктивных технологий и искусственного прерывания беременности)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акушерскому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аллергологии и иммунологии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гастроэнтерологии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гериатрии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дерматовенерологии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тской урологии-андрологии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детской эндокринологии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диетологии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кардиологии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клинической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колопроктологии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лабораторной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лечебной ф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изкультуре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мануальной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медицинской статистике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массажу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неврологии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нефрологии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общей практике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организации здравоохранения и общественно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му здоровью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остеопатии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оториноларингологии (за исключением кохлеарной имплантации)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офтальмологии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профпатологии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пульмонологии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ревматологии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рентгенологии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рефл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ексотерапии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сестринскому делу в педиатрии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детской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общей практики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терапевтической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стоматологии хирургической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о сурдологии-оториноларингологии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травматологии и ортопедии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ультразвуковой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урологии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фтизиатрии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хирургии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эндок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ринологии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эндоскопии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эпидемиологии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VI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медицинскую деятельность, организуемые и выполняемые при проведении медицинских осмотров, медицинских освидетельствований и медицинских экспертиз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провед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ении медицинских осмотров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медицинским осмотрам (предварительным, периодическим)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медицинским осмотрам (предполетным, послеполетным)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медицинским осмотрам (предсменным, предрейсовым, послесменным, послерейсовым)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им осмотрам профилактическим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проведении медицинских освидетельствований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освидетельствованию кандидатов в усыновители, опекуны (попечители) или приемные родители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освидетельствованию на выявление ВИЧ-ин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фекции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ное проживание, или вида на жительство, или разрешения на работу в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освидетельствованию на наличие медицинских противопоказаний к управлению транспортным средством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освидетельствованию на нал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ичие медицинских противопоказаний к владению оружием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медицинскому освидетельствованию на состояние опьянения (алкогольного, наркотического или иного токсического)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психиатрическому освидетельствованию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При проведении медицинских э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кспертиз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военно-врачебной экспертизе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врачебно-летной экспертизе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медико-социальной экспертизе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судебно-медицинской экспертизе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амбулаторной судебно-психиатрической экспертизе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стационарной судебно-психиатрическо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й экспертизе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экспертизе качества медицинской помощи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экспертизе профессиональной пригодности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экспертизе временной нетрудоспособности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экспертизе связи заболевания с профессией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000000" w:rsidRDefault="008A6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A60F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VII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. Работы (услуги), составляющие меди</w:t>
            </w:r>
            <w:r w:rsidRPr="008A60F7">
              <w:rPr>
                <w:rFonts w:ascii="Times New Roman" w:hAnsi="Times New Roman"/>
                <w:sz w:val="24"/>
                <w:szCs w:val="24"/>
              </w:rPr>
              <w:t>цинскую деятельность, организуемые и выполняемые при обращении донорской крови и (или) ее компонентов в медицинских целях</w:t>
            </w:r>
          </w:p>
        </w:tc>
      </w:tr>
      <w:tr w:rsidR="00000000" w:rsidRPr="008A6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по заготовке, хранению донорской крови и (или) ее компонентов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A60F7" w:rsidRDefault="008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0F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</w:tbl>
    <w:p w:rsidR="008A60F7" w:rsidRDefault="008A60F7"/>
    <w:sectPr w:rsidR="008A60F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943"/>
    <w:rsid w:val="00523943"/>
    <w:rsid w:val="008A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D6C19E-E8AC-4643-8764-69EB51CD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502255#l119" TargetMode="External"/><Relationship Id="rId21" Type="http://schemas.openxmlformats.org/officeDocument/2006/relationships/hyperlink" Target="https://normativ.kontur.ru/document?moduleid=1&amp;documentid=396304#l0" TargetMode="External"/><Relationship Id="rId42" Type="http://schemas.openxmlformats.org/officeDocument/2006/relationships/hyperlink" Target="https://normativ.kontur.ru/document?moduleid=1&amp;documentid=502255#l35" TargetMode="External"/><Relationship Id="rId47" Type="http://schemas.openxmlformats.org/officeDocument/2006/relationships/hyperlink" Target="https://normativ.kontur.ru/document?moduleid=1&amp;documentid=502255#l49" TargetMode="External"/><Relationship Id="rId63" Type="http://schemas.openxmlformats.org/officeDocument/2006/relationships/hyperlink" Target="https://normativ.kontur.ru/document?moduleid=1&amp;documentid=502255#l70" TargetMode="External"/><Relationship Id="rId68" Type="http://schemas.openxmlformats.org/officeDocument/2006/relationships/hyperlink" Target="https://normativ.kontur.ru/document?moduleid=1&amp;documentid=502255#l75" TargetMode="External"/><Relationship Id="rId84" Type="http://schemas.openxmlformats.org/officeDocument/2006/relationships/hyperlink" Target="https://normativ.kontur.ru/document?moduleid=1&amp;documentid=502255#l84" TargetMode="External"/><Relationship Id="rId89" Type="http://schemas.openxmlformats.org/officeDocument/2006/relationships/hyperlink" Target="https://normativ.kontur.ru/document?moduleid=1&amp;documentid=501226#l1506" TargetMode="External"/><Relationship Id="rId112" Type="http://schemas.openxmlformats.org/officeDocument/2006/relationships/hyperlink" Target="https://normativ.kontur.ru/document?moduleid=1&amp;documentid=502255#l119" TargetMode="External"/><Relationship Id="rId16" Type="http://schemas.openxmlformats.org/officeDocument/2006/relationships/hyperlink" Target="https://normativ.kontur.ru/document?moduleid=1&amp;documentid=407870#l0" TargetMode="External"/><Relationship Id="rId107" Type="http://schemas.openxmlformats.org/officeDocument/2006/relationships/hyperlink" Target="https://normativ.kontur.ru/document?moduleid=1&amp;documentid=381718#l158" TargetMode="External"/><Relationship Id="rId11" Type="http://schemas.openxmlformats.org/officeDocument/2006/relationships/hyperlink" Target="https://normativ.kontur.ru/document?moduleid=1&amp;documentid=296878#l0" TargetMode="External"/><Relationship Id="rId32" Type="http://schemas.openxmlformats.org/officeDocument/2006/relationships/hyperlink" Target="https://normativ.kontur.ru/document?moduleid=1&amp;documentid=502255#l35" TargetMode="External"/><Relationship Id="rId37" Type="http://schemas.openxmlformats.org/officeDocument/2006/relationships/hyperlink" Target="https://normativ.kontur.ru/document?moduleid=1&amp;documentid=502255#l35" TargetMode="External"/><Relationship Id="rId53" Type="http://schemas.openxmlformats.org/officeDocument/2006/relationships/hyperlink" Target="https://normativ.kontur.ru/document?moduleid=1&amp;documentid=502255#l59" TargetMode="External"/><Relationship Id="rId58" Type="http://schemas.openxmlformats.org/officeDocument/2006/relationships/hyperlink" Target="https://normativ.kontur.ru/document?moduleid=1&amp;documentid=502255#l63" TargetMode="External"/><Relationship Id="rId74" Type="http://schemas.openxmlformats.org/officeDocument/2006/relationships/hyperlink" Target="https://normativ.kontur.ru/document?moduleid=1&amp;documentid=501226#l1923" TargetMode="External"/><Relationship Id="rId79" Type="http://schemas.openxmlformats.org/officeDocument/2006/relationships/hyperlink" Target="https://normativ.kontur.ru/document?moduleid=1&amp;documentid=502255#l79" TargetMode="External"/><Relationship Id="rId102" Type="http://schemas.openxmlformats.org/officeDocument/2006/relationships/hyperlink" Target="https://normativ.kontur.ru/document?moduleid=1&amp;documentid=502255#l104" TargetMode="External"/><Relationship Id="rId123" Type="http://schemas.openxmlformats.org/officeDocument/2006/relationships/hyperlink" Target="https://normativ.kontur.ru/document?moduleid=1&amp;documentid=502255#l119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502141#l0" TargetMode="External"/><Relationship Id="rId90" Type="http://schemas.openxmlformats.org/officeDocument/2006/relationships/hyperlink" Target="https://normativ.kontur.ru/document?moduleid=1&amp;documentid=502255#l92" TargetMode="External"/><Relationship Id="rId95" Type="http://schemas.openxmlformats.org/officeDocument/2006/relationships/hyperlink" Target="https://normativ.kontur.ru/document?moduleid=1&amp;documentid=502255#l97" TargetMode="External"/><Relationship Id="rId22" Type="http://schemas.openxmlformats.org/officeDocument/2006/relationships/hyperlink" Target="https://normativ.kontur.ru/document?moduleid=1&amp;documentid=398962#l450" TargetMode="External"/><Relationship Id="rId27" Type="http://schemas.openxmlformats.org/officeDocument/2006/relationships/hyperlink" Target="https://normativ.kontur.ru/document?moduleid=1&amp;documentid=407870#l15" TargetMode="External"/><Relationship Id="rId43" Type="http://schemas.openxmlformats.org/officeDocument/2006/relationships/hyperlink" Target="https://normativ.kontur.ru/document?moduleid=1&amp;documentid=502255#l49" TargetMode="External"/><Relationship Id="rId48" Type="http://schemas.openxmlformats.org/officeDocument/2006/relationships/hyperlink" Target="https://normativ.kontur.ru/document?moduleid=1&amp;documentid=502255#l49" TargetMode="External"/><Relationship Id="rId64" Type="http://schemas.openxmlformats.org/officeDocument/2006/relationships/hyperlink" Target="https://normativ.kontur.ru/document?moduleid=1&amp;documentid=502255#l70" TargetMode="External"/><Relationship Id="rId69" Type="http://schemas.openxmlformats.org/officeDocument/2006/relationships/hyperlink" Target="https://normativ.kontur.ru/document?moduleid=1&amp;documentid=502255#l76" TargetMode="External"/><Relationship Id="rId113" Type="http://schemas.openxmlformats.org/officeDocument/2006/relationships/hyperlink" Target="https://normativ.kontur.ru/document?moduleid=1&amp;documentid=502255#l119" TargetMode="External"/><Relationship Id="rId118" Type="http://schemas.openxmlformats.org/officeDocument/2006/relationships/hyperlink" Target="https://normativ.kontur.ru/document?moduleid=1&amp;documentid=502255#l119" TargetMode="External"/><Relationship Id="rId80" Type="http://schemas.openxmlformats.org/officeDocument/2006/relationships/hyperlink" Target="https://normativ.kontur.ru/document?moduleid=1&amp;documentid=502255#l79" TargetMode="External"/><Relationship Id="rId85" Type="http://schemas.openxmlformats.org/officeDocument/2006/relationships/hyperlink" Target="https://normativ.kontur.ru/document?moduleid=1&amp;documentid=502255#l84" TargetMode="External"/><Relationship Id="rId12" Type="http://schemas.openxmlformats.org/officeDocument/2006/relationships/hyperlink" Target="https://normativ.kontur.ru/document?moduleid=1&amp;documentid=305625#l25" TargetMode="External"/><Relationship Id="rId17" Type="http://schemas.openxmlformats.org/officeDocument/2006/relationships/hyperlink" Target="https://normativ.kontur.ru/document?moduleid=1&amp;documentid=502141#l13" TargetMode="External"/><Relationship Id="rId33" Type="http://schemas.openxmlformats.org/officeDocument/2006/relationships/hyperlink" Target="https://normativ.kontur.ru/document?moduleid=1&amp;documentid=502255#l35" TargetMode="External"/><Relationship Id="rId38" Type="http://schemas.openxmlformats.org/officeDocument/2006/relationships/hyperlink" Target="https://normativ.kontur.ru/document?moduleid=1&amp;documentid=502255#l35" TargetMode="External"/><Relationship Id="rId59" Type="http://schemas.openxmlformats.org/officeDocument/2006/relationships/hyperlink" Target="https://normativ.kontur.ru/document?moduleid=1&amp;documentid=502255#l63" TargetMode="External"/><Relationship Id="rId103" Type="http://schemas.openxmlformats.org/officeDocument/2006/relationships/hyperlink" Target="https://normativ.kontur.ru/document?moduleid=1&amp;documentid=502255#l104" TargetMode="External"/><Relationship Id="rId108" Type="http://schemas.openxmlformats.org/officeDocument/2006/relationships/hyperlink" Target="https://normativ.kontur.ru/document?moduleid=1&amp;documentid=502255#l112" TargetMode="External"/><Relationship Id="rId124" Type="http://schemas.openxmlformats.org/officeDocument/2006/relationships/hyperlink" Target="https://normativ.kontur.ru/document?moduleid=1&amp;documentid=502255#l119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s://normativ.kontur.ru/document?moduleid=1&amp;documentid=501226#h842" TargetMode="External"/><Relationship Id="rId70" Type="http://schemas.openxmlformats.org/officeDocument/2006/relationships/hyperlink" Target="https://normativ.kontur.ru/document?moduleid=1&amp;documentid=502255#l76" TargetMode="External"/><Relationship Id="rId75" Type="http://schemas.openxmlformats.org/officeDocument/2006/relationships/hyperlink" Target="https://normativ.kontur.ru/document?moduleid=1&amp;documentid=501226#l1924" TargetMode="External"/><Relationship Id="rId91" Type="http://schemas.openxmlformats.org/officeDocument/2006/relationships/hyperlink" Target="https://normativ.kontur.ru/document?moduleid=1&amp;documentid=502255#l94" TargetMode="External"/><Relationship Id="rId96" Type="http://schemas.openxmlformats.org/officeDocument/2006/relationships/hyperlink" Target="https://normativ.kontur.ru/document?moduleid=1&amp;documentid=502255#l10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502255#l0" TargetMode="External"/><Relationship Id="rId23" Type="http://schemas.openxmlformats.org/officeDocument/2006/relationships/hyperlink" Target="https://normativ.kontur.ru/document?moduleId=1&amp;documentId=502304#l8" TargetMode="External"/><Relationship Id="rId28" Type="http://schemas.openxmlformats.org/officeDocument/2006/relationships/hyperlink" Target="https://normativ.kontur.ru/document?moduleid=1&amp;documentid=407870#l15" TargetMode="External"/><Relationship Id="rId49" Type="http://schemas.openxmlformats.org/officeDocument/2006/relationships/hyperlink" Target="https://normativ.kontur.ru/document?moduleid=1&amp;documentid=502255#l49" TargetMode="External"/><Relationship Id="rId114" Type="http://schemas.openxmlformats.org/officeDocument/2006/relationships/hyperlink" Target="https://normativ.kontur.ru/document?moduleid=1&amp;documentid=502255#l119" TargetMode="External"/><Relationship Id="rId119" Type="http://schemas.openxmlformats.org/officeDocument/2006/relationships/hyperlink" Target="https://normativ.kontur.ru/document?moduleid=1&amp;documentid=502255#l119" TargetMode="External"/><Relationship Id="rId44" Type="http://schemas.openxmlformats.org/officeDocument/2006/relationships/hyperlink" Target="https://normativ.kontur.ru/document?moduleid=1&amp;documentid=502255#l49" TargetMode="External"/><Relationship Id="rId60" Type="http://schemas.openxmlformats.org/officeDocument/2006/relationships/hyperlink" Target="https://normativ.kontur.ru/document?moduleid=1&amp;documentid=502255#l66" TargetMode="External"/><Relationship Id="rId65" Type="http://schemas.openxmlformats.org/officeDocument/2006/relationships/hyperlink" Target="https://normativ.kontur.ru/document?moduleid=1&amp;documentid=502255#l70" TargetMode="External"/><Relationship Id="rId81" Type="http://schemas.openxmlformats.org/officeDocument/2006/relationships/hyperlink" Target="https://normativ.kontur.ru/document?moduleid=1&amp;documentid=394218#l77" TargetMode="External"/><Relationship Id="rId86" Type="http://schemas.openxmlformats.org/officeDocument/2006/relationships/hyperlink" Target="https://normativ.kontur.ru/document?moduleid=1&amp;documentid=502255#l84" TargetMode="External"/><Relationship Id="rId13" Type="http://schemas.openxmlformats.org/officeDocument/2006/relationships/hyperlink" Target="https://normativ.kontur.ru/document?moduleid=1&amp;documentid=305118#l0" TargetMode="External"/><Relationship Id="rId18" Type="http://schemas.openxmlformats.org/officeDocument/2006/relationships/hyperlink" Target="https://normativ.kontur.ru/document?moduleid=1&amp;documentid=502255#l16" TargetMode="External"/><Relationship Id="rId39" Type="http://schemas.openxmlformats.org/officeDocument/2006/relationships/hyperlink" Target="https://normativ.kontur.ru/document?moduleid=1&amp;documentid=502255#l35" TargetMode="External"/><Relationship Id="rId109" Type="http://schemas.openxmlformats.org/officeDocument/2006/relationships/hyperlink" Target="https://normativ.kontur.ru/document?moduleid=1&amp;documentid=502255#l113" TargetMode="External"/><Relationship Id="rId34" Type="http://schemas.openxmlformats.org/officeDocument/2006/relationships/hyperlink" Target="https://normativ.kontur.ru/document?moduleid=1&amp;documentid=502255#l35" TargetMode="External"/><Relationship Id="rId50" Type="http://schemas.openxmlformats.org/officeDocument/2006/relationships/hyperlink" Target="https://normativ.kontur.ru/document?moduleid=1&amp;documentid=502255#l49" TargetMode="External"/><Relationship Id="rId55" Type="http://schemas.openxmlformats.org/officeDocument/2006/relationships/hyperlink" Target="https://normativ.kontur.ru/document?moduleid=1&amp;documentid=502255#l59" TargetMode="External"/><Relationship Id="rId76" Type="http://schemas.openxmlformats.org/officeDocument/2006/relationships/hyperlink" Target="https://normativ.kontur.ru/document?moduleid=1&amp;documentid=501226#l1926" TargetMode="External"/><Relationship Id="rId97" Type="http://schemas.openxmlformats.org/officeDocument/2006/relationships/hyperlink" Target="https://normativ.kontur.ru/document?moduleid=1&amp;documentid=502255#l102" TargetMode="External"/><Relationship Id="rId104" Type="http://schemas.openxmlformats.org/officeDocument/2006/relationships/hyperlink" Target="https://normativ.kontur.ru/document?moduleid=1&amp;documentid=501226#l0" TargetMode="External"/><Relationship Id="rId120" Type="http://schemas.openxmlformats.org/officeDocument/2006/relationships/hyperlink" Target="https://normativ.kontur.ru/document?moduleid=1&amp;documentid=502255#l119" TargetMode="External"/><Relationship Id="rId125" Type="http://schemas.openxmlformats.org/officeDocument/2006/relationships/hyperlink" Target="https://normativ.kontur.ru/document?moduleid=1&amp;documentid=407609#l9760" TargetMode="External"/><Relationship Id="rId7" Type="http://schemas.openxmlformats.org/officeDocument/2006/relationships/hyperlink" Target="https://normativ.kontur.ru/document?moduleid=1&amp;documentid=394218#l25" TargetMode="External"/><Relationship Id="rId71" Type="http://schemas.openxmlformats.org/officeDocument/2006/relationships/hyperlink" Target="https://normativ.kontur.ru/document?moduleid=1&amp;documentid=386626#l0" TargetMode="External"/><Relationship Id="rId92" Type="http://schemas.openxmlformats.org/officeDocument/2006/relationships/hyperlink" Target="https://normativ.kontur.ru/document?moduleid=1&amp;documentid=501226#l21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502255#l35" TargetMode="External"/><Relationship Id="rId24" Type="http://schemas.openxmlformats.org/officeDocument/2006/relationships/hyperlink" Target="https://normativ.kontur.ru/document?moduleid=1&amp;documentid=502141#l13" TargetMode="External"/><Relationship Id="rId40" Type="http://schemas.openxmlformats.org/officeDocument/2006/relationships/hyperlink" Target="https://normativ.kontur.ru/document?moduleid=1&amp;documentid=501226#l1561" TargetMode="External"/><Relationship Id="rId45" Type="http://schemas.openxmlformats.org/officeDocument/2006/relationships/hyperlink" Target="https://normativ.kontur.ru/document?moduleid=1&amp;documentid=502255#l49" TargetMode="External"/><Relationship Id="rId66" Type="http://schemas.openxmlformats.org/officeDocument/2006/relationships/hyperlink" Target="https://normativ.kontur.ru/document?moduleid=1&amp;documentid=502255#l74" TargetMode="External"/><Relationship Id="rId87" Type="http://schemas.openxmlformats.org/officeDocument/2006/relationships/hyperlink" Target="https://normativ.kontur.ru/document?moduleid=1&amp;documentid=502255#l84" TargetMode="External"/><Relationship Id="rId110" Type="http://schemas.openxmlformats.org/officeDocument/2006/relationships/hyperlink" Target="https://normativ.kontur.ru/document?moduleid=1&amp;documentid=502255#l115" TargetMode="External"/><Relationship Id="rId115" Type="http://schemas.openxmlformats.org/officeDocument/2006/relationships/hyperlink" Target="https://normativ.kontur.ru/document?moduleid=1&amp;documentid=502255#l119" TargetMode="External"/><Relationship Id="rId61" Type="http://schemas.openxmlformats.org/officeDocument/2006/relationships/hyperlink" Target="https://normativ.kontur.ru/document?moduleid=1&amp;documentid=502255#l66" TargetMode="External"/><Relationship Id="rId82" Type="http://schemas.openxmlformats.org/officeDocument/2006/relationships/hyperlink" Target="https://normativ.kontur.ru/document?moduleid=1&amp;documentid=502255#l84" TargetMode="External"/><Relationship Id="rId19" Type="http://schemas.openxmlformats.org/officeDocument/2006/relationships/hyperlink" Target="https://normativ.kontur.ru/document?moduleid=1&amp;documentid=407870#l15" TargetMode="External"/><Relationship Id="rId14" Type="http://schemas.openxmlformats.org/officeDocument/2006/relationships/hyperlink" Target="https://normativ.kontur.ru/document?moduleid=1&amp;documentid=325424#l0" TargetMode="External"/><Relationship Id="rId30" Type="http://schemas.openxmlformats.org/officeDocument/2006/relationships/hyperlink" Target="https://normativ.kontur.ru/document?moduleid=1&amp;documentid=502255#l35" TargetMode="External"/><Relationship Id="rId35" Type="http://schemas.openxmlformats.org/officeDocument/2006/relationships/hyperlink" Target="https://normativ.kontur.ru/document?moduleid=1&amp;documentid=502255#l35" TargetMode="External"/><Relationship Id="rId56" Type="http://schemas.openxmlformats.org/officeDocument/2006/relationships/hyperlink" Target="https://normativ.kontur.ru/document?moduleid=1&amp;documentid=394218#l77" TargetMode="External"/><Relationship Id="rId77" Type="http://schemas.openxmlformats.org/officeDocument/2006/relationships/hyperlink" Target="https://normativ.kontur.ru/document?moduleid=1&amp;documentid=501226#l1928" TargetMode="External"/><Relationship Id="rId100" Type="http://schemas.openxmlformats.org/officeDocument/2006/relationships/hyperlink" Target="https://normativ.kontur.ru/document?moduleid=1&amp;documentid=502255#l104" TargetMode="External"/><Relationship Id="rId105" Type="http://schemas.openxmlformats.org/officeDocument/2006/relationships/hyperlink" Target="https://normativ.kontur.ru/document?moduleid=1&amp;documentid=502255#l104" TargetMode="External"/><Relationship Id="rId126" Type="http://schemas.openxmlformats.org/officeDocument/2006/relationships/hyperlink" Target="https://normativ.kontur.ru/document?moduleid=1&amp;documentid=502255#l133" TargetMode="External"/><Relationship Id="rId8" Type="http://schemas.openxmlformats.org/officeDocument/2006/relationships/hyperlink" Target="https://normativ.kontur.ru/document?moduleid=1&amp;documentid=396304#l1584" TargetMode="External"/><Relationship Id="rId51" Type="http://schemas.openxmlformats.org/officeDocument/2006/relationships/hyperlink" Target="https://normativ.kontur.ru/document?moduleid=1&amp;documentid=502255#l49" TargetMode="External"/><Relationship Id="rId72" Type="http://schemas.openxmlformats.org/officeDocument/2006/relationships/hyperlink" Target="https://normativ.kontur.ru/document?moduleid=1&amp;documentid=501226#l2157" TargetMode="External"/><Relationship Id="rId93" Type="http://schemas.openxmlformats.org/officeDocument/2006/relationships/hyperlink" Target="https://normativ.kontur.ru/document?moduleid=1&amp;documentid=502255#l94" TargetMode="External"/><Relationship Id="rId98" Type="http://schemas.openxmlformats.org/officeDocument/2006/relationships/hyperlink" Target="https://normativ.kontur.ru/document?moduleid=1&amp;documentid=502255#l104" TargetMode="External"/><Relationship Id="rId121" Type="http://schemas.openxmlformats.org/officeDocument/2006/relationships/hyperlink" Target="https://normativ.kontur.ru/document?moduleid=1&amp;documentid=502255#l119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94218#l129" TargetMode="External"/><Relationship Id="rId46" Type="http://schemas.openxmlformats.org/officeDocument/2006/relationships/hyperlink" Target="https://normativ.kontur.ru/document?moduleid=1&amp;documentid=502255#l49" TargetMode="External"/><Relationship Id="rId67" Type="http://schemas.openxmlformats.org/officeDocument/2006/relationships/hyperlink" Target="https://normativ.kontur.ru/document?moduleid=1&amp;documentid=394218#l265" TargetMode="External"/><Relationship Id="rId116" Type="http://schemas.openxmlformats.org/officeDocument/2006/relationships/hyperlink" Target="https://normativ.kontur.ru/document?moduleid=1&amp;documentid=502255#l119" TargetMode="External"/><Relationship Id="rId20" Type="http://schemas.openxmlformats.org/officeDocument/2006/relationships/hyperlink" Target="https://normativ.kontur.ru/document?moduleId=1&amp;documentId=502304#l8" TargetMode="External"/><Relationship Id="rId41" Type="http://schemas.openxmlformats.org/officeDocument/2006/relationships/hyperlink" Target="https://normativ.kontur.ru/document?moduleid=1&amp;documentid=502255#l35" TargetMode="External"/><Relationship Id="rId62" Type="http://schemas.openxmlformats.org/officeDocument/2006/relationships/hyperlink" Target="https://normativ.kontur.ru/document?moduleid=1&amp;documentid=502255#l66" TargetMode="External"/><Relationship Id="rId83" Type="http://schemas.openxmlformats.org/officeDocument/2006/relationships/hyperlink" Target="https://normativ.kontur.ru/document?moduleid=1&amp;documentid=502255#l84" TargetMode="External"/><Relationship Id="rId88" Type="http://schemas.openxmlformats.org/officeDocument/2006/relationships/hyperlink" Target="https://normativ.kontur.ru/document?moduleid=1&amp;documentid=502255#l84" TargetMode="External"/><Relationship Id="rId111" Type="http://schemas.openxmlformats.org/officeDocument/2006/relationships/hyperlink" Target="https://normativ.kontur.ru/document?moduleid=1&amp;documentid=502255#l116" TargetMode="External"/><Relationship Id="rId15" Type="http://schemas.openxmlformats.org/officeDocument/2006/relationships/hyperlink" Target="https://normativ.kontur.ru/document?moduleid=1&amp;documentid=347776#l4" TargetMode="External"/><Relationship Id="rId36" Type="http://schemas.openxmlformats.org/officeDocument/2006/relationships/hyperlink" Target="https://normativ.kontur.ru/document?moduleid=1&amp;documentid=502255#l35" TargetMode="External"/><Relationship Id="rId57" Type="http://schemas.openxmlformats.org/officeDocument/2006/relationships/hyperlink" Target="https://normativ.kontur.ru/document?moduleid=1&amp;documentid=158860#l0" TargetMode="External"/><Relationship Id="rId106" Type="http://schemas.openxmlformats.org/officeDocument/2006/relationships/hyperlink" Target="https://normativ.kontur.ru/document?moduleid=1&amp;documentid=407870#l15" TargetMode="External"/><Relationship Id="rId127" Type="http://schemas.openxmlformats.org/officeDocument/2006/relationships/hyperlink" Target="https://normativ.kontur.ru/document?moduleid=1&amp;documentid=502255#l134" TargetMode="External"/><Relationship Id="rId10" Type="http://schemas.openxmlformats.org/officeDocument/2006/relationships/hyperlink" Target="https://normativ.kontur.ru/document?moduleid=1&amp;documentid=280108#l8" TargetMode="External"/><Relationship Id="rId31" Type="http://schemas.openxmlformats.org/officeDocument/2006/relationships/hyperlink" Target="https://normativ.kontur.ru/document?moduleid=1&amp;documentid=502255#l35" TargetMode="External"/><Relationship Id="rId52" Type="http://schemas.openxmlformats.org/officeDocument/2006/relationships/hyperlink" Target="https://normativ.kontur.ru/document?moduleid=1&amp;documentid=502255#l59" TargetMode="External"/><Relationship Id="rId73" Type="http://schemas.openxmlformats.org/officeDocument/2006/relationships/hyperlink" Target="https://normativ.kontur.ru/document?moduleid=1&amp;documentid=502255#l79" TargetMode="External"/><Relationship Id="rId78" Type="http://schemas.openxmlformats.org/officeDocument/2006/relationships/hyperlink" Target="https://normativ.kontur.ru/document?moduleid=1&amp;documentid=502255#l79" TargetMode="External"/><Relationship Id="rId94" Type="http://schemas.openxmlformats.org/officeDocument/2006/relationships/hyperlink" Target="https://normativ.kontur.ru/document?moduleid=1&amp;documentid=502255#l97" TargetMode="External"/><Relationship Id="rId99" Type="http://schemas.openxmlformats.org/officeDocument/2006/relationships/hyperlink" Target="https://normativ.kontur.ru/document?moduleid=1&amp;documentid=502255#l104" TargetMode="External"/><Relationship Id="rId101" Type="http://schemas.openxmlformats.org/officeDocument/2006/relationships/hyperlink" Target="https://normativ.kontur.ru/document?moduleid=1&amp;documentid=502255#l104" TargetMode="External"/><Relationship Id="rId122" Type="http://schemas.openxmlformats.org/officeDocument/2006/relationships/hyperlink" Target="https://normativ.kontur.ru/document?moduleid=1&amp;documentid=502255#l119" TargetMode="External"/><Relationship Id="rId4" Type="http://schemas.openxmlformats.org/officeDocument/2006/relationships/hyperlink" Target="https://normativ.kontur.ru/document?moduleid=1&amp;documentid=407870#l0" TargetMode="External"/><Relationship Id="rId9" Type="http://schemas.openxmlformats.org/officeDocument/2006/relationships/hyperlink" Target="https://normativ.kontur.ru/document?moduleid=1&amp;documentid=297450#l0" TargetMode="External"/><Relationship Id="rId26" Type="http://schemas.openxmlformats.org/officeDocument/2006/relationships/hyperlink" Target="https://normativ.kontur.ru/document?moduleid=1&amp;documentid=394218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12526</Words>
  <Characters>71403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2025-12-19T12:43:00Z</dcterms:created>
  <dcterms:modified xsi:type="dcterms:W3CDTF">2025-12-19T12:43:00Z</dcterms:modified>
</cp:coreProperties>
</file>