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16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82216</w:t>
      </w:r>
    </w:p>
    <w:p w:rsidR="00000000" w:rsidRDefault="00B27F6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11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190н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ПОРЯДКА И СРОКОВ ПРОВЕДЕНИЯ ПРОФИЛАКТИЧЕСКИХ МЕДИЦИНСКИХ ОСМОТРОВ ГРАЖДАН В ЦЕЛЯХ ВЫЯВЛЕНИЯ </w:t>
      </w:r>
      <w:r>
        <w:rPr>
          <w:rFonts w:ascii="Times New Roman" w:hAnsi="Times New Roman"/>
          <w:b/>
          <w:bCs/>
          <w:sz w:val="36"/>
          <w:szCs w:val="36"/>
        </w:rPr>
        <w:t>ТУБЕРКУЛЕЗА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8 Федерального закона от 18 июня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77-ФЗ "О предупреждении распространения туберкулеза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5.2.102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</w:t>
      </w:r>
      <w:r>
        <w:rPr>
          <w:rFonts w:ascii="Times New Roman" w:hAnsi="Times New Roman"/>
          <w:sz w:val="24"/>
          <w:szCs w:val="24"/>
        </w:rPr>
        <w:t>8, приказываю: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порядок и сроки проведения профилактических медицинских осмотров граждан в целях выявления туберкулеза согласно приложению к настоящему приказу.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здравоохранения Российской Федера</w:t>
      </w:r>
      <w:r>
        <w:rPr>
          <w:rFonts w:ascii="Times New Roman" w:hAnsi="Times New Roman"/>
          <w:sz w:val="24"/>
          <w:szCs w:val="24"/>
        </w:rPr>
        <w:t xml:space="preserve">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21 марта 2017 г. N 124н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и сроков проведения профилактических медицинских осмотров граждан в целях выявления туберкулеза" (зарегистрирован Мини</w:t>
      </w:r>
      <w:r>
        <w:rPr>
          <w:rFonts w:ascii="Times New Roman" w:hAnsi="Times New Roman"/>
          <w:sz w:val="24"/>
          <w:szCs w:val="24"/>
        </w:rPr>
        <w:t xml:space="preserve">стерством юстиции Российской Федерации 31 мая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46909);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приказы Министерства здравоохранения Российс</w:t>
      </w:r>
      <w:r>
        <w:rPr>
          <w:rFonts w:ascii="Times New Roman" w:hAnsi="Times New Roman"/>
          <w:sz w:val="24"/>
          <w:szCs w:val="24"/>
        </w:rPr>
        <w:t xml:space="preserve">кой Федерации в части предоставления информации о состоянии здоровья лиц, не достигших возраста совершеннолетия, их законным представителям, утвержденных приказом Министерства здравоохранения Российской Федерации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(зарегистриров</w:t>
      </w:r>
      <w:r>
        <w:rPr>
          <w:rFonts w:ascii="Times New Roman" w:hAnsi="Times New Roman"/>
          <w:sz w:val="24"/>
          <w:szCs w:val="24"/>
        </w:rPr>
        <w:t xml:space="preserve">ан Министерством юстиции Российской Федерации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 до 1 сентября 2031 г.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190н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И СРОКИ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ПРОВЕДЕНИЯ ПРОФИЛАКТИЧЕСКИХ МЕДИЦИНСКИХ ОСМОТРОВ ГРАЖДАН В ЦЕЛЯХ ВЫЯВЛЕНИЯ ТУБЕРКУЛЕЗА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Профилактические медицинские осмотры граждан (взрослых и детей) в целях выявления туберкулеза (далее</w:t>
      </w:r>
      <w:r>
        <w:rPr>
          <w:rFonts w:ascii="Times New Roman" w:hAnsi="Times New Roman"/>
          <w:sz w:val="24"/>
          <w:szCs w:val="24"/>
        </w:rPr>
        <w:t xml:space="preserve"> - профилактические осмотры) проводятся в медицинских организациях и иных организациях, осуществляющих медицинскую деятельность, независимо от организационно-правовой формы, по месту жительства, работы, службы, учебы, по месту отбывания наказания в виде ли</w:t>
      </w:r>
      <w:r>
        <w:rPr>
          <w:rFonts w:ascii="Times New Roman" w:hAnsi="Times New Roman"/>
          <w:sz w:val="24"/>
          <w:szCs w:val="24"/>
        </w:rPr>
        <w:t>шения свободы, в местах содержания под стражей.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Профилактические осмотры детей проводятся в медицинских организациях, имеющих лицензию на осуществление медицинской деятельности, предусматривающую выполнение работ (услуг) по "общей врачебной практике (се</w:t>
      </w:r>
      <w:r>
        <w:rPr>
          <w:rFonts w:ascii="Times New Roman" w:hAnsi="Times New Roman"/>
          <w:sz w:val="24"/>
          <w:szCs w:val="24"/>
        </w:rPr>
        <w:t>мейной медицине)" или "фтизиатрии", или "педиатрии", "медицинским осмотрам профилактическим", а также "рентгенологии", "клинической лабораторной диагностике" (при проведении соответствующих исследований).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Профилактические осмотры взрослых проводятся в м</w:t>
      </w:r>
      <w:r>
        <w:rPr>
          <w:rFonts w:ascii="Times New Roman" w:hAnsi="Times New Roman"/>
          <w:sz w:val="24"/>
          <w:szCs w:val="24"/>
        </w:rPr>
        <w:t>едицинских организациях, имеющих лицензию на осуществление медицинской деятельности, предусматривающую выполнение работ (оказание услуг) по "общей врачебной практике (семейной медицине)" или "фтизиатрии", или "терапии", "медицинским осмотрам профилактическ</w:t>
      </w:r>
      <w:r>
        <w:rPr>
          <w:rFonts w:ascii="Times New Roman" w:hAnsi="Times New Roman"/>
          <w:sz w:val="24"/>
          <w:szCs w:val="24"/>
        </w:rPr>
        <w:t>им", а также "рентгенологии", "клинической лабораторной диагностике" (при проведении соответствующих исследований).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отсутствия у медицинской организации лицензии на медицинскую деятельность в части выполнения работ (услуг) по "рентгенологии" ил</w:t>
      </w:r>
      <w:r>
        <w:rPr>
          <w:rFonts w:ascii="Times New Roman" w:hAnsi="Times New Roman"/>
          <w:sz w:val="24"/>
          <w:szCs w:val="24"/>
        </w:rPr>
        <w:t>и "клинической лабораторной диагностике" указанная медицинская организация организует проведение профилактического осмотра с проведением соответствующих исследований в иной медицинской организации, имеющей лицензию на осуществление медицинской деятельности</w:t>
      </w:r>
      <w:r>
        <w:rPr>
          <w:rFonts w:ascii="Times New Roman" w:hAnsi="Times New Roman"/>
          <w:sz w:val="24"/>
          <w:szCs w:val="24"/>
        </w:rPr>
        <w:t xml:space="preserve">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Профилактические осмотры проводятся в рамках программы государственных гарантий бесплатного оказания гражданам медицинской пом</w:t>
      </w:r>
      <w:r>
        <w:rPr>
          <w:rFonts w:ascii="Times New Roman" w:hAnsi="Times New Roman"/>
          <w:sz w:val="24"/>
          <w:szCs w:val="24"/>
        </w:rPr>
        <w:t>ощи.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Необходимым предварительным условием медицинского вмешательства является дача обследуемым или его законным представителем информированного добровольного согласия на медицинское вмешательство с соблюдением требований, установленных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Профилактические осмотры в</w:t>
      </w:r>
      <w:r>
        <w:rPr>
          <w:rFonts w:ascii="Times New Roman" w:hAnsi="Times New Roman"/>
          <w:sz w:val="24"/>
          <w:szCs w:val="24"/>
        </w:rPr>
        <w:t>ключают комплекс медицинских вмешательств, направленных на выявление патологических состояний, свидетельствующих о наличии туберкулеза, с применением следующих методов исследования: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детей в возрасте от 1 до 7 лет (включительно) - иммунодиагностика с</w:t>
      </w:r>
      <w:r>
        <w:rPr>
          <w:rFonts w:ascii="Times New Roman" w:hAnsi="Times New Roman"/>
          <w:sz w:val="24"/>
          <w:szCs w:val="24"/>
        </w:rPr>
        <w:t xml:space="preserve"> применением аллергена бактерий с 2 туберкулиновыми единицами очищенного туберкулина в стандартном разведении; в случае установления врачом-фтизиатром состояния инфицирования микобактериями туберкулеза - иммунодиагностика с применением аллергена туберкулез</w:t>
      </w:r>
      <w:r>
        <w:rPr>
          <w:rFonts w:ascii="Times New Roman" w:hAnsi="Times New Roman"/>
          <w:sz w:val="24"/>
          <w:szCs w:val="24"/>
        </w:rPr>
        <w:t>ного рекомбинантного в стандартном разведении;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для детей в возрасте от 8 до 14 лет (включительно) - иммунодиагностика с применением аллергена туберкулезного рекомбинантного в стандартном разведении (могут учитываться результаты тестов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vitro</w:t>
      </w:r>
      <w:r>
        <w:rPr>
          <w:rFonts w:ascii="Times New Roman" w:hAnsi="Times New Roman"/>
          <w:sz w:val="24"/>
          <w:szCs w:val="24"/>
        </w:rPr>
        <w:t>, основанн</w:t>
      </w:r>
      <w:r>
        <w:rPr>
          <w:rFonts w:ascii="Times New Roman" w:hAnsi="Times New Roman"/>
          <w:sz w:val="24"/>
          <w:szCs w:val="24"/>
        </w:rPr>
        <w:t>ых на оценке высвобождения Т-лимфоцитами гамма-интерферона (</w:t>
      </w:r>
      <w:r>
        <w:rPr>
          <w:rFonts w:ascii="Times New Roman" w:hAnsi="Times New Roman"/>
          <w:sz w:val="24"/>
          <w:szCs w:val="24"/>
        </w:rPr>
        <w:t>IGRA</w:t>
      </w:r>
      <w:r>
        <w:rPr>
          <w:rFonts w:ascii="Times New Roman" w:hAnsi="Times New Roman"/>
          <w:sz w:val="24"/>
          <w:szCs w:val="24"/>
        </w:rPr>
        <w:t>-тесты), проведенных в сроки проведения профилактических осмотров, установленные настоящими порядком и сроками);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для детей в возрасте от 15 до 17 лет (включительно) - иммунодиагностика с пр</w:t>
      </w:r>
      <w:r>
        <w:rPr>
          <w:rFonts w:ascii="Times New Roman" w:hAnsi="Times New Roman"/>
          <w:sz w:val="24"/>
          <w:szCs w:val="24"/>
        </w:rPr>
        <w:t>именением аллергена туберкулезного рекомбинантного в стандартном разведении или флюорография легких или рентгенография легких, в том числе с использованием медицинских изделий с применением технологий искусственного интеллекта, обрабатывающих результаты ис</w:t>
      </w:r>
      <w:r>
        <w:rPr>
          <w:rFonts w:ascii="Times New Roman" w:hAnsi="Times New Roman"/>
          <w:sz w:val="24"/>
          <w:szCs w:val="24"/>
        </w:rPr>
        <w:t>следований (не проводится, если гражданину в течение предшествующего профилактическому медицинскому осмотру года проводилась флюорография, рентгенография (рентгеноскопия) или компьютерная томография органов грудной клетки) (могут учитываться результаты тес</w:t>
      </w:r>
      <w:r>
        <w:rPr>
          <w:rFonts w:ascii="Times New Roman" w:hAnsi="Times New Roman"/>
          <w:sz w:val="24"/>
          <w:szCs w:val="24"/>
        </w:rPr>
        <w:t xml:space="preserve">тов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vitro</w:t>
      </w:r>
      <w:r>
        <w:rPr>
          <w:rFonts w:ascii="Times New Roman" w:hAnsi="Times New Roman"/>
          <w:sz w:val="24"/>
          <w:szCs w:val="24"/>
        </w:rPr>
        <w:t>, основанных на оценке высвобождения Т-лимфоцитами гамма-интерферона (</w:t>
      </w:r>
      <w:r>
        <w:rPr>
          <w:rFonts w:ascii="Times New Roman" w:hAnsi="Times New Roman"/>
          <w:sz w:val="24"/>
          <w:szCs w:val="24"/>
        </w:rPr>
        <w:t>IGRA</w:t>
      </w:r>
      <w:r>
        <w:rPr>
          <w:rFonts w:ascii="Times New Roman" w:hAnsi="Times New Roman"/>
          <w:sz w:val="24"/>
          <w:szCs w:val="24"/>
        </w:rPr>
        <w:t>-тесты), проведенных в сроки проведения профилактических осмотров, установленные настоящими порядком и сроками);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для граждан в возрасте 18 лет и старше - флюорография </w:t>
      </w:r>
      <w:r>
        <w:rPr>
          <w:rFonts w:ascii="Times New Roman" w:hAnsi="Times New Roman"/>
          <w:sz w:val="24"/>
          <w:szCs w:val="24"/>
        </w:rPr>
        <w:t>легких или рентгенография легких, в том числе с использованием медицинских изделий с применением технологий искусственного интеллекта, обрабатывающих результаты исследований (не проводится, если гражданину в течение предшествующего профилактическому медици</w:t>
      </w:r>
      <w:r>
        <w:rPr>
          <w:rFonts w:ascii="Times New Roman" w:hAnsi="Times New Roman"/>
          <w:sz w:val="24"/>
          <w:szCs w:val="24"/>
        </w:rPr>
        <w:t>нскому осмотру года проводилась флюорография, рентгенография (рентгеноскопия) или компьютерная томография органов грудной клетки);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для лиц, получающих лекарственную терапию с применением генно-инженерных биологических препаратов и селективных иммунодепр</w:t>
      </w:r>
      <w:r>
        <w:rPr>
          <w:rFonts w:ascii="Times New Roman" w:hAnsi="Times New Roman"/>
          <w:sz w:val="24"/>
          <w:szCs w:val="24"/>
        </w:rPr>
        <w:t>ессантов - низкодозовая компьютерная томография;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для нетранспортабельных и маломобильных граждан (при невозможности проведения флюорографии легких или рентгенографии легких) - исследование мокроты на кислотоустойчивые микобактерии методом микроскопии.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Сроки проведения профилактических осмотров в отношении отдельных категорий граждан определены в приложении к настоящим порядку и срокам.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проведении профилактических осмотров медицинскими работниками, указанными в пункте 11 настоящих порядка и срок</w:t>
      </w:r>
      <w:r>
        <w:rPr>
          <w:rFonts w:ascii="Times New Roman" w:hAnsi="Times New Roman"/>
          <w:sz w:val="24"/>
          <w:szCs w:val="24"/>
        </w:rPr>
        <w:t xml:space="preserve">ов, учитываются результаты внесенных в медицинскую документацию, в том числе в форме электронных документов, исследований, проведенных гражданам, предшествующих проведению указанных профилактических осмотров, давность которых не превышает 6 месяцев со дня </w:t>
      </w:r>
      <w:r>
        <w:rPr>
          <w:rFonts w:ascii="Times New Roman" w:hAnsi="Times New Roman"/>
          <w:sz w:val="24"/>
          <w:szCs w:val="24"/>
        </w:rPr>
        <w:t>проведения исследования.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В целях организации проведения профилактических осмотров в медицинской организации назначается уполномоченное должностное лицо.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Уполномоченное должностное лицо контролирует составление врачами-педиатрами, врачами-педиатрами</w:t>
      </w:r>
      <w:r>
        <w:rPr>
          <w:rFonts w:ascii="Times New Roman" w:hAnsi="Times New Roman"/>
          <w:sz w:val="24"/>
          <w:szCs w:val="24"/>
        </w:rPr>
        <w:t xml:space="preserve"> участковыми, врачами-терапевтами, врачами-терапевтами участковыми, врачами общей практики (семейными врачами), фельдшерами (в случае возложения на них отдельных функций лечащего врача) &lt;1&gt; медицинской организации, в которой гражданин получает первичную ме</w:t>
      </w:r>
      <w:r>
        <w:rPr>
          <w:rFonts w:ascii="Times New Roman" w:hAnsi="Times New Roman"/>
          <w:sz w:val="24"/>
          <w:szCs w:val="24"/>
        </w:rPr>
        <w:t>дико-санитарную помощь (далее - медицинский работник, ответственный за проведение профилактического осмотра), поименных списков граждан, подлежащих профилактическому осмотру в очередном календарном году, из числа находящихся у них на медицинском обслуживан</w:t>
      </w:r>
      <w:r>
        <w:rPr>
          <w:rFonts w:ascii="Times New Roman" w:hAnsi="Times New Roman"/>
          <w:sz w:val="24"/>
          <w:szCs w:val="24"/>
        </w:rPr>
        <w:t>ии.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от 27 марта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155н "Об утверждении порядка возложения руководителем медицинской организации при организации оказания первичной медико-санитарной помощи и скорой м</w:t>
      </w:r>
      <w:r>
        <w:rPr>
          <w:rFonts w:ascii="Times New Roman" w:hAnsi="Times New Roman"/>
          <w:sz w:val="24"/>
          <w:szCs w:val="24"/>
        </w:rPr>
        <w:t>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</w:t>
      </w:r>
      <w:r>
        <w:rPr>
          <w:rFonts w:ascii="Times New Roman" w:hAnsi="Times New Roman"/>
          <w:sz w:val="24"/>
          <w:szCs w:val="24"/>
        </w:rPr>
        <w:t xml:space="preserve">ские лекарственные препараты и психотропные лекарственные препараты" (зарегистрирован Министерством юстиции Российской Федерации 14 апреля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81841).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поименного списка медицинский работник, ответственный за проведе</w:t>
      </w:r>
      <w:r>
        <w:rPr>
          <w:rFonts w:ascii="Times New Roman" w:hAnsi="Times New Roman"/>
          <w:sz w:val="24"/>
          <w:szCs w:val="24"/>
        </w:rPr>
        <w:t>ние профилактического осмотра, в отношении каждого гражданина указывает: возраст, метод обследования, планируемые дату и место проведения профилактического осмотра.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Уполномоченное должностное лицо на основании поименных списков составляет календарный п</w:t>
      </w:r>
      <w:r>
        <w:rPr>
          <w:rFonts w:ascii="Times New Roman" w:hAnsi="Times New Roman"/>
          <w:sz w:val="24"/>
          <w:szCs w:val="24"/>
        </w:rPr>
        <w:t>лан проведения профилактических осмотров граждан с указанием дат и мест их проведения, количества необходимых исследований, числа граждан по каждой возрастной группе (далее - календарный план).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Календарный план подписывается руководителем медицинской о</w:t>
      </w:r>
      <w:r>
        <w:rPr>
          <w:rFonts w:ascii="Times New Roman" w:hAnsi="Times New Roman"/>
          <w:sz w:val="24"/>
          <w:szCs w:val="24"/>
        </w:rPr>
        <w:t>рганизации или уполномоченным им должностным лицом не позднее чем за месяц до начала календарного года и доводится до сведения медицинских работников, участвующих в проведении профилактических осмотров.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изменения численности граждан, подлежащи</w:t>
      </w:r>
      <w:r>
        <w:rPr>
          <w:rFonts w:ascii="Times New Roman" w:hAnsi="Times New Roman"/>
          <w:sz w:val="24"/>
          <w:szCs w:val="24"/>
        </w:rPr>
        <w:t>х профилактическим осмотрам, медицинский работник, ответственный за проведение профилактического осмотра, представляет до 20 числа текущего месяца календарного года уточненный поименный список граждан уполномоченному лицу.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Для планирования, мониторинга</w:t>
      </w:r>
      <w:r>
        <w:rPr>
          <w:rFonts w:ascii="Times New Roman" w:hAnsi="Times New Roman"/>
          <w:sz w:val="24"/>
          <w:szCs w:val="24"/>
        </w:rPr>
        <w:t xml:space="preserve"> и персонифицированного учета граждан, подлежащих профилактическим медицинским осмотрам в целях выявления туберкулеза, могут использоваться медицинские информационные системы медицинских организаций.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Уполномоченное лицо организует проведение мероприяти</w:t>
      </w:r>
      <w:r>
        <w:rPr>
          <w:rFonts w:ascii="Times New Roman" w:hAnsi="Times New Roman"/>
          <w:sz w:val="24"/>
          <w:szCs w:val="24"/>
        </w:rPr>
        <w:t>й по информированию граждан по вопросам профилактики туберкулеза, в том числе в трудовых коллективах, образовательных организациях.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17. Медицинский работник, ответственный за проведение профилактического осмотра: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осуществляет информирование граждан, нах</w:t>
      </w:r>
      <w:r>
        <w:rPr>
          <w:rFonts w:ascii="Times New Roman" w:hAnsi="Times New Roman"/>
          <w:sz w:val="24"/>
          <w:szCs w:val="24"/>
        </w:rPr>
        <w:t>одящихся на медицинском обслуживании в медицинской организации, о необходимости прохождения профилактического осмотра (в том числе о дате, времени и месте его проведения), о его целях и задачах;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проводит разъяснительную работу и мотивирование граждан к </w:t>
      </w:r>
      <w:r>
        <w:rPr>
          <w:rFonts w:ascii="Times New Roman" w:hAnsi="Times New Roman"/>
          <w:sz w:val="24"/>
          <w:szCs w:val="24"/>
        </w:rPr>
        <w:t>прохождению профилактического осмотра;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организует выдачу направлений, в том числе в электронной форме, на исследования, предусмотренные пунктом 7 настоящих порядка и сроков.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По завершении профилактического осмотра в медицинскую карту пациента, получ</w:t>
      </w:r>
      <w:r>
        <w:rPr>
          <w:rFonts w:ascii="Times New Roman" w:hAnsi="Times New Roman"/>
          <w:sz w:val="24"/>
          <w:szCs w:val="24"/>
        </w:rPr>
        <w:t>ающего медицинскую помощь в амбулаторных условиях &lt;2&gt;, вносятся: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2014 г. N 834н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</w:t>
      </w:r>
      <w:r>
        <w:rPr>
          <w:rFonts w:ascii="Times New Roman" w:hAnsi="Times New Roman"/>
          <w:sz w:val="24"/>
          <w:szCs w:val="24"/>
        </w:rPr>
        <w:t xml:space="preserve">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 с изменениями, внесенными приказами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(зарегистрирован Министерством юстиции Российской Федерации 4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50614), о</w:t>
      </w:r>
      <w:r>
        <w:rPr>
          <w:rFonts w:ascii="Times New Roman" w:hAnsi="Times New Roman"/>
          <w:sz w:val="24"/>
          <w:szCs w:val="24"/>
        </w:rPr>
        <w:t xml:space="preserve">т 2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1186н (зарегистрирован Министерством юстиции Российской Федерации 27 ноября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61121), от 18 апреля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190н (зарегистрирован Министерством юстиции Российской Федерации 21 мая 2024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</w:t>
      </w:r>
      <w:r>
        <w:rPr>
          <w:rFonts w:ascii="Times New Roman" w:hAnsi="Times New Roman"/>
          <w:sz w:val="24"/>
          <w:szCs w:val="24"/>
        </w:rPr>
        <w:t>223).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объективные данные по результатам проведенных исследований;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результаты осмотров медицинскими работниками, ответственными за проведение профилактического осмотра (в случае выявления патологических состояний, свидетельствующих о наличии туберку</w:t>
      </w:r>
      <w:r>
        <w:rPr>
          <w:rFonts w:ascii="Times New Roman" w:hAnsi="Times New Roman"/>
          <w:sz w:val="24"/>
          <w:szCs w:val="24"/>
        </w:rPr>
        <w:t>леза);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заключение об отсутствии (выявлении) патологических состояний, свидетельствующих о наличии туберкулеза.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выявлении в результате профилактического осмотра патологических состояний, свидетельствующих о наличии туберкулеза, медицинский работн</w:t>
      </w:r>
      <w:r>
        <w:rPr>
          <w:rFonts w:ascii="Times New Roman" w:hAnsi="Times New Roman"/>
          <w:sz w:val="24"/>
          <w:szCs w:val="24"/>
        </w:rPr>
        <w:t xml:space="preserve">ик, участвующий в проведении профилактического осмотра, должен в течение 2 календарных дней со дня завершения профилактического осмотра организовать обследование гражданина в соответствии с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оказания медицинской помощи больным туберкулезом, утвержденным приказом Министерства здравоохранения Российской Федерации от 15 ноября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932н &lt;3&gt;.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Зарегистрирован Министерством юстиции Российской</w:t>
      </w:r>
      <w:r>
        <w:rPr>
          <w:rFonts w:ascii="Times New Roman" w:hAnsi="Times New Roman"/>
          <w:sz w:val="24"/>
          <w:szCs w:val="24"/>
        </w:rPr>
        <w:t xml:space="preserve"> Федерации 7 марта 2013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27557 с изменениями, внесенными приказами Министерства здравоохранения Российской Федерации от 13 марта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127н (зарегистрирован Министерством юстиции Российской Федерации 19 июня 2019 г., регистрационны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54975),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 и от 19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243н (зарегистрирован Министерством юстиции Российской Федерации 29 мая 2023 г., регистраци</w:t>
      </w:r>
      <w:r>
        <w:rPr>
          <w:rFonts w:ascii="Times New Roman" w:hAnsi="Times New Roman"/>
          <w:sz w:val="24"/>
          <w:szCs w:val="24"/>
        </w:rPr>
        <w:t xml:space="preserve">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73523).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Информация о состоянии здоровья, полученная по результатам профилактического осмотра, предоставляется гражданину в доступной для него форме в соответствии с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22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несовершеннолетнего, не достигшего возраста, установленного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</w:t>
      </w:r>
      <w:r>
        <w:rPr>
          <w:rFonts w:ascii="Times New Roman" w:hAnsi="Times New Roman"/>
          <w:sz w:val="24"/>
          <w:szCs w:val="24"/>
        </w:rPr>
        <w:t>-ФЗ, информация о состоянии здоровья предоставляется его законному представителю, а в отношении несовершеннолетнего, достигшего указанного возраста, этому несовершеннолетнему, а также до достижения им совершеннолетия его законному представителю.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</w:t>
      </w:r>
      <w:r>
        <w:rPr>
          <w:rFonts w:ascii="Times New Roman" w:hAnsi="Times New Roman"/>
          <w:i/>
          <w:iCs/>
          <w:sz w:val="24"/>
          <w:szCs w:val="24"/>
        </w:rPr>
        <w:t>ие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и срокам проведения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профилактических медицинских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осмотров граждан в целях выявления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туберкулеза, утвержденным приказом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190н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СРОКИ ПРОВЕДЕНИЯ ПРОФИЛАКТИЧЕСКИХ МЕДИЦИНСКИХ</w:t>
      </w:r>
      <w:r>
        <w:rPr>
          <w:rFonts w:ascii="Times New Roman" w:hAnsi="Times New Roman"/>
          <w:b/>
          <w:bCs/>
          <w:sz w:val="36"/>
          <w:szCs w:val="36"/>
        </w:rPr>
        <w:t xml:space="preserve"> ОСМОТРОВ В ОТНОШЕНИИ ОТДЕЛЬНЫХ КАТЕГОРИЙ ГРАЖДАН</w:t>
      </w:r>
    </w:p>
    <w:p w:rsidR="00000000" w:rsidRDefault="00B27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B27F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8"/>
        <w:gridCol w:w="1783"/>
        <w:gridCol w:w="1783"/>
        <w:gridCol w:w="1667"/>
        <w:gridCol w:w="1794"/>
      </w:tblGrid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Категории граждан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Сроки проведения профилактического медицинского осмотра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1 раз в два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В индивидуальном порядке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lastRenderedPageBreak/>
              <w:t>Дети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Взрослые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(при показателе общей заболеваемос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ти туберкулезом в субъекте Российской Федерации 40 и более на 100 000 населения)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(при показателе общей заболеваемости туберкулезом в субъекте Российской Федерации менее 40 на 100 000 населения)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Работники родильных домов (отделений), перинатальных це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нтров)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 с ВИЧ-инфекцией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Лица, снятые с диспансерного наблюдения в медицинских противотуберкулезных организациях в связи с выздоровлением от туберкулеза, - в течение первых 3 лет после снятия с диспансерного наблюдения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Лица, с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остоящие на диспансерном наблюдении (в том числе профилактическом наблюдении) в медицинских организациях, имеющих лицензию на медицинскую деятельность по выполнению работ (услуг) по "психиатрии-наркологии"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Лица, освобожденные из мест лишения свобо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ды, из мест содержания под стражей, - в течение первых 2 лет после освобождения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 xml:space="preserve">Лица, отбывающие наказание в местах лишения свободы, </w:t>
            </w:r>
            <w:r w:rsidRPr="00B27F69">
              <w:rPr>
                <w:rFonts w:ascii="Times New Roman" w:hAnsi="Times New Roman"/>
                <w:sz w:val="24"/>
                <w:szCs w:val="24"/>
              </w:rPr>
              <w:lastRenderedPageBreak/>
              <w:t>содержащиеся в местах содержания под стражей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Дети в возрасте от 1 до 7 лет включительно, не вакцинированн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ые против туберкулеза при отрицательном результате иммунодиагностики с применением аллергена бактерий с 2 туберкулиновыми единицами очищенного туберкулина в стандартном разведении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Дети в возрасте от 1 до 17 лет включительно, больные сахарным диабе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том, хроническими неспецифическими заболеваниями органов дыхания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Дети в возрасте от 1 до 17 лет включительно, получающие кортикостероидную, лучевую, цитостатическую терапию и лекарственную терапию с применением генно-инженерных биологических препа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ратов и селективных иммунодепрессантов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Дети в возрасте от 1 до 17 лет включительно, проживающие в стационарных организациях социального обслуживания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 xml:space="preserve">Взрослые, больные хроническими неспецифическими заболеваниями органов дыхания, </w:t>
            </w:r>
            <w:r w:rsidRPr="00B27F69">
              <w:rPr>
                <w:rFonts w:ascii="Times New Roman" w:hAnsi="Times New Roman"/>
                <w:sz w:val="24"/>
                <w:szCs w:val="24"/>
              </w:rPr>
              <w:lastRenderedPageBreak/>
              <w:t>желудочно-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кишечного тракта, мочеполовой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Взрослые, больные сахарным диабетом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Взрослые, получающие кортикостероидную, лучевую, цитостатическую терапию и лекарственную терапию с применением генно-инженерных биологических препаратов и селективн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ых иммунодепрессантов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 без определенного места жительства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Беженцы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Участники специальной военной операции (в течение 2-х лет после демобилизации)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Взрослые, проживающие в стационарных организациях социального обслужива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Работники организаций социального обслуживания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Работники медицинских, в том числе санаторно-курортных организаций, образовательных, оздоровительных и спортивных организаций для детей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 xml:space="preserve">Лица, проживающие совместно с беременными 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женщинами и новорожденными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Лица, у которых диагноз ВИЧ-инфекция установлен впервые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Лица из окружения детей, имеющих измененную чувствительность к аллергенам туберкулезным или впервые положительный результат теста 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in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vitro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, основанный на о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ценке высвобождения Т-лимфоцитами гамма-интерферона (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IGRA</w:t>
            </w:r>
            <w:r w:rsidRPr="00B27F69">
              <w:rPr>
                <w:rFonts w:ascii="Times New Roman" w:hAnsi="Times New Roman"/>
                <w:sz w:val="24"/>
                <w:szCs w:val="24"/>
              </w:rPr>
              <w:t>-тест), если с момента последнего обследования прошло более 6 месяцев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0000" w:rsidRPr="00B27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Лица, в отношении которых имеются данные о наличии контакта с больным с заразной формой туберкулеза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B27F69" w:rsidRDefault="00B27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F6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27F69" w:rsidRDefault="00B27F69"/>
    <w:sectPr w:rsidR="00B27F6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D88"/>
    <w:rsid w:val="008D3D88"/>
    <w:rsid w:val="00B2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897D05-3CC4-4441-AD21-BA40B5DC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90072#l212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30880#l14" TargetMode="External"/><Relationship Id="rId12" Type="http://schemas.openxmlformats.org/officeDocument/2006/relationships/hyperlink" Target="https://normativ.kontur.ru/document?moduleid=1&amp;documentid=490072#l2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81399#l66" TargetMode="External"/><Relationship Id="rId11" Type="http://schemas.openxmlformats.org/officeDocument/2006/relationships/hyperlink" Target="https://normativ.kontur.ru/document?moduleid=1&amp;documentid=490072#l126" TargetMode="External"/><Relationship Id="rId5" Type="http://schemas.openxmlformats.org/officeDocument/2006/relationships/hyperlink" Target="https://normativ.kontur.ru/document?moduleid=1&amp;documentid=494333#l161" TargetMode="External"/><Relationship Id="rId10" Type="http://schemas.openxmlformats.org/officeDocument/2006/relationships/hyperlink" Target="https://normativ.kontur.ru/document?moduleid=1&amp;documentid=450589#l39" TargetMode="External"/><Relationship Id="rId4" Type="http://schemas.openxmlformats.org/officeDocument/2006/relationships/hyperlink" Target="https://normativ.kontur.ru/document?moduleid=1&amp;documentid=319147#l35" TargetMode="External"/><Relationship Id="rId9" Type="http://schemas.openxmlformats.org/officeDocument/2006/relationships/hyperlink" Target="https://normativ.kontur.ru/document?moduleid=1&amp;documentid=471591#l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2025-12-15T15:32:00Z</dcterms:created>
  <dcterms:modified xsi:type="dcterms:W3CDTF">2025-12-15T15:32:00Z</dcterms:modified>
</cp:coreProperties>
</file>