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82462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259н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 НАДЛЕЖАЩЕЙ АПТЕЧНОЙ ПРАКТИКИ ЛЕКАРСТВЕННЫХ ПРЕПАРАТОВ ДЛЯ МЕДИЦИНСКОГО ПРИМЕНЕНИЯ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18</w:t>
        </w:r>
      </w:hyperlink>
      <w:r>
        <w:rPr>
          <w:rFonts w:ascii="Times New Roman" w:hAnsi="Times New Roman"/>
          <w:sz w:val="24"/>
          <w:szCs w:val="24"/>
        </w:rPr>
        <w:t xml:space="preserve"> статьи 5,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от 12 апре</w:t>
      </w:r>
      <w:r>
        <w:rPr>
          <w:rFonts w:ascii="Times New Roman" w:hAnsi="Times New Roman"/>
          <w:sz w:val="24"/>
          <w:szCs w:val="24"/>
        </w:rPr>
        <w:t xml:space="preserve">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5.2.164.1</w:t>
        </w:r>
      </w:hyperlink>
      <w:r>
        <w:rPr>
          <w:rFonts w:ascii="Times New Roman" w:hAnsi="Times New Roman"/>
          <w:sz w:val="24"/>
          <w:szCs w:val="24"/>
        </w:rPr>
        <w:t> пункта 5 Положения о Министерстве здравоохранения Российской Федерации, утвержденного постан</w:t>
      </w:r>
      <w:r>
        <w:rPr>
          <w:rFonts w:ascii="Times New Roman" w:hAnsi="Times New Roman"/>
          <w:sz w:val="24"/>
          <w:szCs w:val="24"/>
        </w:rPr>
        <w:t xml:space="preserve">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Правила надлежащей аптечной практики лекарственных препаратов для медицинского применения.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 силу приказ Министерства здравоохра</w:t>
      </w:r>
      <w:r>
        <w:rPr>
          <w:rFonts w:ascii="Times New Roman" w:hAnsi="Times New Roman"/>
          <w:sz w:val="24"/>
          <w:szCs w:val="24"/>
        </w:rPr>
        <w:t>нения Российской Федерации      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31 августа 2016 г. N 647н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надлежащей аптечной практики лекарственных препаратов для медицинского применения" (зареги</w:t>
      </w:r>
      <w:r>
        <w:rPr>
          <w:rFonts w:ascii="Times New Roman" w:hAnsi="Times New Roman"/>
          <w:sz w:val="24"/>
          <w:szCs w:val="24"/>
        </w:rPr>
        <w:t xml:space="preserve">стрирован Министерством юстиции Российской Федерации 9 января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45113).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 до 1 сентября 2031 года.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</w:t>
      </w:r>
      <w:r>
        <w:rPr>
          <w:rFonts w:ascii="Times New Roman" w:hAnsi="Times New Roman"/>
          <w:i/>
          <w:iCs/>
          <w:sz w:val="24"/>
          <w:szCs w:val="24"/>
        </w:rPr>
        <w:t>анения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29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259н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 НАДЛЕЖАЩЕЙ АПТЕЧНОЙ ПРАКТИКИ ЛЕКАРСТВЕННЫХ ПРЕПАРАТОВ ДЛЯ МЕДИЦИНСКОГО ПРИМЕНЕНИЯ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надлежащей аптечной практики лекарственных препаратов для медицинского применения (дал</w:t>
      </w:r>
      <w:r>
        <w:rPr>
          <w:rFonts w:ascii="Times New Roman" w:hAnsi="Times New Roman"/>
          <w:sz w:val="24"/>
          <w:szCs w:val="24"/>
        </w:rPr>
        <w:t>ее - лекарственные препараты) распространяются на аптечные организации, индивидуальных предпринимателей, имеющих лицензию на фармацевтическую деятельность, медицинские организации, имеющие лицензию на фармацевтическую деятельность, и их обособленные подраз</w:t>
      </w:r>
      <w:r>
        <w:rPr>
          <w:rFonts w:ascii="Times New Roman" w:hAnsi="Times New Roman"/>
          <w:sz w:val="24"/>
          <w:szCs w:val="24"/>
        </w:rPr>
        <w:t>деления, расположенные в сельских населенных пунктах, в которых отсутствуют аптечные организации (далее - субъекты розничной торговли).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Розничная торговля лекарственными препаратами субъектом розничной торговли осуществляется посредством реализации комп</w:t>
      </w:r>
      <w:r>
        <w:rPr>
          <w:rFonts w:ascii="Times New Roman" w:hAnsi="Times New Roman"/>
          <w:sz w:val="24"/>
          <w:szCs w:val="24"/>
        </w:rPr>
        <w:t>лекса мероприятий, направленных на обеспечение качества розничной торговли лекарственными препаратами и включающих процессы, указанные в пункте 3 настоящих Правил (далее - система качества).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Система качества включает: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определение процессов, влияющих </w:t>
      </w:r>
      <w:r>
        <w:rPr>
          <w:rFonts w:ascii="Times New Roman" w:hAnsi="Times New Roman"/>
          <w:sz w:val="24"/>
          <w:szCs w:val="24"/>
        </w:rPr>
        <w:t>на качество услуг, оказываемых субъектом розничной торговли, направленных на удовлетворение спроса покупателей в лекарственных препаратах в том числе в соответствии с трудовыми функциями работников субъектов розничной торговли (далее - работники), предусмо</w:t>
      </w:r>
      <w:r>
        <w:rPr>
          <w:rFonts w:ascii="Times New Roman" w:hAnsi="Times New Roman"/>
          <w:sz w:val="24"/>
          <w:szCs w:val="24"/>
        </w:rPr>
        <w:t>тренными профессиональными стандартами &lt;1&gt; и включающих отпуск, содействие при выборе лекарственных препаратов, отпускаемых без рецепта на лекарственный препарат, предоставление информации о наличии лекарственных препаратов, имеющих одинаковое международно</w:t>
      </w:r>
      <w:r>
        <w:rPr>
          <w:rFonts w:ascii="Times New Roman" w:hAnsi="Times New Roman"/>
          <w:sz w:val="24"/>
          <w:szCs w:val="24"/>
        </w:rPr>
        <w:t>е непатентованное наименование, в том числе информации о наличии лекарственных препаратов, имеющих более низкую цену, о способах приема, режимах дозирования, терапевтическом действии, противопоказаниях, взаимодействии лекарственных препаратов при одновреме</w:t>
      </w:r>
      <w:r>
        <w:rPr>
          <w:rFonts w:ascii="Times New Roman" w:hAnsi="Times New Roman"/>
          <w:sz w:val="24"/>
          <w:szCs w:val="24"/>
        </w:rPr>
        <w:t>нном приеме между собой и (или) с пищей, правилах их хранения в домашних условиях.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10 апреля 2023 г. N 580</w:t>
        </w:r>
      </w:hyperlink>
      <w:r>
        <w:rPr>
          <w:rFonts w:ascii="Times New Roman" w:hAnsi="Times New Roman"/>
          <w:sz w:val="24"/>
          <w:szCs w:val="24"/>
        </w:rPr>
        <w:t xml:space="preserve"> "О разраб</w:t>
      </w:r>
      <w:r>
        <w:rPr>
          <w:rFonts w:ascii="Times New Roman" w:hAnsi="Times New Roman"/>
          <w:sz w:val="24"/>
          <w:szCs w:val="24"/>
        </w:rPr>
        <w:t>отке и утверждении профессиональных стандартов".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установление последовательности и взаимодействия процессов, необходимых для обеспечения системы качества, в зависимости от их влияния на безопасность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определение количественн</w:t>
      </w:r>
      <w:r>
        <w:rPr>
          <w:rFonts w:ascii="Times New Roman" w:hAnsi="Times New Roman"/>
          <w:sz w:val="24"/>
          <w:szCs w:val="24"/>
        </w:rPr>
        <w:t>ых и качественных параметров, в том числе материальных, финансовых, информационных, трудовых, необходимых для поддержания процессов системы качества и их мониторинга;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положения о принятии мер, необходимых для достижения запланированных результатов и пос</w:t>
      </w:r>
      <w:r>
        <w:rPr>
          <w:rFonts w:ascii="Times New Roman" w:hAnsi="Times New Roman"/>
          <w:sz w:val="24"/>
          <w:szCs w:val="24"/>
        </w:rPr>
        <w:t xml:space="preserve">тоянного улучшения качества обслуживания покупателей и повышения персональной </w:t>
      </w:r>
      <w:r>
        <w:rPr>
          <w:rFonts w:ascii="Times New Roman" w:hAnsi="Times New Roman"/>
          <w:sz w:val="24"/>
          <w:szCs w:val="24"/>
        </w:rPr>
        <w:lastRenderedPageBreak/>
        <w:t>ответственности работников.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Система качества направлена на обеспечение соблюдение порядка назначения лекарственных препаратов &lt;2&gt;, правил хранения лекарственных средств для ме</w:t>
      </w:r>
      <w:r>
        <w:rPr>
          <w:rFonts w:ascii="Times New Roman" w:hAnsi="Times New Roman"/>
          <w:sz w:val="24"/>
          <w:szCs w:val="24"/>
        </w:rPr>
        <w:t>дицинского применения (далее - правила хранения) &lt;3&gt;,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 &lt;4&gt;, и правил отпуска лекарственных препара</w:t>
      </w:r>
      <w:r>
        <w:rPr>
          <w:rFonts w:ascii="Times New Roman" w:hAnsi="Times New Roman"/>
          <w:sz w:val="24"/>
          <w:szCs w:val="24"/>
        </w:rPr>
        <w:t>тов для медицинского применения &lt;5&gt;.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16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</w:t>
      </w:r>
      <w:r>
        <w:rPr>
          <w:rFonts w:ascii="Times New Roman" w:hAnsi="Times New Roman"/>
          <w:sz w:val="24"/>
          <w:szCs w:val="24"/>
        </w:rPr>
        <w:t xml:space="preserve">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Пункты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статьи 5, часть 2 ста</w:t>
      </w:r>
      <w:r>
        <w:rPr>
          <w:rFonts w:ascii="Times New Roman" w:hAnsi="Times New Roman"/>
          <w:sz w:val="24"/>
          <w:szCs w:val="24"/>
        </w:rPr>
        <w:t xml:space="preserve">тьи 58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56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Части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Система качества </w:t>
      </w:r>
      <w:r>
        <w:rPr>
          <w:rFonts w:ascii="Times New Roman" w:hAnsi="Times New Roman"/>
          <w:sz w:val="24"/>
          <w:szCs w:val="24"/>
        </w:rPr>
        <w:t>гарантирует следующее: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лекарственные препараты, реализуемые субъектом розничной торговли, зарегистрированы (за исключением лекарственных препаратов, которые в соответствии с законодательством не подлежат регистрации (государственной регистрации);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обе</w:t>
      </w:r>
      <w:r>
        <w:rPr>
          <w:rFonts w:ascii="Times New Roman" w:hAnsi="Times New Roman"/>
          <w:sz w:val="24"/>
          <w:szCs w:val="24"/>
        </w:rPr>
        <w:t>спечен контроль качества лекарственных средств, в том числе при их приемке, изготовлении аптечными организациями, хранении, розничной торговли и отпуске;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соблюдаются условия хранения лекарственных средств для медицинского применения, в том числе при тра</w:t>
      </w:r>
      <w:r>
        <w:rPr>
          <w:rFonts w:ascii="Times New Roman" w:hAnsi="Times New Roman"/>
          <w:sz w:val="24"/>
          <w:szCs w:val="24"/>
        </w:rPr>
        <w:t>нспортировке;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работниками обеспечено предоставление населению полной и достоверной информации о лекарственных препаратах в соответствии с трудовыми функциями работников, предусмотренными профессиональными стандартами, с соблюдением принципов медицинской</w:t>
      </w:r>
      <w:r>
        <w:rPr>
          <w:rFonts w:ascii="Times New Roman" w:hAnsi="Times New Roman"/>
          <w:sz w:val="24"/>
          <w:szCs w:val="24"/>
        </w:rPr>
        <w:t xml:space="preserve"> этики и деонтологии;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работниками соблюдаются принципы медицинской этики и деонтологии.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Документация системы качества разрабатывается и согласовывается лицом, ответственным за внедрение и обеспечение системы качества (далее - Ответственное лицо) и ут</w:t>
      </w:r>
      <w:r>
        <w:rPr>
          <w:rFonts w:ascii="Times New Roman" w:hAnsi="Times New Roman"/>
          <w:sz w:val="24"/>
          <w:szCs w:val="24"/>
        </w:rPr>
        <w:t>верждается руководителем субъекта розничной торговли.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субъекта розничной торговли определяет виды и формы документации системы качества, а также назначает работников, ответственных за ведение и хранение документации системы качества.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</w:t>
      </w:r>
      <w:r>
        <w:rPr>
          <w:rFonts w:ascii="Times New Roman" w:hAnsi="Times New Roman"/>
          <w:sz w:val="24"/>
          <w:szCs w:val="24"/>
        </w:rPr>
        <w:t>ция системы качества оформляется со ссылками на действующие нормативные правовые акты, поддерживается в актуальном состоянии и доступна работникам в соответствии с выполняемыми ими функциями.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Допускается ведение документации системы качества в электронном </w:t>
      </w:r>
      <w:r>
        <w:rPr>
          <w:rFonts w:ascii="Times New Roman" w:hAnsi="Times New Roman"/>
          <w:sz w:val="24"/>
          <w:szCs w:val="24"/>
        </w:rPr>
        <w:t>виде.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Документация системы качества включает в том числе: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документ о политике и целях деятельности субъекта розничной торговли, в котором определяются способы обеспечения спроса покупателей на лекарственные препараты, недопущения рисков попадания в г</w:t>
      </w:r>
      <w:r>
        <w:rPr>
          <w:rFonts w:ascii="Times New Roman" w:hAnsi="Times New Roman"/>
          <w:sz w:val="24"/>
          <w:szCs w:val="24"/>
        </w:rPr>
        <w:t>ражданский оборот недоброкачественных, фальсифицированных и контрафактных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руководство по качеству розничной торговли лекарственными препаратами, определяющее направления развития субъекта розничной торговли, в том числе на опре</w:t>
      </w:r>
      <w:r>
        <w:rPr>
          <w:rFonts w:ascii="Times New Roman" w:hAnsi="Times New Roman"/>
          <w:sz w:val="24"/>
          <w:szCs w:val="24"/>
        </w:rPr>
        <w:t>деленный период времени, и содержащее ссылки на законодательные и иные нормативные правовые акты, регулирующие порядок осуществления фармацевтической деятельности, деятельности по обороту наркотических средств и психотропных веществ;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приказы и распоряже</w:t>
      </w:r>
      <w:r>
        <w:rPr>
          <w:rFonts w:ascii="Times New Roman" w:hAnsi="Times New Roman"/>
          <w:sz w:val="24"/>
          <w:szCs w:val="24"/>
        </w:rPr>
        <w:t>ния руководителя (уполномоченного им должностного лица) субъекта розничной торговли по фармацевтической деятельности;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документы, регламентирующие все процессы деятельности субъекта розничной торговли, влияющие на качество, эффективность и безопасность л</w:t>
      </w:r>
      <w:r>
        <w:rPr>
          <w:rFonts w:ascii="Times New Roman" w:hAnsi="Times New Roman"/>
          <w:sz w:val="24"/>
          <w:szCs w:val="24"/>
        </w:rPr>
        <w:t>екарственных препаратов, в которых описана последовательность действий работника при осуществлении указанных процессов (далее - стандартные операционные процедуры);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документы, касающиеся выявления партии, серии недоброкачественного лекарственного средст</w:t>
      </w:r>
      <w:r>
        <w:rPr>
          <w:rFonts w:ascii="Times New Roman" w:hAnsi="Times New Roman"/>
          <w:sz w:val="24"/>
          <w:szCs w:val="24"/>
        </w:rPr>
        <w:t>ва, незарегистрированного лекарственного средства, фальсифицированного лекарственного средства, изъятия из обращения и уничтожения партии или серии недоброкачественного лекарственного средства, незарегистрированного лекарственного средства, фальсифицирован</w:t>
      </w:r>
      <w:r>
        <w:rPr>
          <w:rFonts w:ascii="Times New Roman" w:hAnsi="Times New Roman"/>
          <w:sz w:val="24"/>
          <w:szCs w:val="24"/>
        </w:rPr>
        <w:t>ного лекарственного средства, прекращения обращения серии недоброкачественного лекарственного средства, приостановления применения лекарственного препарата либо отмены государственной регистрации лекарственного препарата и исключения его из государственног</w:t>
      </w:r>
      <w:r>
        <w:rPr>
          <w:rFonts w:ascii="Times New Roman" w:hAnsi="Times New Roman"/>
          <w:sz w:val="24"/>
          <w:szCs w:val="24"/>
        </w:rPr>
        <w:t xml:space="preserve">о реестра лекарственных средств в соответствии с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статьи 32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&lt;6&gt;;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Пункты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75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76</w:t>
        </w:r>
      </w:hyperlink>
      <w:r>
        <w:rPr>
          <w:rFonts w:ascii="Times New Roman" w:hAnsi="Times New Roman"/>
          <w:sz w:val="24"/>
          <w:szCs w:val="24"/>
        </w:rPr>
        <w:t xml:space="preserve"> Положения о федеральном государственном контроле (надзоре) в сфере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средств, утвержденного постановлением Правительства Российской Федерации от 29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1049 "О федеральном государственном контроле (надзоре) в сфере обращения лекарственных средств".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документы, фиксирующие результаты внутренних аудит</w:t>
      </w:r>
      <w:r>
        <w:rPr>
          <w:rFonts w:ascii="Times New Roman" w:hAnsi="Times New Roman"/>
          <w:sz w:val="24"/>
          <w:szCs w:val="24"/>
        </w:rPr>
        <w:t>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журналы, фиксирующие и подтверждающие процессы обеспечения системы качества;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организационную структуру субъекта розничной торговли;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правила внутреннего трудового распорядка (за исключением субъектов малого предпринимательства);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актуальные с</w:t>
      </w:r>
      <w:r>
        <w:rPr>
          <w:rFonts w:ascii="Times New Roman" w:hAnsi="Times New Roman"/>
          <w:sz w:val="24"/>
          <w:szCs w:val="24"/>
        </w:rPr>
        <w:t>ведения из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должностные инструкции с отметкой об ознакомлении работников, занима</w:t>
      </w:r>
      <w:r>
        <w:rPr>
          <w:rFonts w:ascii="Times New Roman" w:hAnsi="Times New Roman"/>
          <w:sz w:val="24"/>
          <w:szCs w:val="24"/>
        </w:rPr>
        <w:t>ющих соответствующие должности;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план-график анализа системы качества субъекта розничной торговли;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план-график первичной и последующей подготовки (инструктажа) работников;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о) порядок отбора и оценки поставщиков лекарственных препаратов (далее - постав</w:t>
      </w:r>
      <w:r>
        <w:rPr>
          <w:rFonts w:ascii="Times New Roman" w:hAnsi="Times New Roman"/>
          <w:sz w:val="24"/>
          <w:szCs w:val="24"/>
        </w:rPr>
        <w:t>щик).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Журналы, указанные в подпункте "ж" пункта 7 настоящих Правил, ведутся работниками, уполномоченными руководителем субъекта розничной торговли, на бумажных и (или) электронных носителях (с возможностью подписания простой электронной подписью) и вклю</w:t>
      </w:r>
      <w:r>
        <w:rPr>
          <w:rFonts w:ascii="Times New Roman" w:hAnsi="Times New Roman"/>
          <w:sz w:val="24"/>
          <w:szCs w:val="24"/>
        </w:rPr>
        <w:t>чают в том числе: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журнал (карту) ежедневной регистрации параметров температуры и влажности в помещениях (зонах) для хранения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журнал ежедневной регистрации температуры внутри холодильного оборудования;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журнал учета операци</w:t>
      </w:r>
      <w:r>
        <w:rPr>
          <w:rFonts w:ascii="Times New Roman" w:hAnsi="Times New Roman"/>
          <w:sz w:val="24"/>
          <w:szCs w:val="24"/>
        </w:rPr>
        <w:t>й, связанных с обращением лекарственных средств (для лекарственных средств, подлежащих предметно-количественному учету (при наличии) &lt;7&gt;;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Приложения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N 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N 3</w:t>
        </w:r>
      </w:hyperlink>
      <w:r>
        <w:rPr>
          <w:rFonts w:ascii="Times New Roman" w:hAnsi="Times New Roman"/>
          <w:sz w:val="24"/>
          <w:szCs w:val="24"/>
        </w:rPr>
        <w:t xml:space="preserve"> к Правилам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</w:t>
      </w:r>
      <w:r>
        <w:rPr>
          <w:rFonts w:ascii="Times New Roman" w:hAnsi="Times New Roman"/>
          <w:sz w:val="24"/>
          <w:szCs w:val="24"/>
        </w:rPr>
        <w:t xml:space="preserve">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утвержденным приказом Министерства здравоохранения Российской Федерации от 17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378н "О</w:t>
      </w:r>
      <w:r>
        <w:rPr>
          <w:rFonts w:ascii="Times New Roman" w:hAnsi="Times New Roman"/>
          <w:sz w:val="24"/>
          <w:szCs w:val="24"/>
        </w:rPr>
        <w:t>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</w:t>
      </w:r>
      <w:r>
        <w:rPr>
          <w:rFonts w:ascii="Times New Roman" w:hAnsi="Times New Roman"/>
          <w:sz w:val="24"/>
          <w:szCs w:val="24"/>
        </w:rPr>
        <w:t xml:space="preserve">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применения" (зарегистрирован Министерс</w:t>
      </w:r>
      <w:r>
        <w:rPr>
          <w:rFonts w:ascii="Times New Roman" w:hAnsi="Times New Roman"/>
          <w:sz w:val="24"/>
          <w:szCs w:val="24"/>
        </w:rPr>
        <w:t xml:space="preserve">твом юстиции Российской Федерации 15 августа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29404) с изменениями, внесенными приказом Министерства здравоохранения Российской Федерации от 31 октября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882н (зарегистрирован Министерством юстиции Российской Федерации 9 я</w:t>
      </w:r>
      <w:r>
        <w:rPr>
          <w:rFonts w:ascii="Times New Roman" w:hAnsi="Times New Roman"/>
          <w:sz w:val="24"/>
          <w:szCs w:val="24"/>
        </w:rPr>
        <w:t xml:space="preserve">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49561) и приказом Министерства здравоохранения Российской Федерации от 5 апреля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149н (зарегистрирован Министерством юстиции Российской Федерации 3 мая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50961).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журнал по обеспечению с</w:t>
      </w:r>
      <w:r>
        <w:rPr>
          <w:rFonts w:ascii="Times New Roman" w:hAnsi="Times New Roman"/>
          <w:sz w:val="24"/>
          <w:szCs w:val="24"/>
        </w:rPr>
        <w:t>убъектов розничной торговли лекарственными препаратами, входящими в минимальный ассортимент лекарственных препаратов, необходимых для оказания медицинской помощи (далее - минимальный ассортимент), но отсутствующими на момент обращения покупателя;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журнал</w:t>
      </w:r>
      <w:r>
        <w:rPr>
          <w:rFonts w:ascii="Times New Roman" w:hAnsi="Times New Roman"/>
          <w:sz w:val="24"/>
          <w:szCs w:val="24"/>
        </w:rPr>
        <w:t xml:space="preserve"> учета выявленных нарушений в оформлении рецепта на лекарственный препарат (в отношении рецептов на бумажном носителе)";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журнал учета сроков годности (для лекарственных средств со сроком годности менее 6 месяцев);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журнал лабораторных и фасовочных раб</w:t>
      </w:r>
      <w:r>
        <w:rPr>
          <w:rFonts w:ascii="Times New Roman" w:hAnsi="Times New Roman"/>
          <w:sz w:val="24"/>
          <w:szCs w:val="24"/>
        </w:rPr>
        <w:t>от (для субъектов розничной торговли, выполняющих изготовление лекарственных препаратов);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журналы регистрации операций, при которых изменяется количество прекурсоров наркотических средств и психотропных веществ (при наличии) &lt;8&gt;;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&lt;8&gt;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Приложение</w:t>
        </w:r>
      </w:hyperlink>
      <w:r>
        <w:rPr>
          <w:rFonts w:ascii="Times New Roman" w:hAnsi="Times New Roman"/>
          <w:sz w:val="24"/>
          <w:szCs w:val="24"/>
        </w:rPr>
        <w:t xml:space="preserve"> к Правилам ведения и хранения специальных журналов регистрации операций, связанных с оборотом прекурсоров наркотических средств и психотропных веществ, утвержденным постановление</w:t>
      </w:r>
      <w:r>
        <w:rPr>
          <w:rFonts w:ascii="Times New Roman" w:hAnsi="Times New Roman"/>
          <w:sz w:val="24"/>
          <w:szCs w:val="24"/>
        </w:rPr>
        <w:t xml:space="preserve">м Правительства Российской Федерации от 28 октября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1846 "О представлении сведений о деятельности, связанной с оборотом прекурсоров наркотических средств и психотропных веществ, и регистрации операций, связанных с их оборотом, и признании утративш</w:t>
      </w:r>
      <w:r>
        <w:rPr>
          <w:rFonts w:ascii="Times New Roman" w:hAnsi="Times New Roman"/>
          <w:sz w:val="24"/>
          <w:szCs w:val="24"/>
        </w:rPr>
        <w:t>ими силу некоторых решений Правительства Российской Федерации", действует до 1 марта 2028 г.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журнал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</w:t>
      </w:r>
      <w:r>
        <w:rPr>
          <w:rFonts w:ascii="Times New Roman" w:hAnsi="Times New Roman"/>
          <w:sz w:val="24"/>
          <w:szCs w:val="24"/>
        </w:rPr>
        <w:t>еских средств и психотропных веществ (при наличии) &lt;9&gt;.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Приложение</w:t>
        </w:r>
      </w:hyperlink>
      <w:r>
        <w:rPr>
          <w:rFonts w:ascii="Times New Roman" w:hAnsi="Times New Roman"/>
          <w:sz w:val="24"/>
          <w:szCs w:val="24"/>
        </w:rPr>
        <w:t xml:space="preserve"> к Правилам ведения и хранения специальных журналов регистрации операций, связанных с оборотом нарк</w:t>
      </w:r>
      <w:r>
        <w:rPr>
          <w:rFonts w:ascii="Times New Roman" w:hAnsi="Times New Roman"/>
          <w:sz w:val="24"/>
          <w:szCs w:val="24"/>
        </w:rPr>
        <w:t xml:space="preserve">отических средств и психотропных веществ, в результате которых изменяются количество и состояние наркотических средств и психотропных веществ, утвержденным постановлением Правительства Российской Федерации от 30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2117 "О порядке представлен</w:t>
      </w:r>
      <w:r>
        <w:rPr>
          <w:rFonts w:ascii="Times New Roman" w:hAnsi="Times New Roman"/>
          <w:sz w:val="24"/>
          <w:szCs w:val="24"/>
        </w:rPr>
        <w:t xml:space="preserve">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средства или психотропные вещества либо их прекурсоры, и регистрации операций, связанных с оборотом </w:t>
      </w:r>
      <w:r>
        <w:rPr>
          <w:rFonts w:ascii="Times New Roman" w:hAnsi="Times New Roman"/>
          <w:sz w:val="24"/>
          <w:szCs w:val="24"/>
        </w:rPr>
        <w:t>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признании утратившими силу некоторых актов и отдельных положений некоторых актов Правительства Российской Ф</w:t>
      </w:r>
      <w:r>
        <w:rPr>
          <w:rFonts w:ascii="Times New Roman" w:hAnsi="Times New Roman"/>
          <w:sz w:val="24"/>
          <w:szCs w:val="24"/>
        </w:rPr>
        <w:t>едерации", действует до 1 марта 2028 г.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журнал учета движения иммунобиологических лекарственных препаратов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журнал учета рецептов, находящихся на обслуживании, на лекарственные препараты, отпускаемые бесплатно или со скидкой гражданам,</w:t>
      </w:r>
      <w:r>
        <w:rPr>
          <w:rFonts w:ascii="Times New Roman" w:hAnsi="Times New Roman"/>
          <w:sz w:val="24"/>
          <w:szCs w:val="24"/>
        </w:rPr>
        <w:t xml:space="preserve"> имеющим право на обеспечение лекарственными препаратами за счет средств бюджетных ассигнований федерального бюджета и бюджетов субъектов Российской Федерации (при осуществлении отпуска указанных лекарственных препаратов);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журнал регистрации выполненных</w:t>
      </w:r>
      <w:r>
        <w:rPr>
          <w:rFonts w:ascii="Times New Roman" w:hAnsi="Times New Roman"/>
          <w:sz w:val="24"/>
          <w:szCs w:val="24"/>
        </w:rPr>
        <w:t xml:space="preserve"> заказов и доставок при осуществлении розничной торговли лекарственными препаратами дистанционным способом, с указанием даты, времени, номера заказа, наименований лекарственных препаратов и их производителей, лекарственных форм, форм выпуска, информации о </w:t>
      </w:r>
      <w:r>
        <w:rPr>
          <w:rFonts w:ascii="Times New Roman" w:hAnsi="Times New Roman"/>
          <w:sz w:val="24"/>
          <w:szCs w:val="24"/>
        </w:rPr>
        <w:t>времени, дате и адресе доставки заказа покупателю. Данный журнал ведется с соблюдением требований законодательства о защите персональных данных.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Руководитель субъекта розничной торговли обеспечивает: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доведение до сведения работников настоящих Правил </w:t>
      </w:r>
      <w:r>
        <w:rPr>
          <w:rFonts w:ascii="Times New Roman" w:hAnsi="Times New Roman"/>
          <w:sz w:val="24"/>
          <w:szCs w:val="24"/>
        </w:rPr>
        <w:t>и их соблюдение, доведение до сведения работников их прав и обязанностей, определенных должностными инструкциями, профессиональными стандартами;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определение политики и целей деятельности, направленных на удовлетворение спроса покупателей в лекарственных</w:t>
      </w:r>
      <w:r>
        <w:rPr>
          <w:rFonts w:ascii="Times New Roman" w:hAnsi="Times New Roman"/>
          <w:sz w:val="24"/>
          <w:szCs w:val="24"/>
        </w:rPr>
        <w:t xml:space="preserve"> препаратах, недопущение рисков попадания в гражданский оборот недоброкачественных, фальсифицированных и контрафактных лекарственных препаратов, а также эффективное взаимодействие медицинского работника, </w:t>
      </w:r>
      <w:r>
        <w:rPr>
          <w:rFonts w:ascii="Times New Roman" w:hAnsi="Times New Roman"/>
          <w:sz w:val="24"/>
          <w:szCs w:val="24"/>
        </w:rPr>
        <w:lastRenderedPageBreak/>
        <w:t>фармацевтического работника и покупателя;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</w:t>
      </w:r>
      <w:r>
        <w:rPr>
          <w:rFonts w:ascii="Times New Roman" w:hAnsi="Times New Roman"/>
          <w:sz w:val="24"/>
          <w:szCs w:val="24"/>
        </w:rPr>
        <w:t>ние анализа соблюдения политики и целей фармацевтической деятельности субъекта розничной торговли, актов внутренних аудитов с целью совершенствования предоставляемых субъектом розничной торговли услуг;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необходимых ресурсов для функционирования в</w:t>
      </w:r>
      <w:r>
        <w:rPr>
          <w:rFonts w:ascii="Times New Roman" w:hAnsi="Times New Roman"/>
          <w:sz w:val="24"/>
          <w:szCs w:val="24"/>
        </w:rPr>
        <w:t>сех процессов работы субъекта розничной торговли с целью соблюдения лицензионных требований, предъявляемых к осуществлению фармацевтической деятельности, санитарно-эпидемиологических требований, правил охраны труда и техники безопасности, противопожарных п</w:t>
      </w:r>
      <w:r>
        <w:rPr>
          <w:rFonts w:ascii="Times New Roman" w:hAnsi="Times New Roman"/>
          <w:sz w:val="24"/>
          <w:szCs w:val="24"/>
        </w:rPr>
        <w:t>равил и иных требований, установленных законодательством Российской Федерации;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установление внутреннего порядка обмена информацией, включая информацию, относящуюся к функционированию системы качества, в том числе посредством использования письменной фор</w:t>
      </w:r>
      <w:r>
        <w:rPr>
          <w:rFonts w:ascii="Times New Roman" w:hAnsi="Times New Roman"/>
          <w:sz w:val="24"/>
          <w:szCs w:val="24"/>
        </w:rPr>
        <w:t>мы (лист ознакомления), стендов для объявлений в общедоступных для работников местах, проведение информационных совещаний с определенной периодичностью, электронной рассылки информации на адрес электронной почты работников;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наличие информационных систем</w:t>
      </w:r>
      <w:r>
        <w:rPr>
          <w:rFonts w:ascii="Times New Roman" w:hAnsi="Times New Roman"/>
          <w:sz w:val="24"/>
          <w:szCs w:val="24"/>
        </w:rPr>
        <w:t>, позволяющих осуществлять операции, связанные с товародвижением и выявлением фальсифицированных, контрафактных и недоброкачественных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наличие минимального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ассортимента</w:t>
        </w:r>
      </w:hyperlink>
      <w:r>
        <w:rPr>
          <w:rFonts w:ascii="Times New Roman" w:hAnsi="Times New Roman"/>
          <w:sz w:val="24"/>
          <w:szCs w:val="24"/>
        </w:rPr>
        <w:t xml:space="preserve"> лекарственных препаратов, необходимых для оказания медицинской помощи &lt;10&gt;;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информирова</w:t>
      </w:r>
      <w:r>
        <w:rPr>
          <w:rFonts w:ascii="Times New Roman" w:hAnsi="Times New Roman"/>
          <w:sz w:val="24"/>
          <w:szCs w:val="24"/>
        </w:rPr>
        <w:t>ние потребителей о форме и способах направления претензий &lt;11&gt;.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Постановление Правительства Российской Федерации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 декабря 2020 г. N 2463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пр</w:t>
      </w:r>
      <w:r>
        <w:rPr>
          <w:rFonts w:ascii="Times New Roman" w:hAnsi="Times New Roman"/>
          <w:sz w:val="24"/>
          <w:szCs w:val="24"/>
        </w:rPr>
        <w:t>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</w:t>
      </w:r>
      <w:r>
        <w:rPr>
          <w:rFonts w:ascii="Times New Roman" w:hAnsi="Times New Roman"/>
          <w:sz w:val="24"/>
          <w:szCs w:val="24"/>
        </w:rPr>
        <w:t>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Федерации", действует до 1 января 2027 г.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Руководитель субъек</w:t>
      </w:r>
      <w:r>
        <w:rPr>
          <w:rFonts w:ascii="Times New Roman" w:hAnsi="Times New Roman"/>
          <w:sz w:val="24"/>
          <w:szCs w:val="24"/>
        </w:rPr>
        <w:t>та розничной торговли обеспечивает проведение по утвержденному им плану-графику первичной и последующей подготовки (инструктажа) работников по следующим вопросам: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отпуск лекарственных препаратов для медицинского применения &lt;12&gt;;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отпуск наркотических средств и психотропных веществ, зарегистрированных в качестве лекарственных препаратов, лекарственных препаратов, со</w:t>
      </w:r>
      <w:r>
        <w:rPr>
          <w:rFonts w:ascii="Times New Roman" w:hAnsi="Times New Roman"/>
          <w:sz w:val="24"/>
          <w:szCs w:val="24"/>
        </w:rPr>
        <w:t>держащих наркотические средства и психотропные вещества &lt;13&gt; (при наличии);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&lt;13&gt;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отпуск лекарственных препаратов, подл</w:t>
      </w:r>
      <w:r>
        <w:rPr>
          <w:rFonts w:ascii="Times New Roman" w:hAnsi="Times New Roman"/>
          <w:sz w:val="24"/>
          <w:szCs w:val="24"/>
        </w:rPr>
        <w:t>ежащих предметно-количественному учету, ведение журнала учета лекарственных препаратов, подлежащих предметно-количественному учету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хранение рецептов на лекарственные препараты;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соблюдение требований о наличии минимального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ассортимента</w:t>
        </w:r>
      </w:hyperlink>
      <w:r>
        <w:rPr>
          <w:rFonts w:ascii="Times New Roman" w:hAnsi="Times New Roman"/>
          <w:sz w:val="24"/>
          <w:szCs w:val="24"/>
        </w:rPr>
        <w:t xml:space="preserve"> лекарственных препаратов, необходимых для оказания медицинской помощи;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соблюдение правил хранения;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применение установленных предельных размеров розничных надбавок к </w:t>
      </w:r>
      <w:r>
        <w:rPr>
          <w:rFonts w:ascii="Times New Roman" w:hAnsi="Times New Roman"/>
          <w:sz w:val="24"/>
          <w:szCs w:val="24"/>
        </w:rPr>
        <w:t>фактическим отпускным ценам производителей на лекарственные препараты, включенные в перечень жизненно необходимых и важнейших лекарственных препаратов для медицинского применения, порядок формирования цен на такие лекарственные препараты &lt;14&gt;;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63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соблюдение запретов, установленных в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статье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соблюдение ограничений, налагаемых на работников при осуществлении ими профессиональной деятельности в соответствии с требованиями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</w:t>
        </w:r>
        <w:r>
          <w:rPr>
            <w:rFonts w:ascii="Times New Roman" w:hAnsi="Times New Roman"/>
            <w:sz w:val="24"/>
            <w:szCs w:val="24"/>
            <w:u w:val="single"/>
          </w:rPr>
          <w:t>и 2</w:t>
        </w:r>
      </w:hyperlink>
      <w:r>
        <w:rPr>
          <w:rFonts w:ascii="Times New Roman" w:hAnsi="Times New Roman"/>
          <w:sz w:val="24"/>
          <w:szCs w:val="24"/>
        </w:rPr>
        <w:t xml:space="preserve"> статьи 74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совершенствование знаний о лекарственных препаратах, в том числе воспроизведенных лекарственных препаратах, взаимозаменяемых лекарственных препаратах, умение представлять сравнительную информацию по лекарст</w:t>
      </w:r>
      <w:r>
        <w:rPr>
          <w:rFonts w:ascii="Times New Roman" w:hAnsi="Times New Roman"/>
          <w:sz w:val="24"/>
          <w:szCs w:val="24"/>
        </w:rPr>
        <w:t>венным препаратам и ценам, в том числе лекарственным препаратам, имеющим одинаковое международное непатентованное наименование, в том числе информацию о наличии лекарственных препаратов имеющих более низкую цену, о новых лекарственных препаратах, лекарстве</w:t>
      </w:r>
      <w:r>
        <w:rPr>
          <w:rFonts w:ascii="Times New Roman" w:hAnsi="Times New Roman"/>
          <w:sz w:val="24"/>
          <w:szCs w:val="24"/>
        </w:rPr>
        <w:t>нных формах лекарственных препаратов, показаниях к применению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обработка данных, полученных от покупателей по вопросам применения лекарственных препаратов, выявленным в процессе применения лекарственных препаратов, о побочных де</w:t>
      </w:r>
      <w:r>
        <w:rPr>
          <w:rFonts w:ascii="Times New Roman" w:hAnsi="Times New Roman"/>
          <w:sz w:val="24"/>
          <w:szCs w:val="24"/>
        </w:rPr>
        <w:t xml:space="preserve">йствиях, нежелательных реакциях и других в соответствии с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61-ФЗ, доведение этой информации до уполномоченного федерального органа </w:t>
      </w:r>
      <w:r>
        <w:rPr>
          <w:rFonts w:ascii="Times New Roman" w:hAnsi="Times New Roman"/>
          <w:sz w:val="24"/>
          <w:szCs w:val="24"/>
        </w:rPr>
        <w:t>исполнительной власти;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охрана труда;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выполнение требований к аптечным организациям, которые могут осуществлять розничную торговлю лекарственными препаратами дистанционным способом &lt;15&gt;;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Правил 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</w:t>
      </w:r>
      <w:r>
        <w:rPr>
          <w:rFonts w:ascii="Times New Roman" w:hAnsi="Times New Roman"/>
          <w:sz w:val="24"/>
          <w:szCs w:val="24"/>
        </w:rPr>
        <w:t xml:space="preserve">нам, утвержденных постановлением Правительства Российской Федерации от 16 мая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 "Об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способом, осуществ</w:t>
      </w:r>
      <w:r>
        <w:rPr>
          <w:rFonts w:ascii="Times New Roman" w:hAnsi="Times New Roman"/>
          <w:sz w:val="24"/>
          <w:szCs w:val="24"/>
        </w:rPr>
        <w:t xml:space="preserve">ления такой торговли и доставки указанных лекарственных препаратов гражданам и </w:t>
      </w:r>
      <w:r>
        <w:rPr>
          <w:rFonts w:ascii="Times New Roman" w:hAnsi="Times New Roman"/>
          <w:sz w:val="24"/>
          <w:szCs w:val="24"/>
        </w:rPr>
        <w:lastRenderedPageBreak/>
        <w:t>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</w:t>
      </w:r>
      <w:r>
        <w:rPr>
          <w:rFonts w:ascii="Times New Roman" w:hAnsi="Times New Roman"/>
          <w:sz w:val="24"/>
          <w:szCs w:val="24"/>
        </w:rPr>
        <w:t>м".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соблюдение процедуры приемочного контроля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надлежащее и профессиональное предоставление населению полной и достоверной информации о лекарственных препаратах в соответствии с трудовыми функциями работников, предусмотренны</w:t>
      </w:r>
      <w:r>
        <w:rPr>
          <w:rFonts w:ascii="Times New Roman" w:hAnsi="Times New Roman"/>
          <w:sz w:val="24"/>
          <w:szCs w:val="24"/>
        </w:rPr>
        <w:t>ми профессиональными стандартами, с соблюдением принципов медицинской этики и деонтологии.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Руководителем субъекта розничной торговли до сведения работников доводится информация: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 изменениях законодательства Российской Федерации, регулирующего прав</w:t>
      </w:r>
      <w:r>
        <w:rPr>
          <w:rFonts w:ascii="Times New Roman" w:hAnsi="Times New Roman"/>
          <w:sz w:val="24"/>
          <w:szCs w:val="24"/>
        </w:rPr>
        <w:t>оотношения, возникающие при обращении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 результатах проведенных внутренних аудитов;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 необходимых предупреждающих и корректирующих действиях по устранению (недопущению) нарушений лицензионных требований, предъявляемых к осущ</w:t>
      </w:r>
      <w:r>
        <w:rPr>
          <w:rFonts w:ascii="Times New Roman" w:hAnsi="Times New Roman"/>
          <w:sz w:val="24"/>
          <w:szCs w:val="24"/>
        </w:rPr>
        <w:t>ествлению фармацевтической деятельности;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 результатах рассмотрения претензий потребителей.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Руководитель субъекта розничной торговли анализирует систему качества в соответствии с утвержденным им планом-графиком.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включает в себя оценку возможн</w:t>
      </w:r>
      <w:r>
        <w:rPr>
          <w:rFonts w:ascii="Times New Roman" w:hAnsi="Times New Roman"/>
          <w:sz w:val="24"/>
          <w:szCs w:val="24"/>
        </w:rPr>
        <w:t>ости улучшений и необходимости изменений в организации системы качества, в том числе в политике и целях деятельности, и осуществляется посредством рассмотрения результатов внутренних аудитов, устных пожеланий покупателей (обратная связь с покупателем), сов</w:t>
      </w:r>
      <w:r>
        <w:rPr>
          <w:rFonts w:ascii="Times New Roman" w:hAnsi="Times New Roman"/>
          <w:sz w:val="24"/>
          <w:szCs w:val="24"/>
        </w:rPr>
        <w:t>ременных достижений науки и техники.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Для соблюдения установленных настоящими Правилами требований каждый работник ознакамливается с правами и обязанностями, содержащимися в должностных инструкциях и трудовом договоре с учетом профессиональных стандарто</w:t>
      </w:r>
      <w:r>
        <w:rPr>
          <w:rFonts w:ascii="Times New Roman" w:hAnsi="Times New Roman"/>
          <w:sz w:val="24"/>
          <w:szCs w:val="24"/>
        </w:rPr>
        <w:t>в.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На период испытательского срока работников в соответствии с локальными актами субъекта розничной торговли внедряются мероприятия по адаптации, которые включают в том числе: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вводный инструктаж при приеме на работу;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подготовку (инструктаж) на ра</w:t>
      </w:r>
      <w:r>
        <w:rPr>
          <w:rFonts w:ascii="Times New Roman" w:hAnsi="Times New Roman"/>
          <w:sz w:val="24"/>
          <w:szCs w:val="24"/>
        </w:rPr>
        <w:t>бочем месте (первичный и повторный);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актуализацию знаний законодательства Российской Федерации в сфере обращения лекарственных средств, законодательства в сфере охраны здоровья граждан, законодательства в сфере защиты прав потребителей, а также по вопро</w:t>
      </w:r>
      <w:r>
        <w:rPr>
          <w:rFonts w:ascii="Times New Roman" w:hAnsi="Times New Roman"/>
          <w:sz w:val="24"/>
          <w:szCs w:val="24"/>
        </w:rPr>
        <w:t>сам правил личной гигиены;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развитие коммуникативных навыков и предотвращение конфликтов;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инструктаж по технике безопасности и охране труда.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Работники в зависимости от возложенных на них обязанностей осуществляют розничную торговлю лекарственными </w:t>
      </w:r>
      <w:r>
        <w:rPr>
          <w:rFonts w:ascii="Times New Roman" w:hAnsi="Times New Roman"/>
          <w:sz w:val="24"/>
          <w:szCs w:val="24"/>
        </w:rPr>
        <w:t>препаратами, в том числе дистанционным способом, предоставление покупателям информации о наличии лекарственных препаратов, имеющих одинаковое международное непатентованное наименование, в том числе информации о наличии лекарственных препаратов, имеющих бол</w:t>
      </w:r>
      <w:r>
        <w:rPr>
          <w:rFonts w:ascii="Times New Roman" w:hAnsi="Times New Roman"/>
          <w:sz w:val="24"/>
          <w:szCs w:val="24"/>
        </w:rPr>
        <w:t>ее низкую цену, о применении лекарственных препаратов,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</w:t>
      </w:r>
      <w:r>
        <w:rPr>
          <w:rFonts w:ascii="Times New Roman" w:hAnsi="Times New Roman"/>
          <w:sz w:val="24"/>
          <w:szCs w:val="24"/>
        </w:rPr>
        <w:t>х хранения в домашних условиях, оформление учетной документации.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Требования к образованию и квалификации работников устанавливаются абзацем вторым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подпункта "и"</w:t>
        </w:r>
      </w:hyperlink>
      <w:r>
        <w:rPr>
          <w:rFonts w:ascii="Times New Roman" w:hAnsi="Times New Roman"/>
          <w:sz w:val="24"/>
          <w:szCs w:val="24"/>
        </w:rPr>
        <w:t xml:space="preserve"> и абзац</w:t>
      </w:r>
      <w:r>
        <w:rPr>
          <w:rFonts w:ascii="Times New Roman" w:hAnsi="Times New Roman"/>
          <w:sz w:val="24"/>
          <w:szCs w:val="24"/>
        </w:rPr>
        <w:t xml:space="preserve">ами первым-четвертым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подпункта "к"</w:t>
        </w:r>
      </w:hyperlink>
      <w:r>
        <w:rPr>
          <w:rFonts w:ascii="Times New Roman" w:hAnsi="Times New Roman"/>
          <w:sz w:val="24"/>
          <w:szCs w:val="24"/>
        </w:rPr>
        <w:t xml:space="preserve"> пункта 4, а также абзацем вторым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подпункта "м"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"н"</w:t>
        </w:r>
      </w:hyperlink>
      <w:r>
        <w:rPr>
          <w:rFonts w:ascii="Times New Roman" w:hAnsi="Times New Roman"/>
          <w:sz w:val="24"/>
          <w:szCs w:val="24"/>
        </w:rPr>
        <w:t xml:space="preserve"> пункта 6 Положения о лицензировании фармацевтической деятельности, утвержденного постановлением Правительства Российской Федерации от 31 марта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 </w:t>
      </w:r>
      <w:r>
        <w:rPr>
          <w:rFonts w:ascii="Times New Roman" w:hAnsi="Times New Roman"/>
          <w:sz w:val="24"/>
          <w:szCs w:val="24"/>
        </w:rPr>
        <w:t>"Об утверждении Положения о лицензировании фармацевтической деятельности" &lt;16&gt;.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&lt;16&gt; Действует до 1 сентября 2028 г.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Руководитель субъекта розничной торговли обеспечивает и поддерживает в рабочем состоянии инфраструктуру, необходимую для выполнения </w:t>
      </w:r>
      <w:r>
        <w:rPr>
          <w:rFonts w:ascii="Times New Roman" w:hAnsi="Times New Roman"/>
          <w:sz w:val="24"/>
          <w:szCs w:val="24"/>
        </w:rPr>
        <w:t>лицензионных требований, предъявляемых к осуществлению фармацевтической деятельности, которая в том числе включает: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производственный объект или объекты (помещения, здания, сооружения);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оборудование по месту осуществления фармацевтической деятельности</w:t>
      </w:r>
      <w:r>
        <w:rPr>
          <w:rFonts w:ascii="Times New Roman" w:hAnsi="Times New Roman"/>
          <w:sz w:val="24"/>
          <w:szCs w:val="24"/>
        </w:rPr>
        <w:t>, принадлежащее субъекту розничной торговли на праве собственности или ином законом основании, предусматривающем право владения и право пользования.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Все помещения субъекта розничной торговли располагаются в здании (строении) и функционально объединяютс</w:t>
      </w:r>
      <w:r>
        <w:rPr>
          <w:rFonts w:ascii="Times New Roman" w:hAnsi="Times New Roman"/>
          <w:sz w:val="24"/>
          <w:szCs w:val="24"/>
        </w:rPr>
        <w:t>я, изолируются от других организаций и обеспечивают отсутствие несанкционированного доступа посторонних лиц в помещения. Допускается вход (выход) на территорию субъекта розничной торговли через помещение другой организации.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целях информирования насел</w:t>
      </w:r>
      <w:r>
        <w:rPr>
          <w:rFonts w:ascii="Times New Roman" w:hAnsi="Times New Roman"/>
          <w:sz w:val="24"/>
          <w:szCs w:val="24"/>
        </w:rPr>
        <w:t>ения субъекты розничной торговли, размещают в доступном для ознакомления месте сведения о: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виде субъекта розничной торговли на русском языке и национальном языке субъекта Российской Федерации (если предусмотрено законодательством субъекта Российской Фед</w:t>
      </w:r>
      <w:r>
        <w:rPr>
          <w:rFonts w:ascii="Times New Roman" w:hAnsi="Times New Roman"/>
          <w:sz w:val="24"/>
          <w:szCs w:val="24"/>
        </w:rPr>
        <w:t>ерации);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полном и (в случае, если имеется) сокращенном наименовании, в том числе фирменном наименовании, и организационно-правовой форме субъекта розничной торговли;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режиме работы субъекта розничной торговли.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Площадь помещений и (или) зон, исполь</w:t>
      </w:r>
      <w:r>
        <w:rPr>
          <w:rFonts w:ascii="Times New Roman" w:hAnsi="Times New Roman"/>
          <w:sz w:val="24"/>
          <w:szCs w:val="24"/>
        </w:rPr>
        <w:t>зуемых субъектом розничной торговли, разделяется на помещения и (или) зоны, предназначенные для приемки и хранения лекарственных препаратов, предусмотренных правилами хранения, а также выполнения иных функций, в том числе: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торговли лекарственными препар</w:t>
      </w:r>
      <w:r>
        <w:rPr>
          <w:rFonts w:ascii="Times New Roman" w:hAnsi="Times New Roman"/>
          <w:sz w:val="24"/>
          <w:szCs w:val="24"/>
        </w:rPr>
        <w:t>атами;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отпуска лекарственных препаратов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изготовления лекарственных препаратов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административно-бытовых и (или) для раздельного хранения одежды, приема пищи, санузла.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Доступ работников в помещения и (или) зоны опред</w:t>
      </w:r>
      <w:r>
        <w:rPr>
          <w:rFonts w:ascii="Times New Roman" w:hAnsi="Times New Roman"/>
          <w:sz w:val="24"/>
          <w:szCs w:val="24"/>
        </w:rPr>
        <w:t>еляется руководителем субъекта розничной торговли.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Наличие иных помещений и (или) зон в составе площади помещений и (или) зон, используемых субъектом розничной торговли, определяется руководителем субъекта розничной торговли в зависимости от объема вып</w:t>
      </w:r>
      <w:r>
        <w:rPr>
          <w:rFonts w:ascii="Times New Roman" w:hAnsi="Times New Roman"/>
          <w:sz w:val="24"/>
          <w:szCs w:val="24"/>
        </w:rPr>
        <w:t>олняемых работ, оказываемых услуг.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Помещения субъекта розничной торговли оснащаются системами отопления и кондиционирования, естественной или приточно-вытяжной вентиляцией, обеспечивающими условия труда в соответствии с трудовым законодательством Росси</w:t>
      </w:r>
      <w:r>
        <w:rPr>
          <w:rFonts w:ascii="Times New Roman" w:hAnsi="Times New Roman"/>
          <w:sz w:val="24"/>
          <w:szCs w:val="24"/>
        </w:rPr>
        <w:t>йской Федерации, а также соблюдение требований правил хранения.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Субъект розничной торговли должен располагать оборудованием и инвентарем, обеспечивающими сохранение качества, эффективности и безопасности лекарственных препаратов.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Помещения для хран</w:t>
      </w:r>
      <w:r>
        <w:rPr>
          <w:rFonts w:ascii="Times New Roman" w:hAnsi="Times New Roman"/>
          <w:sz w:val="24"/>
          <w:szCs w:val="24"/>
        </w:rPr>
        <w:t>ения лекарственных препаратов оснащаются оборудованием, позволяющим обеспечить их хранение с учетом требований правил хранения.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Технические паспорта (инструкции, руководства) к оборудованию, используемому субъектом розничной торговли, хранятся у субъек</w:t>
      </w:r>
      <w:r>
        <w:rPr>
          <w:rFonts w:ascii="Times New Roman" w:hAnsi="Times New Roman"/>
          <w:sz w:val="24"/>
          <w:szCs w:val="24"/>
        </w:rPr>
        <w:t>та розничной торговли в течение всего времени эксплуатации оборудования (в случае если наличие таких технических паспортов (инструкций, руководств) предусмотрено производителем оборудования).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измерения, используемые субъектом розничной торговли, п</w:t>
      </w:r>
      <w:r>
        <w:rPr>
          <w:rFonts w:ascii="Times New Roman" w:hAnsi="Times New Roman"/>
          <w:sz w:val="24"/>
          <w:szCs w:val="24"/>
        </w:rPr>
        <w:t>одлежат калибровке и периодической поверке в соответствии с требованиями законодательства Российской Федерации об обеспечении единства измерений &lt;17&gt;.</w:t>
      </w:r>
    </w:p>
    <w:p w:rsidR="00000000" w:rsidRDefault="006A093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A09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Статьи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26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102-ФЗ "Об обеспечении единства измерений".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Торговое помещение и (или) зона оборудуются витринами, стеллажами (гондолами).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>пускается открытая выкладка лекарственных препаратов, отпускаемых без рецепта на лекарственный препарат.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Информация о цене на лекарственные препараты, отпускаемые без рецепта на лекарственный препарат, размещается на полке или на витринном образце в ви</w:t>
      </w:r>
      <w:r>
        <w:rPr>
          <w:rFonts w:ascii="Times New Roman" w:hAnsi="Times New Roman"/>
          <w:sz w:val="24"/>
          <w:szCs w:val="24"/>
        </w:rPr>
        <w:t>де ценника с указанием наименования, дозировки, количества доз в упаковке, страны производителя лекарственного препарата.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Субъект розничной торговли и поставщик заключают договор с учетом требований гражданского законодательства Российской Федерации, п</w:t>
      </w:r>
      <w:r>
        <w:rPr>
          <w:rFonts w:ascii="Times New Roman" w:hAnsi="Times New Roman"/>
          <w:sz w:val="24"/>
          <w:szCs w:val="24"/>
        </w:rPr>
        <w:t xml:space="preserve">редусматривающих сроки принятия поставщиком претензии по качеству продукции, а также возможность возврата лекарственных препаратов, указанных в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статье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61-ФЗ, поставщику, если информация об этом поступила после приемки товара и оформления соответствующих документов.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30. Лекарственные препараты подвергаются приемочному контролю с целью недопущения поступления в продажу лекарственных препаратов, указан</w:t>
      </w:r>
      <w:r>
        <w:rPr>
          <w:rFonts w:ascii="Times New Roman" w:hAnsi="Times New Roman"/>
          <w:sz w:val="24"/>
          <w:szCs w:val="24"/>
        </w:rPr>
        <w:t xml:space="preserve">ных в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статье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Приемочный контроль заключается в проверке поступающих лекарственных препаратов путем оценки: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внешнего вида, цвета, зап</w:t>
      </w:r>
      <w:r>
        <w:rPr>
          <w:rFonts w:ascii="Times New Roman" w:hAnsi="Times New Roman"/>
          <w:sz w:val="24"/>
          <w:szCs w:val="24"/>
        </w:rPr>
        <w:t>аха;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целостности упаковки;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соответствия маркировки лекарственных препаратов требованиям, установленным законодательством Российской Федерации об обращении лекарственных средств;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правильности оформления сопроводительных документов;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сведений о вв</w:t>
      </w:r>
      <w:r>
        <w:rPr>
          <w:rFonts w:ascii="Times New Roman" w:hAnsi="Times New Roman"/>
          <w:sz w:val="24"/>
          <w:szCs w:val="24"/>
        </w:rPr>
        <w:t xml:space="preserve">оде в гражданский оборот лекарственных препаратов в соответствии со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статьей 52.1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Для проведения приемочного контроля приказом руководителя</w:t>
      </w:r>
      <w:r>
        <w:rPr>
          <w:rFonts w:ascii="Times New Roman" w:hAnsi="Times New Roman"/>
          <w:sz w:val="24"/>
          <w:szCs w:val="24"/>
        </w:rPr>
        <w:t xml:space="preserve"> субъекта розничной торговли назначаются лица (лицо), ответственные (ответственное) за приемочный контроль или приемочная комиссия.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Если количество и качество лекарственных препаратов соответствует данным, указанным в сопроводительных документах, то на</w:t>
      </w:r>
      <w:r>
        <w:rPr>
          <w:rFonts w:ascii="Times New Roman" w:hAnsi="Times New Roman"/>
          <w:sz w:val="24"/>
          <w:szCs w:val="24"/>
        </w:rPr>
        <w:t xml:space="preserve"> сопроводительных документах (накладной, счет-фактуре, товарно-транспортной накладной, и других документах в соответствии с договором (контрактом) о поставках лекарственных препаратов, на бумажном носителе), проставляется штамп приемки, подтверждающий факт</w:t>
      </w:r>
      <w:r>
        <w:rPr>
          <w:rFonts w:ascii="Times New Roman" w:hAnsi="Times New Roman"/>
          <w:sz w:val="24"/>
          <w:szCs w:val="24"/>
        </w:rPr>
        <w:t xml:space="preserve"> соответствия принятых лекарственных препаратов данным, указанным в сопроводительных документах. Лица (лицо), ответственные (ответственное) за приемочный контроль или члены приемочной комиссии, осуществляющие приемку лекарственных препаратов, ставят подпис</w:t>
      </w:r>
      <w:r>
        <w:rPr>
          <w:rFonts w:ascii="Times New Roman" w:hAnsi="Times New Roman"/>
          <w:sz w:val="24"/>
          <w:szCs w:val="24"/>
        </w:rPr>
        <w:t>ь на сопроводительных документах и заверяют печатью субъекта розничной торговли (при наличии).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электронного документооборота между поставщиком и грузополучателем сопроводительные документы оформляются в электронном виде и заверяются электронной ци</w:t>
      </w:r>
      <w:r>
        <w:rPr>
          <w:rFonts w:ascii="Times New Roman" w:hAnsi="Times New Roman"/>
          <w:sz w:val="24"/>
          <w:szCs w:val="24"/>
        </w:rPr>
        <w:t>фровой подписью.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В случае несоответствия поставленных субъекту розничной торговли лекарственных препаратов данным сопроводительных документов лицом, ответственным за приемочный контроль, или приемочной комиссией субъекта розничной торговли в соответств</w:t>
      </w:r>
      <w:r>
        <w:rPr>
          <w:rFonts w:ascii="Times New Roman" w:hAnsi="Times New Roman"/>
          <w:sz w:val="24"/>
          <w:szCs w:val="24"/>
        </w:rPr>
        <w:t>ии с утвержденной стандартной операционной процедурой составляется акт, который является основанием для предъявления претензий поставщику.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Субъектом розничной торговли по согласованию в свободной форме с поставщиком допускается утверждение иного способа ув</w:t>
      </w:r>
      <w:r>
        <w:rPr>
          <w:rFonts w:ascii="Times New Roman" w:hAnsi="Times New Roman"/>
          <w:sz w:val="24"/>
          <w:szCs w:val="24"/>
        </w:rPr>
        <w:t>едомления поставщика о несоответствии поставленных лекарственных препаратов данным сопроводительным документам.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Лекарственные препараты до подачи в помещения и (или) зоны, предназначенные для розничной торговли, проходят предпродажную подготовку, котор</w:t>
      </w:r>
      <w:r>
        <w:rPr>
          <w:rFonts w:ascii="Times New Roman" w:hAnsi="Times New Roman"/>
          <w:sz w:val="24"/>
          <w:szCs w:val="24"/>
        </w:rPr>
        <w:t>ая включает распаковку, рассортировку и осмотр, проверку качества товара (по внешним признакам).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Лекарственные препараты в помещениях и (или) зонах для приемки освобождаются от транспортной упаковки. Субъект розничной торговли производит проверку качес</w:t>
      </w:r>
      <w:r>
        <w:rPr>
          <w:rFonts w:ascii="Times New Roman" w:hAnsi="Times New Roman"/>
          <w:sz w:val="24"/>
          <w:szCs w:val="24"/>
        </w:rPr>
        <w:t>тва по внешним признакам, проверяет наличие необходимой документации и информации, осуществляет отбраковку и сортировку.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37. В помещении и (или) зоне, предназначенных для торговли, размещаются: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выписка из реестра лицензий на фармацевтическую деятельност</w:t>
      </w:r>
      <w:r>
        <w:rPr>
          <w:rFonts w:ascii="Times New Roman" w:hAnsi="Times New Roman"/>
          <w:sz w:val="24"/>
          <w:szCs w:val="24"/>
        </w:rPr>
        <w:t>ь;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выписка из реестра лицензий на деятельность по обороту наркотических средств, психотропных веществ и их прекурсоров, культивирование наркосодержащих растений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выписка из реестра разрешений на осуществление розничной торговли лекарств</w:t>
      </w:r>
      <w:r>
        <w:rPr>
          <w:rFonts w:ascii="Times New Roman" w:hAnsi="Times New Roman"/>
          <w:sz w:val="24"/>
          <w:szCs w:val="24"/>
        </w:rPr>
        <w:t>енными препаратами для медицинского применения дистанционным способом (при наличии);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информация о невозможности возврата и обмена лекарственных препаратов надлежащего качества.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Руководитель субъекта розничной торговли проводит оценку деятельности ра</w:t>
      </w:r>
      <w:r>
        <w:rPr>
          <w:rFonts w:ascii="Times New Roman" w:hAnsi="Times New Roman"/>
          <w:sz w:val="24"/>
          <w:szCs w:val="24"/>
        </w:rPr>
        <w:t>ботников с целью проверки полноты выполнения требований, установленных настоящими Правилами (далее - внутренний аудит).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Результаты внутреннего аудита оформляются документально.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Руководителем субъекта розничной торговли определяются меры, предпринимаемы</w:t>
      </w:r>
      <w:r>
        <w:rPr>
          <w:rFonts w:ascii="Times New Roman" w:hAnsi="Times New Roman"/>
          <w:sz w:val="24"/>
          <w:szCs w:val="24"/>
        </w:rPr>
        <w:t>е по вынесению рекомендаций по корректирующим и предупреждающим действиям и(или) устранению нарушений, выявленных по результатам проведенного внутреннего аудита.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Далее проводится аудит предпринятых мер по корректирующим и предупреждающим действиям и (или) </w:t>
      </w:r>
      <w:r>
        <w:rPr>
          <w:rFonts w:ascii="Times New Roman" w:hAnsi="Times New Roman"/>
          <w:sz w:val="24"/>
          <w:szCs w:val="24"/>
        </w:rPr>
        <w:t>по устранению нарушений, выявленных по результатам проведенного внутреннего аудита, и формируется отчет о результатах выполненных действий и их эффективности.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Внутренний аудит проводится независимо специально назначенными руководителем субъекта розничн</w:t>
      </w:r>
      <w:r>
        <w:rPr>
          <w:rFonts w:ascii="Times New Roman" w:hAnsi="Times New Roman"/>
          <w:sz w:val="24"/>
          <w:szCs w:val="24"/>
        </w:rPr>
        <w:t>ой торговли работниками и (или) привлекаемыми по решению руководителя субъекта розничной торговли на договорной основе лицами.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Ответственным за организацию и проведение внутреннего аудита является Ответственное лицо.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В целях организации и проведения вн</w:t>
      </w:r>
      <w:r>
        <w:rPr>
          <w:rFonts w:ascii="Times New Roman" w:hAnsi="Times New Roman"/>
          <w:sz w:val="24"/>
          <w:szCs w:val="24"/>
        </w:rPr>
        <w:t>утреннего аудита разрабатывается стандартная операционная процедура регламентирующая: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цель, задачи и сроки проведения внутреннего аудита;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основания для проведения внутреннего аудита;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права и обязанности лиц, участвующих в организации и проведении </w:t>
      </w:r>
      <w:r>
        <w:rPr>
          <w:rFonts w:ascii="Times New Roman" w:hAnsi="Times New Roman"/>
          <w:sz w:val="24"/>
          <w:szCs w:val="24"/>
        </w:rPr>
        <w:t>внутреннего аудита;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порядок регистрации и анализа результатов внутреннего аудита;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порядок использования результатов внутреннего аудита в целях управления качеством и безопасностью фармацевтической деятельности.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Внутренний аудит проводится в соотв</w:t>
      </w:r>
      <w:r>
        <w:rPr>
          <w:rFonts w:ascii="Times New Roman" w:hAnsi="Times New Roman"/>
          <w:sz w:val="24"/>
          <w:szCs w:val="24"/>
        </w:rPr>
        <w:t>етствии с ежегодным планом, утверждаемым руководителем субъекта розничной торговли, не реже 1 раза в полгода.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внутреннего аудита Ответственным лицом составляется отчет, включающий в том числе выработку мероприятий по устранению выявленных на</w:t>
      </w:r>
      <w:r>
        <w:rPr>
          <w:rFonts w:ascii="Times New Roman" w:hAnsi="Times New Roman"/>
          <w:sz w:val="24"/>
          <w:szCs w:val="24"/>
        </w:rPr>
        <w:t>рушений, корректирующих и предупреждающих мероприятий.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43. В стандартных операционных процедурах описываются порядки, в том числе: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анализа жалоб и предложений покупателей и принятия по ним решений;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установления причин нарушения требован</w:t>
      </w:r>
      <w:r>
        <w:rPr>
          <w:rFonts w:ascii="Times New Roman" w:hAnsi="Times New Roman"/>
          <w:sz w:val="24"/>
          <w:szCs w:val="24"/>
        </w:rPr>
        <w:t>ий настоящих Правил и иных требований нормативных правовых актов, регулирующих вопросы обращения лекарственных препаратов;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оценки необходимости и целесообразности принятия соответствующих мер во избежание повторного возникновения аналогичного нарушения;</w:t>
      </w:r>
    </w:p>
    <w:p w:rsidR="00000000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определения и осуществления действий с целью недопущения поступления в продажу лекарственных препаратов, указанных в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статье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61-ФЗ;</w:t>
      </w:r>
    </w:p>
    <w:p w:rsidR="006A0933" w:rsidRDefault="006A09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осуществ</w:t>
      </w:r>
      <w:r>
        <w:rPr>
          <w:rFonts w:ascii="Times New Roman" w:hAnsi="Times New Roman"/>
          <w:sz w:val="24"/>
          <w:szCs w:val="24"/>
        </w:rPr>
        <w:t>ления анализа результативности предпринятых предупреждающих и корректирующих действий.</w:t>
      </w:r>
    </w:p>
    <w:sectPr w:rsidR="006A093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7EA"/>
    <w:rsid w:val="006A0933"/>
    <w:rsid w:val="00FC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2909F7-6BB3-48D6-AAF3-372AED38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89959#l7658" TargetMode="External"/><Relationship Id="rId18" Type="http://schemas.openxmlformats.org/officeDocument/2006/relationships/hyperlink" Target="https://normativ.kontur.ru/document?moduleid=1&amp;documentid=306571#h51" TargetMode="External"/><Relationship Id="rId26" Type="http://schemas.openxmlformats.org/officeDocument/2006/relationships/hyperlink" Target="https://normativ.kontur.ru/document?moduleid=1&amp;documentid=489959#l7659" TargetMode="External"/><Relationship Id="rId39" Type="http://schemas.openxmlformats.org/officeDocument/2006/relationships/hyperlink" Target="https://normativ.kontur.ru/document?moduleid=1&amp;documentid=489959#h2413" TargetMode="External"/><Relationship Id="rId21" Type="http://schemas.openxmlformats.org/officeDocument/2006/relationships/hyperlink" Target="https://normativ.kontur.ru/document?moduleid=1&amp;documentid=409165#h1029" TargetMode="External"/><Relationship Id="rId34" Type="http://schemas.openxmlformats.org/officeDocument/2006/relationships/hyperlink" Target="https://normativ.kontur.ru/document?moduleid=1&amp;documentid=482171#l288" TargetMode="External"/><Relationship Id="rId42" Type="http://schemas.openxmlformats.org/officeDocument/2006/relationships/hyperlink" Target="https://normativ.kontur.ru/document?moduleid=1&amp;documentid=489959#h2413" TargetMode="External"/><Relationship Id="rId7" Type="http://schemas.openxmlformats.org/officeDocument/2006/relationships/hyperlink" Target="https://normativ.kontur.ru/document?moduleid=1&amp;documentid=286918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82169#l209" TargetMode="External"/><Relationship Id="rId20" Type="http://schemas.openxmlformats.org/officeDocument/2006/relationships/hyperlink" Target="https://normativ.kontur.ru/document?moduleid=1&amp;documentid=405609#h384" TargetMode="External"/><Relationship Id="rId29" Type="http://schemas.openxmlformats.org/officeDocument/2006/relationships/hyperlink" Target="https://normativ.kontur.ru/document?moduleid=1&amp;documentid=489959#h2413" TargetMode="External"/><Relationship Id="rId41" Type="http://schemas.openxmlformats.org/officeDocument/2006/relationships/hyperlink" Target="https://normativ.kontur.ru/document?moduleid=1&amp;documentid=489959#h3133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94333#l1094" TargetMode="External"/><Relationship Id="rId11" Type="http://schemas.openxmlformats.org/officeDocument/2006/relationships/hyperlink" Target="https://normativ.kontur.ru/document?moduleid=1&amp;documentid=489959#l6648" TargetMode="External"/><Relationship Id="rId24" Type="http://schemas.openxmlformats.org/officeDocument/2006/relationships/hyperlink" Target="https://normativ.kontur.ru/document?moduleid=1&amp;documentid=475443#l0" TargetMode="External"/><Relationship Id="rId32" Type="http://schemas.openxmlformats.org/officeDocument/2006/relationships/hyperlink" Target="https://normativ.kontur.ru/document?moduleid=1&amp;documentid=475863#l167" TargetMode="External"/><Relationship Id="rId37" Type="http://schemas.openxmlformats.org/officeDocument/2006/relationships/hyperlink" Target="https://normativ.kontur.ru/document?moduleid=1&amp;documentid=490078#h263" TargetMode="External"/><Relationship Id="rId40" Type="http://schemas.openxmlformats.org/officeDocument/2006/relationships/hyperlink" Target="https://normativ.kontur.ru/document?moduleid=1&amp;documentid=489959#h2413" TargetMode="External"/><Relationship Id="rId5" Type="http://schemas.openxmlformats.org/officeDocument/2006/relationships/hyperlink" Target="https://normativ.kontur.ru/document?moduleid=1&amp;documentid=489959#l7656" TargetMode="External"/><Relationship Id="rId15" Type="http://schemas.openxmlformats.org/officeDocument/2006/relationships/hyperlink" Target="https://normativ.kontur.ru/document?moduleid=1&amp;documentid=489959#l7188" TargetMode="External"/><Relationship Id="rId23" Type="http://schemas.openxmlformats.org/officeDocument/2006/relationships/hyperlink" Target="https://normativ.kontur.ru/document?moduleid=1&amp;documentid=489959#l7662" TargetMode="External"/><Relationship Id="rId28" Type="http://schemas.openxmlformats.org/officeDocument/2006/relationships/hyperlink" Target="https://normativ.kontur.ru/document?moduleid=1&amp;documentid=489959#l7763" TargetMode="External"/><Relationship Id="rId36" Type="http://schemas.openxmlformats.org/officeDocument/2006/relationships/hyperlink" Target="https://normativ.kontur.ru/document?moduleid=1&amp;documentid=482171#l319" TargetMode="External"/><Relationship Id="rId10" Type="http://schemas.openxmlformats.org/officeDocument/2006/relationships/hyperlink" Target="https://normativ.kontur.ru/document?moduleid=1&amp;documentid=489959#l6633" TargetMode="External"/><Relationship Id="rId19" Type="http://schemas.openxmlformats.org/officeDocument/2006/relationships/hyperlink" Target="https://normativ.kontur.ru/document?moduleid=1&amp;documentid=306571#h53" TargetMode="External"/><Relationship Id="rId31" Type="http://schemas.openxmlformats.org/officeDocument/2006/relationships/hyperlink" Target="https://normativ.kontur.ru/document?moduleid=1&amp;documentid=489959#l7768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89959#l6648" TargetMode="External"/><Relationship Id="rId9" Type="http://schemas.openxmlformats.org/officeDocument/2006/relationships/hyperlink" Target="https://normativ.kontur.ru/document?moduleid=1&amp;documentid=490072#l2292" TargetMode="External"/><Relationship Id="rId14" Type="http://schemas.openxmlformats.org/officeDocument/2006/relationships/hyperlink" Target="https://normativ.kontur.ru/document?moduleid=1&amp;documentid=489959#l7659" TargetMode="External"/><Relationship Id="rId22" Type="http://schemas.openxmlformats.org/officeDocument/2006/relationships/hyperlink" Target="https://normativ.kontur.ru/document?moduleid=1&amp;documentid=491464#h6322" TargetMode="External"/><Relationship Id="rId27" Type="http://schemas.openxmlformats.org/officeDocument/2006/relationships/hyperlink" Target="https://normativ.kontur.ru/document?moduleid=1&amp;documentid=491464#h6322" TargetMode="External"/><Relationship Id="rId30" Type="http://schemas.openxmlformats.org/officeDocument/2006/relationships/hyperlink" Target="https://normativ.kontur.ru/document?moduleid=1&amp;documentid=490072#l3028" TargetMode="External"/><Relationship Id="rId35" Type="http://schemas.openxmlformats.org/officeDocument/2006/relationships/hyperlink" Target="https://normativ.kontur.ru/document?moduleid=1&amp;documentid=482171#l316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446364#l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89959#l7685" TargetMode="External"/><Relationship Id="rId17" Type="http://schemas.openxmlformats.org/officeDocument/2006/relationships/hyperlink" Target="https://normativ.kontur.ru/document?moduleid=1&amp;documentid=482169#l211" TargetMode="External"/><Relationship Id="rId25" Type="http://schemas.openxmlformats.org/officeDocument/2006/relationships/hyperlink" Target="https://normativ.kontur.ru/document?moduleid=1&amp;documentid=489959#l7658" TargetMode="External"/><Relationship Id="rId33" Type="http://schemas.openxmlformats.org/officeDocument/2006/relationships/hyperlink" Target="https://normativ.kontur.ru/document?moduleid=1&amp;documentid=482171#l285" TargetMode="External"/><Relationship Id="rId38" Type="http://schemas.openxmlformats.org/officeDocument/2006/relationships/hyperlink" Target="https://normativ.kontur.ru/document?moduleid=1&amp;documentid=490078#h2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5664</Words>
  <Characters>32290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2025-09-11T17:20:00Z</dcterms:created>
  <dcterms:modified xsi:type="dcterms:W3CDTF">2025-09-11T17:20:00Z</dcterms:modified>
</cp:coreProperties>
</file>