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Зарегистрировано в Минюсте России 2 июня 2025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82494</w:t>
      </w:r>
    </w:p>
    <w:p w:rsidR="00000000" w:rsidRDefault="00E761C0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E761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МИНИСТЕРСТВО ЗДРАВООХРАНЕНИЯ РОССИЙСКОЙ ФЕДЕРАЦИИ</w:t>
      </w:r>
    </w:p>
    <w:p w:rsidR="00000000" w:rsidRDefault="00E761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ПРИКАЗ</w:t>
      </w:r>
    </w:p>
    <w:p w:rsidR="00000000" w:rsidRDefault="00E761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29 апреля 2025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262н</w:t>
      </w:r>
    </w:p>
    <w:p w:rsidR="00000000" w:rsidRDefault="00E761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ОБ УТВЕРЖДЕНИИ ПОРЯДКА ПРОВЕДЕНИЯ МЕДИЦИНСКОГО ОСВИДЕТЕЛЬСТВОВАНИЯ НА СОСТОЯНИЕ ОПЬЯНЕНИЯ (АЛКОГОЛЬНОГО, </w:t>
      </w:r>
      <w:r>
        <w:rPr>
          <w:rFonts w:ascii="Times New Roman" w:hAnsi="Times New Roman"/>
          <w:b/>
          <w:bCs/>
          <w:sz w:val="36"/>
          <w:szCs w:val="36"/>
        </w:rPr>
        <w:t>НАРКОТИЧЕСКОГО ИЛИ ИНОГО ТОКСИЧЕСКОГО), ВКЛЮЧАЮЩЕГО ОПРЕДЕЛЕНИЕ КЛИНИЧЕСКИХ ПРИЗНАКОВ ОПЬЯНЕНИЯ И ПРАВИЛА ХИМИКО-ТОКСИКОЛОГИЧЕСКИХ ИССЛЕДОВАНИЙ, А ТАКЖЕ КРИТЕРИИ, ПРИ НАЛИЧИИ КОТОРЫХ ИМЕЮТСЯ ДОСТАТОЧНЫЕ ОСНОВАНИЯ ПОЛАГАТЬ, ЧТО ЛИЦО НАХОДИТСЯ В СОСТОЯНИИ ОП</w:t>
      </w:r>
      <w:r>
        <w:rPr>
          <w:rFonts w:ascii="Times New Roman" w:hAnsi="Times New Roman"/>
          <w:b/>
          <w:bCs/>
          <w:sz w:val="36"/>
          <w:szCs w:val="36"/>
        </w:rPr>
        <w:t>ЬЯНЕНИЯ И ПОДЛЕЖИТ НАПРАВЛЕНИЮ НА МЕДИЦИНСКОЕ ОСВИДЕТЕЛЬСТВОВАНИЕ, УЧЕТНОЙ ФОРМЫ АКТА МЕДИЦИНСКОГО ОСВИДЕТЕЛЬСТВОВАНИЯ НА СОСТОЯНИЕ ОПЬЯНЕНИЯ (АЛКОГОЛЬНОГО, НАРКОТИЧЕСКОГО ИЛИ ИНОГО ТОКСИЧЕСКОГО), А ТАКЖЕ ФОРМЫ И ПОРЯДКА ВЕДЕНИЯ ЖУРНАЛА РЕГИСТРАЦИИ МЕДИЦИН</w:t>
      </w:r>
      <w:r>
        <w:rPr>
          <w:rFonts w:ascii="Times New Roman" w:hAnsi="Times New Roman"/>
          <w:b/>
          <w:bCs/>
          <w:sz w:val="36"/>
          <w:szCs w:val="36"/>
        </w:rPr>
        <w:t>СКИХ ОСВИДЕТЕЛЬСТВОВАНИЙ НА СОСТОЯНИЕ ОПЬЯНЕНИЯ (АЛКОГОЛЬНОГО, НАРКОТИЧЕСКОГО ИЛИ ИНОГО ТОКСИЧЕСКОГО)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В соответствии с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частью 6.1</w:t>
        </w:r>
      </w:hyperlink>
      <w:r>
        <w:rPr>
          <w:rFonts w:ascii="Times New Roman" w:hAnsi="Times New Roman"/>
          <w:sz w:val="24"/>
          <w:szCs w:val="24"/>
        </w:rPr>
        <w:t xml:space="preserve"> статьи 27.12,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частью 6</w:t>
        </w:r>
      </w:hyperlink>
      <w:r>
        <w:rPr>
          <w:rFonts w:ascii="Times New Roman" w:hAnsi="Times New Roman"/>
          <w:sz w:val="24"/>
          <w:szCs w:val="24"/>
        </w:rPr>
        <w:t xml:space="preserve"> статьи 27.12.1 Кодекса Российской Федерации об административных правонарушениях, с пунктами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11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18</w:t>
        </w:r>
      </w:hyperlink>
      <w:r>
        <w:rPr>
          <w:rFonts w:ascii="Times New Roman" w:hAnsi="Times New Roman"/>
          <w:sz w:val="24"/>
          <w:szCs w:val="24"/>
        </w:rPr>
        <w:t xml:space="preserve"> части 2 статьи 14 и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частью 4</w:t>
        </w:r>
      </w:hyperlink>
      <w:r>
        <w:rPr>
          <w:rFonts w:ascii="Times New Roman" w:hAnsi="Times New Roman"/>
          <w:sz w:val="24"/>
          <w:szCs w:val="24"/>
        </w:rPr>
        <w:t xml:space="preserve"> статьи 65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</w:t>
      </w:r>
      <w:r>
        <w:rPr>
          <w:rFonts w:ascii="Times New Roman" w:hAnsi="Times New Roman"/>
          <w:sz w:val="24"/>
          <w:szCs w:val="24"/>
        </w:rPr>
        <w:t xml:space="preserve">З "Об основах охраны здоровья граждан в Российской Федерации", подпунктами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5.2.73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5.2.19</w:t>
        </w:r>
        <w:r>
          <w:rPr>
            <w:rFonts w:ascii="Times New Roman" w:hAnsi="Times New Roman"/>
            <w:sz w:val="24"/>
            <w:szCs w:val="24"/>
            <w:u w:val="single"/>
          </w:rPr>
          <w:t>9</w:t>
        </w:r>
      </w:hyperlink>
      <w:r>
        <w:rPr>
          <w:rFonts w:ascii="Times New Roman" w:hAnsi="Times New Roman"/>
          <w:sz w:val="24"/>
          <w:szCs w:val="24"/>
        </w:rPr>
        <w:t xml:space="preserve"> пункта 5 Положения о Министерстве здравоохранения Российской Федерации, утвержденного постановлением Правительства Российской Федерации от 19 июня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608, приказываю: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Утвердить: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проведения медицинского освидетельствования на состояни</w:t>
      </w:r>
      <w:r>
        <w:rPr>
          <w:rFonts w:ascii="Times New Roman" w:hAnsi="Times New Roman"/>
          <w:sz w:val="24"/>
          <w:szCs w:val="24"/>
        </w:rPr>
        <w:t>е опьянения (алкогольного, наркотического или иного токсического), включающий определение клинических признаков опьянения и правила химико-токсикологических исследований, а также критерии, при наличии которых имеются достаточные основания полагать, что лиц</w:t>
      </w:r>
      <w:r>
        <w:rPr>
          <w:rFonts w:ascii="Times New Roman" w:hAnsi="Times New Roman"/>
          <w:sz w:val="24"/>
          <w:szCs w:val="24"/>
        </w:rPr>
        <w:t xml:space="preserve">о находится в состоянии опьянения и подлежит направлению на медицинское освидетельствование,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к настоящему приказу;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учетную форму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307/у-05 "Акт медицинского освидетельствования на состояние опьянения (алкогольного, наркотического и</w:t>
      </w:r>
      <w:r>
        <w:rPr>
          <w:rFonts w:ascii="Times New Roman" w:hAnsi="Times New Roman"/>
          <w:sz w:val="24"/>
          <w:szCs w:val="24"/>
        </w:rPr>
        <w:t xml:space="preserve">ли иного токсического)"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настоящему приказу;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форму журнала регистрации медицинских освидетельствований на состояние опьянения (алкогольного, наркотического или иного токсического)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настоящему приказу;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</w:t>
      </w:r>
      <w:r>
        <w:rPr>
          <w:rFonts w:ascii="Times New Roman" w:hAnsi="Times New Roman"/>
          <w:sz w:val="24"/>
          <w:szCs w:val="24"/>
        </w:rPr>
        <w:t xml:space="preserve">ок ведения журнала регистрации медицинских освидетельствований на состояние опьянения (алкогольного, наркотического или иного токсического)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 к настоящему приказу.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Признать утратившими силу: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 Министерства здравоохранения Росс</w:t>
      </w:r>
      <w:r>
        <w:rPr>
          <w:rFonts w:ascii="Times New Roman" w:hAnsi="Times New Roman"/>
          <w:sz w:val="24"/>
          <w:szCs w:val="24"/>
        </w:rPr>
        <w:t xml:space="preserve">ийской Федерации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от 18 декабря 2015 г. N 933н</w:t>
        </w:r>
      </w:hyperlink>
      <w:r>
        <w:rPr>
          <w:rFonts w:ascii="Times New Roman" w:hAnsi="Times New Roman"/>
          <w:sz w:val="24"/>
          <w:szCs w:val="24"/>
        </w:rPr>
        <w:t xml:space="preserve"> "О порядке проведения медицинского освидетельствования на состояние опьянения (алкогольного, наркотического или иного токсическо</w:t>
      </w:r>
      <w:r>
        <w:rPr>
          <w:rFonts w:ascii="Times New Roman" w:hAnsi="Times New Roman"/>
          <w:sz w:val="24"/>
          <w:szCs w:val="24"/>
        </w:rPr>
        <w:t xml:space="preserve">го" (зарегистрирован Министерством юстиции Российской Федерации 11 марта 2016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41390);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Министерства здравоохранения Российской Федерации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25 марта </w:t>
        </w:r>
        <w:r>
          <w:rPr>
            <w:rFonts w:ascii="Times New Roman" w:hAnsi="Times New Roman"/>
            <w:sz w:val="24"/>
            <w:szCs w:val="24"/>
            <w:u w:val="single"/>
          </w:rPr>
          <w:t>2019 г. N 159н</w:t>
        </w:r>
      </w:hyperlink>
      <w:r>
        <w:rPr>
          <w:rFonts w:ascii="Times New Roman" w:hAnsi="Times New Roman"/>
          <w:sz w:val="24"/>
          <w:szCs w:val="24"/>
        </w:rPr>
        <w:t xml:space="preserve"> "О внесении изменений в Порядок проведения медицинского освидетельствования на состояние опьянения (алкогольного, наркотического или иного токсического), утвержденный приказом Министерства здравоохранения Российской Федерации от 18 декабр</w:t>
      </w:r>
      <w:r>
        <w:rPr>
          <w:rFonts w:ascii="Times New Roman" w:hAnsi="Times New Roman"/>
          <w:sz w:val="24"/>
          <w:szCs w:val="24"/>
        </w:rPr>
        <w:t xml:space="preserve">я 2015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933н" (зарегистрирован Министерством юстиции Российской Федерации 27 июня 2019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55060);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Министерства здравоохранения и социального развития Российской Федерации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от 27 января 2006 г. N 40</w:t>
        </w:r>
      </w:hyperlink>
      <w:r>
        <w:rPr>
          <w:rFonts w:ascii="Times New Roman" w:hAnsi="Times New Roman"/>
          <w:sz w:val="24"/>
          <w:szCs w:val="24"/>
        </w:rPr>
        <w:t xml:space="preserve"> "Об организации проведения химико-токсикологических исследований при аналитической диагностике наличия в организме человека алкоголя, наркотических средств, психотропных и других токсических веществ" (з</w:t>
      </w:r>
      <w:r>
        <w:rPr>
          <w:rFonts w:ascii="Times New Roman" w:hAnsi="Times New Roman"/>
          <w:sz w:val="24"/>
          <w:szCs w:val="24"/>
        </w:rPr>
        <w:t xml:space="preserve">арегистрирован Министерством юстиции Российской Федерации 26 февраля 2006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7544).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Настоящий приказ вступает в силу с 1 сентября 2025 г. и действует до 1 сентября 2031 г.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Министр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М.А. МУРАШКО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</w:t>
      </w:r>
      <w:r>
        <w:rPr>
          <w:rFonts w:ascii="Times New Roman" w:hAnsi="Times New Roman"/>
          <w:i/>
          <w:iCs/>
          <w:sz w:val="24"/>
          <w:szCs w:val="24"/>
        </w:rPr>
        <w:t>ва здравоохранения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29 апреля 2025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262н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ПОРЯДОК ПРОВЕДЕНИЯ МЕДИЦИНСКОГО ОСВИДЕТЕЛЬСТВОВАНИЯ НА СОСТОЯНИЕ ОПЬЯНЕНИЯ (АЛКОГОЛЬНОГО, НАРКОТИЧЕСКОГО ИЛИ ИНОГО ТОКСИЧЕСКОГО), ВКЛЮЧАЮЩИЙ ОПРЕДЕЛЕНИЕ КЛИНИЧЕСКИХ ПРИЗНАКОВ ОПЬЯНЕНИЯ И</w:t>
      </w:r>
      <w:r>
        <w:rPr>
          <w:rFonts w:ascii="Times New Roman" w:hAnsi="Times New Roman"/>
          <w:sz w:val="36"/>
          <w:szCs w:val="36"/>
        </w:rPr>
        <w:t xml:space="preserve"> ПРАВИЛА ХИМИКО-ТОКСИКОЛОГИЧЕСКИХ ИССЛЕДОВАНИЙ, А ТАКЖЕ КРИТЕРИИ, ПРИ НАЛИЧИИ КОТОРЫХ ИМЕЮТСЯ ДОСТАТОЧНЫЕ ОСНОВАНИЯ ПОЛАГАТЬ, ЧТО ЛИЦО НАХОДИТСЯ В СОСТОЯНИИ ОПЬЯНЕНИЯ И ПОДЛЕЖИТ НАПРАВЛЕНИЮ НА МЕДИЦИНСКОЕ ОСВИДЕТЕЛЬСТВОВАНИЕ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Медицинское освидетельствов</w:t>
      </w:r>
      <w:r>
        <w:rPr>
          <w:rFonts w:ascii="Times New Roman" w:hAnsi="Times New Roman"/>
          <w:sz w:val="24"/>
          <w:szCs w:val="24"/>
        </w:rPr>
        <w:t>ание на состояние опьянения (алкогольного, наркотического или иного токсического) (далее соответственно - медицинское освидетельствование, состояние опьянения) проводится в целях установления наличия или отсутствия состояния опьянения, а также фактов употр</w:t>
      </w:r>
      <w:r>
        <w:rPr>
          <w:rFonts w:ascii="Times New Roman" w:hAnsi="Times New Roman"/>
          <w:sz w:val="24"/>
          <w:szCs w:val="24"/>
        </w:rPr>
        <w:t>ебления алкоголя, наркотических средств, психотропных, новых потенциально опасных психоактивных &lt;1&gt;, одурманивающих или иных вызывающих опьянение веществ в случаях, установленных законодательством Российской Федерации.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E761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Абзацы второй, третий и тридца</w:t>
      </w:r>
      <w:r>
        <w:rPr>
          <w:rFonts w:ascii="Times New Roman" w:hAnsi="Times New Roman"/>
          <w:sz w:val="24"/>
          <w:szCs w:val="24"/>
        </w:rPr>
        <w:t xml:space="preserve">тый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статьи 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8 января 1998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3-ФЗ "О наркотических средствах и психотропных веществах" (далее - Федеральный закон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lastRenderedPageBreak/>
        <w:t>3-ФЗ).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Медицинское освидете</w:t>
      </w:r>
      <w:r>
        <w:rPr>
          <w:rFonts w:ascii="Times New Roman" w:hAnsi="Times New Roman"/>
          <w:sz w:val="24"/>
          <w:szCs w:val="24"/>
        </w:rPr>
        <w:t xml:space="preserve">льствование участников уголовного судопроизводства проводится с учетом особенностей, установленных статьями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179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180</w:t>
        </w:r>
      </w:hyperlink>
      <w:r>
        <w:rPr>
          <w:rFonts w:ascii="Times New Roman" w:hAnsi="Times New Roman"/>
          <w:sz w:val="24"/>
          <w:szCs w:val="24"/>
        </w:rPr>
        <w:t xml:space="preserve"> Уголовно-процессуального кодекса Российской Федерации.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Медицинское освидетельствование включает в себя: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осмотр врачом-специалистом (фельдшером);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исследование выдыхаемого воздуха на наличие алкоголя;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определение</w:t>
      </w:r>
      <w:r>
        <w:rPr>
          <w:rFonts w:ascii="Times New Roman" w:hAnsi="Times New Roman"/>
          <w:sz w:val="24"/>
          <w:szCs w:val="24"/>
        </w:rPr>
        <w:t xml:space="preserve"> наличия психоактивных веществ в образце биологического материала (мочи);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исследование уровня психоактивных веществ в образце биологического материала (мочи, крови).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Медицинское освидетельствование, за исключением химико-токсикологических исследовани</w:t>
      </w:r>
      <w:r>
        <w:rPr>
          <w:rFonts w:ascii="Times New Roman" w:hAnsi="Times New Roman"/>
          <w:sz w:val="24"/>
          <w:szCs w:val="24"/>
        </w:rPr>
        <w:t>й, проводится в медицинских организациях, имеющих лицензию на осуществление медицинской деятельности, включающую работу (услугу) по медицинскому освидетельствованию на состояние опьянения (алкогольного, наркотического или иного токсического), в том числе с</w:t>
      </w:r>
      <w:r>
        <w:rPr>
          <w:rFonts w:ascii="Times New Roman" w:hAnsi="Times New Roman"/>
          <w:sz w:val="24"/>
          <w:szCs w:val="24"/>
        </w:rPr>
        <w:t xml:space="preserve"> применением специально оборудованных для этой цели передвижных медицинских комплексов (пунктов) для проведения медицинского освидетельствования на состояние опьянения (алкогольного, наркотического или иного токсического), соответствующих требованиям, уста</w:t>
      </w:r>
      <w:r>
        <w:rPr>
          <w:rFonts w:ascii="Times New Roman" w:hAnsi="Times New Roman"/>
          <w:sz w:val="24"/>
          <w:szCs w:val="24"/>
        </w:rPr>
        <w:t xml:space="preserve">новленным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настоящему порядку.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Химико-токсикологические исследования проводятся в медицинских организациях, имеющих лицензию на осуществление медицинской деятельности, включающую работы (услуги) по клинической лабораторной диагностике и</w:t>
      </w:r>
      <w:r>
        <w:rPr>
          <w:rFonts w:ascii="Times New Roman" w:hAnsi="Times New Roman"/>
          <w:sz w:val="24"/>
          <w:szCs w:val="24"/>
        </w:rPr>
        <w:t xml:space="preserve"> (или) лабораторной диагностике или судебно-медицинской экспертизе.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Осмотр врачом-специалистом (фельдшером) проводится врачом-психиатром-наркологом либо иным врачом-специалистом (фельдшером), прошедшим обучение по программе повышения квалификации по воп</w:t>
      </w:r>
      <w:r>
        <w:rPr>
          <w:rFonts w:ascii="Times New Roman" w:hAnsi="Times New Roman"/>
          <w:sz w:val="24"/>
          <w:szCs w:val="24"/>
        </w:rPr>
        <w:t>росу проведения медицинского освидетельствования на состояние опьянения (алкогольного, наркотического и иного токсического), или прошедшим до 1 сентября 2025 г. на базе наркологической больницы или наркологического диспансера (наркологического отделения ме</w:t>
      </w:r>
      <w:r>
        <w:rPr>
          <w:rFonts w:ascii="Times New Roman" w:hAnsi="Times New Roman"/>
          <w:sz w:val="24"/>
          <w:szCs w:val="24"/>
        </w:rPr>
        <w:t>дицинской организации) подготовку по программе подготовки врачей (фельдшеров) по вопросам проведения медицинского освидетельствования на состояние опьянения лиц, которые управляют транспортными средствами.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Химико-токсикологические исследования проводятс</w:t>
      </w:r>
      <w:r>
        <w:rPr>
          <w:rFonts w:ascii="Times New Roman" w:hAnsi="Times New Roman"/>
          <w:sz w:val="24"/>
          <w:szCs w:val="24"/>
        </w:rPr>
        <w:t xml:space="preserve">я в соответствии с правилами проведения химико-токсикологических исследований, предусмотренными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к настоящему порядку.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Медицинское освидетельствование проводится в отношении: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лица, которое управляет транспортным средством, - на основан</w:t>
      </w:r>
      <w:r>
        <w:rPr>
          <w:rFonts w:ascii="Times New Roman" w:hAnsi="Times New Roman"/>
          <w:sz w:val="24"/>
          <w:szCs w:val="24"/>
        </w:rPr>
        <w:t xml:space="preserve">ии протокола о направлении на медицинское освидетельствование, составленного в соответствии с требованиями частей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4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5</w:t>
        </w:r>
      </w:hyperlink>
      <w:r>
        <w:rPr>
          <w:rFonts w:ascii="Times New Roman" w:hAnsi="Times New Roman"/>
          <w:sz w:val="24"/>
          <w:szCs w:val="24"/>
        </w:rPr>
        <w:t xml:space="preserve"> статьи 27.12 Кодекса Российской Федерации об административных правонарушениях должностным лицом, которому предоставлено право государственного надзора и контроля за безопасностью движения и эксплуатации </w:t>
      </w:r>
      <w:r>
        <w:rPr>
          <w:rFonts w:ascii="Times New Roman" w:hAnsi="Times New Roman"/>
          <w:sz w:val="24"/>
          <w:szCs w:val="24"/>
        </w:rPr>
        <w:lastRenderedPageBreak/>
        <w:t>транспортного сре</w:t>
      </w:r>
      <w:r>
        <w:rPr>
          <w:rFonts w:ascii="Times New Roman" w:hAnsi="Times New Roman"/>
          <w:sz w:val="24"/>
          <w:szCs w:val="24"/>
        </w:rPr>
        <w:t>дства соответствующего вида, а в отношении водителя транспортного средства Вооруженных Сил Российской Федерации, инженерно-технических, дорожно-строительных воинских формирований при федеральных органах исполнительной власти или спасательных воинских форми</w:t>
      </w:r>
      <w:r>
        <w:rPr>
          <w:rFonts w:ascii="Times New Roman" w:hAnsi="Times New Roman"/>
          <w:sz w:val="24"/>
          <w:szCs w:val="24"/>
        </w:rPr>
        <w:t>рований федерального органа исполнительной власти, уполномоченного на решение задач в области гражданской обороны, - также должностным лицом военной автомобильной инспекции;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лица, совершившего административное правонарушение (за исключением лиц, указанн</w:t>
      </w:r>
      <w:r>
        <w:rPr>
          <w:rFonts w:ascii="Times New Roman" w:hAnsi="Times New Roman"/>
          <w:sz w:val="24"/>
          <w:szCs w:val="24"/>
        </w:rPr>
        <w:t xml:space="preserve">ых в частях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1.1</w:t>
        </w:r>
      </w:hyperlink>
      <w:r>
        <w:rPr>
          <w:rFonts w:ascii="Times New Roman" w:hAnsi="Times New Roman"/>
          <w:sz w:val="24"/>
          <w:szCs w:val="24"/>
        </w:rPr>
        <w:t xml:space="preserve"> статьи 27.12 Кодекса Российской Федерации об административных пр</w:t>
      </w:r>
      <w:r>
        <w:rPr>
          <w:rFonts w:ascii="Times New Roman" w:hAnsi="Times New Roman"/>
          <w:sz w:val="24"/>
          <w:szCs w:val="24"/>
        </w:rPr>
        <w:t xml:space="preserve">авонарушениях), - на основании протокола о направлении на медицинское освидетельствование, составленного должностным лицом, уполномоченным составлять протоколы об административных правонарушениях в соответствии со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>статьей 28.3</w:t>
        </w:r>
      </w:hyperlink>
      <w:r>
        <w:rPr>
          <w:rFonts w:ascii="Times New Roman" w:hAnsi="Times New Roman"/>
          <w:sz w:val="24"/>
          <w:szCs w:val="24"/>
        </w:rPr>
        <w:t xml:space="preserve"> Кодекса Российской Федерации об административных правонарушениях &lt;2&gt;;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E761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Часть 2</w:t>
        </w:r>
      </w:hyperlink>
      <w:r>
        <w:rPr>
          <w:rFonts w:ascii="Times New Roman" w:hAnsi="Times New Roman"/>
          <w:sz w:val="24"/>
          <w:szCs w:val="24"/>
        </w:rPr>
        <w:t xml:space="preserve"> статьи 27.12.1 Кодекса Россий</w:t>
      </w:r>
      <w:r>
        <w:rPr>
          <w:rFonts w:ascii="Times New Roman" w:hAnsi="Times New Roman"/>
          <w:sz w:val="24"/>
          <w:szCs w:val="24"/>
        </w:rPr>
        <w:t>ской Федерации об административных правонарушениях.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лица, результат медицинского освидетельствования которого необходим для подтверждения либо опровержения факта совершения преступления или административного правонарушения, для расследования по уголовн</w:t>
      </w:r>
      <w:r>
        <w:rPr>
          <w:rFonts w:ascii="Times New Roman" w:hAnsi="Times New Roman"/>
          <w:sz w:val="24"/>
          <w:szCs w:val="24"/>
        </w:rPr>
        <w:t>ому делу, для объективного рассмотрения дела об административном правонарушении &lt;3&gt;, - на основании направления должностных лиц, уполномоченных составлять протоколы об административных правонарушениях, либо постановления должностных лиц, осуществляющих уго</w:t>
      </w:r>
      <w:r>
        <w:rPr>
          <w:rFonts w:ascii="Times New Roman" w:hAnsi="Times New Roman"/>
          <w:sz w:val="24"/>
          <w:szCs w:val="24"/>
        </w:rPr>
        <w:t>ловное судопроизводство, указанных в подпункте 4 настоящего пункта;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E761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&lt;3&gt; </w:t>
      </w:r>
      <w:hyperlink r:id="rId23" w:history="1">
        <w:r>
          <w:rPr>
            <w:rFonts w:ascii="Times New Roman" w:hAnsi="Times New Roman"/>
            <w:sz w:val="24"/>
            <w:szCs w:val="24"/>
            <w:u w:val="single"/>
          </w:rPr>
          <w:t>Пункт 14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13 Федерального закона от 7 февраля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3-ФЗ "О полиции".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лица</w:t>
      </w:r>
      <w:r>
        <w:rPr>
          <w:rFonts w:ascii="Times New Roman" w:hAnsi="Times New Roman"/>
          <w:sz w:val="24"/>
          <w:szCs w:val="24"/>
        </w:rPr>
        <w:t>, в отношении которого имеются достаточные основания полагать, что оно находится в состоянии наркотического опьянения либо потребило наркотическое средство или психотропное вещество без назначения врача либо новое потенциально опасное психоактивное веществ</w:t>
      </w:r>
      <w:r>
        <w:rPr>
          <w:rFonts w:ascii="Times New Roman" w:hAnsi="Times New Roman"/>
          <w:sz w:val="24"/>
          <w:szCs w:val="24"/>
        </w:rPr>
        <w:t xml:space="preserve">о, - на основании постановления, вынесенного судьей, следователем, органом дознания, или направления органа, осуществляющего оперативно-разыскную деятельность, или должностного лица, осуществляющего производство по делу об административном правонарушении, </w:t>
      </w:r>
      <w:r>
        <w:rPr>
          <w:rFonts w:ascii="Times New Roman" w:hAnsi="Times New Roman"/>
          <w:sz w:val="24"/>
          <w:szCs w:val="24"/>
        </w:rPr>
        <w:t xml:space="preserve">в соответствии с пунктами </w:t>
      </w:r>
      <w:hyperlink r:id="rId24" w:history="1">
        <w:r>
          <w:rPr>
            <w:rFonts w:ascii="Times New Roman" w:hAnsi="Times New Roman"/>
            <w:sz w:val="24"/>
            <w:szCs w:val="24"/>
            <w:u w:val="single"/>
          </w:rPr>
          <w:t>2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>3</w:t>
        </w:r>
      </w:hyperlink>
      <w:r>
        <w:rPr>
          <w:rFonts w:ascii="Times New Roman" w:hAnsi="Times New Roman"/>
          <w:sz w:val="24"/>
          <w:szCs w:val="24"/>
        </w:rPr>
        <w:t xml:space="preserve"> статьи 44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3-ФЗ;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военнослужаще</w:t>
      </w:r>
      <w:r>
        <w:rPr>
          <w:rFonts w:ascii="Times New Roman" w:hAnsi="Times New Roman"/>
          <w:sz w:val="24"/>
          <w:szCs w:val="24"/>
        </w:rPr>
        <w:t>го или гражданина Российской Федерации, призванного на военные сборы, в целях выявления состояния опьянения - на основании протокола о применении мер обеспечения производства по материалам о дисциплинарном проступке, составленного в соответствии с требован</w:t>
      </w:r>
      <w:r>
        <w:rPr>
          <w:rFonts w:ascii="Times New Roman" w:hAnsi="Times New Roman"/>
          <w:sz w:val="24"/>
          <w:szCs w:val="24"/>
        </w:rPr>
        <w:t xml:space="preserve">иями </w:t>
      </w:r>
      <w:hyperlink r:id="rId26" w:history="1">
        <w:r>
          <w:rPr>
            <w:rFonts w:ascii="Times New Roman" w:hAnsi="Times New Roman"/>
            <w:sz w:val="24"/>
            <w:szCs w:val="24"/>
            <w:u w:val="single"/>
          </w:rPr>
          <w:t>пункта 10</w:t>
        </w:r>
      </w:hyperlink>
      <w:r>
        <w:rPr>
          <w:rFonts w:ascii="Times New Roman" w:hAnsi="Times New Roman"/>
          <w:sz w:val="24"/>
          <w:szCs w:val="24"/>
        </w:rPr>
        <w:t xml:space="preserve"> статьи 28.7 Федерального закона от 27 мая 1998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76-ФЗ "О статусе военнослужащих" и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 к Дисциплинарному уставу Вооруженных Сил Российской Фе</w:t>
      </w:r>
      <w:r>
        <w:rPr>
          <w:rFonts w:ascii="Times New Roman" w:hAnsi="Times New Roman"/>
          <w:sz w:val="24"/>
          <w:szCs w:val="24"/>
        </w:rPr>
        <w:t xml:space="preserve">дерации, утвержденному Указом Президента Российской Федерации от 10 ноября 2007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1495 "Об утверждении общевоинских уставов Вооруженных Сил Российской Федерации", должностным лицом воинской части, гарнизона или органа военной полиции Вооруженных Сил Рос</w:t>
      </w:r>
      <w:r>
        <w:rPr>
          <w:rFonts w:ascii="Times New Roman" w:hAnsi="Times New Roman"/>
          <w:sz w:val="24"/>
          <w:szCs w:val="24"/>
        </w:rPr>
        <w:t xml:space="preserve">сийской Федерации, указанным в </w:t>
      </w:r>
      <w:hyperlink r:id="rId27" w:history="1">
        <w:r>
          <w:rPr>
            <w:rFonts w:ascii="Times New Roman" w:hAnsi="Times New Roman"/>
            <w:sz w:val="24"/>
            <w:szCs w:val="24"/>
            <w:u w:val="single"/>
          </w:rPr>
          <w:t xml:space="preserve">пункте </w:t>
        </w:r>
        <w:r>
          <w:rPr>
            <w:rFonts w:ascii="Times New Roman" w:hAnsi="Times New Roman"/>
            <w:sz w:val="24"/>
            <w:szCs w:val="24"/>
            <w:u w:val="single"/>
          </w:rPr>
          <w:lastRenderedPageBreak/>
          <w:t>11</w:t>
        </w:r>
      </w:hyperlink>
      <w:r>
        <w:rPr>
          <w:rFonts w:ascii="Times New Roman" w:hAnsi="Times New Roman"/>
          <w:sz w:val="24"/>
          <w:szCs w:val="24"/>
        </w:rPr>
        <w:t xml:space="preserve"> статьи 28.7 Федерального закона от 27 мая 1998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76-ФЗ "О статусе военнослужащих";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работника, появившегося на работе с призн</w:t>
      </w:r>
      <w:r>
        <w:rPr>
          <w:rFonts w:ascii="Times New Roman" w:hAnsi="Times New Roman"/>
          <w:sz w:val="24"/>
          <w:szCs w:val="24"/>
        </w:rPr>
        <w:t>аками опьянения, - на основании направления работодателя;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самостоятельно обратившегося совершеннолетнего гражданина, несовершеннолетнего старше возраста 15 лет (в целях установления состояния алкогольного опьянения) или несовершеннолетнего, приобретшего</w:t>
      </w:r>
      <w:r>
        <w:rPr>
          <w:rFonts w:ascii="Times New Roman" w:hAnsi="Times New Roman"/>
          <w:sz w:val="24"/>
          <w:szCs w:val="24"/>
        </w:rPr>
        <w:t xml:space="preserve"> в соответствии с законодательством Российской Федерации полную дееспособность до достижения им восемнадцатилетнего возраста, - на основании его письменного заявления с учетом </w:t>
      </w:r>
      <w:hyperlink r:id="rId28" w:history="1">
        <w:r>
          <w:rPr>
            <w:rFonts w:ascii="Times New Roman" w:hAnsi="Times New Roman"/>
            <w:sz w:val="24"/>
            <w:szCs w:val="24"/>
            <w:u w:val="single"/>
          </w:rPr>
          <w:t>части 2</w:t>
        </w:r>
      </w:hyperlink>
      <w:r>
        <w:rPr>
          <w:rFonts w:ascii="Times New Roman" w:hAnsi="Times New Roman"/>
          <w:sz w:val="24"/>
          <w:szCs w:val="24"/>
        </w:rPr>
        <w:t xml:space="preserve"> статьи 20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(далее - Федеральный закон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323-ФЗ);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несовершеннолетнего, не достигшего возраста 15 лет (за исключением случая, установ</w:t>
      </w:r>
      <w:r>
        <w:rPr>
          <w:rFonts w:ascii="Times New Roman" w:hAnsi="Times New Roman"/>
          <w:sz w:val="24"/>
          <w:szCs w:val="24"/>
        </w:rPr>
        <w:t>ленного подпунктом 9 настоящего пункта, а также установленных законодательством Российской Федерации случаев приобретения несовершеннолетними полной дееспособности до достижения ими восемнадцатилетнего возраста), - на основании письменного заявления одного</w:t>
      </w:r>
      <w:r>
        <w:rPr>
          <w:rFonts w:ascii="Times New Roman" w:hAnsi="Times New Roman"/>
          <w:sz w:val="24"/>
          <w:szCs w:val="24"/>
        </w:rPr>
        <w:t xml:space="preserve"> из его родителей или иного законного представителя с учетом </w:t>
      </w:r>
      <w:hyperlink r:id="rId29" w:history="1">
        <w:r>
          <w:rPr>
            <w:rFonts w:ascii="Times New Roman" w:hAnsi="Times New Roman"/>
            <w:sz w:val="24"/>
            <w:szCs w:val="24"/>
            <w:u w:val="single"/>
          </w:rPr>
          <w:t>части 2</w:t>
        </w:r>
      </w:hyperlink>
      <w:r>
        <w:rPr>
          <w:rFonts w:ascii="Times New Roman" w:hAnsi="Times New Roman"/>
          <w:sz w:val="24"/>
          <w:szCs w:val="24"/>
        </w:rPr>
        <w:t xml:space="preserve"> статьи 20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323-ФЗ;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несовершеннолетнего в целях установления состояния наркотич</w:t>
      </w:r>
      <w:r>
        <w:rPr>
          <w:rFonts w:ascii="Times New Roman" w:hAnsi="Times New Roman"/>
          <w:sz w:val="24"/>
          <w:szCs w:val="24"/>
        </w:rPr>
        <w:t>еского либо иного токсического опьянения (за исключением установленных законодательством Российской Федерации случаев приобретения несовершеннолетними полной дееспособности до достижения ими восемнадцатилетнего возраста) - на основании письменного заявлени</w:t>
      </w:r>
      <w:r>
        <w:rPr>
          <w:rFonts w:ascii="Times New Roman" w:hAnsi="Times New Roman"/>
          <w:sz w:val="24"/>
          <w:szCs w:val="24"/>
        </w:rPr>
        <w:t xml:space="preserve">я одного из его родителей или иного законного представителя с учетом </w:t>
      </w:r>
      <w:hyperlink r:id="rId30" w:history="1">
        <w:r>
          <w:rPr>
            <w:rFonts w:ascii="Times New Roman" w:hAnsi="Times New Roman"/>
            <w:sz w:val="24"/>
            <w:szCs w:val="24"/>
            <w:u w:val="single"/>
          </w:rPr>
          <w:t>части 2</w:t>
        </w:r>
      </w:hyperlink>
      <w:r>
        <w:rPr>
          <w:rFonts w:ascii="Times New Roman" w:hAnsi="Times New Roman"/>
          <w:sz w:val="24"/>
          <w:szCs w:val="24"/>
        </w:rPr>
        <w:t xml:space="preserve"> статьи 20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323-ФЗ;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10) лица, признанного в установленном законом порядке </w:t>
      </w:r>
      <w:r>
        <w:rPr>
          <w:rFonts w:ascii="Times New Roman" w:hAnsi="Times New Roman"/>
          <w:sz w:val="24"/>
          <w:szCs w:val="24"/>
        </w:rPr>
        <w:t xml:space="preserve">недееспособным, если такое лицо по своему состоянию не способно дать согласие на проведение в отношении него медицинского освидетельствования, - на основании письменного заявления законного представителя с учетом </w:t>
      </w:r>
      <w:hyperlink r:id="rId31" w:history="1">
        <w:r>
          <w:rPr>
            <w:rFonts w:ascii="Times New Roman" w:hAnsi="Times New Roman"/>
            <w:sz w:val="24"/>
            <w:szCs w:val="24"/>
            <w:u w:val="single"/>
          </w:rPr>
          <w:t>части 2</w:t>
        </w:r>
      </w:hyperlink>
      <w:r>
        <w:rPr>
          <w:rFonts w:ascii="Times New Roman" w:hAnsi="Times New Roman"/>
          <w:sz w:val="24"/>
          <w:szCs w:val="24"/>
        </w:rPr>
        <w:t xml:space="preserve"> статьи 20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323-ФЗ;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безработного, явившегося на перерегистрацию с признаками опьянения, - на основании направления органа службы занятости &lt;4&gt;.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E761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&lt;4&gt; </w:t>
      </w:r>
      <w:hyperlink r:id="rId32" w:history="1">
        <w:r>
          <w:rPr>
            <w:rFonts w:ascii="Times New Roman" w:hAnsi="Times New Roman"/>
            <w:sz w:val="24"/>
            <w:szCs w:val="24"/>
            <w:u w:val="single"/>
          </w:rPr>
          <w:t>Статья 49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12 декабря 2023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565-ФЗ "О занятости населения в Российской Федерации".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К критериям, при наличии хотя бы одного из которых имеются достаточные основания полагать,</w:t>
      </w:r>
      <w:r>
        <w:rPr>
          <w:rFonts w:ascii="Times New Roman" w:hAnsi="Times New Roman"/>
          <w:sz w:val="24"/>
          <w:szCs w:val="24"/>
        </w:rPr>
        <w:t xml:space="preserve"> что лицо, совершившее административное правонарушение (за исключением лиц, указанных в частях </w:t>
      </w:r>
      <w:hyperlink r:id="rId33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34" w:history="1">
        <w:r>
          <w:rPr>
            <w:rFonts w:ascii="Times New Roman" w:hAnsi="Times New Roman"/>
            <w:sz w:val="24"/>
            <w:szCs w:val="24"/>
            <w:u w:val="single"/>
          </w:rPr>
          <w:t>1.1</w:t>
        </w:r>
      </w:hyperlink>
      <w:r>
        <w:rPr>
          <w:rFonts w:ascii="Times New Roman" w:hAnsi="Times New Roman"/>
          <w:sz w:val="24"/>
          <w:szCs w:val="24"/>
        </w:rPr>
        <w:t xml:space="preserve"> статьи 27.12 Кодекса Российской Федерации об административных правонарушениях), находится в состоянии опьянения и подлежит направлению на медицинское освидетельствование, относятся: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запах алкоголя изо рта;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неустойчивость позы и шат</w:t>
      </w:r>
      <w:r>
        <w:rPr>
          <w:rFonts w:ascii="Times New Roman" w:hAnsi="Times New Roman"/>
          <w:sz w:val="24"/>
          <w:szCs w:val="24"/>
        </w:rPr>
        <w:t>кость походки;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нарушение речи;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резкое изменение окраски кожных покровов лица.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10. Медицинское освидетельствование проводится при наличии у освидетельствуемого лица документа, удостоверяющего личность, а при отсутствии такого документа - на основании </w:t>
      </w:r>
      <w:r>
        <w:rPr>
          <w:rFonts w:ascii="Times New Roman" w:hAnsi="Times New Roman"/>
          <w:sz w:val="24"/>
          <w:szCs w:val="24"/>
        </w:rPr>
        <w:t>данных протокола о направлении на медицинское освидетельствование, постановления должностного лица, осуществляющего уголовное судопроизводство, или письменного направления (заявления) лиц, указанных в пункте 8 настоящего порядка.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Законный представитель</w:t>
      </w:r>
      <w:r>
        <w:rPr>
          <w:rFonts w:ascii="Times New Roman" w:hAnsi="Times New Roman"/>
          <w:sz w:val="24"/>
          <w:szCs w:val="24"/>
        </w:rPr>
        <w:t xml:space="preserve"> освидетельствуемого лица в случае подачи им письменного заявления в соответствии с подпунктами 8 - 11 пункта 8 настоящего порядка предъявляет документ, удостоверяющий личность, а также документ, подтверждающий полномочия законного представителя.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В про</w:t>
      </w:r>
      <w:r>
        <w:rPr>
          <w:rFonts w:ascii="Times New Roman" w:hAnsi="Times New Roman"/>
          <w:sz w:val="24"/>
          <w:szCs w:val="24"/>
        </w:rPr>
        <w:t xml:space="preserve">цессе проведения медицинского освидетельствования его результаты вносятся в акт медицинского освидетельствования на состояние опьянения (алкогольного, наркотического или иного токсического), форма которого предусмотрена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настоящему приказу</w:t>
      </w:r>
      <w:r>
        <w:rPr>
          <w:rFonts w:ascii="Times New Roman" w:hAnsi="Times New Roman"/>
          <w:sz w:val="24"/>
          <w:szCs w:val="24"/>
        </w:rPr>
        <w:t xml:space="preserve"> (далее - Акт).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В Акте и журнале регистрации медицинских освидетельствований на состояние опьянения (алкогольного, наркотического или иного токсического), форма которого предусмотрена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настоящему приказу (далее - Журнал), на основании </w:t>
      </w:r>
      <w:r>
        <w:rPr>
          <w:rFonts w:ascii="Times New Roman" w:hAnsi="Times New Roman"/>
          <w:sz w:val="24"/>
          <w:szCs w:val="24"/>
        </w:rPr>
        <w:t>документа, удостоверяющего личность освидетельствуемого лица, указываются его персональные данные, а при отсутствии такого документа - на основании данных протокола о направлении лица на медицинское освидетельствование или письменного направления (заявлени</w:t>
      </w:r>
      <w:r>
        <w:rPr>
          <w:rFonts w:ascii="Times New Roman" w:hAnsi="Times New Roman"/>
          <w:sz w:val="24"/>
          <w:szCs w:val="24"/>
        </w:rPr>
        <w:t>я) лиц, указанных в пункте 8 настоящего порядка, о чем делается отметка в Акте и Журнале.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После указания в Акте персональных данных освидетельствуемого лица проводится первое исследование выдыхаемого воздуха на наличие алкоголя.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После проведения пе</w:t>
      </w:r>
      <w:r>
        <w:rPr>
          <w:rFonts w:ascii="Times New Roman" w:hAnsi="Times New Roman"/>
          <w:sz w:val="24"/>
          <w:szCs w:val="24"/>
        </w:rPr>
        <w:t xml:space="preserve">рвого исследования выдыхаемого воздуха на наличие алкоголя проводится осмотр врачом-специалистом (фельдшером), включающий сбор жалоб, анамнеза и физикальное обследование в целях выявления клинических признаков опьянения, предусмотренных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н</w:t>
      </w:r>
      <w:r>
        <w:rPr>
          <w:rFonts w:ascii="Times New Roman" w:hAnsi="Times New Roman"/>
          <w:sz w:val="24"/>
          <w:szCs w:val="24"/>
        </w:rPr>
        <w:t>астоящему порядку (далее - клинические признаки опьянения).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Исследования выдыхаемого воздуха на наличие алкоголя осуществляются с использованием средств измерений утвержденного типа, обеспечивающих запись результатов измерения на бумажном носителе, пов</w:t>
      </w:r>
      <w:r>
        <w:rPr>
          <w:rFonts w:ascii="Times New Roman" w:hAnsi="Times New Roman"/>
          <w:sz w:val="24"/>
          <w:szCs w:val="24"/>
        </w:rPr>
        <w:t>еренных в установленном порядке в соответствии с законодательством Российской Федерации об обеспечении единства измерений &lt;5&gt;.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E761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&lt;5&gt; </w:t>
      </w:r>
      <w:hyperlink r:id="rId35" w:history="1">
        <w:r>
          <w:rPr>
            <w:rFonts w:ascii="Times New Roman" w:hAnsi="Times New Roman"/>
            <w:sz w:val="24"/>
            <w:szCs w:val="24"/>
            <w:u w:val="single"/>
          </w:rPr>
          <w:t>Пункт 3</w:t>
        </w:r>
      </w:hyperlink>
      <w:r>
        <w:rPr>
          <w:rFonts w:ascii="Times New Roman" w:hAnsi="Times New Roman"/>
          <w:sz w:val="24"/>
          <w:szCs w:val="24"/>
        </w:rPr>
        <w:t xml:space="preserve"> Правил освидетельствования на с</w:t>
      </w:r>
      <w:r>
        <w:rPr>
          <w:rFonts w:ascii="Times New Roman" w:hAnsi="Times New Roman"/>
          <w:sz w:val="24"/>
          <w:szCs w:val="24"/>
        </w:rPr>
        <w:t xml:space="preserve">остояние алкогольного опьянения и оформления его результатов, направления на медицинское освидетельствование на состояние опьянения, утвержденных постановлением Правительства Российской Федерации от 21 октября 2022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1882 "О порядке освидетельствования </w:t>
      </w:r>
      <w:r>
        <w:rPr>
          <w:rFonts w:ascii="Times New Roman" w:hAnsi="Times New Roman"/>
          <w:sz w:val="24"/>
          <w:szCs w:val="24"/>
        </w:rPr>
        <w:t>на состояние алкогольного опьянения и оформления его результатов, направления на медицинское освидетельствование на состояние опьянения", действует до 1 марта 2029 г.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При проведении исследования выдыхаемого воздуха на наличие алкоголя результаты измер</w:t>
      </w:r>
      <w:r>
        <w:rPr>
          <w:rFonts w:ascii="Times New Roman" w:hAnsi="Times New Roman"/>
          <w:sz w:val="24"/>
          <w:szCs w:val="24"/>
        </w:rPr>
        <w:t xml:space="preserve">ения концентрации абсолютного этилового спирта в выдыхаемом воздухе указываются в Акте в миллиграммах на 1 литр выдыхаемого воздуха на основании показаний </w:t>
      </w:r>
      <w:r>
        <w:rPr>
          <w:rFonts w:ascii="Times New Roman" w:hAnsi="Times New Roman"/>
          <w:sz w:val="24"/>
          <w:szCs w:val="24"/>
        </w:rPr>
        <w:lastRenderedPageBreak/>
        <w:t>используемого средства измерения.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Положительным результатом исследования выдыхаемого воздуха на н</w:t>
      </w:r>
      <w:r>
        <w:rPr>
          <w:rFonts w:ascii="Times New Roman" w:hAnsi="Times New Roman"/>
          <w:sz w:val="24"/>
          <w:szCs w:val="24"/>
        </w:rPr>
        <w:t>аличие алкоголя считается наличие абсолютного этилового спирта в концентрации, превышающей возможную суммарную погрешность измерений, а именно 0,16 миллиграмма на 1 литр выдыхаемого воздуха.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При положительном результате первого исследования выдыхаемого</w:t>
      </w:r>
      <w:r>
        <w:rPr>
          <w:rFonts w:ascii="Times New Roman" w:hAnsi="Times New Roman"/>
          <w:sz w:val="24"/>
          <w:szCs w:val="24"/>
        </w:rPr>
        <w:t xml:space="preserve"> воздуха на наличие алкоголя через 15 - 25 минут после первого исследования выдыхаемого воздуха на наличие алкоголя проводится повторное исследование выдыхаемого воздуха на наличие алкоголя. Результаты первого исследования выдыхаемого воздуха на наличие ал</w:t>
      </w:r>
      <w:r>
        <w:rPr>
          <w:rFonts w:ascii="Times New Roman" w:hAnsi="Times New Roman"/>
          <w:sz w:val="24"/>
          <w:szCs w:val="24"/>
        </w:rPr>
        <w:t>коголя указываются в подпункте 13.1 пункта 13 Акта, повторного исследования выдыхаемого воздуха на наличие алкоголя - в подпункте 13.2 пункта 13 Акта.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 При отрицательном результате первого исследования выдыхаемого воздуха на наличие алкоголя повторное и</w:t>
      </w:r>
      <w:r>
        <w:rPr>
          <w:rFonts w:ascii="Times New Roman" w:hAnsi="Times New Roman"/>
          <w:sz w:val="24"/>
          <w:szCs w:val="24"/>
        </w:rPr>
        <w:t>сследование выдыхаемого воздуха на наличие алкоголя не проводится, о чем делается запись в подпункте 13.2 пункта 13 Акта.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 При медицинском освидетельствовании лица, указанного в подпункте 1 пункта 8 настоящего порядка, отбор образца биологического матер</w:t>
      </w:r>
      <w:r>
        <w:rPr>
          <w:rFonts w:ascii="Times New Roman" w:hAnsi="Times New Roman"/>
          <w:sz w:val="24"/>
          <w:szCs w:val="24"/>
        </w:rPr>
        <w:t>иала (мочи или крови) для направления на химико-токсикологические исследования осуществляется вне зависимости от результатов исследований выдыхаемого воздуха на наличие алкоголя.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 При медицинском освидетельствовании лиц, указанных в подпунктах 2 - 11 пу</w:t>
      </w:r>
      <w:r>
        <w:rPr>
          <w:rFonts w:ascii="Times New Roman" w:hAnsi="Times New Roman"/>
          <w:sz w:val="24"/>
          <w:szCs w:val="24"/>
        </w:rPr>
        <w:t>нкта 8 настоящего порядка, отбор образца биологического материала (мочи или крови) для направления на химико-токсикологические исследования осуществляется при наличии не менее трех клинических признаков опьянения и отрицательных результатах первого и повто</w:t>
      </w:r>
      <w:r>
        <w:rPr>
          <w:rFonts w:ascii="Times New Roman" w:hAnsi="Times New Roman"/>
          <w:sz w:val="24"/>
          <w:szCs w:val="24"/>
        </w:rPr>
        <w:t>рного исследования выдыхаемого воздуха на наличие алкоголя.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 Отбор образца биологического материала (крови) производится в следующих случаях: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если отбор образца биологического материала (мочи) не представляется возможным в связи с наличием у освидете</w:t>
      </w:r>
      <w:r>
        <w:rPr>
          <w:rFonts w:ascii="Times New Roman" w:hAnsi="Times New Roman"/>
          <w:sz w:val="24"/>
          <w:szCs w:val="24"/>
        </w:rPr>
        <w:t>льствуемого лица соматической патологии;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если в течение тридцати минут после направления на химико-токсикологические исследования освидетельствуемое лицо заявляет о невозможности сдачи мочи.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 Причины отбора образца биологического материала (крови) ук</w:t>
      </w:r>
      <w:r>
        <w:rPr>
          <w:rFonts w:ascii="Times New Roman" w:hAnsi="Times New Roman"/>
          <w:sz w:val="24"/>
          <w:szCs w:val="24"/>
        </w:rPr>
        <w:t>азываются в пункте 15 Акта.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25. При направлении образца биологического материала на химико-токсикологические исследования в установленном </w:t>
      </w:r>
      <w:hyperlink r:id="rId36" w:history="1">
        <w:r>
          <w:rPr>
            <w:rFonts w:ascii="Times New Roman" w:hAnsi="Times New Roman"/>
            <w:sz w:val="24"/>
            <w:szCs w:val="24"/>
            <w:u w:val="single"/>
          </w:rPr>
          <w:t>порядке</w:t>
        </w:r>
      </w:hyperlink>
      <w:r>
        <w:rPr>
          <w:rFonts w:ascii="Times New Roman" w:hAnsi="Times New Roman"/>
          <w:sz w:val="24"/>
          <w:szCs w:val="24"/>
        </w:rPr>
        <w:t xml:space="preserve"> &lt;6&gt; в 2 экземплярах оформля</w:t>
      </w:r>
      <w:r>
        <w:rPr>
          <w:rFonts w:ascii="Times New Roman" w:hAnsi="Times New Roman"/>
          <w:sz w:val="24"/>
          <w:szCs w:val="24"/>
        </w:rPr>
        <w:t>ется справка о наличии (отсутствии) у освидетельствуемого лица клинических признаков опьянения и завершении медицинского освидетельствования после получения результатов химико-токсикологического исследования образца биологического материала.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E761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&lt;6&gt; Приказ </w:t>
      </w:r>
      <w:r>
        <w:rPr>
          <w:rFonts w:ascii="Times New Roman" w:hAnsi="Times New Roman"/>
          <w:sz w:val="24"/>
          <w:szCs w:val="24"/>
        </w:rPr>
        <w:t xml:space="preserve">Министерства здравоохранения Российской Федерации </w:t>
      </w:r>
      <w:hyperlink r:id="rId37" w:history="1">
        <w:r>
          <w:rPr>
            <w:rFonts w:ascii="Times New Roman" w:hAnsi="Times New Roman"/>
            <w:sz w:val="24"/>
            <w:szCs w:val="24"/>
            <w:u w:val="single"/>
          </w:rPr>
          <w:t>от 14 сентября 2020 г. N 972н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Порядка выдачи медицинскими организациями справок и медицинских заключений" (</w:t>
      </w:r>
      <w:r>
        <w:rPr>
          <w:rFonts w:ascii="Times New Roman" w:hAnsi="Times New Roman"/>
          <w:sz w:val="24"/>
          <w:szCs w:val="24"/>
        </w:rPr>
        <w:t xml:space="preserve">зарегистрирован Министерством юстиции Российской Федерации 4 декабря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61261), с изменениями, внесенными приказом Министерства здравоохранения Российской Федерации от 12 ноября 2021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1049н (зарегистрирован Министерством юстиции</w:t>
      </w:r>
      <w:r>
        <w:rPr>
          <w:rFonts w:ascii="Times New Roman" w:hAnsi="Times New Roman"/>
          <w:sz w:val="24"/>
          <w:szCs w:val="24"/>
        </w:rPr>
        <w:t xml:space="preserve"> Российской Федерации 25 ноября 2021 г., </w:t>
      </w:r>
      <w:r>
        <w:rPr>
          <w:rFonts w:ascii="Times New Roman" w:hAnsi="Times New Roman"/>
          <w:sz w:val="24"/>
          <w:szCs w:val="24"/>
        </w:rPr>
        <w:lastRenderedPageBreak/>
        <w:t xml:space="preserve">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65976), действует до 1 января 2027 г.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26. Первый экземпляр справки, указанной в пункте 25 настоящего порядка, выдается должностным лицам, указанным в подпунктах 1 - 5 пункта 8 настоящего порядка, </w:t>
      </w:r>
      <w:r>
        <w:rPr>
          <w:rFonts w:ascii="Times New Roman" w:hAnsi="Times New Roman"/>
          <w:sz w:val="24"/>
          <w:szCs w:val="24"/>
        </w:rPr>
        <w:t>второй экземпляр выдается освидетельствуемому лицу (одному из его родителей или иному законному представителю).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 При наличии сведений о том, что освидетельствуемое лицо принимает по назначению врача лекарственные препараты для медицинского применения, в</w:t>
      </w:r>
      <w:r>
        <w:rPr>
          <w:rFonts w:ascii="Times New Roman" w:hAnsi="Times New Roman"/>
          <w:sz w:val="24"/>
          <w:szCs w:val="24"/>
        </w:rPr>
        <w:t xml:space="preserve"> том числе подтвержденных выпиской из медицинской документации, представленной освидетельствуемым лицом (одним из его родителей или иным законным представителем), указанные сведения, включая источник их получения, вносятся в направление на химико-токсиколо</w:t>
      </w:r>
      <w:r>
        <w:rPr>
          <w:rFonts w:ascii="Times New Roman" w:hAnsi="Times New Roman"/>
          <w:sz w:val="24"/>
          <w:szCs w:val="24"/>
        </w:rPr>
        <w:t>гические исследования &lt;7&gt; и пункт 15 Акта.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E761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&lt;7&gt; </w:t>
      </w:r>
      <w:hyperlink r:id="rId38" w:history="1">
        <w:r>
          <w:rPr>
            <w:rFonts w:ascii="Times New Roman" w:hAnsi="Times New Roman"/>
            <w:sz w:val="24"/>
            <w:szCs w:val="24"/>
            <w:u w:val="single"/>
          </w:rPr>
          <w:t>Подпункт 5.2.199</w:t>
        </w:r>
      </w:hyperlink>
      <w:r>
        <w:rPr>
          <w:rFonts w:ascii="Times New Roman" w:hAnsi="Times New Roman"/>
          <w:sz w:val="24"/>
          <w:szCs w:val="24"/>
        </w:rPr>
        <w:t xml:space="preserve"> пункта 5 Положения о Министерстве здравоохранения Российской Федерации, утвержденного постановлением Пра</w:t>
      </w:r>
      <w:r>
        <w:rPr>
          <w:rFonts w:ascii="Times New Roman" w:hAnsi="Times New Roman"/>
          <w:sz w:val="24"/>
          <w:szCs w:val="24"/>
        </w:rPr>
        <w:t xml:space="preserve">вительства Российской Федерации от 19 июня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608.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 На основании результатов медицинского освидетельствования выносится одно из следующих медицинских заключений о состоянии освидетельствуемого лица на момент проведения медицинского освидетельств</w:t>
      </w:r>
      <w:r>
        <w:rPr>
          <w:rFonts w:ascii="Times New Roman" w:hAnsi="Times New Roman"/>
          <w:sz w:val="24"/>
          <w:szCs w:val="24"/>
        </w:rPr>
        <w:t>ования (далее - медицинское заключение):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установлено состояние опьянения;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состояние опьянения не установлено;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от медицинского освидетельствования отказался.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 Медицинское заключение, указанное в подпункте 1 пункта 28 настоящего порядка, выноситс</w:t>
      </w:r>
      <w:r>
        <w:rPr>
          <w:rFonts w:ascii="Times New Roman" w:hAnsi="Times New Roman"/>
          <w:sz w:val="24"/>
          <w:szCs w:val="24"/>
        </w:rPr>
        <w:t>я в случае проведения медицинского освидетельствования лица, указанного в подпункте 1 пункта 8 настоящего порядка, при положительном результате повторного исследования выдыхаемого воздуха на наличие алкоголя или наличии абсолютного этилового спирта в конце</w:t>
      </w:r>
      <w:r>
        <w:rPr>
          <w:rFonts w:ascii="Times New Roman" w:hAnsi="Times New Roman"/>
          <w:sz w:val="24"/>
          <w:szCs w:val="24"/>
        </w:rPr>
        <w:t>нтрации 0,3 и более грамма на 1 литр крови, либо при обнаружении по результатам химико-токсикологических исследований в образце биологического материала одного или нескольких наркотических средств и (или) психотропных веществ.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30. Медицинское заключение, у</w:t>
      </w:r>
      <w:r>
        <w:rPr>
          <w:rFonts w:ascii="Times New Roman" w:hAnsi="Times New Roman"/>
          <w:sz w:val="24"/>
          <w:szCs w:val="24"/>
        </w:rPr>
        <w:t>казанное в подпункте 2 пункта 28 настоящего порядка, выносится в случае проведения медицинского освидетельствования лица, указанного в подпункте 1 пункта 8 настоящего порядка, при отрицательном результате первого или повторного исследования выдыхаемого воз</w:t>
      </w:r>
      <w:r>
        <w:rPr>
          <w:rFonts w:ascii="Times New Roman" w:hAnsi="Times New Roman"/>
          <w:sz w:val="24"/>
          <w:szCs w:val="24"/>
        </w:rPr>
        <w:t>духа на наличие алкоголя, наличии абсолютного этилового спирта в концентрации менее 0,3 грамма на 1 литр крови и отсутствии в образце биологического материала наркотических средств и (или) психотропных веществ.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31. Медицинское заключение, указанное в подпу</w:t>
      </w:r>
      <w:r>
        <w:rPr>
          <w:rFonts w:ascii="Times New Roman" w:hAnsi="Times New Roman"/>
          <w:sz w:val="24"/>
          <w:szCs w:val="24"/>
        </w:rPr>
        <w:t>нкте 1 пункта 28 настоящего порядка, выносится в случае проведения медицинского освидетельствования лиц, указанных в подпунктах 2 - 11 пункта 8 настоящего порядка, при наличии не менее трех клинических признаков опьянения и положительном результате повторн</w:t>
      </w:r>
      <w:r>
        <w:rPr>
          <w:rFonts w:ascii="Times New Roman" w:hAnsi="Times New Roman"/>
          <w:sz w:val="24"/>
          <w:szCs w:val="24"/>
        </w:rPr>
        <w:t xml:space="preserve">ого исследования выдыхаемого воздуха на наличие алкоголя, либо при наличии не менее трех клинических признаков опьянения и обнаружении по результатам химико-токсикологических исследований в </w:t>
      </w:r>
      <w:r>
        <w:rPr>
          <w:rFonts w:ascii="Times New Roman" w:hAnsi="Times New Roman"/>
          <w:sz w:val="24"/>
          <w:szCs w:val="24"/>
        </w:rPr>
        <w:lastRenderedPageBreak/>
        <w:t>образце биологического материала одного или нескольких наркотическ</w:t>
      </w:r>
      <w:r>
        <w:rPr>
          <w:rFonts w:ascii="Times New Roman" w:hAnsi="Times New Roman"/>
          <w:sz w:val="24"/>
          <w:szCs w:val="24"/>
        </w:rPr>
        <w:t>их средств, психотропных, новых потенциально опасных психоактивных или одурманивающих веществ, аналогов наркотических средств и (или) психотропных веществ, химических веществ, в том числе лекарственных препаратов для медицинского применения, вызывающих нар</w:t>
      </w:r>
      <w:r>
        <w:rPr>
          <w:rFonts w:ascii="Times New Roman" w:hAnsi="Times New Roman"/>
          <w:sz w:val="24"/>
          <w:szCs w:val="24"/>
        </w:rPr>
        <w:t>ушение физических и психических функций, которые могут повлечь неблагоприятные последствия при деятельности, связанной с источником повышенной опасности, или метаболитов указанных средств и веществ.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32. Медицинское заключение, указанное в подпункте 2 пункт</w:t>
      </w:r>
      <w:r>
        <w:rPr>
          <w:rFonts w:ascii="Times New Roman" w:hAnsi="Times New Roman"/>
          <w:sz w:val="24"/>
          <w:szCs w:val="24"/>
        </w:rPr>
        <w:t>а 28 настоящего порядка, выносится в случае проведения медицинского освидетельствования лиц, указанных в подпунктах 2 - 11 пункта 8 настоящего порядка, при отрицательном результате первого или повторного исследования выдыхаемого воздуха на наличие алкоголя</w:t>
      </w:r>
      <w:r>
        <w:rPr>
          <w:rFonts w:ascii="Times New Roman" w:hAnsi="Times New Roman"/>
          <w:sz w:val="24"/>
          <w:szCs w:val="24"/>
        </w:rPr>
        <w:t xml:space="preserve"> и отсутствии в образце биологического материала наркотических средств, психотропных, новых потенциально опасных психоактивных или одурманивающих веществ, аналогов наркотических средств и (или) психотропных веществ, химических веществ, в том числе лекарств</w:t>
      </w:r>
      <w:r>
        <w:rPr>
          <w:rFonts w:ascii="Times New Roman" w:hAnsi="Times New Roman"/>
          <w:sz w:val="24"/>
          <w:szCs w:val="24"/>
        </w:rPr>
        <w:t>енных препаратов для медицинского применения, вызывающих нарушение физических и психических функций, которые могут повлечь неблагоприятные последствия при деятельности, связанной с источником повышенной опасности, и метаболитов указанных средств и веществ.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33. Медицинское заключение, указанное в подпункте 3 пункта 28 настоящего порядка, выносится в случаях: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отказа освидетельствуемого лица от проведения медицинского освидетельствования (до начала его проведения);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отказа освидетельствуемого лица от осмо</w:t>
      </w:r>
      <w:r>
        <w:rPr>
          <w:rFonts w:ascii="Times New Roman" w:hAnsi="Times New Roman"/>
          <w:sz w:val="24"/>
          <w:szCs w:val="24"/>
        </w:rPr>
        <w:t>тра врачом-специалистом (фельдшером), предусмотренного подпунктом 1 пункта 3 настоящего порядка;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отказа от любого мероприятия, предусмотренного подпунктами 2 - 4 пункта 3 настоящего порядка;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фальсификации выдоха;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фальсификации образца биологическо</w:t>
      </w:r>
      <w:r>
        <w:rPr>
          <w:rFonts w:ascii="Times New Roman" w:hAnsi="Times New Roman"/>
          <w:sz w:val="24"/>
          <w:szCs w:val="24"/>
        </w:rPr>
        <w:t>го материала (мочи).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34. Медицинское заключение и дата его вынесения указываются в пункте 17 Акта.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35. При вынесении медицинского заключения, указанного в подпункте 1 пункта 28 настоящего порядка, по результатам химико-токсикологических исследований образц</w:t>
      </w:r>
      <w:r>
        <w:rPr>
          <w:rFonts w:ascii="Times New Roman" w:hAnsi="Times New Roman"/>
          <w:sz w:val="24"/>
          <w:szCs w:val="24"/>
        </w:rPr>
        <w:t>а биологического материала в пункте 14 Акта указываются наименования наркотических средств, психотропных, новых потенциально опасных психоактивных или одурманивающих веществ, химических веществ, в том числе лекарственных препаратов для медицинского примене</w:t>
      </w:r>
      <w:r>
        <w:rPr>
          <w:rFonts w:ascii="Times New Roman" w:hAnsi="Times New Roman"/>
          <w:sz w:val="24"/>
          <w:szCs w:val="24"/>
        </w:rPr>
        <w:t>ния, вызывающих нарушение физических и психических функций, которые могут повлечь неблагоприятные последствия при деятельности, связанной с источником повышенной опасности, или метаболитов указанных средств и веществ, обнаруженных по результатам химико-ток</w:t>
      </w:r>
      <w:r>
        <w:rPr>
          <w:rFonts w:ascii="Times New Roman" w:hAnsi="Times New Roman"/>
          <w:sz w:val="24"/>
          <w:szCs w:val="24"/>
        </w:rPr>
        <w:t xml:space="preserve">сикологических исследований. Наименование наркотических средств и психотропных веществ указывается в соответствии с постановлением Правительства Российской Федерации </w:t>
      </w:r>
      <w:hyperlink r:id="rId39" w:history="1">
        <w:r>
          <w:rPr>
            <w:rFonts w:ascii="Times New Roman" w:hAnsi="Times New Roman"/>
            <w:sz w:val="24"/>
            <w:szCs w:val="24"/>
            <w:u w:val="single"/>
          </w:rPr>
          <w:t>от 30 июня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1998 г. N 681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перечня наркотических средств, психотропных веществ и их прекурсоров, подлежащих контролю в Российской Федерации".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36. В случае, если медицинское заключение выносится по результатам химико-токсикологических исследований об</w:t>
      </w:r>
      <w:r>
        <w:rPr>
          <w:rFonts w:ascii="Times New Roman" w:hAnsi="Times New Roman"/>
          <w:sz w:val="24"/>
          <w:szCs w:val="24"/>
        </w:rPr>
        <w:t xml:space="preserve">разца биологического материала </w:t>
      </w:r>
      <w:r>
        <w:rPr>
          <w:rFonts w:ascii="Times New Roman" w:hAnsi="Times New Roman"/>
          <w:sz w:val="24"/>
          <w:szCs w:val="24"/>
        </w:rPr>
        <w:lastRenderedPageBreak/>
        <w:t>врачом-специалистом (фельдшером), в пункте 17 Акта указываются должность, фамилия и инициалы врача-специалиста (фельдшера), вынесшего медицинское заключение.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37. При медицинском освидетельствовании лица, указанного в подпункт</w:t>
      </w:r>
      <w:r>
        <w:rPr>
          <w:rFonts w:ascii="Times New Roman" w:hAnsi="Times New Roman"/>
          <w:sz w:val="24"/>
          <w:szCs w:val="24"/>
        </w:rPr>
        <w:t>е 1 пункта 8 настоящего порядка, в случае обнаружения по результатам химико-токсикологических исследований в образце биологического материала новых потенциально опасных психоактивных или одурманивающих веществ, аналогов наркотических средств и (или) психот</w:t>
      </w:r>
      <w:r>
        <w:rPr>
          <w:rFonts w:ascii="Times New Roman" w:hAnsi="Times New Roman"/>
          <w:sz w:val="24"/>
          <w:szCs w:val="24"/>
        </w:rPr>
        <w:t>ропных веществ, химических веществ (за исключением алкоголя, наркотических средств и психотропных веществ), в том числе лекарственных препаратов для медицинского применения, вызывающих нарушение физических и психических функций, которые могут повлечь небла</w:t>
      </w:r>
      <w:r>
        <w:rPr>
          <w:rFonts w:ascii="Times New Roman" w:hAnsi="Times New Roman"/>
          <w:sz w:val="24"/>
          <w:szCs w:val="24"/>
        </w:rPr>
        <w:t>гоприятные последствия при деятельности, связанной с источником повышенной опасности, или метаболитов указанных средств и веществ медицинское заключение не выносится, при этом пункт 17 Акта перечеркивается, а в пункте 14 Акта указывается наименование и кон</w:t>
      </w:r>
      <w:r>
        <w:rPr>
          <w:rFonts w:ascii="Times New Roman" w:hAnsi="Times New Roman"/>
          <w:sz w:val="24"/>
          <w:szCs w:val="24"/>
        </w:rPr>
        <w:t>центрация новых потенциально опасных психоактивных или одурманивающих веществ, химических веществ, в том числе лекарственных препаратов для медицинского применения, вызывающих нарушение физических и психических функций, которые могут повлечь неблагоприятны</w:t>
      </w:r>
      <w:r>
        <w:rPr>
          <w:rFonts w:ascii="Times New Roman" w:hAnsi="Times New Roman"/>
          <w:sz w:val="24"/>
          <w:szCs w:val="24"/>
        </w:rPr>
        <w:t>е последствия при деятельности, связанной с источником повышенной опасности, или метаболитов указанных средств и веществ, обнаруженных по результатам химико-токсикологических исследований.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38. При проведении медицинского освидетельствования Акт заполняется</w:t>
      </w:r>
      <w:r>
        <w:rPr>
          <w:rFonts w:ascii="Times New Roman" w:hAnsi="Times New Roman"/>
          <w:sz w:val="24"/>
          <w:szCs w:val="24"/>
        </w:rPr>
        <w:t xml:space="preserve"> в 3 экземплярах с указанием даты медицинского освидетельствования, номера Акта, соответствующего номеру регистрации медицинского освидетельствования в Журнале.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39. При медицинском освидетельствовании на основании направления работодателя, органа службы за</w:t>
      </w:r>
      <w:r>
        <w:rPr>
          <w:rFonts w:ascii="Times New Roman" w:hAnsi="Times New Roman"/>
          <w:sz w:val="24"/>
          <w:szCs w:val="24"/>
        </w:rPr>
        <w:t>нятости или письменного заявления гражданина (одного из его родителей или иного законного представителя) Акт заполняется в 2 экземплярах.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40. Акт оформляется на бумажном носителе или формируется в форме электронного документа и должен отражать все предусмо</w:t>
      </w:r>
      <w:r>
        <w:rPr>
          <w:rFonts w:ascii="Times New Roman" w:hAnsi="Times New Roman"/>
          <w:sz w:val="24"/>
          <w:szCs w:val="24"/>
        </w:rPr>
        <w:t>тренные пунктами Акта сведения.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41. Все пункты Акта на бумажном носителе должны заполняться разборчиво. Записи в Акт вносятся на русском языке чернилами или шариковой ручкой синего, фиолетового или черного цвета либо с применением печатающих устройств.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42.</w:t>
      </w:r>
      <w:r>
        <w:rPr>
          <w:rFonts w:ascii="Times New Roman" w:hAnsi="Times New Roman"/>
          <w:sz w:val="24"/>
          <w:szCs w:val="24"/>
        </w:rPr>
        <w:t xml:space="preserve"> Если проведение медицинского освидетельствования в объеме, установленном настоящим порядком, не представляется возможным из-за состояния освидетельствуемого лица, в Акте указываются причины невыполнения того или иного исследования (осмотра).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43. Незаполне</w:t>
      </w:r>
      <w:r>
        <w:rPr>
          <w:rFonts w:ascii="Times New Roman" w:hAnsi="Times New Roman"/>
          <w:sz w:val="24"/>
          <w:szCs w:val="24"/>
        </w:rPr>
        <w:t>нные пункты Акта на бумажном носителе перечеркиваются символом "</w:t>
      </w:r>
      <w:r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".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44. Страницы Акта должны быть пронумерованы.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45. Каждая страница Акта подписывается медицинским работником, проводившим медицинское освидетельствование, и заверяется печатью медицинской ор</w:t>
      </w:r>
      <w:r>
        <w:rPr>
          <w:rFonts w:ascii="Times New Roman" w:hAnsi="Times New Roman"/>
          <w:sz w:val="24"/>
          <w:szCs w:val="24"/>
        </w:rPr>
        <w:t>ганизации (ее обособленного структурного подразделения), на оттиске которой идентифицируется полное наименование медицинской организации (ее обособленного структурного подразделения), в которой было вынесено медицинское заключение.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46. По завершении медици</w:t>
      </w:r>
      <w:r>
        <w:rPr>
          <w:rFonts w:ascii="Times New Roman" w:hAnsi="Times New Roman"/>
          <w:sz w:val="24"/>
          <w:szCs w:val="24"/>
        </w:rPr>
        <w:t>нского освидетельствования и оформления его результатов: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в случае, предусмотренном пунктом 38 настоящего порядка, первый экземпляр Акта выдается должностным лицам, указанным в подпунктах 1 - 5 пункта 8 настоящего порядка, второй экземпляр Акта хранится </w:t>
      </w:r>
      <w:r>
        <w:rPr>
          <w:rFonts w:ascii="Times New Roman" w:hAnsi="Times New Roman"/>
          <w:sz w:val="24"/>
          <w:szCs w:val="24"/>
        </w:rPr>
        <w:t xml:space="preserve">в медицинской организации (ее обособленном структурном </w:t>
      </w:r>
      <w:r>
        <w:rPr>
          <w:rFonts w:ascii="Times New Roman" w:hAnsi="Times New Roman"/>
          <w:sz w:val="24"/>
          <w:szCs w:val="24"/>
        </w:rPr>
        <w:lastRenderedPageBreak/>
        <w:t>подразделении), в которой было проведено медицинское освидетельствование, в течение трех лет после окончания календарного года, в котором Акт был оформлен, третий экземпляр Акта выдается освидетельству</w:t>
      </w:r>
      <w:r>
        <w:rPr>
          <w:rFonts w:ascii="Times New Roman" w:hAnsi="Times New Roman"/>
          <w:sz w:val="24"/>
          <w:szCs w:val="24"/>
        </w:rPr>
        <w:t>емому лицу;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 случае, предусмотренном пунктом 39 настоящего порядка, первый экземпляр Акта выдается освидетельствуемому лицу, одному из его родителей или иному законному представителю, второй экземпляр Акта хранится в медицинской организации (ее обособл</w:t>
      </w:r>
      <w:r>
        <w:rPr>
          <w:rFonts w:ascii="Times New Roman" w:hAnsi="Times New Roman"/>
          <w:sz w:val="24"/>
          <w:szCs w:val="24"/>
        </w:rPr>
        <w:t>енном структурном подразделении), в которой было вынесено медицинское заключение.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проведения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медицинского освидетельствования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на состояние опьянения (алкогольного,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наркотического или иного токсического),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включающему определени</w:t>
      </w:r>
      <w:r>
        <w:rPr>
          <w:rFonts w:ascii="Times New Roman" w:hAnsi="Times New Roman"/>
          <w:i/>
          <w:iCs/>
          <w:sz w:val="24"/>
          <w:szCs w:val="24"/>
        </w:rPr>
        <w:t>е клинических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признаков опьянения и правила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химико-токсикологических исследований,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а также критерии, при наличии которых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имеются достаточные основания полагать,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что лицо находится в состоянии опьянения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подлежит направлению на медицинское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освидетельствова</w:t>
      </w:r>
      <w:r>
        <w:rPr>
          <w:rFonts w:ascii="Times New Roman" w:hAnsi="Times New Roman"/>
          <w:i/>
          <w:iCs/>
          <w:sz w:val="24"/>
          <w:szCs w:val="24"/>
        </w:rPr>
        <w:t>ние, утвержденному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приказом Министерства здравоохранения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29 апреля 2025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262н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ПРАВИЛА ПРОВЕДЕНИЯ ХИМИКО-ТОКСИКОЛОГИЧЕСКИХ ИССЛЕДОВАНИЙ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1. Химико-токсикологические исследования образца биологического материала при медицинском </w:t>
      </w:r>
      <w:r>
        <w:rPr>
          <w:rFonts w:ascii="Times New Roman" w:hAnsi="Times New Roman"/>
          <w:sz w:val="24"/>
          <w:szCs w:val="24"/>
        </w:rPr>
        <w:t xml:space="preserve">освидетельствовании на состояние опьянения (алкогольного, наркотического или иного токсического) (далее - химико-токсикологические исследования) выполняются в медицинских организациях по месту отбора образцов биологических материалов и (или) в структурных </w:t>
      </w:r>
      <w:r>
        <w:rPr>
          <w:rFonts w:ascii="Times New Roman" w:hAnsi="Times New Roman"/>
          <w:sz w:val="24"/>
          <w:szCs w:val="24"/>
        </w:rPr>
        <w:t>подразделениях медицинских организаций, имеющих лицензию на осуществление медицинской деятельности, включающую работы (услуги) по клинической лабораторной диагностике и (или) лабораторной диагностике или судебно-медицинской экспертизе (далее соответственно</w:t>
      </w:r>
      <w:r>
        <w:rPr>
          <w:rFonts w:ascii="Times New Roman" w:hAnsi="Times New Roman"/>
          <w:sz w:val="24"/>
          <w:szCs w:val="24"/>
        </w:rPr>
        <w:t xml:space="preserve"> - место отбора образцов биологических материалов, структурные подразделения медицинских организаций, медицинские организации).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Химико-токсикологические исследования в обязательном порядке проводятся на следующие химические вещества, включая их производ</w:t>
      </w:r>
      <w:r>
        <w:rPr>
          <w:rFonts w:ascii="Times New Roman" w:hAnsi="Times New Roman"/>
          <w:sz w:val="24"/>
          <w:szCs w:val="24"/>
        </w:rPr>
        <w:t>ные, метаболиты и аналоги: опиаты, растительные и синтетические каннабиноиды, фенилалкиламины (амфетамин, метамфетамин), синтетические катиноны, кокаин, метадон, бензодиазепины, барбитураты, этанол и его суррогаты.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Химико-токсикологические исследования про</w:t>
      </w:r>
      <w:r>
        <w:rPr>
          <w:rFonts w:ascii="Times New Roman" w:hAnsi="Times New Roman"/>
          <w:sz w:val="24"/>
          <w:szCs w:val="24"/>
        </w:rPr>
        <w:t>водятся на иные вещества, которые могут повлечь неблагоприятные последствия при деятельности, связанной с источником повышенной опасности.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Объектами химико-токсикологических исследований являются образцы биологических материалов человека: мочи, крови.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 Объектом химико-токсикологических исследований на наличие этилового спирта является образец биологического материала (крови).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целях исключения фальсификации образца биологического материала (мочи) в течение первых 5 минут после его отбора проводится</w:t>
      </w:r>
      <w:r>
        <w:rPr>
          <w:rFonts w:ascii="Times New Roman" w:hAnsi="Times New Roman"/>
          <w:sz w:val="24"/>
          <w:szCs w:val="24"/>
        </w:rPr>
        <w:t xml:space="preserve"> измерение: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температуры образца биологического материала с помощью бесконтактного устройства с автоматической регистрацией результатов измерения (в норме температура должна быть в пределах 32,5 - 39,0 °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);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sz w:val="24"/>
          <w:szCs w:val="24"/>
        </w:rPr>
        <w:t xml:space="preserve"> образца биологического материала с помощь</w:t>
      </w:r>
      <w:r>
        <w:rPr>
          <w:rFonts w:ascii="Times New Roman" w:hAnsi="Times New Roman"/>
          <w:sz w:val="24"/>
          <w:szCs w:val="24"/>
        </w:rPr>
        <w:t xml:space="preserve">ю 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sz w:val="24"/>
          <w:szCs w:val="24"/>
        </w:rPr>
        <w:t xml:space="preserve">-метра или универсальной индикаторной бумаги (в норме 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sz w:val="24"/>
          <w:szCs w:val="24"/>
        </w:rPr>
        <w:t xml:space="preserve"> должен быть в пределах 4 - 8);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относительной плотности образца биологического материала (в норме относительная плотность в пределах 1.008 - 1.025);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содержания в образце биологического матер</w:t>
      </w:r>
      <w:r>
        <w:rPr>
          <w:rFonts w:ascii="Times New Roman" w:hAnsi="Times New Roman"/>
          <w:sz w:val="24"/>
          <w:szCs w:val="24"/>
        </w:rPr>
        <w:t>иала креатинина методом иммунной хроматографии (в норме содержание креатинина должно быть в пределах 4,4 - 17,7 ммоль/сут).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Химико-токсикологические исследования образцов биологического материала (мочи) проводятся в 2 этапа: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1 этап - исследования имм</w:t>
      </w:r>
      <w:r>
        <w:rPr>
          <w:rFonts w:ascii="Times New Roman" w:hAnsi="Times New Roman"/>
          <w:sz w:val="24"/>
          <w:szCs w:val="24"/>
        </w:rPr>
        <w:t>унохимическим методом с применением анализаторов, обеспечивающих регистрацию и количественную оценку результатов исследования путем сравнения полученного результата с калибровочной кривой и исключающих визуальную оценку результатов (далее - предварительные</w:t>
      </w:r>
      <w:r>
        <w:rPr>
          <w:rFonts w:ascii="Times New Roman" w:hAnsi="Times New Roman"/>
          <w:sz w:val="24"/>
          <w:szCs w:val="24"/>
        </w:rPr>
        <w:t xml:space="preserve"> исследования);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2 этап - исследования методами газовой и (или) высокоэффективной жидкостной хромато-масс-спектрометрии, обеспечивающими регистрацию и обработку результатов исследования путем сравнения полученного результата с данными электронных библиот</w:t>
      </w:r>
      <w:r>
        <w:rPr>
          <w:rFonts w:ascii="Times New Roman" w:hAnsi="Times New Roman"/>
          <w:sz w:val="24"/>
          <w:szCs w:val="24"/>
        </w:rPr>
        <w:t xml:space="preserve">ек </w:t>
      </w:r>
      <w:r>
        <w:rPr>
          <w:rFonts w:ascii="Times New Roman" w:hAnsi="Times New Roman"/>
          <w:sz w:val="24"/>
          <w:szCs w:val="24"/>
        </w:rPr>
        <w:lastRenderedPageBreak/>
        <w:t>масс-спектров (далее - подтверждающие исследования).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При химико-токсикологических исследованиях образцов биологического материала (крови) проводятся только подтверждающие исследования.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При химико-токсикологическом исследовании образца биологическо</w:t>
      </w:r>
      <w:r>
        <w:rPr>
          <w:rFonts w:ascii="Times New Roman" w:hAnsi="Times New Roman"/>
          <w:sz w:val="24"/>
          <w:szCs w:val="24"/>
        </w:rPr>
        <w:t>го материала (крови) обязательно проведение идентификации и определение уровня этилового спирта.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Предварительные исследования проводятся в течение 2 часов с момента отбора образца биологического материала (мочи) по месту отбора образца биологического ма</w:t>
      </w:r>
      <w:r>
        <w:rPr>
          <w:rFonts w:ascii="Times New Roman" w:hAnsi="Times New Roman"/>
          <w:sz w:val="24"/>
          <w:szCs w:val="24"/>
        </w:rPr>
        <w:t>териала или в структурных подразделениях медицинских организаций не позднее 2 часов с момента отбора образца биологического материала (мочи).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По окончании предварительного исследования в случае отсутствия в образце биологического материала (мочи) нарко</w:t>
      </w:r>
      <w:r>
        <w:rPr>
          <w:rFonts w:ascii="Times New Roman" w:hAnsi="Times New Roman"/>
          <w:sz w:val="24"/>
          <w:szCs w:val="24"/>
        </w:rPr>
        <w:t>тических средств, психотропных веществ, лекарственных препаратов для медицинского применения, вызывающих нарушение физических и психических функций, которые могут повлечь неблагоприятные последствия при деятельности, связанной с источником повышенной опасн</w:t>
      </w:r>
      <w:r>
        <w:rPr>
          <w:rFonts w:ascii="Times New Roman" w:hAnsi="Times New Roman"/>
          <w:sz w:val="24"/>
          <w:szCs w:val="24"/>
        </w:rPr>
        <w:t>ости, метаболитов и аналогов указанных средств, веществ и препаратов химико-токсикологическое исследование считается завершенным.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По окончании предварительного исследования в случае наличия в образце биологического материала (мочи) наркотических средст</w:t>
      </w:r>
      <w:r>
        <w:rPr>
          <w:rFonts w:ascii="Times New Roman" w:hAnsi="Times New Roman"/>
          <w:sz w:val="24"/>
          <w:szCs w:val="24"/>
        </w:rPr>
        <w:t>в, психотропных веществ, лекарственных препаратов для медицинского применения, вызывающих нарушение физических и психических функций, которые могут повлечь неблагоприятные последствия при деятельности, связанной с источником повышенной опасности, метаболит</w:t>
      </w:r>
      <w:r>
        <w:rPr>
          <w:rFonts w:ascii="Times New Roman" w:hAnsi="Times New Roman"/>
          <w:sz w:val="24"/>
          <w:szCs w:val="24"/>
        </w:rPr>
        <w:t>ов и аналогов указанных средств, веществ и препаратов вне зависимости от их концентрации проводятся подтверждающие исследования.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Срок доставки образца биологического материала (мочи, крови) в медицинскую организацию, проводящую подтверждающие исследова</w:t>
      </w:r>
      <w:r>
        <w:rPr>
          <w:rFonts w:ascii="Times New Roman" w:hAnsi="Times New Roman"/>
          <w:sz w:val="24"/>
          <w:szCs w:val="24"/>
        </w:rPr>
        <w:t>ния, не должен превышать 10 рабочих дней со дня отбора биологического материала (мочи, крови).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Подтверждающие исследования проводятся в структурных подразделениях медицинских организаций.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Сроки проведения подтверждающих исследований не должны превы</w:t>
      </w:r>
      <w:r>
        <w:rPr>
          <w:rFonts w:ascii="Times New Roman" w:hAnsi="Times New Roman"/>
          <w:sz w:val="24"/>
          <w:szCs w:val="24"/>
        </w:rPr>
        <w:t>шать 3 рабочих дней с момента поступления образца биологического материала (мочи, крови) в структурное подразделение медицинской организации.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После проведения подтверждающих исследований медицинская организация обеспечивает хранение образцов биологичес</w:t>
      </w:r>
      <w:r>
        <w:rPr>
          <w:rFonts w:ascii="Times New Roman" w:hAnsi="Times New Roman"/>
          <w:sz w:val="24"/>
          <w:szCs w:val="24"/>
        </w:rPr>
        <w:t>ких материалов (мочи, крови) в течение 3 месяцев с момента оформления справки о результатах химико-токсикологических исследований, а полученных масс-спектров на электронных носителях - в течение 5 лет.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к порядку проведения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медицинского </w:t>
      </w:r>
      <w:r>
        <w:rPr>
          <w:rFonts w:ascii="Times New Roman" w:hAnsi="Times New Roman"/>
          <w:i/>
          <w:iCs/>
          <w:sz w:val="24"/>
          <w:szCs w:val="24"/>
        </w:rPr>
        <w:t>освидетельствования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на состояние опьянения (алкогольного,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наркотического или иного токсического),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включающему определение клинических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признаков опьянения и правила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химико-токсикологических исследований,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а также критерии, при наличии которых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имеются достато</w:t>
      </w:r>
      <w:r>
        <w:rPr>
          <w:rFonts w:ascii="Times New Roman" w:hAnsi="Times New Roman"/>
          <w:i/>
          <w:iCs/>
          <w:sz w:val="24"/>
          <w:szCs w:val="24"/>
        </w:rPr>
        <w:t>чные основания полагать,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что лицо находится в состоянии опьянения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подлежит направлению на медицинское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освидетельствование, утвержденному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приказом Министерства здравоохранения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29 апреля 2025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262н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КЛИНИЧЕСКИЕ ПРИЗНАКИ ОПЬЯНЕН</w:t>
      </w:r>
      <w:r>
        <w:rPr>
          <w:rFonts w:ascii="Times New Roman" w:hAnsi="Times New Roman"/>
          <w:sz w:val="36"/>
          <w:szCs w:val="36"/>
        </w:rPr>
        <w:t>ИЯ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. Изменения психической деятельности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Неадекватность поведения, в том числе сопровождающаяся нарушением общественных норм, демонстративными реакциями, попытками диссимуляции.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Заторможенность, сонливость или возбуждение.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Эмоциональная неустой</w:t>
      </w:r>
      <w:r>
        <w:rPr>
          <w:rFonts w:ascii="Times New Roman" w:hAnsi="Times New Roman"/>
          <w:sz w:val="24"/>
          <w:szCs w:val="24"/>
        </w:rPr>
        <w:t>чивость.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Ускорение или замедление темпа мышления.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</w:t>
      </w:r>
      <w:r>
        <w:rPr>
          <w:rFonts w:ascii="Times New Roman" w:hAnsi="Times New Roman"/>
          <w:b/>
          <w:bCs/>
          <w:sz w:val="32"/>
          <w:szCs w:val="32"/>
        </w:rPr>
        <w:t>. Изменения вегетативно-сосудистых реакций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Гиперемия или бледность, мраморность кожных покровов, акроцианоз.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6. Инъецированность склер, гиперемия или бледность видимых слизистых.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Сухость кожны</w:t>
      </w:r>
      <w:r>
        <w:rPr>
          <w:rFonts w:ascii="Times New Roman" w:hAnsi="Times New Roman"/>
          <w:sz w:val="24"/>
          <w:szCs w:val="24"/>
        </w:rPr>
        <w:t>х покровов, слизистых или гипергидроз.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Учащение или замедление дыхания.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Тахикардия или брадикардия.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Сужение или расширение зрачков.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Вялая реакция зрачков на свет.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III</w:t>
      </w:r>
      <w:r>
        <w:rPr>
          <w:rFonts w:ascii="Times New Roman" w:hAnsi="Times New Roman"/>
          <w:b/>
          <w:bCs/>
          <w:sz w:val="32"/>
          <w:szCs w:val="32"/>
        </w:rPr>
        <w:t>. Нарушения двигательной сферы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Двигательное возбуждение или заторможе</w:t>
      </w:r>
      <w:r>
        <w:rPr>
          <w:rFonts w:ascii="Times New Roman" w:hAnsi="Times New Roman"/>
          <w:sz w:val="24"/>
          <w:szCs w:val="24"/>
        </w:rPr>
        <w:t>нность.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Пошатывание при ходьбе с быстрыми поворотами.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Неустойчивость в позе Ромберга.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Ошибки при выполнении координаторных проб.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Тремор век и (или) языка, рук.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Нарушения речи в виде дизартрии.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проведения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ме</w:t>
      </w:r>
      <w:r>
        <w:rPr>
          <w:rFonts w:ascii="Times New Roman" w:hAnsi="Times New Roman"/>
          <w:i/>
          <w:iCs/>
          <w:sz w:val="24"/>
          <w:szCs w:val="24"/>
        </w:rPr>
        <w:t>дицинского освидетельствования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на состояние опьянения (алкогольного,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наркотического или иного токсического),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включающему определение клинических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признаков опьянения и правила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химико-токсикологических исследований,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а также критерии, при наличии которых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имею</w:t>
      </w:r>
      <w:r>
        <w:rPr>
          <w:rFonts w:ascii="Times New Roman" w:hAnsi="Times New Roman"/>
          <w:i/>
          <w:iCs/>
          <w:sz w:val="24"/>
          <w:szCs w:val="24"/>
        </w:rPr>
        <w:t>тся достаточные основания полагать,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что лицо находится в состоянии опьянения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и подлежит направлению на медицинское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освидетельствование, утвержденному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приказом Министерства здравоохранения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29 апреля 2025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262н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ТРЕБОВАНИЯ К ПЕРЕ</w:t>
      </w:r>
      <w:r>
        <w:rPr>
          <w:rFonts w:ascii="Times New Roman" w:hAnsi="Times New Roman"/>
          <w:sz w:val="36"/>
          <w:szCs w:val="36"/>
        </w:rPr>
        <w:t>ДВИЖНОМУ МЕДИЦИНСКОМУ КОМПЛЕКСУ (ПУНКТУ) ДЛЯ ПРОВЕДЕНИЯ МЕДИЦИНСКОГО ОСВИДЕТЕЛЬСТВОВАНИЯ НА СОСТОЯНИЕ ОПЬЯНЕНИЯ (АЛКОГОЛЬНОГО, НАРКОТИЧЕСКОГО ИЛИ ИНОГО ТОКСИЧЕСКОГО)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Передвижной медицинский комплекс (пункт) для проведения медицинского освидетельствован</w:t>
      </w:r>
      <w:r>
        <w:rPr>
          <w:rFonts w:ascii="Times New Roman" w:hAnsi="Times New Roman"/>
          <w:sz w:val="24"/>
          <w:szCs w:val="24"/>
        </w:rPr>
        <w:t>ия на состояние опьянения (алкогольного, наркотического или иного токсического) (далее соответственно - ПМК, медицинское освидетельствование) должен обеспечивать работу персонала при температурах окружающего воздуха от - 45 до + 40 °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 и относительной влажн</w:t>
      </w:r>
      <w:r>
        <w:rPr>
          <w:rFonts w:ascii="Times New Roman" w:hAnsi="Times New Roman"/>
          <w:sz w:val="24"/>
          <w:szCs w:val="24"/>
        </w:rPr>
        <w:t>ости 80% при температуре воздуха внутри салона + 20 °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Высота салона ПМК должна быть не менее 1,85 м.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Салон ПМК должен быть оснащен резиновой дорожкой шириной 0,6 м и длиной не менее 3 м для проведения пробы на устойчивость походки.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В ПМК должны </w:t>
      </w:r>
      <w:r>
        <w:rPr>
          <w:rFonts w:ascii="Times New Roman" w:hAnsi="Times New Roman"/>
          <w:sz w:val="24"/>
          <w:szCs w:val="24"/>
        </w:rPr>
        <w:t>быть боковая (для входа) и задняя (распашная) двери; проемы дверей должны быть оборудованы подножками, выдерживающими нагрузку до 200 кг, и местным освещением.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Электропитание салона ПМК должно осуществляться от внешней сети 220 В, 50 Гц на оборудованной</w:t>
      </w:r>
      <w:r>
        <w:rPr>
          <w:rFonts w:ascii="Times New Roman" w:hAnsi="Times New Roman"/>
          <w:sz w:val="24"/>
          <w:szCs w:val="24"/>
        </w:rPr>
        <w:t xml:space="preserve"> стоянке или от бортовой сети базового шасси.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Общий уровень освещенности салона ПМК должен быть не менее 100 лк, оборудован дополнительным направленным светильником, обеспечивающим освещенность не менее 600 лк с диаметром светового пятна 200 мм на уровн</w:t>
      </w:r>
      <w:r>
        <w:rPr>
          <w:rFonts w:ascii="Times New Roman" w:hAnsi="Times New Roman"/>
          <w:sz w:val="24"/>
          <w:szCs w:val="24"/>
        </w:rPr>
        <w:t>е рабочего места медицинских работников ПМК.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Предельно допустимая концентрация летучих горючих веществ в салоне ПМК должна быть не более 15 мкг/л при работающем двигателе базового шасси и включенных системах жизнеобеспечения салона ПМК.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В салоне ПМК </w:t>
      </w:r>
      <w:r>
        <w:rPr>
          <w:rFonts w:ascii="Times New Roman" w:hAnsi="Times New Roman"/>
          <w:sz w:val="24"/>
          <w:szCs w:val="24"/>
        </w:rPr>
        <w:t>должны быть предусмотрены 2 рабочих сиденья для медицинских работников, сиденье для освидетельствуемого лица и рабочий стол для оформления актов медицинского освидетельствования на состояние опьянения (алкогольного, наркотического или иного токсического) (</w:t>
      </w:r>
      <w:r>
        <w:rPr>
          <w:rFonts w:ascii="Times New Roman" w:hAnsi="Times New Roman"/>
          <w:sz w:val="24"/>
          <w:szCs w:val="24"/>
        </w:rPr>
        <w:t xml:space="preserve">далее - Акт) и заполнения журнала регистрации медицинских освидетельствований на состояние опьянения (алкогольного, наркотического или иного </w:t>
      </w:r>
      <w:r>
        <w:rPr>
          <w:rFonts w:ascii="Times New Roman" w:hAnsi="Times New Roman"/>
          <w:sz w:val="24"/>
          <w:szCs w:val="24"/>
        </w:rPr>
        <w:lastRenderedPageBreak/>
        <w:t>токсического). Встроенная мебель должна обеспечивать размещение и надежное крепление оснащения, документации, инвен</w:t>
      </w:r>
      <w:r>
        <w:rPr>
          <w:rFonts w:ascii="Times New Roman" w:hAnsi="Times New Roman"/>
          <w:sz w:val="24"/>
          <w:szCs w:val="24"/>
        </w:rPr>
        <w:t>таря и иметь в своем составе вешалку для верхней одежды.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Салон ПМК должен быть оборудован умывальником с запасом чистой воды не менее 7 л и емкостью для сбора использованной воды объемом не менее 10 л, биотуалетом, съемным пластмассовым (герметичным) му</w:t>
      </w:r>
      <w:r>
        <w:rPr>
          <w:rFonts w:ascii="Times New Roman" w:hAnsi="Times New Roman"/>
          <w:sz w:val="24"/>
          <w:szCs w:val="24"/>
        </w:rPr>
        <w:t>соросборником не менее 30 л, а также бортовым холодильником объемом не менее 10 л для хранения биологических проб.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В салоне ПМК должна быть обеспечена возможность размещения: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прибора для количественного определения алкоголя в выдыхаемом воздухе (1 ш</w:t>
      </w:r>
      <w:r>
        <w:rPr>
          <w:rFonts w:ascii="Times New Roman" w:hAnsi="Times New Roman"/>
          <w:sz w:val="24"/>
          <w:szCs w:val="24"/>
        </w:rPr>
        <w:t>т);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анализатора для химико-токсикологических исследований, обеспечивающего регистрацию и количественную оценку результатов исследования путем сравнения полученного результата с калибровочной кривой (1 шт);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контейнеров для сбора мочи, пробирок вакуумн</w:t>
      </w:r>
      <w:r>
        <w:rPr>
          <w:rFonts w:ascii="Times New Roman" w:hAnsi="Times New Roman"/>
          <w:sz w:val="24"/>
          <w:szCs w:val="24"/>
        </w:rPr>
        <w:t>ых для сбора мочи, держателей для переноса мочи в пробирку (50 шт);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резиновых перчаток (не менее 20 пар);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бесконтактных термометров с автоматической регистрацией результатов измерения (2 шт);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тонометров механических (2 шт);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фонендоскопов (2 шт)</w:t>
      </w:r>
      <w:r>
        <w:rPr>
          <w:rFonts w:ascii="Times New Roman" w:hAnsi="Times New Roman"/>
          <w:sz w:val="24"/>
          <w:szCs w:val="24"/>
        </w:rPr>
        <w:t>;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молоточка неврологического (1 шт);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комплекта средств для дезинфекции салона;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средств связи;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документов, используемых при проведении медицинского освидетельствования, в том числе бланков Актов.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</w:t>
      </w:r>
      <w:r>
        <w:rPr>
          <w:rFonts w:ascii="Times New Roman" w:hAnsi="Times New Roman"/>
          <w:i/>
          <w:iCs/>
          <w:sz w:val="24"/>
          <w:szCs w:val="24"/>
        </w:rPr>
        <w:t>воохранения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29 апреля 2025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262н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75"/>
        <w:gridCol w:w="250"/>
        <w:gridCol w:w="4375"/>
      </w:tblGrid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(наименование и адрес в пределах места нахождения медицинской организации, регистрационный номер и дата предоставления лицензии на осуществление медицинской деятельности, в</w:t>
            </w:r>
            <w:r w:rsidRPr="00E761C0">
              <w:rPr>
                <w:rFonts w:ascii="Times New Roman" w:hAnsi="Times New Roman"/>
                <w:sz w:val="24"/>
                <w:szCs w:val="24"/>
              </w:rPr>
              <w:t>ключающей работу (услугу) по медицинскому освидетельствованию на состояние опьянения (алкогольного, наркотического или иного токсического)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Медицинская документация</w:t>
            </w:r>
          </w:p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 xml:space="preserve">Учетная форма </w:t>
            </w:r>
            <w:r w:rsidRPr="00E761C0">
              <w:rPr>
                <w:rFonts w:ascii="Times New Roman" w:hAnsi="Times New Roman"/>
                <w:sz w:val="24"/>
                <w:szCs w:val="24"/>
              </w:rPr>
              <w:t>N</w:t>
            </w:r>
            <w:r w:rsidRPr="00E761C0">
              <w:rPr>
                <w:rFonts w:ascii="Times New Roman" w:hAnsi="Times New Roman"/>
                <w:sz w:val="24"/>
                <w:szCs w:val="24"/>
              </w:rPr>
              <w:t xml:space="preserve"> 307/у-05</w:t>
            </w:r>
          </w:p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Утверждена приказом Министерства здравоохранения Российской Федер</w:t>
            </w:r>
            <w:r w:rsidRPr="00E761C0">
              <w:rPr>
                <w:rFonts w:ascii="Times New Roman" w:hAnsi="Times New Roman"/>
                <w:sz w:val="24"/>
                <w:szCs w:val="24"/>
              </w:rPr>
              <w:t>ации</w:t>
            </w:r>
          </w:p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 xml:space="preserve">от 29 апреля 2025 г. </w:t>
            </w:r>
            <w:r w:rsidRPr="00E761C0">
              <w:rPr>
                <w:rFonts w:ascii="Times New Roman" w:hAnsi="Times New Roman"/>
                <w:sz w:val="24"/>
                <w:szCs w:val="24"/>
              </w:rPr>
              <w:t>N</w:t>
            </w:r>
            <w:r w:rsidRPr="00E761C0">
              <w:rPr>
                <w:rFonts w:ascii="Times New Roman" w:hAnsi="Times New Roman"/>
                <w:sz w:val="24"/>
                <w:szCs w:val="24"/>
              </w:rPr>
              <w:t xml:space="preserve"> 262н</w:t>
            </w:r>
          </w:p>
        </w:tc>
      </w:tr>
    </w:tbl>
    <w:p w:rsidR="00000000" w:rsidRDefault="00E761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Акт медицинского освидетельствования на состояние опьянения (алкогольного, наркотического или иного токсического)</w:t>
      </w:r>
    </w:p>
    <w:p w:rsidR="00000000" w:rsidRDefault="00E761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__________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</w:tblGrid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"__" ____________ 20__ г.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1. Сведения об освидетельствуемом лице: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  <w:r w:rsidRPr="00E761C0">
              <w:rPr>
                <w:rFonts w:ascii="Times New Roman" w:hAnsi="Times New Roman"/>
                <w:sz w:val="24"/>
                <w:szCs w:val="24"/>
              </w:rPr>
              <w:t xml:space="preserve"> (при наличии)</w:t>
            </w:r>
          </w:p>
        </w:tc>
        <w:tc>
          <w:tcPr>
            <w:tcW w:w="48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Дата рождения</w:t>
            </w:r>
          </w:p>
        </w:tc>
        <w:tc>
          <w:tcPr>
            <w:tcW w:w="720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Адрес места жительства (пребывания)</w:t>
            </w:r>
          </w:p>
        </w:tc>
        <w:tc>
          <w:tcPr>
            <w:tcW w:w="48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00" w:type="dxa"/>
            <w:gridSpan w:val="1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Сведения об освидельствуемом лице заполнены на основании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2. Основание для проведения медицинского освидетельствования (протокол о направлении на медицинское освидетельств</w:t>
            </w:r>
            <w:r w:rsidRPr="00E761C0">
              <w:rPr>
                <w:rFonts w:ascii="Times New Roman" w:hAnsi="Times New Roman"/>
                <w:sz w:val="24"/>
                <w:szCs w:val="24"/>
              </w:rPr>
              <w:t>ование, направление работодателя, письменное заявление гражданина (одного из его родителей или иного законного представителя) или иное (указать), фамилия, имя, отчество (при наличии) должностного лица, направившего на медицинское освидетельствование) _____</w:t>
            </w:r>
            <w:r w:rsidRPr="00E761C0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3. Наименование структурного подразделения медицинской организации, в котором проводится медицинское освидетельствование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4. Дата и точное время начала проведения медицинского освидетельствования ____________________________________</w:t>
            </w:r>
            <w:r w:rsidRPr="00E761C0">
              <w:rPr>
                <w:rFonts w:ascii="Times New Roman" w:hAnsi="Times New Roman"/>
                <w:sz w:val="24"/>
                <w:szCs w:val="24"/>
              </w:rPr>
              <w:t>______________________________________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lastRenderedPageBreak/>
              <w:t>5. Кем освидетельствован (должность, фамилия и инициалы врача-специалиста (фельдшера), сведения о прохождении повышения квалификации: наименование организации, дата выдачи документа) _________________________________</w:t>
            </w:r>
            <w:r w:rsidRPr="00E761C0">
              <w:rPr>
                <w:rFonts w:ascii="Times New Roman" w:hAnsi="Times New Roman"/>
                <w:sz w:val="24"/>
                <w:szCs w:val="24"/>
              </w:rPr>
              <w:t>_______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6. Внешний вид освидетельствуемого лица (наличие видимых повреждений, следов от инъекций) _____________________________________________________________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0" w:type="dxa"/>
            <w:gridSpan w:val="1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7. Жалобы освидетельствуемого лица на свое состояние</w:t>
            </w:r>
          </w:p>
        </w:tc>
        <w:tc>
          <w:tcPr>
            <w:tcW w:w="18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400" w:type="dxa"/>
            <w:gridSpan w:val="1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8. Изменения психической деятельности освидетельствуемого лица</w:t>
            </w: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00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результат пробы Шульте</w:t>
            </w:r>
          </w:p>
        </w:tc>
        <w:tc>
          <w:tcPr>
            <w:tcW w:w="6600" w:type="dxa"/>
            <w:gridSpan w:val="11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00" w:type="dxa"/>
            <w:gridSpan w:val="1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9. Вегетативно-сосудистые реакции освидетельствуемого лица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зрачки (сужены, расширены, в норме)</w:t>
            </w:r>
          </w:p>
        </w:tc>
        <w:tc>
          <w:tcPr>
            <w:tcW w:w="5400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реакция на свет (живая, вя</w:t>
            </w:r>
            <w:r w:rsidRPr="00E761C0">
              <w:rPr>
                <w:rFonts w:ascii="Times New Roman" w:hAnsi="Times New Roman"/>
                <w:sz w:val="24"/>
                <w:szCs w:val="24"/>
              </w:rPr>
              <w:t>лая)</w:t>
            </w:r>
          </w:p>
        </w:tc>
        <w:tc>
          <w:tcPr>
            <w:tcW w:w="6000" w:type="dxa"/>
            <w:gridSpan w:val="10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склеры</w:t>
            </w:r>
          </w:p>
        </w:tc>
        <w:tc>
          <w:tcPr>
            <w:tcW w:w="7800" w:type="dxa"/>
            <w:gridSpan w:val="1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нистагм</w:t>
            </w:r>
          </w:p>
        </w:tc>
        <w:tc>
          <w:tcPr>
            <w:tcW w:w="7800" w:type="dxa"/>
            <w:gridSpan w:val="1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10. Двигательная сфера освидетельствуемого лица</w:t>
            </w:r>
          </w:p>
        </w:tc>
        <w:tc>
          <w:tcPr>
            <w:tcW w:w="300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речь</w:t>
            </w:r>
          </w:p>
        </w:tc>
        <w:tc>
          <w:tcPr>
            <w:tcW w:w="8400" w:type="dxa"/>
            <w:gridSpan w:val="1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lastRenderedPageBreak/>
              <w:t>походка</w:t>
            </w:r>
          </w:p>
        </w:tc>
        <w:tc>
          <w:tcPr>
            <w:tcW w:w="7800" w:type="dxa"/>
            <w:gridSpan w:val="1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600" w:type="dxa"/>
            <w:gridSpan w:val="11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устойчивость в позе Ромберга (устойчив, неустойчив)</w:t>
            </w:r>
          </w:p>
        </w:tc>
        <w:tc>
          <w:tcPr>
            <w:tcW w:w="240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0" w:type="dxa"/>
            <w:gridSpan w:val="9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точность выполнения координационных проб</w:t>
            </w:r>
          </w:p>
        </w:tc>
        <w:tc>
          <w:tcPr>
            <w:tcW w:w="3600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00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результат пробы Ташена</w:t>
            </w:r>
          </w:p>
        </w:tc>
        <w:tc>
          <w:tcPr>
            <w:tcW w:w="6600" w:type="dxa"/>
            <w:gridSpan w:val="11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11. Нали</w:t>
            </w:r>
            <w:r w:rsidRPr="00E761C0">
              <w:rPr>
                <w:rFonts w:ascii="Times New Roman" w:hAnsi="Times New Roman"/>
                <w:sz w:val="24"/>
                <w:szCs w:val="24"/>
              </w:rPr>
              <w:t>чие заболеваний нервной системы, психических расстройств, перенесенных травм (со слов освидетельствуемого лица) _____________________________________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12. Сведения о последнем употреблении алкоголя, лекарственных препаратов для медицинского применени</w:t>
            </w:r>
            <w:r w:rsidRPr="00E761C0">
              <w:rPr>
                <w:rFonts w:ascii="Times New Roman" w:hAnsi="Times New Roman"/>
                <w:sz w:val="24"/>
                <w:szCs w:val="24"/>
              </w:rPr>
              <w:t>я, наркотических средств и психотропных веществ (со слов освидетельствуемого лица) __________________________________________________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13. Наличие алкоголя в выдыхаемом воздухе освидетельствуемого лица</w:t>
            </w:r>
          </w:p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13.1. Время первого исследования выдыхаемо</w:t>
            </w:r>
            <w:r w:rsidRPr="00E761C0">
              <w:rPr>
                <w:rFonts w:ascii="Times New Roman" w:hAnsi="Times New Roman"/>
                <w:sz w:val="24"/>
                <w:szCs w:val="24"/>
              </w:rPr>
              <w:t>го воздуха на наличие алкоголя, наименование средства измерения, его заводской номер, дата последней поверки, результат исследования _____________________________________________________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13.2. Повторное исследование выдыхаемого воздуха н</w:t>
            </w:r>
            <w:r w:rsidRPr="00E761C0">
              <w:rPr>
                <w:rFonts w:ascii="Times New Roman" w:hAnsi="Times New Roman"/>
                <w:sz w:val="24"/>
                <w:szCs w:val="24"/>
              </w:rPr>
              <w:t>а наличие алкоголя (через 15 - 25 минут): время исследования, результат исследования (наименование средства измерения, его заводской номер, дата последней поверки указываются в случае использования другого средства измерения) ______________________________</w:t>
            </w:r>
            <w:r w:rsidRPr="00E761C0">
              <w:rPr>
                <w:rFonts w:ascii="Times New Roman" w:hAnsi="Times New Roman"/>
                <w:sz w:val="24"/>
                <w:szCs w:val="24"/>
              </w:rPr>
              <w:t>_____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14. Время отбора образца биологического материала у освидетельствуемого лица, тип биологического материала (моча, кровь) ______________________________________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Результаты химико-токсикологических исследований образцов биолог</w:t>
            </w:r>
            <w:r w:rsidRPr="00E761C0">
              <w:rPr>
                <w:rFonts w:ascii="Times New Roman" w:hAnsi="Times New Roman"/>
                <w:sz w:val="24"/>
                <w:szCs w:val="24"/>
              </w:rPr>
              <w:t>ического материала (название лаборатории, методы исследований, результаты исследований, номер справки о результатах химико-токсикологических исследований) ___________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800" w:type="dxa"/>
            <w:gridSpan w:val="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15. Другие данные (при необходимости)</w:t>
            </w:r>
          </w:p>
        </w:tc>
        <w:tc>
          <w:tcPr>
            <w:tcW w:w="420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16. Д</w:t>
            </w:r>
            <w:r w:rsidRPr="00E761C0">
              <w:rPr>
                <w:rFonts w:ascii="Times New Roman" w:hAnsi="Times New Roman"/>
                <w:sz w:val="24"/>
                <w:szCs w:val="24"/>
              </w:rPr>
              <w:t>ата и точное время окончания проведения медицинского освидетельствования _________________________________________________________________________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17. Медицинское заключение, дата его вынесения</w:t>
            </w:r>
          </w:p>
        </w:tc>
        <w:tc>
          <w:tcPr>
            <w:tcW w:w="30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18. Подпись врача-специалиста (фельдшера)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E761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29 апреля 2025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262н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Журнал регистрации медицинских освидетельствований </w:t>
      </w:r>
      <w:r>
        <w:rPr>
          <w:rFonts w:ascii="Times New Roman" w:hAnsi="Times New Roman"/>
          <w:b/>
          <w:bCs/>
          <w:sz w:val="36"/>
          <w:szCs w:val="36"/>
        </w:rPr>
        <w:lastRenderedPageBreak/>
        <w:t>на состояние опьянения (алкогольного, наркотическ</w:t>
      </w:r>
      <w:r>
        <w:rPr>
          <w:rFonts w:ascii="Times New Roman" w:hAnsi="Times New Roman"/>
          <w:b/>
          <w:bCs/>
          <w:sz w:val="36"/>
          <w:szCs w:val="36"/>
        </w:rPr>
        <w:t>ого или иного токсического)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5"/>
        <w:gridCol w:w="2185"/>
        <w:gridCol w:w="2241"/>
        <w:gridCol w:w="2195"/>
        <w:gridCol w:w="2195"/>
        <w:gridCol w:w="2839"/>
        <w:gridCol w:w="2181"/>
        <w:gridCol w:w="2185"/>
      </w:tblGrid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N</w:t>
            </w:r>
            <w:r w:rsidRPr="00E761C0">
              <w:rPr>
                <w:rFonts w:ascii="Times New Roman" w:hAnsi="Times New Roman"/>
                <w:sz w:val="24"/>
                <w:szCs w:val="24"/>
              </w:rPr>
              <w:t xml:space="preserve"> регистрации медицинского освидетельствования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Дата проведения медицинского освидетельствования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Кем направлен на медицинское освидетельствование, реквизиты протокола (постановления, направления, письменного заявления)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Фамилия</w:t>
            </w:r>
            <w:r w:rsidRPr="00E761C0">
              <w:rPr>
                <w:rFonts w:ascii="Times New Roman" w:hAnsi="Times New Roman"/>
                <w:sz w:val="24"/>
                <w:szCs w:val="24"/>
              </w:rPr>
              <w:t>, имя, отчество (при наличии), дата рождения и адрес места жительства (пребывания) освидетельствуемого лица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Документ, удостоверяющий личность освидетельствуемого лица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Медицинское заключение по результатам медицинского освидетельствования, результаты химико</w:t>
            </w:r>
            <w:r w:rsidRPr="00E761C0">
              <w:rPr>
                <w:rFonts w:ascii="Times New Roman" w:hAnsi="Times New Roman"/>
                <w:sz w:val="24"/>
                <w:szCs w:val="24"/>
              </w:rPr>
              <w:t>-токсикологических исследований образца биологического материала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Фамилия, инициалы и подпись медицинского работника, проводившего медицинское освидетельствование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Фамилия, инициалы, должность, номер служебного удостоверения (при наличии) и подпись лица, пол</w:t>
            </w:r>
            <w:r w:rsidRPr="00E761C0">
              <w:rPr>
                <w:rFonts w:ascii="Times New Roman" w:hAnsi="Times New Roman"/>
                <w:sz w:val="24"/>
                <w:szCs w:val="24"/>
              </w:rPr>
              <w:t>учившего акт медицинского освидетельствования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7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E761C0" w:rsidRDefault="00E7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1C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E761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29 апреля 2025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262н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ПОРЯДОК ВЕДЕНИЯ ЖУРНАЛА РЕГИСТРАЦИИ МЕДИЦИНСКИХ</w:t>
      </w:r>
      <w:r>
        <w:rPr>
          <w:rFonts w:ascii="Times New Roman" w:hAnsi="Times New Roman"/>
          <w:sz w:val="36"/>
          <w:szCs w:val="36"/>
        </w:rPr>
        <w:t xml:space="preserve"> ОСВИДЕТЕЛЬСТВОВАНИЙ НА СОСТОЯНИЕ ОПЬЯНЕНИЯ (АЛКОГОЛЬНОГО, НАРКОТИЧЕСКОГО ИЛИ ИНОГО ТОКСИЧЕСКОГО)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Журнал регистрации медицинских освидетельствований на состояние опьянения (алкогольного, наркотического или иного токсического) (далее соответственно - Жу</w:t>
      </w:r>
      <w:r>
        <w:rPr>
          <w:rFonts w:ascii="Times New Roman" w:hAnsi="Times New Roman"/>
          <w:sz w:val="24"/>
          <w:szCs w:val="24"/>
        </w:rPr>
        <w:t>рнал, медицинское освидетельствование) ведется медицинским работником, участвующим в проведении медицинского освидетельствования, в структурных подразделениях медицинских организаций, проводящих медицинское освидетельствование.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Журнал формируется в форм</w:t>
      </w:r>
      <w:r>
        <w:rPr>
          <w:rFonts w:ascii="Times New Roman" w:hAnsi="Times New Roman"/>
          <w:sz w:val="24"/>
          <w:szCs w:val="24"/>
        </w:rPr>
        <w:t xml:space="preserve">е электронного документа, подписанного усиленной </w:t>
      </w:r>
      <w:r>
        <w:rPr>
          <w:rFonts w:ascii="Times New Roman" w:hAnsi="Times New Roman"/>
          <w:sz w:val="24"/>
          <w:szCs w:val="24"/>
        </w:rPr>
        <w:lastRenderedPageBreak/>
        <w:t xml:space="preserve">квалифицированной электронной подписью медицинского работника, в соответствии с </w:t>
      </w:r>
      <w:hyperlink r:id="rId40" w:history="1">
        <w:r>
          <w:rPr>
            <w:rFonts w:ascii="Times New Roman" w:hAnsi="Times New Roman"/>
            <w:sz w:val="24"/>
            <w:szCs w:val="24"/>
            <w:u w:val="single"/>
          </w:rPr>
          <w:t>Порядком</w:t>
        </w:r>
      </w:hyperlink>
      <w:r>
        <w:rPr>
          <w:rFonts w:ascii="Times New Roman" w:hAnsi="Times New Roman"/>
          <w:sz w:val="24"/>
          <w:szCs w:val="24"/>
        </w:rPr>
        <w:t xml:space="preserve"> организации системы документооборот</w:t>
      </w:r>
      <w:r>
        <w:rPr>
          <w:rFonts w:ascii="Times New Roman" w:hAnsi="Times New Roman"/>
          <w:sz w:val="24"/>
          <w:szCs w:val="24"/>
        </w:rPr>
        <w:t xml:space="preserve">а в сфере охраны здоровья в части ведения медицинской документации в форме электронных документов, утвержденным приказом Министерства здравоохранения Российской Федерации от 7 сентября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947н &lt;1&gt;, и (или) оформляется на бумажном носителе.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E761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За</w:t>
      </w:r>
      <w:r>
        <w:rPr>
          <w:rFonts w:ascii="Times New Roman" w:hAnsi="Times New Roman"/>
          <w:sz w:val="24"/>
          <w:szCs w:val="24"/>
        </w:rPr>
        <w:t xml:space="preserve">регистрирован Министерством юстиции Российской Федерации 12 января 2021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62054, действует до 1 февраля 2027 г.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графе 1 Журнала указывается номер регистрации медицинского освидетельствования. Регистрация медицинских освидетельство</w:t>
      </w:r>
      <w:r>
        <w:rPr>
          <w:rFonts w:ascii="Times New Roman" w:hAnsi="Times New Roman"/>
          <w:sz w:val="24"/>
          <w:szCs w:val="24"/>
        </w:rPr>
        <w:t>ваний в Журнале начинается с 1 января каждого календарного года с номера "1".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графе 2 Журнала указывается дата начала проведения медицинского освидетельствования, которая должна совпадать с датой, указанной в пункте 4 акта медицинского освидетельствов</w:t>
      </w:r>
      <w:r>
        <w:rPr>
          <w:rFonts w:ascii="Times New Roman" w:hAnsi="Times New Roman"/>
          <w:sz w:val="24"/>
          <w:szCs w:val="24"/>
        </w:rPr>
        <w:t>ания на состояние опьянения (алкогольного, наркотического или иного токсического) (далее - Акт).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графе 3 Журнала указывается основание проведения медицинского освидетельствования (реквизиты протокола о направлении на медицинское освидетельствование, п</w:t>
      </w:r>
      <w:r>
        <w:rPr>
          <w:rFonts w:ascii="Times New Roman" w:hAnsi="Times New Roman"/>
          <w:sz w:val="24"/>
          <w:szCs w:val="24"/>
        </w:rPr>
        <w:t>исьменное направление работодателя, органа службы занятости, личное заявление), фамилия, имя, отчество (при наличии) должностного лица, направившего на медицинское освидетельствование, которые должны совпадать со сведениями, указанными в пункте 2 Акта.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>
        <w:rPr>
          <w:rFonts w:ascii="Times New Roman" w:hAnsi="Times New Roman"/>
          <w:sz w:val="24"/>
          <w:szCs w:val="24"/>
        </w:rPr>
        <w:t>В графе 4 Журнала полностью указываются фамилия, имя, отчество (при наличии), дата рождения и адрес места жительства (пребывания) лица, в отношении которого проводится медицинское освидетельствование (далее - освидетельствуемое лицо), которые должны совпад</w:t>
      </w:r>
      <w:r>
        <w:rPr>
          <w:rFonts w:ascii="Times New Roman" w:hAnsi="Times New Roman"/>
          <w:sz w:val="24"/>
          <w:szCs w:val="24"/>
        </w:rPr>
        <w:t>ать со сведениями, указанными в пункте 1 Акта.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 графе 5 Журнала указываются сведения о документе, удостоверяющем личность освидетельствуемого лица, которые должны совпадать со сведениями, указанными в строке "Сведения об освидельствуемом лице заполнены</w:t>
      </w:r>
      <w:r>
        <w:rPr>
          <w:rFonts w:ascii="Times New Roman" w:hAnsi="Times New Roman"/>
          <w:sz w:val="24"/>
          <w:szCs w:val="24"/>
        </w:rPr>
        <w:t xml:space="preserve"> на основании" пункта 1 Акта. При отсутствии у освидетельствуемого лица документа, удостоверяющего личность, в графе 5 Журнала ставится прочерк.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В графе 6 Журнала указываются медицинское заключение, вынесенное по результатам медицинского освидетельствов</w:t>
      </w:r>
      <w:r>
        <w:rPr>
          <w:rFonts w:ascii="Times New Roman" w:hAnsi="Times New Roman"/>
          <w:sz w:val="24"/>
          <w:szCs w:val="24"/>
        </w:rPr>
        <w:t>ания, которое должно совпадать со сведениями, указанными в пункте 17 Акта, и результаты химико-токсикологических исследований образца биологического материала (при наличии), которые должны совпадать со сведениями, указанными в пункте 14 Акта.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В графе 7 </w:t>
      </w:r>
      <w:r>
        <w:rPr>
          <w:rFonts w:ascii="Times New Roman" w:hAnsi="Times New Roman"/>
          <w:sz w:val="24"/>
          <w:szCs w:val="24"/>
        </w:rPr>
        <w:t>Журнала медицинский работник, проводивший медицинское освидетельствование, указывает свою фамилию и инициалы и подтверждает запись подписью.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В графе 8 Журнала указываются фамилия, инициалы, должность и номер служебного удостоверения (при наличии) лица,</w:t>
      </w:r>
      <w:r>
        <w:rPr>
          <w:rFonts w:ascii="Times New Roman" w:hAnsi="Times New Roman"/>
          <w:sz w:val="24"/>
          <w:szCs w:val="24"/>
        </w:rPr>
        <w:t xml:space="preserve"> получившего экземпляр Акта. Запись подтверждается подписью данного лица.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11. При ведении Журнала на бумажном носителе Журнал хранится в медицинской организации в течение 3 лет.</w:t>
      </w: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E761C0" w:rsidRDefault="00E761C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E761C0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067A"/>
    <w:rsid w:val="00C9067A"/>
    <w:rsid w:val="00E76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FE43CDC-28D2-49AB-AA17-F9542F06F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normativ.kontur.ru/document?moduleid=1&amp;documentid=90152#h440" TargetMode="External"/><Relationship Id="rId18" Type="http://schemas.openxmlformats.org/officeDocument/2006/relationships/hyperlink" Target="https://normativ.kontur.ru/document?moduleid=1&amp;documentid=492788#l27381" TargetMode="External"/><Relationship Id="rId26" Type="http://schemas.openxmlformats.org/officeDocument/2006/relationships/hyperlink" Target="https://normativ.kontur.ru/document?moduleid=1&amp;documentid=484702#l5206" TargetMode="External"/><Relationship Id="rId39" Type="http://schemas.openxmlformats.org/officeDocument/2006/relationships/hyperlink" Target="https://normativ.kontur.ru/document?moduleid=1&amp;documentid=467578#h98" TargetMode="External"/><Relationship Id="rId21" Type="http://schemas.openxmlformats.org/officeDocument/2006/relationships/hyperlink" Target="https://normativ.kontur.ru/document?moduleid=1&amp;documentid=492788#h3314" TargetMode="External"/><Relationship Id="rId34" Type="http://schemas.openxmlformats.org/officeDocument/2006/relationships/hyperlink" Target="https://normativ.kontur.ru/document?moduleid=1&amp;documentid=492788#l27377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normativ.kontur.ru/document?moduleid=1&amp;documentid=490072#l229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normativ.kontur.ru/document?moduleid=1&amp;documentid=493617#h10865" TargetMode="External"/><Relationship Id="rId20" Type="http://schemas.openxmlformats.org/officeDocument/2006/relationships/hyperlink" Target="https://normativ.kontur.ru/document?moduleid=1&amp;documentid=492788#l27377" TargetMode="External"/><Relationship Id="rId29" Type="http://schemas.openxmlformats.org/officeDocument/2006/relationships/hyperlink" Target="https://normativ.kontur.ru/document?moduleid=1&amp;documentid=490072#l2394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490072#l2286" TargetMode="External"/><Relationship Id="rId11" Type="http://schemas.openxmlformats.org/officeDocument/2006/relationships/hyperlink" Target="https://normativ.kontur.ru/document?moduleid=1&amp;documentid=339058#h1" TargetMode="External"/><Relationship Id="rId24" Type="http://schemas.openxmlformats.org/officeDocument/2006/relationships/hyperlink" Target="https://normativ.kontur.ru/document?moduleid=1&amp;documentid=475649#l2180" TargetMode="External"/><Relationship Id="rId32" Type="http://schemas.openxmlformats.org/officeDocument/2006/relationships/hyperlink" Target="https://normativ.kontur.ru/document?moduleid=1&amp;documentid=489866#h283" TargetMode="External"/><Relationship Id="rId37" Type="http://schemas.openxmlformats.org/officeDocument/2006/relationships/hyperlink" Target="https://normativ.kontur.ru/document?moduleid=1&amp;documentid=416663#h22" TargetMode="External"/><Relationship Id="rId40" Type="http://schemas.openxmlformats.org/officeDocument/2006/relationships/hyperlink" Target="https://normativ.kontur.ru/document?moduleid=1&amp;documentid=474675#h36" TargetMode="External"/><Relationship Id="rId5" Type="http://schemas.openxmlformats.org/officeDocument/2006/relationships/hyperlink" Target="https://normativ.kontur.ru/document?moduleid=1&amp;documentid=492788#l27392" TargetMode="External"/><Relationship Id="rId15" Type="http://schemas.openxmlformats.org/officeDocument/2006/relationships/hyperlink" Target="https://normativ.kontur.ru/document?moduleid=1&amp;documentid=493617#h10863" TargetMode="External"/><Relationship Id="rId23" Type="http://schemas.openxmlformats.org/officeDocument/2006/relationships/hyperlink" Target="https://normativ.kontur.ru/document?moduleid=1&amp;documentid=489873#l1059" TargetMode="External"/><Relationship Id="rId28" Type="http://schemas.openxmlformats.org/officeDocument/2006/relationships/hyperlink" Target="https://normativ.kontur.ru/document?moduleid=1&amp;documentid=490072#l2394" TargetMode="External"/><Relationship Id="rId36" Type="http://schemas.openxmlformats.org/officeDocument/2006/relationships/hyperlink" Target="https://normativ.kontur.ru/document?moduleid=1&amp;documentid=416663#h24" TargetMode="External"/><Relationship Id="rId10" Type="http://schemas.openxmlformats.org/officeDocument/2006/relationships/hyperlink" Target="https://normativ.kontur.ru/document?moduleid=1&amp;documentid=494333#l1142" TargetMode="External"/><Relationship Id="rId19" Type="http://schemas.openxmlformats.org/officeDocument/2006/relationships/hyperlink" Target="https://normativ.kontur.ru/document?moduleid=1&amp;documentid=492788#l27376" TargetMode="External"/><Relationship Id="rId31" Type="http://schemas.openxmlformats.org/officeDocument/2006/relationships/hyperlink" Target="https://normativ.kontur.ru/document?moduleid=1&amp;documentid=490072#l2394" TargetMode="External"/><Relationship Id="rId4" Type="http://schemas.openxmlformats.org/officeDocument/2006/relationships/hyperlink" Target="https://normativ.kontur.ru/document?moduleid=1&amp;documentid=492788#l27384" TargetMode="External"/><Relationship Id="rId9" Type="http://schemas.openxmlformats.org/officeDocument/2006/relationships/hyperlink" Target="https://normativ.kontur.ru/document?moduleid=1&amp;documentid=494333#l950" TargetMode="External"/><Relationship Id="rId14" Type="http://schemas.openxmlformats.org/officeDocument/2006/relationships/hyperlink" Target="https://normativ.kontur.ru/document?moduleid=1&amp;documentid=475649#h18" TargetMode="External"/><Relationship Id="rId22" Type="http://schemas.openxmlformats.org/officeDocument/2006/relationships/hyperlink" Target="https://normativ.kontur.ru/document?moduleid=1&amp;documentid=492788#l27388" TargetMode="External"/><Relationship Id="rId27" Type="http://schemas.openxmlformats.org/officeDocument/2006/relationships/hyperlink" Target="https://normativ.kontur.ru/document?moduleid=1&amp;documentid=484702#l5210" TargetMode="External"/><Relationship Id="rId30" Type="http://schemas.openxmlformats.org/officeDocument/2006/relationships/hyperlink" Target="https://normativ.kontur.ru/document?moduleid=1&amp;documentid=490072#l2394" TargetMode="External"/><Relationship Id="rId35" Type="http://schemas.openxmlformats.org/officeDocument/2006/relationships/hyperlink" Target="https://normativ.kontur.ru/document?moduleid=1&amp;documentid=434416#l66" TargetMode="External"/><Relationship Id="rId8" Type="http://schemas.openxmlformats.org/officeDocument/2006/relationships/hyperlink" Target="https://normativ.kontur.ru/document?moduleid=1&amp;documentid=490072#l2925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normativ.kontur.ru/document?moduleid=1&amp;documentid=338657#h4" TargetMode="External"/><Relationship Id="rId17" Type="http://schemas.openxmlformats.org/officeDocument/2006/relationships/hyperlink" Target="https://normativ.kontur.ru/document?moduleid=1&amp;documentid=492788#l27380" TargetMode="External"/><Relationship Id="rId25" Type="http://schemas.openxmlformats.org/officeDocument/2006/relationships/hyperlink" Target="https://normativ.kontur.ru/document?moduleid=1&amp;documentid=475649#l2181" TargetMode="External"/><Relationship Id="rId33" Type="http://schemas.openxmlformats.org/officeDocument/2006/relationships/hyperlink" Target="https://normativ.kontur.ru/document?moduleid=1&amp;documentid=492788#l27376" TargetMode="External"/><Relationship Id="rId38" Type="http://schemas.openxmlformats.org/officeDocument/2006/relationships/hyperlink" Target="https://normativ.kontur.ru/document?moduleid=1&amp;documentid=494333#l11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7903</Words>
  <Characters>45052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2025-09-04T11:37:00Z</dcterms:created>
  <dcterms:modified xsi:type="dcterms:W3CDTF">2025-09-04T11:37:00Z</dcterms:modified>
</cp:coreProperties>
</file>