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 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23 мая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82316</w:t>
      </w:r>
    </w:p>
    <w:p w:rsidR="00000000" w:rsidRDefault="0075261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52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7526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7526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11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185н</w:t>
      </w:r>
    </w:p>
    <w:p w:rsidR="00000000" w:rsidRDefault="007526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ПОЛОЖЕНИЯ ОБ ОРГАНИЗАЦИИ СПЕЦИАЛИЗИРОВАННОЙ, В ТОМ ЧИСЛЕ ВЫСОКОТЕХНОЛОГИЧНОЙ, МЕДИЦИНСКОЙ </w:t>
      </w:r>
      <w:r>
        <w:rPr>
          <w:rFonts w:ascii="Times New Roman" w:hAnsi="Times New Roman"/>
          <w:b/>
          <w:bCs/>
          <w:sz w:val="36"/>
          <w:szCs w:val="36"/>
        </w:rPr>
        <w:t>ПОМОЩИ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пунктом 5.2.15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</w:t>
      </w:r>
      <w:r>
        <w:rPr>
          <w:rFonts w:ascii="Times New Roman" w:hAnsi="Times New Roman"/>
          <w:sz w:val="24"/>
          <w:szCs w:val="24"/>
        </w:rPr>
        <w:t>казываю: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Положение об организации оказания специализированной, в том числе высокотехнологичной, медицинской помощи согласно приложению.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 декабря 2014 г. N 796н</w:t>
        </w:r>
      </w:hyperlink>
      <w:r>
        <w:rPr>
          <w:rFonts w:ascii="Times New Roman" w:hAnsi="Times New Roman"/>
          <w:sz w:val="24"/>
          <w:szCs w:val="24"/>
        </w:rPr>
        <w:t> "Об утверждении Положения об организации оказания специализированной, в том числе высокотехнологичной, медицинской помощи" (зарегистрирован Министерством юстиции Росс</w:t>
      </w:r>
      <w:r>
        <w:rPr>
          <w:rFonts w:ascii="Times New Roman" w:hAnsi="Times New Roman"/>
          <w:sz w:val="24"/>
          <w:szCs w:val="24"/>
        </w:rPr>
        <w:t xml:space="preserve">ийской Федерации 2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35821);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27 августа 2015 г. N 598н</w:t>
        </w:r>
      </w:hyperlink>
      <w:r>
        <w:rPr>
          <w:rFonts w:ascii="Times New Roman" w:hAnsi="Times New Roman"/>
          <w:sz w:val="24"/>
          <w:szCs w:val="24"/>
        </w:rPr>
        <w:t> "О внесении изменений в не</w:t>
      </w:r>
      <w:r>
        <w:rPr>
          <w:rFonts w:ascii="Times New Roman" w:hAnsi="Times New Roman"/>
          <w:sz w:val="24"/>
          <w:szCs w:val="24"/>
        </w:rPr>
        <w:t xml:space="preserve">которые приказы Министерства здравоохранения и социального развития Российской Федерации и Министерства здравоохранения Российской Федерации" (зарегистрирован Министерством юстиции Российской Федерации 9 сентября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38847).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</w:t>
      </w:r>
      <w:r>
        <w:rPr>
          <w:rFonts w:ascii="Times New Roman" w:hAnsi="Times New Roman"/>
          <w:sz w:val="24"/>
          <w:szCs w:val="24"/>
        </w:rPr>
        <w:t>ящий приказ вступает в силу с 1 сентября 2025 г. и действует до 1 сентября 2031 г.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М.А. МУРАШКО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185н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ПОЛОЖЕНИЕ ОБ ОРГАНИЗАЦИИ ОКАЗАНИЯ СПЕЦИАЛИЗИРОВАНН</w:t>
      </w:r>
      <w:r>
        <w:rPr>
          <w:rFonts w:ascii="Times New Roman" w:hAnsi="Times New Roman"/>
          <w:sz w:val="32"/>
          <w:szCs w:val="32"/>
        </w:rPr>
        <w:t>ОЙ, В ТОМ ЧИСЛЕ ВЫСОКОТЕХНОЛОГИЧНОЙ, МЕДИЦИНСКОЙ ПОМОЩИ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Специализированная медицинская помощь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</w:t>
      </w:r>
      <w:r>
        <w:rPr>
          <w:rFonts w:ascii="Times New Roman" w:hAnsi="Times New Roman"/>
          <w:sz w:val="24"/>
          <w:szCs w:val="24"/>
        </w:rPr>
        <w:t>зования специальных методов и сложных медицинских технологий, а также медицинскую реабилитацию &lt;1&gt;.</w:t>
      </w: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34 Федерального закона от 21 ноя</w:t>
      </w:r>
      <w:r>
        <w:rPr>
          <w:rFonts w:ascii="Times New Roman" w:hAnsi="Times New Roman"/>
          <w:sz w:val="24"/>
          <w:szCs w:val="24"/>
        </w:rPr>
        <w:t xml:space="preserve">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Высокотехнологичная медицинская помощь, являющаяся частью специализированной медицинской помощи, включает в себя применение новых сло</w:t>
      </w:r>
      <w:r>
        <w:rPr>
          <w:rFonts w:ascii="Times New Roman" w:hAnsi="Times New Roman"/>
          <w:sz w:val="24"/>
          <w:szCs w:val="24"/>
        </w:rPr>
        <w:t>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</w:t>
      </w:r>
      <w:r>
        <w:rPr>
          <w:rFonts w:ascii="Times New Roman" w:hAnsi="Times New Roman"/>
          <w:sz w:val="24"/>
          <w:szCs w:val="24"/>
        </w:rPr>
        <w:t>ижений медицинской науки и смежных отраслей науки и техники &lt;2&gt;.</w:t>
      </w: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34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Специализированная, в том числе</w:t>
      </w:r>
      <w:r>
        <w:rPr>
          <w:rFonts w:ascii="Times New Roman" w:hAnsi="Times New Roman"/>
          <w:sz w:val="24"/>
          <w:szCs w:val="24"/>
        </w:rPr>
        <w:t xml:space="preserve"> высокотехнологичная, медицинская помощь оказывается в медицинских и иных организациях государственной, муниципальной (в случае передачи органами государственной власти субъектов Российской Федерации полномочий по организации оказания населению субъекта Ро</w:t>
      </w:r>
      <w:r>
        <w:rPr>
          <w:rFonts w:ascii="Times New Roman" w:hAnsi="Times New Roman"/>
          <w:sz w:val="24"/>
          <w:szCs w:val="24"/>
        </w:rPr>
        <w:t>ссийской Федерации специализированной медицинской помощи органам местного самоуправления) и частной систем здравоохранения, имеющих лицензию на осуществление медицинской деятельности, полученную в соответствии с законодательством Российской Федерации о лиц</w:t>
      </w:r>
      <w:r>
        <w:rPr>
          <w:rFonts w:ascii="Times New Roman" w:hAnsi="Times New Roman"/>
          <w:sz w:val="24"/>
          <w:szCs w:val="24"/>
        </w:rPr>
        <w:t>ензировании отдельных видов деятельности (далее - медицинские организации).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Специализированная, в том числе высокотехнологичная, медицинская помощь организуется и оказывается в соответствии с настоящим Положением, порядками оказания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медицинской помощи, </w:t>
      </w:r>
      <w:r>
        <w:rPr>
          <w:rFonts w:ascii="Times New Roman" w:hAnsi="Times New Roman"/>
          <w:sz w:val="24"/>
          <w:szCs w:val="24"/>
        </w:rPr>
        <w:t>а также на основе клинических рекомендаций и с учетом стандартов медицинской помощи &lt;3&gt;.</w:t>
      </w: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Специал</w:t>
      </w:r>
      <w:r>
        <w:rPr>
          <w:rFonts w:ascii="Times New Roman" w:hAnsi="Times New Roman"/>
          <w:sz w:val="24"/>
          <w:szCs w:val="24"/>
        </w:rPr>
        <w:t>изированная, в том числе высокотехнологичная, медицинская помощь оказывается в экстренной, неотложной и плановой формах.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Специализированная, в том числе высокотехнологичная, медицинская помощь оказывается в следующих условиях: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дневном стационаре (в</w:t>
      </w:r>
      <w:r>
        <w:rPr>
          <w:rFonts w:ascii="Times New Roman" w:hAnsi="Times New Roman"/>
          <w:sz w:val="24"/>
          <w:szCs w:val="24"/>
        </w:rPr>
        <w:t xml:space="preserve">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стационарно (в условиях, обеспечивающих круглосуточное медицинское наблюдение и лечение).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Медицинскими </w:t>
      </w:r>
      <w:r>
        <w:rPr>
          <w:rFonts w:ascii="Times New Roman" w:hAnsi="Times New Roman"/>
          <w:sz w:val="24"/>
          <w:szCs w:val="24"/>
        </w:rPr>
        <w:t>показаниями для оказания специализированной, в том числе высокотехнологичной, медицинской помощи в условиях дневного стационара и стационарных условиях являются: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наличие или подозрение на наличие у пациента заболевания и (или) состояния, требующего оказ</w:t>
      </w:r>
      <w:r>
        <w:rPr>
          <w:rFonts w:ascii="Times New Roman" w:hAnsi="Times New Roman"/>
          <w:sz w:val="24"/>
          <w:szCs w:val="24"/>
        </w:rPr>
        <w:t>ания специализированной, в том числе высокотехнологичной, медицинской помощи в экстренной или неотложной форме в целях диагностики и лечения;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наличие или подозрение на наличие у пациента заболевания и (или) состояния, требующего оказания специализирован</w:t>
      </w:r>
      <w:r>
        <w:rPr>
          <w:rFonts w:ascii="Times New Roman" w:hAnsi="Times New Roman"/>
          <w:sz w:val="24"/>
          <w:szCs w:val="24"/>
        </w:rPr>
        <w:t>ной, в том числе высокотехнологичной, медицинской помощи в плановой форме в целях профилактики, диагностики, лечения и медицинской реабилитации.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Медицинскими показаниями для оказания специализированной, в том числе высокотехнологичной, медицинской помощ</w:t>
      </w:r>
      <w:r>
        <w:rPr>
          <w:rFonts w:ascii="Times New Roman" w:hAnsi="Times New Roman"/>
          <w:sz w:val="24"/>
          <w:szCs w:val="24"/>
        </w:rPr>
        <w:t>и в стационарных условиях, помимо медицинских показаний, указанных в пункте 7 настоящего Положения, являются: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наличие или подозрение на наличие у пациента заболевания и (или) состояния, представляющего угрозу жизни и здоровью окружающих (изоляция пациен</w:t>
      </w:r>
      <w:r>
        <w:rPr>
          <w:rFonts w:ascii="Times New Roman" w:hAnsi="Times New Roman"/>
          <w:sz w:val="24"/>
          <w:szCs w:val="24"/>
        </w:rPr>
        <w:t>та, в том числе по эпидемическим показаниям);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риск развития осложнений при проведении пациенту медицинских вмешательств, связанных с диагностикой и лечением;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отсутствие возможности оказания специализированной, в том числе высокотехнологичной, медицин</w:t>
      </w:r>
      <w:r>
        <w:rPr>
          <w:rFonts w:ascii="Times New Roman" w:hAnsi="Times New Roman"/>
          <w:sz w:val="24"/>
          <w:szCs w:val="24"/>
        </w:rPr>
        <w:t xml:space="preserve">ской помощи в условиях дневного стационара в связи с возрастом пациента (дети, престарелые граждане) и инвалидностью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группы.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Необходимым предварительным условием медицинского вмешательства при оказании специализированной, в том числе высокотехнологичн</w:t>
      </w:r>
      <w:r>
        <w:rPr>
          <w:rFonts w:ascii="Times New Roman" w:hAnsi="Times New Roman"/>
          <w:sz w:val="24"/>
          <w:szCs w:val="24"/>
        </w:rPr>
        <w:t>ой, медицинской помощи является дача информированного добровольного согласия пациента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целях, методах оказ</w:t>
      </w:r>
      <w:r>
        <w:rPr>
          <w:rFonts w:ascii="Times New Roman" w:hAnsi="Times New Roman"/>
          <w:sz w:val="24"/>
          <w:szCs w:val="24"/>
        </w:rPr>
        <w:t xml:space="preserve">ания медицинской помощи, связанном с ними риске, возможных вариантах медицинского вмешательства, о его последствиях, а также о предполагаемых результатах оказания медицинской помощи </w:t>
      </w:r>
      <w:r>
        <w:rPr>
          <w:rFonts w:ascii="Times New Roman" w:hAnsi="Times New Roman"/>
          <w:sz w:val="24"/>
          <w:szCs w:val="24"/>
        </w:rPr>
        <w:lastRenderedPageBreak/>
        <w:t>&lt;4&gt;.</w:t>
      </w: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организации оказания специализированной, в том числе высокотехнологичной, медицинской помощи медицинскими организациями осуществляется ведение медицинской докум</w:t>
      </w:r>
      <w:r>
        <w:rPr>
          <w:rFonts w:ascii="Times New Roman" w:hAnsi="Times New Roman"/>
          <w:sz w:val="24"/>
          <w:szCs w:val="24"/>
        </w:rPr>
        <w:t>ентации с учетом особенностей ведения и использования медицинской документации, содержащей сведения об оказании лицу психиатрической помощи в недобровольном порядке, предусмотренные законодательством Российской Федерации о психиатрической помощи, и предста</w:t>
      </w:r>
      <w:r>
        <w:rPr>
          <w:rFonts w:ascii="Times New Roman" w:hAnsi="Times New Roman"/>
          <w:sz w:val="24"/>
          <w:szCs w:val="24"/>
        </w:rPr>
        <w:t xml:space="preserve">вляется отчетность в соответствии с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Для получения специализированной, в том числе высокотехнологичной, медици</w:t>
      </w:r>
      <w:r>
        <w:rPr>
          <w:rFonts w:ascii="Times New Roman" w:hAnsi="Times New Roman"/>
          <w:sz w:val="24"/>
          <w:szCs w:val="24"/>
        </w:rPr>
        <w:t xml:space="preserve">нской помощи в экстренной или неотложной форме пациент (законный представитель пациента) обращается в медицинскую организацию самостоятельно или по направлению лечащего врача, или доставляется выездной бригадой скорой медицинской помощи в соответствии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осуществления медицинской эвакуации при оказании скорой, в том числе скорой специализированной, медицинской помощи, предусмотренными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Порядку оказан</w:t>
      </w:r>
      <w:r>
        <w:rPr>
          <w:rFonts w:ascii="Times New Roman" w:hAnsi="Times New Roman"/>
          <w:sz w:val="24"/>
          <w:szCs w:val="24"/>
        </w:rPr>
        <w:t xml:space="preserve">ия скорой, в том числе скорой специализированной, медицинской помощи, утвержденному приказом Министерства здравоохранения Российской Федерации от 20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388н &lt;5&gt;.</w:t>
      </w: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Зарегистрирован Министерством юстиции Российской Федерации</w:t>
      </w:r>
      <w:r>
        <w:rPr>
          <w:rFonts w:ascii="Times New Roman" w:hAnsi="Times New Roman"/>
          <w:sz w:val="24"/>
          <w:szCs w:val="24"/>
        </w:rPr>
        <w:t xml:space="preserve"> от 16 августа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29422, с изменениями, внесенными приказами Министерства здравоохранения Российской Федерации от 22 января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33н (зарегистрирован Министерством юстиции Российской Федерации 9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41353), от 5 мая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283н (зарегистрирован Министерством юстиции Российской Федерации 26 мая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42283), от 19 апреля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236н (зарегистрирован Министерством юстиции Российской Федерации 23 мая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54706) 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(зарегистрирован Министерством юстиции Российской Федерации 28 июля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оказании специализированной, в том числе высокотехнологичной, медицинской помощи в экстренной форме время от </w:t>
      </w:r>
      <w:r>
        <w:rPr>
          <w:rFonts w:ascii="Times New Roman" w:hAnsi="Times New Roman"/>
          <w:sz w:val="24"/>
          <w:szCs w:val="24"/>
        </w:rPr>
        <w:t>момента доставки пациента выездной бригадой скорой медицинской помощи в медицинскую организацию или от момента самостоятельного обращения пациента в медицинскую организацию до установления предварительного диагноза заболевания (состояния) не должно превыша</w:t>
      </w:r>
      <w:r>
        <w:rPr>
          <w:rFonts w:ascii="Times New Roman" w:hAnsi="Times New Roman"/>
          <w:sz w:val="24"/>
          <w:szCs w:val="24"/>
        </w:rPr>
        <w:t>ть 1 часа.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случае самостоятельного обращения пациента (законного представителя пациента) в медицинскую организацию определение медицинских показаний для оказания специализированной, в том числе высокотехнологичной, медицинской помощи в экстренной или</w:t>
      </w:r>
      <w:r>
        <w:rPr>
          <w:rFonts w:ascii="Times New Roman" w:hAnsi="Times New Roman"/>
          <w:sz w:val="24"/>
          <w:szCs w:val="24"/>
        </w:rPr>
        <w:t xml:space="preserve"> неотложной форме осуществляется врачом-специалистом (врачами-специалистами) данной медицинской организации с оформлением медицинской документации медицинской организации.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отсутствии медицинских показаний для оказания специализированной, в том числ</w:t>
      </w:r>
      <w:r>
        <w:rPr>
          <w:rFonts w:ascii="Times New Roman" w:hAnsi="Times New Roman"/>
          <w:sz w:val="24"/>
          <w:szCs w:val="24"/>
        </w:rPr>
        <w:t xml:space="preserve">е высокотехнологичной, медицинской помощи в экстренной или неотложной форме, при наличии медицинских противопоказаний для оказания специализированной, в том числе высокотехнологичной, медицинской помощи в экстренной или неотложной форме или отказе </w:t>
      </w:r>
      <w:r>
        <w:rPr>
          <w:rFonts w:ascii="Times New Roman" w:hAnsi="Times New Roman"/>
          <w:sz w:val="24"/>
          <w:szCs w:val="24"/>
        </w:rPr>
        <w:lastRenderedPageBreak/>
        <w:t>пациента</w:t>
      </w:r>
      <w:r>
        <w:rPr>
          <w:rFonts w:ascii="Times New Roman" w:hAnsi="Times New Roman"/>
          <w:sz w:val="24"/>
          <w:szCs w:val="24"/>
        </w:rPr>
        <w:t xml:space="preserve"> (законного представителя пациента) от оказания специализированной, в том числе высокотехнологичной, медицинской помощи в экстренной или неотложной форме врач-специалист медицинской организации оформляет медицинское заключение, содержащее следующие сведени</w:t>
      </w:r>
      <w:r>
        <w:rPr>
          <w:rFonts w:ascii="Times New Roman" w:hAnsi="Times New Roman"/>
          <w:sz w:val="24"/>
          <w:szCs w:val="24"/>
        </w:rPr>
        <w:t>я: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и время поступления пациента;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порядок поступления пациента (самостоятельное обращение, доставление выездной бригадой скорой медицинской помощи, направление лечащего врача);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(при наличии) пациента и дата его рождения;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диагноз заболевания (состояния) и код по Международной статистической классификации болезней и проблем, связанных со здоровьем (далее - МКБ);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перечень, объем и результаты проведенных пациенту медицинских вмешательств с целью определения медицинских </w:t>
      </w:r>
      <w:r>
        <w:rPr>
          <w:rFonts w:ascii="Times New Roman" w:hAnsi="Times New Roman"/>
          <w:sz w:val="24"/>
          <w:szCs w:val="24"/>
        </w:rPr>
        <w:t>показаний для оказания специализированной медицинской помощи;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причина отказа в оказания специализированной, в том числе высокотехнологичной, медицинской помощи в экстренной или неотложной форме (отсутствие медицинских показаний для оказания специализиро</w:t>
      </w:r>
      <w:r>
        <w:rPr>
          <w:rFonts w:ascii="Times New Roman" w:hAnsi="Times New Roman"/>
          <w:sz w:val="24"/>
          <w:szCs w:val="24"/>
        </w:rPr>
        <w:t>ванной, в том числе высокотехнологичной, медицинской помощи в экстренной или неотложной форме, наличие медицинских противопоказаний для оказания специализированной, в том числе высокотехнологичной, медицинской помощи в экстренной или неотложной форме, отка</w:t>
      </w:r>
      <w:r>
        <w:rPr>
          <w:rFonts w:ascii="Times New Roman" w:hAnsi="Times New Roman"/>
          <w:sz w:val="24"/>
          <w:szCs w:val="24"/>
        </w:rPr>
        <w:t>з пациента (законного представителя пациента) от оказания специализированной, в том числе высокотехнологичной, медицинской помощи в экстренной или неотложной форме);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рекомендации по дальнейшему медицинскому обследованию, наблюдению и (или) лечению пацие</w:t>
      </w:r>
      <w:r>
        <w:rPr>
          <w:rFonts w:ascii="Times New Roman" w:hAnsi="Times New Roman"/>
          <w:sz w:val="24"/>
          <w:szCs w:val="24"/>
        </w:rPr>
        <w:t>нта по профилю заболевания (состояния).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случае отказа пациента (законного представителя пациента) от госпитализации при наличии медицинских показаний для оказания специализированной медицинской помощи в экстренной или неотложной форме врач-специалист</w:t>
      </w:r>
      <w:r>
        <w:rPr>
          <w:rFonts w:ascii="Times New Roman" w:hAnsi="Times New Roman"/>
          <w:sz w:val="24"/>
          <w:szCs w:val="24"/>
        </w:rPr>
        <w:t xml:space="preserve"> медицинской организации разъясняет пациенту (законному представителю пациента) возможные последствия такого отказа в соответствии с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Определение наличия одного или нескольких медицинских показаний для оказания специализированной (за исключением высокотехнологичной) медицинской помощи в плановой форме в стационарных условиях или в условиях дневного стационара осуществляется</w:t>
      </w:r>
      <w:r>
        <w:rPr>
          <w:rFonts w:ascii="Times New Roman" w:hAnsi="Times New Roman"/>
          <w:sz w:val="24"/>
          <w:szCs w:val="24"/>
        </w:rPr>
        <w:t xml:space="preserve"> лечащим врачом.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Для получения специализированной (за исключением высокотехнологичной) медицинской помощи в плановой форме выбор медицинской организации осуществляется по направлению лечащего врача. В случае, если в реализации территориальной программы</w:t>
      </w:r>
      <w:r>
        <w:rPr>
          <w:rFonts w:ascii="Times New Roman" w:hAnsi="Times New Roman"/>
          <w:sz w:val="24"/>
          <w:szCs w:val="24"/>
        </w:rPr>
        <w:t xml:space="preserve"> государственных гарантий бесплатного оказания гражданам медицинской помощи (далее - территориальная программа) принимают участие несколько медицинских организаций, оказывающих медицинскую помощь по соответствующему профилю, лечащий врач обязан проинформир</w:t>
      </w:r>
      <w:r>
        <w:rPr>
          <w:rFonts w:ascii="Times New Roman" w:hAnsi="Times New Roman"/>
          <w:sz w:val="24"/>
          <w:szCs w:val="24"/>
        </w:rPr>
        <w:t>овать пациента (законного представителя пациента) о возможности выбора медицинской организации с учетом выполнения условий оказания медицинской помощи, установленных территориальной программой &lt;6&gt;.</w:t>
      </w: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21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Выбор медицинской организации при оказании пациенту в рамках программы государственных гарантий бесплатного оказания гражданам специализированной медицин</w:t>
      </w:r>
      <w:r>
        <w:rPr>
          <w:rFonts w:ascii="Times New Roman" w:hAnsi="Times New Roman"/>
          <w:sz w:val="24"/>
          <w:szCs w:val="24"/>
        </w:rPr>
        <w:t xml:space="preserve">ской помощи (за исключением высокотехнологичной) медицинской помощи в плановой форме за пределами территории субъекта Российской Федерации, в котором проживает пациент, осуществляется в порядке, установленном в соответствии с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21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При выявлении у пациента медицинских показаний для оказания специализированной (за исключением высокотехнологичной) медицинской помощи лечащий врач о</w:t>
      </w:r>
      <w:r>
        <w:rPr>
          <w:rFonts w:ascii="Times New Roman" w:hAnsi="Times New Roman"/>
          <w:sz w:val="24"/>
          <w:szCs w:val="24"/>
        </w:rPr>
        <w:t xml:space="preserve">формляет направление на госпитализацию в медицинскую организацию (далее - направление на госпитализацию) и выписку из медицинских документов пациента в порядке, установленном в соответствии с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22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на госпитализацию и выписка из медицинских документов пациента выдаются пациенту или его законному представителю.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Направление на госпитализацию содержит следующие сведения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фамилия, имя, отчество (при наличии) пациента и дата его рождения;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адрес места жительства (пребывания);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номер полиса обязательного медицинского страхования и наименование страховой медицинской организации (при наличии);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страховой номер индиви</w:t>
      </w:r>
      <w:r>
        <w:rPr>
          <w:rFonts w:ascii="Times New Roman" w:hAnsi="Times New Roman"/>
          <w:sz w:val="24"/>
          <w:szCs w:val="24"/>
        </w:rPr>
        <w:t>дуального лицевого счета гражданина в системе обязательного пенсионного страхования (при наличии);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основного диагноза заболевания (состояния) по МКБ;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результаты лабораторных, инструментальных и иных видов диагностических исследований, подтверждаю</w:t>
      </w:r>
      <w:r>
        <w:rPr>
          <w:rFonts w:ascii="Times New Roman" w:hAnsi="Times New Roman"/>
          <w:sz w:val="24"/>
          <w:szCs w:val="24"/>
        </w:rPr>
        <w:t>щих установленный диагноз заболевания (состояния) и наличие медицинских показаний для оказания специализированной медицинской помощи;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профиль специализированной медицинской помощи и условия ее оказания (в дневном стационаре или стационарно);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наименов</w:t>
      </w:r>
      <w:r>
        <w:rPr>
          <w:rFonts w:ascii="Times New Roman" w:hAnsi="Times New Roman"/>
          <w:sz w:val="24"/>
          <w:szCs w:val="24"/>
        </w:rPr>
        <w:t>ание медицинской организации, в которую направляется пациент для оказания специализированной медицинской помощи;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фамилия, имя, отчество (при наличии) и должность лечащего врача, контактный телефон (при наличии).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Выписка из медицинских документов сод</w:t>
      </w:r>
      <w:r>
        <w:rPr>
          <w:rFonts w:ascii="Times New Roman" w:hAnsi="Times New Roman"/>
          <w:sz w:val="24"/>
          <w:szCs w:val="24"/>
        </w:rPr>
        <w:t>ержит диагноз заболевания (состояния) и его код по МКБ, сведения о состоянии здоровья пациента, результатах лабораторных, инструментальных и иных видов диагностических исследований, подтверждающих установленный диагноз заболевания (состояния) и наличие мед</w:t>
      </w:r>
      <w:r>
        <w:rPr>
          <w:rFonts w:ascii="Times New Roman" w:hAnsi="Times New Roman"/>
          <w:sz w:val="24"/>
          <w:szCs w:val="24"/>
        </w:rPr>
        <w:t>ицинских показаний для оказания специализированной медицинской помощи, рекомендации о необходимости оказания специализированной медицинской помощи с указанием формы (плановая) и условий ее оказания (в дневном стационаре или стационарно).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Направление па</w:t>
      </w:r>
      <w:r>
        <w:rPr>
          <w:rFonts w:ascii="Times New Roman" w:hAnsi="Times New Roman"/>
          <w:sz w:val="24"/>
          <w:szCs w:val="24"/>
        </w:rPr>
        <w:t xml:space="preserve">циентов в медицинские организации, функции и полномочия учредителей в отношении которых осуществляет Правительство Российской Федерации или федеральные органы исполнительной власти, для оказания специализированной, в том числе </w:t>
      </w:r>
      <w:r>
        <w:rPr>
          <w:rFonts w:ascii="Times New Roman" w:hAnsi="Times New Roman"/>
          <w:sz w:val="24"/>
          <w:szCs w:val="24"/>
        </w:rPr>
        <w:lastRenderedPageBreak/>
        <w:t>высокотехнологичной, медицинс</w:t>
      </w:r>
      <w:r>
        <w:rPr>
          <w:rFonts w:ascii="Times New Roman" w:hAnsi="Times New Roman"/>
          <w:sz w:val="24"/>
          <w:szCs w:val="24"/>
        </w:rPr>
        <w:t>кой помощи в соответствии с едиными требованиями базовой программы обязательного медицинского страхования осуществляется в соответствии с Порядком направления застрахованных лиц в медицинские организации, функции и полномочия учредителей в отношении которы</w:t>
      </w:r>
      <w:r>
        <w:rPr>
          <w:rFonts w:ascii="Times New Roman" w:hAnsi="Times New Roman"/>
          <w:sz w:val="24"/>
          <w:szCs w:val="24"/>
        </w:rPr>
        <w:t>х осуществляют Правительство Российской Федерации или федеральные органы исполнительной власти, для оказания медицинской помощи в соответствии с едиными требованиями базовой программы обязательного медицинского страхования, утвержденным приказом Министерст</w:t>
      </w:r>
      <w:r>
        <w:rPr>
          <w:rFonts w:ascii="Times New Roman" w:hAnsi="Times New Roman"/>
          <w:sz w:val="24"/>
          <w:szCs w:val="24"/>
        </w:rPr>
        <w:t xml:space="preserve">ва здравоохранения Российской Федерации от 23 декабря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1363н &lt;7&gt;.</w:t>
      </w: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Зарегистрирован Министерством юстиции Российской Федерации 29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61884.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пациентов, имеющих право на получение го</w:t>
      </w:r>
      <w:r>
        <w:rPr>
          <w:rFonts w:ascii="Times New Roman" w:hAnsi="Times New Roman"/>
          <w:sz w:val="24"/>
          <w:szCs w:val="24"/>
        </w:rPr>
        <w:t>сударственной социальной помощи в виде набора социальных услуг, для оказания специализированной (за исключением высокотехнологичной) медицинской помощи в медицинских организациях, подведомственных федеральным органам исполнительной власти, осуществляется в</w:t>
      </w:r>
      <w:r>
        <w:rPr>
          <w:rFonts w:ascii="Times New Roman" w:hAnsi="Times New Roman"/>
          <w:sz w:val="24"/>
          <w:szCs w:val="24"/>
        </w:rPr>
        <w:t xml:space="preserve"> соответствии с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</w:t>
      </w:r>
      <w:r>
        <w:rPr>
          <w:rFonts w:ascii="Times New Roman" w:hAnsi="Times New Roman"/>
          <w:sz w:val="24"/>
          <w:szCs w:val="24"/>
        </w:rPr>
        <w:t xml:space="preserve">азаний, утвержденным приказом Министерства здравоохранения и социального развития Российской Федерации от 5 октября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617 &lt;8&gt;.</w:t>
      </w: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Зарегистрирован Министерством юстиции Российской Федерации 27 октября 2005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7115, с изменениями, внесенными приказами Министерства здравоохранения Российской Федерации от 27 августа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598н (зарегистрирован Министерством юстиции Российской Федерации 9 сентября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38847) и от 4 августа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528н </w:t>
      </w:r>
      <w:r>
        <w:rPr>
          <w:rFonts w:ascii="Times New Roman" w:hAnsi="Times New Roman"/>
          <w:sz w:val="24"/>
          <w:szCs w:val="24"/>
        </w:rPr>
        <w:t xml:space="preserve">(зарегистрирован Министерством юстиции Российской Федерации 1 сентября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69885).</w:t>
      </w: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Организация оказания высокотехнологичной медицинской помощи осуществляется с применением единой государственной информационной системы в сфере зд</w:t>
      </w:r>
      <w:r>
        <w:rPr>
          <w:rFonts w:ascii="Times New Roman" w:hAnsi="Times New Roman"/>
          <w:sz w:val="24"/>
          <w:szCs w:val="24"/>
        </w:rPr>
        <w:t xml:space="preserve">равоохранения в порядке, установленном в соответствии с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частью 8</w:t>
        </w:r>
      </w:hyperlink>
      <w:r>
        <w:rPr>
          <w:rFonts w:ascii="Times New Roman" w:hAnsi="Times New Roman"/>
          <w:sz w:val="24"/>
          <w:szCs w:val="24"/>
        </w:rPr>
        <w:t xml:space="preserve"> статьи 34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752610" w:rsidRDefault="007526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5261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4F1"/>
    <w:rsid w:val="003554F1"/>
    <w:rsid w:val="0075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2D6002-8D2D-4F9A-B4C7-7D487D16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90072#l655" TargetMode="External"/><Relationship Id="rId13" Type="http://schemas.openxmlformats.org/officeDocument/2006/relationships/hyperlink" Target="https://normativ.kontur.ru/document?moduleid=1&amp;documentid=367761#h74" TargetMode="External"/><Relationship Id="rId18" Type="http://schemas.openxmlformats.org/officeDocument/2006/relationships/hyperlink" Target="https://normativ.kontur.ru/document?moduleid=1&amp;documentid=440883#l0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349417#l0" TargetMode="External"/><Relationship Id="rId12" Type="http://schemas.openxmlformats.org/officeDocument/2006/relationships/hyperlink" Target="https://normativ.kontur.ru/document?moduleid=1&amp;documentid=490072#l791" TargetMode="External"/><Relationship Id="rId17" Type="http://schemas.openxmlformats.org/officeDocument/2006/relationships/hyperlink" Target="https://normativ.kontur.ru/document?moduleid=1&amp;documentid=490072#l13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90072#l62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59295#l0" TargetMode="External"/><Relationship Id="rId11" Type="http://schemas.openxmlformats.org/officeDocument/2006/relationships/hyperlink" Target="https://normativ.kontur.ru/document?moduleid=1&amp;documentid=490072#l108" TargetMode="External"/><Relationship Id="rId5" Type="http://schemas.openxmlformats.org/officeDocument/2006/relationships/hyperlink" Target="https://normativ.kontur.ru/document?moduleid=1&amp;documentid=494333#l37" TargetMode="External"/><Relationship Id="rId15" Type="http://schemas.openxmlformats.org/officeDocument/2006/relationships/hyperlink" Target="https://normativ.kontur.ru/document?moduleid=1&amp;documentid=490072#l122" TargetMode="External"/><Relationship Id="rId10" Type="http://schemas.openxmlformats.org/officeDocument/2006/relationships/hyperlink" Target="https://normativ.kontur.ru/document?moduleid=1&amp;documentid=490072#h193" TargetMode="External"/><Relationship Id="rId19" Type="http://schemas.openxmlformats.org/officeDocument/2006/relationships/hyperlink" Target="https://normativ.kontur.ru/document?moduleid=1&amp;documentid=490072#l658" TargetMode="External"/><Relationship Id="rId4" Type="http://schemas.openxmlformats.org/officeDocument/2006/relationships/hyperlink" Target="https://normativ.kontur.ru/document?moduleid=1&amp;documentid=490072#h193" TargetMode="External"/><Relationship Id="rId9" Type="http://schemas.openxmlformats.org/officeDocument/2006/relationships/hyperlink" Target="https://normativ.kontur.ru/document?moduleid=1&amp;documentid=490072#l656" TargetMode="External"/><Relationship Id="rId14" Type="http://schemas.openxmlformats.org/officeDocument/2006/relationships/hyperlink" Target="https://normativ.kontur.ru/document?moduleid=1&amp;documentid=490072#l1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2781</Words>
  <Characters>15857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2025-09-04T11:31:00Z</dcterms:created>
  <dcterms:modified xsi:type="dcterms:W3CDTF">2025-09-04T11:31:00Z</dcterms:modified>
</cp:coreProperties>
</file>