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B6C" w:rsidRPr="00E24B6C" w:rsidRDefault="00E24B6C" w:rsidP="00E24B6C">
      <w:pPr>
        <w:spacing w:after="0" w:line="240" w:lineRule="auto"/>
        <w:jc w:val="center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E24B6C"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  <w:br/>
      </w:r>
      <w:r w:rsidRPr="00E24B6C">
        <w:rPr>
          <w:rFonts w:ascii="Inter" w:eastAsia="Times New Roman" w:hAnsi="Inter" w:cs="Times New Roman"/>
          <w:noProof/>
          <w:color w:val="000000"/>
          <w:spacing w:val="4"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cr.minzdrav.gov.ru/assets/Logo-DcSD_Nhn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EDBFD07" id="Прямоугольник 1" o:spid="_x0000_s1026" alt="https://cr.minzdrav.gov.ru/assets/Logo-DcSD_Nhn.sv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" filled="f" stroked="f">
                <o:lock v:ext="edit" aspectratio="t"/>
                <w10:anchorlock/>
              </v:rect>
            </w:pict>
          </mc:Fallback>
        </mc:AlternateContent>
      </w:r>
    </w:p>
    <w:p w:rsidR="00E24B6C" w:rsidRPr="00E24B6C" w:rsidRDefault="00E24B6C" w:rsidP="00E24B6C">
      <w:pPr>
        <w:spacing w:after="0" w:line="240" w:lineRule="auto"/>
        <w:jc w:val="center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E24B6C">
        <w:rPr>
          <w:rFonts w:ascii="Inter" w:eastAsia="Times New Roman" w:hAnsi="Inter" w:cs="Times New Roman"/>
          <w:b/>
          <w:bCs/>
          <w:color w:val="575756"/>
          <w:spacing w:val="4"/>
          <w:sz w:val="27"/>
          <w:szCs w:val="27"/>
          <w:lang w:eastAsia="ru-RU"/>
        </w:rPr>
        <w:t>Министерство</w:t>
      </w:r>
      <w:r w:rsidRPr="00E24B6C">
        <w:rPr>
          <w:rFonts w:ascii="Inter" w:eastAsia="Times New Roman" w:hAnsi="Inter" w:cs="Times New Roman"/>
          <w:b/>
          <w:bCs/>
          <w:color w:val="575756"/>
          <w:spacing w:val="4"/>
          <w:sz w:val="27"/>
          <w:szCs w:val="27"/>
          <w:lang w:eastAsia="ru-RU"/>
        </w:rPr>
        <w:br/>
        <w:t>Здравоохранения</w:t>
      </w:r>
      <w:r w:rsidRPr="00E24B6C">
        <w:rPr>
          <w:rFonts w:ascii="Inter" w:eastAsia="Times New Roman" w:hAnsi="Inter" w:cs="Times New Roman"/>
          <w:b/>
          <w:bCs/>
          <w:color w:val="575756"/>
          <w:spacing w:val="4"/>
          <w:sz w:val="27"/>
          <w:szCs w:val="27"/>
          <w:lang w:eastAsia="ru-RU"/>
        </w:rPr>
        <w:br/>
        <w:t>Российской Федерации</w:t>
      </w:r>
    </w:p>
    <w:p w:rsidR="00E24B6C" w:rsidRPr="00E24B6C" w:rsidRDefault="00E24B6C" w:rsidP="00E24B6C">
      <w:pPr>
        <w:spacing w:line="240" w:lineRule="auto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E24B6C">
        <w:rPr>
          <w:rFonts w:ascii="Inter" w:eastAsia="Times New Roman" w:hAnsi="Inter" w:cs="Times New Roman"/>
          <w:color w:val="808080"/>
          <w:spacing w:val="4"/>
          <w:sz w:val="27"/>
          <w:szCs w:val="27"/>
          <w:lang w:eastAsia="ru-RU"/>
        </w:rPr>
        <w:t>Клинические рекомендации</w:t>
      </w:r>
      <w:r w:rsidRPr="00E24B6C">
        <w:rPr>
          <w:rFonts w:ascii="Inter" w:eastAsia="Times New Roman" w:hAnsi="Inter" w:cs="Times New Roman"/>
          <w:b/>
          <w:bCs/>
          <w:color w:val="008000"/>
          <w:spacing w:val="4"/>
          <w:sz w:val="42"/>
          <w:szCs w:val="42"/>
          <w:lang w:eastAsia="ru-RU"/>
        </w:rPr>
        <w:t>Вирусные бородавки</w:t>
      </w:r>
    </w:p>
    <w:p w:rsidR="00E24B6C" w:rsidRPr="00E24B6C" w:rsidRDefault="00E24B6C" w:rsidP="00E24B6C">
      <w:pPr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E24B6C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Кодирование по Международной статистической классификации болезней и проблем, связанных со здоровьем:</w:t>
      </w:r>
      <w:r w:rsidRPr="00E24B6C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B07</w:t>
      </w:r>
    </w:p>
    <w:p w:rsidR="00E24B6C" w:rsidRPr="00E24B6C" w:rsidRDefault="00E24B6C" w:rsidP="00E24B6C">
      <w:pPr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E24B6C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Год утверждения (частота пересмотра):</w:t>
      </w:r>
      <w:r w:rsidRPr="00E24B6C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2025</w:t>
      </w:r>
      <w:r w:rsidRPr="00E24B6C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Пересмотр не позднее:</w:t>
      </w:r>
      <w:r w:rsidRPr="00E24B6C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2027</w:t>
      </w:r>
    </w:p>
    <w:p w:rsidR="00E24B6C" w:rsidRPr="00E24B6C" w:rsidRDefault="00E24B6C" w:rsidP="00E24B6C">
      <w:pPr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E24B6C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ID:</w:t>
      </w:r>
      <w:r w:rsidRPr="00E24B6C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205_2</w:t>
      </w:r>
    </w:p>
    <w:p w:rsidR="00E24B6C" w:rsidRPr="00E24B6C" w:rsidRDefault="00E24B6C" w:rsidP="00E24B6C">
      <w:pPr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E24B6C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Возрастная категория:</w:t>
      </w:r>
      <w:r w:rsidRPr="00E24B6C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Взрослые, Дети</w:t>
      </w:r>
    </w:p>
    <w:p w:rsidR="00E24B6C" w:rsidRPr="00E24B6C" w:rsidRDefault="00E24B6C" w:rsidP="00E24B6C">
      <w:pPr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E24B6C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Специальность:</w:t>
      </w:r>
    </w:p>
    <w:p w:rsidR="00E24B6C" w:rsidRPr="00E24B6C" w:rsidRDefault="00E24B6C" w:rsidP="00E24B6C">
      <w:pPr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E24B6C">
        <w:rPr>
          <w:rFonts w:ascii="Inter" w:eastAsia="Times New Roman" w:hAnsi="Inter" w:cs="Times New Roman"/>
          <w:color w:val="808080"/>
          <w:spacing w:val="4"/>
          <w:sz w:val="27"/>
          <w:szCs w:val="27"/>
          <w:lang w:eastAsia="ru-RU"/>
        </w:rPr>
        <w:t>Разработчик клинической рекомендации</w:t>
      </w:r>
      <w:r w:rsidRPr="00E24B6C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Общероссийская общественная организация "Российское общество дерматовенерологов и косметологов"</w:t>
      </w:r>
    </w:p>
    <w:p w:rsidR="00E24B6C" w:rsidRPr="00E24B6C" w:rsidRDefault="00E24B6C" w:rsidP="00E24B6C">
      <w:pPr>
        <w:spacing w:line="240" w:lineRule="auto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E24B6C">
        <w:rPr>
          <w:rFonts w:ascii="Inter" w:eastAsia="Times New Roman" w:hAnsi="Inter" w:cs="Times New Roman"/>
          <w:color w:val="000000"/>
          <w:spacing w:val="4"/>
          <w:sz w:val="27"/>
          <w:szCs w:val="27"/>
          <w:lang w:eastAsia="ru-RU"/>
        </w:rPr>
        <w:t>Одобрено Научно-практическим Советом Минздрава России</w:t>
      </w:r>
    </w:p>
    <w:p w:rsidR="00E24B6C" w:rsidRPr="00E24B6C" w:rsidRDefault="00E24B6C" w:rsidP="00E24B6C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E24B6C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Оглавление</w:t>
      </w:r>
    </w:p>
    <w:p w:rsidR="00E24B6C" w:rsidRPr="00E24B6C" w:rsidRDefault="00E24B6C" w:rsidP="00E24B6C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E24B6C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Список сокращений</w:t>
      </w:r>
    </w:p>
    <w:p w:rsidR="00E24B6C" w:rsidRPr="00E24B6C" w:rsidRDefault="00E24B6C" w:rsidP="00E24B6C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E24B6C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Термины и определения</w:t>
      </w:r>
    </w:p>
    <w:p w:rsidR="00E24B6C" w:rsidRPr="00E24B6C" w:rsidRDefault="00E24B6C" w:rsidP="00E24B6C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E24B6C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 Краткая информация по заболеванию или состоянию (группы заболеваний или состояний)</w:t>
      </w:r>
    </w:p>
    <w:p w:rsidR="00E24B6C" w:rsidRPr="00E24B6C" w:rsidRDefault="00E24B6C" w:rsidP="00E24B6C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E24B6C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1.1 Определение заболевания или состояния (группы заболеваний или состояний)</w:t>
      </w:r>
    </w:p>
    <w:p w:rsidR="00E24B6C" w:rsidRPr="00E24B6C" w:rsidRDefault="00E24B6C" w:rsidP="00E24B6C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E24B6C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1.2 Этиология и патогенез заболевания или состояния (группы заболеваний или состояний)</w:t>
      </w:r>
    </w:p>
    <w:p w:rsidR="00E24B6C" w:rsidRPr="00E24B6C" w:rsidRDefault="00E24B6C" w:rsidP="00E24B6C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E24B6C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1.3 Эпидемиология заболевания или состояния (группы заболеваний или состояний)</w:t>
      </w:r>
    </w:p>
    <w:p w:rsidR="00E24B6C" w:rsidRPr="00E24B6C" w:rsidRDefault="00E24B6C" w:rsidP="00E24B6C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E24B6C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1.4 Особенности кодирования заболевания или состояния (группы заболеваний или состояний) по Международной статистической классификации болезней и проблем, связанных со здоровьем</w:t>
      </w:r>
    </w:p>
    <w:p w:rsidR="00E24B6C" w:rsidRPr="00E24B6C" w:rsidRDefault="00E24B6C" w:rsidP="00E24B6C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E24B6C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1.5 Классификация заболевания или состояния (группы заболеваний или состояний)</w:t>
      </w:r>
    </w:p>
    <w:p w:rsidR="00E24B6C" w:rsidRPr="00E24B6C" w:rsidRDefault="00E24B6C" w:rsidP="00E24B6C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E24B6C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1.6 Клиническая картина заболевания или состояния (группы заболеваний или состояний)</w:t>
      </w:r>
    </w:p>
    <w:p w:rsidR="00E24B6C" w:rsidRPr="00E24B6C" w:rsidRDefault="00E24B6C" w:rsidP="00E24B6C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E24B6C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 Диагностика заболевания или состояния (группы заболеваний или состояний) медицинские показания и противопоказания к применению методов диагностики</w:t>
      </w:r>
    </w:p>
    <w:p w:rsidR="00E24B6C" w:rsidRPr="00E24B6C" w:rsidRDefault="00E24B6C" w:rsidP="00E24B6C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E24B6C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2.1 Жалобы и анамнез</w:t>
      </w:r>
    </w:p>
    <w:p w:rsidR="00E24B6C" w:rsidRPr="00E24B6C" w:rsidRDefault="00E24B6C" w:rsidP="00E24B6C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E24B6C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2.2 Физикальное обследование</w:t>
      </w:r>
    </w:p>
    <w:p w:rsidR="00E24B6C" w:rsidRPr="00E24B6C" w:rsidRDefault="00E24B6C" w:rsidP="00E24B6C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E24B6C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2.3 Лабораторные диагностические исследования</w:t>
      </w:r>
    </w:p>
    <w:p w:rsidR="00E24B6C" w:rsidRPr="00E24B6C" w:rsidRDefault="00E24B6C" w:rsidP="00E24B6C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E24B6C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2.4 Инструментальные диагностические исследования</w:t>
      </w:r>
    </w:p>
    <w:p w:rsidR="00E24B6C" w:rsidRPr="00E24B6C" w:rsidRDefault="00E24B6C" w:rsidP="00E24B6C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E24B6C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2.5 Иные диагностические исследования</w:t>
      </w:r>
    </w:p>
    <w:p w:rsidR="00E24B6C" w:rsidRPr="00E24B6C" w:rsidRDefault="00E24B6C" w:rsidP="00E24B6C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E24B6C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lastRenderedPageBreak/>
        <w:t>3. 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</w:t>
      </w:r>
    </w:p>
    <w:p w:rsidR="00E24B6C" w:rsidRPr="00E24B6C" w:rsidRDefault="00E24B6C" w:rsidP="00E24B6C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E24B6C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4. 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основанных на использовании природных лечебных факторов</w:t>
      </w:r>
    </w:p>
    <w:p w:rsidR="00E24B6C" w:rsidRPr="00E24B6C" w:rsidRDefault="00E24B6C" w:rsidP="00E24B6C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E24B6C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5. Профилактика и диспансерное наблюдение, медицинские показания и противопоказания к применению методов профилактики</w:t>
      </w:r>
    </w:p>
    <w:p w:rsidR="00E24B6C" w:rsidRPr="00E24B6C" w:rsidRDefault="00E24B6C" w:rsidP="00E24B6C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E24B6C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6. Организация оказания медицинской помощи</w:t>
      </w:r>
    </w:p>
    <w:p w:rsidR="00E24B6C" w:rsidRPr="00E24B6C" w:rsidRDefault="00E24B6C" w:rsidP="00E24B6C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E24B6C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7. Дополнительная информация (в том числе факторы, влияющие на исход заболевания или состояния)</w:t>
      </w:r>
    </w:p>
    <w:p w:rsidR="00E24B6C" w:rsidRPr="00E24B6C" w:rsidRDefault="00E24B6C" w:rsidP="00E24B6C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E24B6C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Критерии оценки качества медицинской помощи</w:t>
      </w:r>
    </w:p>
    <w:p w:rsidR="00E24B6C" w:rsidRPr="00E24B6C" w:rsidRDefault="00E24B6C" w:rsidP="00E24B6C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E24B6C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Список литературы</w:t>
      </w:r>
    </w:p>
    <w:p w:rsidR="00E24B6C" w:rsidRPr="00E24B6C" w:rsidRDefault="00E24B6C" w:rsidP="00E24B6C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E24B6C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А1. Состав рабочей группы по разработке и пересмотру клинических рекомендаций</w:t>
      </w:r>
    </w:p>
    <w:p w:rsidR="00E24B6C" w:rsidRPr="00E24B6C" w:rsidRDefault="00E24B6C" w:rsidP="00E24B6C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E24B6C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А2. Методология разработки клинических рекомендаций</w:t>
      </w:r>
    </w:p>
    <w:p w:rsidR="00E24B6C" w:rsidRPr="00E24B6C" w:rsidRDefault="00E24B6C" w:rsidP="00E24B6C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E24B6C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инструкции по применению лекарственного препарата</w:t>
      </w:r>
    </w:p>
    <w:p w:rsidR="00E24B6C" w:rsidRPr="00E24B6C" w:rsidRDefault="00E24B6C" w:rsidP="00E24B6C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E24B6C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Б. Алгоритмы действий врача</w:t>
      </w:r>
    </w:p>
    <w:p w:rsidR="00E24B6C" w:rsidRPr="00E24B6C" w:rsidRDefault="00E24B6C" w:rsidP="00E24B6C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E24B6C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В. Информация для пациента</w:t>
      </w:r>
    </w:p>
    <w:p w:rsidR="00E24B6C" w:rsidRPr="00E24B6C" w:rsidRDefault="00E24B6C" w:rsidP="00E24B6C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E24B6C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Г1-ГN. Шкалы оценки, вопросники и другие оценочные инструменты состояния пациента, приведенные в клинических рекомендациях</w:t>
      </w:r>
    </w:p>
    <w:p w:rsidR="00E24B6C" w:rsidRPr="00E24B6C" w:rsidRDefault="00E24B6C" w:rsidP="00E24B6C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E24B6C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Список сокращений</w:t>
      </w:r>
    </w:p>
    <w:p w:rsidR="00E24B6C" w:rsidRPr="00E24B6C" w:rsidRDefault="00E24B6C" w:rsidP="00E24B6C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ВИЧ – вирус иммунодефицита человека</w:t>
      </w:r>
    </w:p>
    <w:p w:rsidR="00E24B6C" w:rsidRPr="00E24B6C" w:rsidRDefault="00E24B6C" w:rsidP="00E24B6C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ВПЧ – вирус папилломы человека</w:t>
      </w:r>
    </w:p>
    <w:p w:rsidR="00E24B6C" w:rsidRPr="00E24B6C" w:rsidRDefault="00E24B6C" w:rsidP="00E24B6C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ДНК – дезоксирибонуклеиновая кислота</w:t>
      </w:r>
    </w:p>
    <w:p w:rsidR="00E24B6C" w:rsidRPr="00E24B6C" w:rsidRDefault="00E24B6C" w:rsidP="00E24B6C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МКБ – Международная классификация болезней</w:t>
      </w:r>
    </w:p>
    <w:p w:rsidR="00E24B6C" w:rsidRPr="00E24B6C" w:rsidRDefault="00E24B6C" w:rsidP="00E24B6C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E24B6C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Термины и определения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Вирусные бородавки (</w:t>
      </w:r>
      <w:r w:rsidRPr="00E24B6C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verrucae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) – доброкачественное пролиферативное заболевание кожи, вызываемое вирусами папилломы человека (ВПЧ) и характеризующееся появлением эпидермальных узелков с реактивными изменениями дермы.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Вирус папилломы человека (ВПЧ) – группа ДНК-содержащих вирусов семейства </w:t>
      </w:r>
      <w:r w:rsidRPr="00E24B6C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Papavaviridae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Установлено, что определенные типы ВПЧ могут 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инфицировать определенные топографические участки кожного покрова, вызывая стереотипные поражения кожи.</w:t>
      </w:r>
    </w:p>
    <w:p w:rsidR="00E24B6C" w:rsidRPr="00E24B6C" w:rsidRDefault="00E24B6C" w:rsidP="00E24B6C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E24B6C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 Краткая информация по заболеванию или состоянию (группы заболеваний или состояний)</w:t>
      </w:r>
    </w:p>
    <w:p w:rsidR="00E24B6C" w:rsidRPr="00E24B6C" w:rsidRDefault="00E24B6C" w:rsidP="00E24B6C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E24B6C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1.1 Определение заболевания или состояния (группы заболеваний или состояний)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Вирусные бородавки (</w:t>
      </w:r>
      <w:r w:rsidRPr="00E24B6C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verrucae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) – доброкачественное пролиферативное заболевание кожи, ассоциированное с вирусами папилломы человека (ВПЧ) и характеризующееся появлением эпидермальных узелков с реактивными изменениями дермы.</w:t>
      </w:r>
    </w:p>
    <w:p w:rsidR="00E24B6C" w:rsidRPr="00E24B6C" w:rsidRDefault="00E24B6C" w:rsidP="00E24B6C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E24B6C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1.2 Этиология и патогенез заболевания или состояния (группы заболеваний или состояний)</w:t>
      </w:r>
    </w:p>
    <w:p w:rsidR="00E24B6C" w:rsidRPr="00E24B6C" w:rsidRDefault="00E24B6C" w:rsidP="00E24B6C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Возбудитель заболевания – вирусы папилломы человека (ВПЧ) – группа ДНК-содержащих вирусов семейства Papavaviridae. Установлено, что определенные типы ВПЧ могут инфицировать определенные топографические участки кожного покрова, вызывая стереотипные поражения кожи. Некоторые типы ВПЧ связаны с риском развития злокачественных опухолей эпителия; в зависимости от канцерогенного потенциала они были разделены на типы низкого и высокого онкогенного риска. Клинические и гистологические особенности инфекции ВПЧ варьируются в зависимости от индивидуальной восприимчивости (например, у пациентов с иммунодефицитом), места поражения и типа ВПЧ. Гистологические особенности ВПЧ-инфекции очень легко идентифицировать на срезах, окрашенных гематоксилином и эозином. Наиболее частой причиной возникновения вирусных бородавок являются ВПЧ 1, 2, 3 и 4 типов. Реже выявляются ВПЧ 7, 10 и ВПЧ 26-29 типов [1,2].</w:t>
      </w:r>
    </w:p>
    <w:p w:rsidR="00E24B6C" w:rsidRPr="00E24B6C" w:rsidRDefault="00E24B6C" w:rsidP="00E24B6C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Передача вируса может происходить контактно-бытовым путем, при ауто- или гетероинокуляции в местах повреждения эпителия. Риск инфицирования ВПЧ зависит от ряда факторов, таких как локализация очагов поражения, 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количественные показатели ВПЧ (вирусная нагрузка), степень и характер контакта с инфекцией, состояние общего и локального иммунного статуса. Инфицированию способствует наличие микротравм и воспалительных процессов кожных покровов и слизистых оболочек.</w:t>
      </w:r>
    </w:p>
    <w:p w:rsidR="00E24B6C" w:rsidRPr="00E24B6C" w:rsidRDefault="00E24B6C" w:rsidP="00E24B6C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 клетках базального слоя вирус может находиться длительное время в латентном состоянии. При наличии благоприятных факторов начинается процесс репликации ВПЧ в эпителии, что приводит к нарушению дифференцировки клеток и формированию морфологически измененных тканей.</w:t>
      </w:r>
    </w:p>
    <w:p w:rsidR="00E24B6C" w:rsidRPr="00E24B6C" w:rsidRDefault="00E24B6C" w:rsidP="00E24B6C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Вирусы папилломы человека обладают тканевой специфичностью – способностью определенных типов ВПЧ поражать топографически-специфичные области. Как правило, ВПЧ 1, 2 и 4 типов выявляются при подошвенных бородавках; ВПЧ 60 типа – при кистозных вариантах бородавок. ВПЧ 1, 2, 4, реже ВПЧ 26-29 – при вульгарных бородавках, у иммуносупрессивных пациентов выявляются ВПЧ 75-77 типов; ВПЧ 3, 10 типов – при плоских бородавках [3].</w:t>
      </w:r>
    </w:p>
    <w:p w:rsidR="00E24B6C" w:rsidRPr="00E24B6C" w:rsidRDefault="00E24B6C" w:rsidP="00E24B6C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E24B6C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1.3 Эпидемиология заболевания или состояния (группы заболеваний или состояний)</w:t>
      </w:r>
    </w:p>
    <w:p w:rsidR="00E24B6C" w:rsidRPr="00E24B6C" w:rsidRDefault="00E24B6C" w:rsidP="00E24B6C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Вирусные бородавки являются одной из наиболее широко распространенной инфекционной патологией кожи, имеющей тенденцию к длительному рецидивирующему течению. Клинические проявления папилломавирусной инфекции кожи наблюдаются у 3-9% детей и подростков и у 28-30% взрослых лиц. Достоверной корреляционной зависимости между частотой встречаемости данной патологии и расовой или гендерной принадлежностью не наблюдается. Около 38-42% людей являются носителями ВПЧ на видимо здоровой коже [3].</w:t>
      </w:r>
    </w:p>
    <w:p w:rsidR="00E24B6C" w:rsidRPr="00E24B6C" w:rsidRDefault="00E24B6C" w:rsidP="00E24B6C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E24B6C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 xml:space="preserve">1.4 Особенности кодирования заболевания или состояния (группы заболеваний или состояний) по Международной статистической </w:t>
      </w:r>
      <w:r w:rsidRPr="00E24B6C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lastRenderedPageBreak/>
        <w:t>классификации болезней и проблем, связанных со здоровьем</w:t>
      </w:r>
    </w:p>
    <w:p w:rsidR="00E24B6C" w:rsidRPr="00E24B6C" w:rsidRDefault="00E24B6C" w:rsidP="00E24B6C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В07 – Вирусные бородавки.</w:t>
      </w:r>
    </w:p>
    <w:p w:rsidR="00E24B6C" w:rsidRPr="00E24B6C" w:rsidRDefault="00E24B6C" w:rsidP="00E24B6C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E24B6C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1.5 Классификация заболевания или состояния (группы заболеваний или состояний)</w:t>
      </w:r>
    </w:p>
    <w:p w:rsidR="00E24B6C" w:rsidRPr="00E24B6C" w:rsidRDefault="00E24B6C" w:rsidP="00E24B6C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 соответствии с классификацией опухолей кожи ВОЗ, 2018г.[2], выделяют</w:t>
      </w:r>
    </w:p>
    <w:p w:rsidR="00E24B6C" w:rsidRPr="00E24B6C" w:rsidRDefault="00E24B6C" w:rsidP="00E24B6C">
      <w:pPr>
        <w:numPr>
          <w:ilvl w:val="0"/>
          <w:numId w:val="2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Вульгарные бородавки.</w:t>
      </w:r>
    </w:p>
    <w:p w:rsidR="00E24B6C" w:rsidRPr="00E24B6C" w:rsidRDefault="00E24B6C" w:rsidP="00E24B6C">
      <w:p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- нитевидные бородавки</w:t>
      </w:r>
    </w:p>
    <w:p w:rsidR="00E24B6C" w:rsidRPr="00E24B6C" w:rsidRDefault="00E24B6C" w:rsidP="00E24B6C">
      <w:pPr>
        <w:numPr>
          <w:ilvl w:val="0"/>
          <w:numId w:val="2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Подошвенные (ладонно-подошвенные) бородавки.</w:t>
      </w:r>
    </w:p>
    <w:p w:rsidR="00E24B6C" w:rsidRPr="00E24B6C" w:rsidRDefault="00E24B6C" w:rsidP="00E24B6C">
      <w:p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- кистозные бородавки</w:t>
      </w:r>
    </w:p>
    <w:p w:rsidR="00E24B6C" w:rsidRPr="00E24B6C" w:rsidRDefault="00E24B6C" w:rsidP="00E24B6C">
      <w:pPr>
        <w:numPr>
          <w:ilvl w:val="0"/>
          <w:numId w:val="2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Плоские бородавки.</w:t>
      </w:r>
    </w:p>
    <w:p w:rsidR="00E24B6C" w:rsidRPr="00E24B6C" w:rsidRDefault="00E24B6C" w:rsidP="00E24B6C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E24B6C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1.6 Клиническая картина заболевания или состояния (группы заболеваний или состояний)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Вульгарные бородавки: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множественные безболезненные папилломатозные папулы диаметром 0,2-0,8 см, с гиперкератозом на поверхности, локализуются преимущественно на коже кистей. </w:t>
      </w:r>
      <w:r w:rsidRPr="00E24B6C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Нитевидные бородавки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– вариант вульгарных бородавок при локализации на коже лица в периоральной и периорбитальной областях, преддверии носа, характеризуются тонкими роговыми выростами.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Ладонно-подошвенные бородавки: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 плотные, нередко болезненные округлые папулы, локализующиеся на коже подошв стоп и/или ладонной поверхности кистей незначительно возвышающиеся над уровнем окружающей кожи, имеют зернистую поверхность, покрытую гиперкератотическими наслоениями; в центре нередко наблюдаются черно-коричневые точки – тромбированные капилляры гипертрофированных сосочков дермы. Бородавки проявляют склонность к периферическому росту и слиянию, при этом размер бородавок 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варьирует от 2-4 мм до 1-3 см. </w:t>
      </w:r>
      <w:r w:rsidRPr="00E24B6C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Кистозные бородавки: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образования в виде мягкого узла с гиперкератозом и трещинами на поверхности, при вскрытии которого выделяется бело-желтое творожистое содержимое; локализуются в местах наибольшего давления костных структур стопы.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Плоские бородавки: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мелкие множественные папулы диаметром 2-4 мм, гиперпигментированные или цвета неизмененной кожи, плоской формы, локализующиеся преимущественно на коже лица, тыле кистей и предплечий.</w:t>
      </w:r>
    </w:p>
    <w:p w:rsidR="00E24B6C" w:rsidRPr="00E24B6C" w:rsidRDefault="00E24B6C" w:rsidP="00E24B6C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E24B6C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 Диагностика заболевания или состояния (группы заболеваний или состояний) медицинские показания и противопоказания к применению методов диагностики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Критерии установления диагноза/состояния:</w:t>
      </w:r>
    </w:p>
    <w:p w:rsidR="00E24B6C" w:rsidRPr="00E24B6C" w:rsidRDefault="00E24B6C" w:rsidP="00E24B6C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1) Данные анамнеза</w:t>
      </w:r>
    </w:p>
    <w:p w:rsidR="00E24B6C" w:rsidRPr="00E24B6C" w:rsidRDefault="00E24B6C" w:rsidP="00E24B6C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2) Данные физикального обследования и в ряде случаев дерматоскопического исследования</w:t>
      </w:r>
    </w:p>
    <w:p w:rsidR="00E24B6C" w:rsidRPr="00E24B6C" w:rsidRDefault="00E24B6C" w:rsidP="00E24B6C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3) Результаты прижизненного патолого-анатомического исследования биопсийного материала при необходимости дифференциальной диагностики с другими заболеваниями кожи и/или новообразованиями кожи.</w:t>
      </w:r>
    </w:p>
    <w:p w:rsidR="00E24B6C" w:rsidRPr="00E24B6C" w:rsidRDefault="00E24B6C" w:rsidP="00E24B6C">
      <w:pPr>
        <w:numPr>
          <w:ilvl w:val="0"/>
          <w:numId w:val="3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 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сбор жалоб и анамнеза у всех пациентов с целью выявления факторов риска и факторов, которые могут повлиять на выбор тактики лечения и вторичной профилактики [2].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C (уровень достоверности доказательств – 5)</w:t>
      </w:r>
    </w:p>
    <w:p w:rsidR="00E24B6C" w:rsidRPr="00E24B6C" w:rsidRDefault="00E24B6C" w:rsidP="00E24B6C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E24B6C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2.1 Жалобы и анамнез</w:t>
      </w:r>
    </w:p>
    <w:p w:rsidR="00E24B6C" w:rsidRPr="00E24B6C" w:rsidRDefault="00E24B6C" w:rsidP="00E24B6C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Длительность заболевания может варьировать – нескольких недель или лет. Характер жалоб зависит от площади поражения, размеров образования и их локализации. Больные могут предъявлять жалобы на:</w:t>
      </w:r>
    </w:p>
    <w:p w:rsidR="00E24B6C" w:rsidRPr="00E24B6C" w:rsidRDefault="00E24B6C" w:rsidP="00E24B6C">
      <w:pPr>
        <w:numPr>
          <w:ilvl w:val="0"/>
          <w:numId w:val="4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наличие одиночных или множественных новообразований на коже;</w:t>
      </w:r>
    </w:p>
    <w:p w:rsidR="00E24B6C" w:rsidRPr="00E24B6C" w:rsidRDefault="00E24B6C" w:rsidP="00E24B6C">
      <w:pPr>
        <w:numPr>
          <w:ilvl w:val="0"/>
          <w:numId w:val="4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болезненность при компрессии в области бородавок.</w:t>
      </w:r>
    </w:p>
    <w:p w:rsidR="00E24B6C" w:rsidRPr="00E24B6C" w:rsidRDefault="00E24B6C" w:rsidP="00E24B6C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E24B6C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lastRenderedPageBreak/>
        <w:t>2.2 Физикальное обследование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Данные физикального обследования </w:t>
      </w:r>
      <w:r w:rsidRPr="00E24B6C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описаны в разделе «Клиническая картина».</w:t>
      </w:r>
    </w:p>
    <w:p w:rsidR="00E24B6C" w:rsidRPr="00E24B6C" w:rsidRDefault="00E24B6C" w:rsidP="00E24B6C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E24B6C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2.3 Лабораторные диагностические исследования</w:t>
      </w:r>
    </w:p>
    <w:p w:rsidR="00E24B6C" w:rsidRPr="00E24B6C" w:rsidRDefault="00E24B6C" w:rsidP="00E24B6C">
      <w:pPr>
        <w:numPr>
          <w:ilvl w:val="0"/>
          <w:numId w:val="5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проведение патолого-анатомического исследования биопсийного (операционного) материала при необходимости дифференциальной диагностики с другими заболеваниями кожи и/или слизистых оболочек [2].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С (уровень достоверности доказательств – 5)</w:t>
      </w:r>
    </w:p>
    <w:p w:rsidR="00E24B6C" w:rsidRPr="00E24B6C" w:rsidRDefault="00E24B6C" w:rsidP="00E24B6C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E24B6C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2.4 Инструментальные диагностические исследования</w:t>
      </w:r>
    </w:p>
    <w:p w:rsidR="00E24B6C" w:rsidRPr="00E24B6C" w:rsidRDefault="00E24B6C" w:rsidP="00E24B6C">
      <w:pPr>
        <w:numPr>
          <w:ilvl w:val="0"/>
          <w:numId w:val="6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 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взрослым и детям</w:t>
      </w: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 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проведение осмотра кожи под увеличением (дерматоскопия) при необходимости дифференциальной диагностики [4, 5].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 </w:t>
      </w:r>
      <w:r w:rsidRPr="00E24B6C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при дерматоскопическом исследовании бородавок определяются папиллярные линии, мозаичный рисунок, рисунок по типу узелков; сосудистый паттерн и его комбинации (клубочки, шпильки, пунктир) 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[5]</w:t>
      </w:r>
      <w:r w:rsidRPr="00E24B6C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.</w:t>
      </w:r>
    </w:p>
    <w:p w:rsidR="00E24B6C" w:rsidRPr="00E24B6C" w:rsidRDefault="00E24B6C" w:rsidP="00E24B6C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E24B6C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2.5 Иные диагностические исследования</w:t>
      </w:r>
    </w:p>
    <w:p w:rsidR="00E24B6C" w:rsidRPr="00E24B6C" w:rsidRDefault="00E24B6C" w:rsidP="00E24B6C">
      <w:pPr>
        <w:numPr>
          <w:ilvl w:val="0"/>
          <w:numId w:val="7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 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при рецидивирующем и/или прогрессирующем течении (диссеминации): исследование уровня антител классов M, G (IgM, IgG) к вирусу иммунодефицита человека ВИЧ-1/2 и антигена р24 (Human immunodeficiency virus HIV 1/2 + Agp24) в крови [6].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С (уровень достоверности доказательств – 5)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 </w:t>
      </w:r>
      <w:r w:rsidRPr="00E24B6C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хронические и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r w:rsidRPr="00E24B6C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рецидивирующие вирусные инфекции кожи являются показанием для обследования на ВИЧ-инфекцию 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[6].</w:t>
      </w:r>
    </w:p>
    <w:p w:rsidR="00E24B6C" w:rsidRPr="00E24B6C" w:rsidRDefault="00E24B6C" w:rsidP="00E24B6C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E24B6C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lastRenderedPageBreak/>
        <w:t>3. 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</w:t>
      </w:r>
    </w:p>
    <w:p w:rsidR="00E24B6C" w:rsidRPr="00E24B6C" w:rsidRDefault="00E24B6C" w:rsidP="00E24B6C">
      <w:pPr>
        <w:shd w:val="clear" w:color="auto" w:fill="FFFFFF"/>
        <w:spacing w:before="750" w:after="450" w:line="390" w:lineRule="atLeast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4"/>
          <w:sz w:val="33"/>
          <w:szCs w:val="33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33"/>
          <w:szCs w:val="33"/>
          <w:lang w:eastAsia="ru-RU"/>
        </w:rPr>
        <w:t>3.1 Консервативное лечение</w:t>
      </w:r>
    </w:p>
    <w:p w:rsidR="00E24B6C" w:rsidRPr="00E24B6C" w:rsidRDefault="00E24B6C" w:rsidP="00E24B6C">
      <w:pPr>
        <w:numPr>
          <w:ilvl w:val="0"/>
          <w:numId w:val="8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для лечения детей и взрослых использовать физические методы деструкции, не вызывающие токсических и местных нежелательных реакций [7, 8].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C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(уровень достоверности доказательств – 5)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 </w:t>
      </w:r>
      <w:r w:rsidRPr="00E24B6C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Ведущим направлением в лечении вирусных бородавок является деструктивная терапия. Данная методика является приоритетной, несмотря на то, что ее эффективность составляет 50-80%, а вероятность развития рецидива после регенерации тканей остается весьма высокой. Высокий риск рецидива отмечается при распространенных бородавках (площадью более 2 см</w:t>
      </w:r>
      <w:r w:rsidRPr="00E24B6C">
        <w:rPr>
          <w:rFonts w:ascii="Times New Roman" w:eastAsia="Times New Roman" w:hAnsi="Times New Roman" w:cs="Times New Roman"/>
          <w:i/>
          <w:iCs/>
          <w:color w:val="333333"/>
          <w:spacing w:val="4"/>
          <w:sz w:val="20"/>
          <w:szCs w:val="20"/>
          <w:vertAlign w:val="superscript"/>
          <w:lang w:eastAsia="ru-RU"/>
        </w:rPr>
        <w:t>2</w:t>
      </w:r>
      <w:r w:rsidRPr="00E24B6C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), при длительном существовании бородавок и прогрессирующем течении заболевания – появление новых и рост существующих элементов. При выборе метода терапии необходимо учитывать локализацию и площадь очагов поражения.</w:t>
      </w:r>
    </w:p>
    <w:p w:rsidR="00E24B6C" w:rsidRPr="00E24B6C" w:rsidRDefault="00E24B6C" w:rsidP="00E24B6C">
      <w:pPr>
        <w:numPr>
          <w:ilvl w:val="0"/>
          <w:numId w:val="9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 для лечения детей и взрослых 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редукция клинических проявлений вирусных бородавок в результате проведённого лечения [7, 8].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Для взрослых Уровень убедительности рекомендаций В (уровень достоверности доказательств – 3)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Для детей Уровень убедительности рекомендаций С (уровень достоверности доказательств – 5)</w:t>
      </w:r>
    </w:p>
    <w:p w:rsidR="00E24B6C" w:rsidRPr="00E24B6C" w:rsidRDefault="00E24B6C" w:rsidP="00E24B6C">
      <w:pPr>
        <w:numPr>
          <w:ilvl w:val="0"/>
          <w:numId w:val="10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 для лечения детей и взрослых проведение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электрокоагуляции вирусных бородавок с целью редукции клинических проявлений [7, 8].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lastRenderedPageBreak/>
        <w:t>Для взрослых Уровень убедительности рекомендаций В (уровень достоверности доказательств – 3)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Для детей Уровень убедительности рекомендаций С (уровень достоверности доказательств – 5)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 </w:t>
      </w:r>
      <w:r w:rsidRPr="00E24B6C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Вирусные бородавки методом электрокоагуляции удаляют послойно.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r w:rsidRPr="00E24B6C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Применяют электрохирургические аппараты, зарегистрированные на территории Российской Федерации и разрешенные для медицинского применения. Деструкцию проводят под местной инфильтрационной анестезией. Деструкции подлежат гиперкератотические наслоения и строма бородавки, включая эпидермальную часть и реактивно-измененные глубокие слои дермы. Тканевой детрит/струп удаляют марлевым тампоном, увлажненный водным раствором хлоргексидина**. Участки латеральной гиперкогуляции тканей иссекают ножницами. Пациент обрабатывает раневую поверхность растворами входящими в группу лекарственных препаратов «Антисептики и дезинфицирующие средства» D08A, следует избегать травмирования раны и контакта с водой, а также самостоятельного удаления струпа/корки до окончания процесса заживления.</w:t>
      </w:r>
    </w:p>
    <w:p w:rsidR="00E24B6C" w:rsidRPr="00E24B6C" w:rsidRDefault="00E24B6C" w:rsidP="00E24B6C">
      <w:pPr>
        <w:numPr>
          <w:ilvl w:val="0"/>
          <w:numId w:val="11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 для лечения взрослых и детей проведение 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лазерной деструкции ткани кожи с целью редукции клинических проявлений бородавок [7, 8].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Для взрослых Уровень убедительности рекомендаций В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(уровень достоверности доказательств – 3)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Для детей Уровень убедительности рекомендаций С (уровень достоверности доказательств – 5)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r w:rsidRPr="00E24B6C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Применяются полупроводниковый (диодный) лазер, углекислотный и эрбиевый лазеры. Бородавки удаляют послойно. Лазерную деструкцию следует проводить в импульсном режиме генерации квантового излучения (для профилактики глубокого коагуляционного некроза).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r w:rsidRPr="00E24B6C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Применяют лазерные аппараты, зарегистрированные на территории Российской Федерации и разрешенные для медицинского применения. Деструкцию проводят под местной инфильтрационной анестезией. Деструкции подлежат гиперкератотические наслоения и строма бородавки, включая эпидермальную часть и реактивно-измененные глубокие слои дермы. В зависимости от типа лазерного аппарата воздействие осуществляют контактным/бесконтактным способом, сканирующими движениями. Тканевой детрит/струп удаляют марлевым тампоном, увлажненный водным раствором хлоргексидина**. Участки латеральной </w:t>
      </w:r>
      <w:r w:rsidRPr="00E24B6C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lastRenderedPageBreak/>
        <w:t>гиперкогуляции тканей иссекают ножницами [7, 10, 11]. Пациент обрабатывает раневую поверхность растворами входящими в группу лекарственных «Антисептики и дезинфицирующие средства» D08A, следует избегать травмирования раны и контакта с водой, а также самостоятельного удаления струпа/корки до окончания процесса заживления.</w:t>
      </w:r>
    </w:p>
    <w:p w:rsidR="00E24B6C" w:rsidRPr="00E24B6C" w:rsidRDefault="00E24B6C" w:rsidP="00E24B6C">
      <w:pPr>
        <w:numPr>
          <w:ilvl w:val="0"/>
          <w:numId w:val="12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 для лечения взрослых и детей 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проведение высокочастотной радиоволновой деструкции вирусных бородавок с целью редукции клинических проявлений [12, 13].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А (уровень достоверности доказательств – 2)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r w:rsidRPr="00E24B6C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Применяются аппараты высокочастотной радиоволновой хирургии, зарегистрированные на территории Российской Федерации и разрешенные для медицинского применения. Деструкцию проводят под местной инфильтрационной анестезией. Деструкции подлежат гиперкератотические наслоения и строма бородавки, включая эпидермальную часть и реактивно-измененные глубокие слои дермы. Воздействие осуществляют контактным способом. Тканевой детрит/струп удаляют марлевым тампоном, увлажненный водным раствором хлоргексидина**. Участки латеральной гиперкогуляции тканей иссекают ножницами. Пациент обрабатывает раневую поверхность растворами входящими в группу лекарственных препаратов«Антисептики и дезинфицирующие средства» D08A, следует избегать травмирования раны и контакта с водой, а также самостоятельного удаления струпа/корки до окончания процесса заживления [12-13].</w:t>
      </w:r>
    </w:p>
    <w:p w:rsidR="00E24B6C" w:rsidRPr="00E24B6C" w:rsidRDefault="00E24B6C" w:rsidP="00E24B6C">
      <w:pPr>
        <w:numPr>
          <w:ilvl w:val="0"/>
          <w:numId w:val="13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Не рекомендовано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применение лазерных аппаратов реализующие принцип селективного фототермолиза (аппарат лазерный неодимовый, импульсный лазер на красителе) для деструкции вирусных бородавок [14-19].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Для взрослых пациентов Уровень убедительности рекомендаций В (уровень достоверности доказательств – 2)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Для детей Уровень убедительности рекомендаций С (уровень достоверности доказательств – 4)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r w:rsidRPr="00E24B6C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Импульсный лазер на красителе избирательно разрушает расширенные капилляры сосочков дермы. В рандомизированных клинических исследованиях из 37 пациентов не установлено заметных различий при лечении импульсным лазером на красителе и плацебо через 14 недель лечения.</w:t>
      </w:r>
    </w:p>
    <w:p w:rsidR="00E24B6C" w:rsidRPr="00E24B6C" w:rsidRDefault="00E24B6C" w:rsidP="00E24B6C">
      <w:pPr>
        <w:numPr>
          <w:ilvl w:val="0"/>
          <w:numId w:val="14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 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проведение</w:t>
      </w: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 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криодеструкции вирусных бородавок с целью редукции клинических проявлений [20-24].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lastRenderedPageBreak/>
        <w:t>Уровень убедительности рекомендаций С (уровень достоверности доказательств – 4).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</w:t>
      </w:r>
      <w:r w:rsidRPr="00E24B6C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 Замораживание патологического образования производится с помощью жидкого азота. Применятся аппаратная и ручная (метод «камыша» – ватный тампон на деревянном основании) криодеструкция. Предварительно необходимо удалять поверхностные гиперкератотические наслоения, особенно при лечении подошвенных бородавок. Охлажденный криозонд помещают перпендикулярно поверхности кожи и плотно прижимают к ней. Экспозиция составляет 1-5 мин, до появления криоободка 1-2мм. При деструкции плоских и вульгарных бородавок применяется одноцикловой метод, подошвенных бородавок – метод «олимпийских колец» и двухцикловой метод. Повторное криовоздействие проводят через 7-14 дней, общая длительность лечения не должна превышать 4 месяца</w:t>
      </w:r>
      <w:r w:rsidRPr="00E24B6C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4"/>
          <w:sz w:val="27"/>
          <w:szCs w:val="27"/>
          <w:lang w:eastAsia="ru-RU"/>
        </w:rPr>
        <w:t> </w:t>
      </w:r>
      <w:r w:rsidRPr="00E24B6C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[20].</w:t>
      </w:r>
    </w:p>
    <w:p w:rsidR="00E24B6C" w:rsidRPr="00E24B6C" w:rsidRDefault="00E24B6C" w:rsidP="00E24B6C">
      <w:pPr>
        <w:numPr>
          <w:ilvl w:val="0"/>
          <w:numId w:val="15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 взрослым 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 целью удаления вирусных бородавок и предотвращения рецидива (как в монотерапии, так и при совместном применении с методами деструкции):</w:t>
      </w:r>
    </w:p>
    <w:p w:rsidR="00E24B6C" w:rsidRPr="00E24B6C" w:rsidRDefault="00E24B6C" w:rsidP="00E24B6C">
      <w:p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#имихимод, крем 5% для наружного применения на место поражения тонким слоем [30, 31, 32].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С (уровень достоверности доказательств – 4)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 </w:t>
      </w:r>
      <w:r w:rsidRPr="00E24B6C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Крем наносится тонким слоем на вирусные бородавки (в т.ч. вульгарные, подошвенные, плоские, околоногтевые) 1 раз в сутки перед сном (на 6-10 часов) 3 раза в неделю (через день). Утром крем смывают теплой водой с мылом. Пораженную область у взрослых предварительно обрабатывают кератолитиком. Использование избыточного количества или более длительный контакт лекарственного средства с кожей может вызвать выраженную местную реакцию в виде покраснения, раздражения, уплотнения, эрозий, пузырьков или гипопигментации [33,34]</w:t>
      </w:r>
    </w:p>
    <w:p w:rsidR="00E24B6C" w:rsidRPr="00E24B6C" w:rsidRDefault="00E24B6C" w:rsidP="00E24B6C">
      <w:pPr>
        <w:numPr>
          <w:ilvl w:val="0"/>
          <w:numId w:val="16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 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детям (противопоказание –</w:t>
      </w: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 младенческий возраст) 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и взрослым пациентам (старше 18 лет) при противопоказаниях к проведению и /или отказе от прямой физической деструкции или невозможности ее проведения, деструкция препаратом салициловая кислота+Молочная кислота+Полидоканол [24].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C (уровень достоверности доказательств – 5). 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lastRenderedPageBreak/>
        <w:t>Комментарии:</w:t>
      </w:r>
      <w:r w:rsidRPr="00E24B6C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4"/>
          <w:sz w:val="27"/>
          <w:szCs w:val="27"/>
          <w:lang w:eastAsia="ru-RU"/>
        </w:rPr>
        <w:t> </w:t>
      </w:r>
      <w:r w:rsidRPr="00E24B6C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препарат применяют наружно, по 1 капле 1-2 раза в сутки Максимальная суточная доза для взрослых – 2 г (по салициловой кислоте), что соответствует 10 мл препарата; для детей – 0.2 г (1 мл препарата). Курс лечения при использовании препарата в максимальных суточных дозах – не более 1 недели. При лечении детей следует избегать одновременной обработки нескольких участков кожи.</w:t>
      </w:r>
    </w:p>
    <w:p w:rsidR="00E24B6C" w:rsidRPr="00E24B6C" w:rsidRDefault="00E24B6C" w:rsidP="00E24B6C">
      <w:pPr>
        <w:numPr>
          <w:ilvl w:val="0"/>
          <w:numId w:val="17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 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взрослым пациентам (старше 18 лет) при противопоказаниях к проведению и/или отказе от прямой деструкции применение</w:t>
      </w: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 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ферезола (раствор для наружного применения) [3, 25].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 </w:t>
      </w:r>
      <w:r w:rsidRPr="00E24B6C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ферезол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r w:rsidRPr="00E24B6C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предназначен только для наружного применения. Препарат наносят точно на обрабатываемый участок небольшой тонкой деревянной палочкой, не допуская попадания его на соседние здоровые участки кожи и слизистые оболочки. На нитевидные бородавки ферезол наносят однократно. Небольшие бородавки (размером 2-3 мм) смазывают препаратом 3-4 раза, делая перерывы для подсыхания нанесенной жидкости.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Перед применением ферезол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r w:rsidRPr="00E24B6C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с плотной ороговевшей поверхностью на кистях, подошвенных бородавок, необходимо устранить с их поверхности роговые наслоения. Для этого на несколько часов наносят препараты для лечения омозолелостей и бородавок кератолитического действия под окклюзию. После чего кожу распаривают в горячей воде с добавлением мыла и соды в течение 10-15 мин и удаляют роговые наслоения (срезают маникюрными ножницами или щипцами). На подсушенную кожу наносят ферезол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r w:rsidRPr="00E24B6C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несколько раз, делая 3-4-минутные перерывы для подсыхания препарата. Бородавки на кистях и подошвах обрабатывают раствором ферезол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r w:rsidRPr="00E24B6C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7-10 раз с интервалом 3-4 мин. При необходимости многократного нанесения препарата во избежание ожога окружающей кожи целесообразно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 </w:t>
      </w:r>
      <w:r w:rsidRPr="00E24B6C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процедуры в соответствии с инструкцией.</w:t>
      </w:r>
    </w:p>
    <w:p w:rsidR="00E24B6C" w:rsidRPr="00E24B6C" w:rsidRDefault="00E24B6C" w:rsidP="00E24B6C">
      <w:pPr>
        <w:numPr>
          <w:ilvl w:val="0"/>
          <w:numId w:val="18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 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при распространенных бородавках, при длительной персистенции бородавок, прогрессирующем и рецидивирующем течении заболевания</w:t>
      </w: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 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внутриочаговое (внутрикожное) введение #интерферона альфа-2b** взрослым пациентам с высоким риском рецидива вирусных бородавок [3, 26].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С (уровень достоверности доказательств – 4)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lastRenderedPageBreak/>
        <w:t>Комментарии: </w:t>
      </w:r>
      <w:r w:rsidRPr="00E24B6C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в инструкции к препарату #интерферон альфа-2b** отсутствуют показания к применению для лечения вирусных бородавок. Внутриочаговое (внутрикожное) введение #интерферона альфа-2b** может применяться как самостоятельная методика лечения или в составе комплексной терапии вирусных бородавок (перед деструктивной терапией). Внутриочаговые (внутрикожные) инъекции препарата в дозе 2 000 000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r w:rsidRPr="00E24B6C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ME через день, курс лечения 18 000 000.</w:t>
      </w:r>
    </w:p>
    <w:p w:rsidR="00E24B6C" w:rsidRPr="00E24B6C" w:rsidRDefault="00E24B6C" w:rsidP="00E24B6C">
      <w:pPr>
        <w:numPr>
          <w:ilvl w:val="0"/>
          <w:numId w:val="19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взрослым и детям (с 3 лет)</w:t>
      </w: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 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иммунотерапия инозином пранобекс при распространенных бородавках, при длительной персистенции бородавок, прогрессирующем и рецидивирующем течении [27].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 </w:t>
      </w:r>
      <w:r w:rsidRPr="00E24B6C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При папилломавирусной инфекции взрослым препарат назначают по 2 таб. по 500 мг 3 раза/сут, детям – по 1/2 таб. на 5 кг/массы тела/сут в 3-4 приема в течение 14-28 дней в виде монотерапии.</w:t>
      </w:r>
    </w:p>
    <w:p w:rsidR="00E24B6C" w:rsidRPr="00E24B6C" w:rsidRDefault="00E24B6C" w:rsidP="00E24B6C">
      <w:pPr>
        <w:shd w:val="clear" w:color="auto" w:fill="FFFFFF"/>
        <w:spacing w:before="750" w:after="450" w:line="390" w:lineRule="atLeast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4"/>
          <w:sz w:val="33"/>
          <w:szCs w:val="33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33"/>
          <w:szCs w:val="33"/>
          <w:lang w:eastAsia="ru-RU"/>
        </w:rPr>
        <w:t>3.1 Иное лечение</w:t>
      </w:r>
    </w:p>
    <w:p w:rsidR="00E24B6C" w:rsidRPr="00E24B6C" w:rsidRDefault="00E24B6C" w:rsidP="00E24B6C">
      <w:pPr>
        <w:numPr>
          <w:ilvl w:val="0"/>
          <w:numId w:val="20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 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при электрохирургической, лазерной (диодные и углекислотные лазерные аппараты) и радиоволновой деструкции вирусных бородавок выполнять инфильтрационную анестезию, с предварительным анализом аллергологического анамнеза, применяют местные анестетики: 2% раствор лидокаина**, в ряде случаев допустимо применять 0,5% раствор прокаина** (детям) старше 12 лет) [28].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В (уровень достоверности доказательств – 2)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 </w:t>
      </w:r>
      <w:r w:rsidRPr="00E24B6C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для местной анестезии применяются методики болюсного внутрикожного или подкожного введения препарата, с ретроградным или антеградным введением местного анестетика. Объем вводимого препарата определяется достижением необходимого уровня обезболивания и допустимой дозировкой анестетика, в соответствии с инструкцией для медицинского применения конкретного лекарственного препарата.</w:t>
      </w:r>
    </w:p>
    <w:p w:rsidR="00E24B6C" w:rsidRPr="00E24B6C" w:rsidRDefault="00E24B6C" w:rsidP="00E24B6C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Диетотерапия не применяется.</w:t>
      </w:r>
    </w:p>
    <w:p w:rsidR="00E24B6C" w:rsidRPr="00E24B6C" w:rsidRDefault="00E24B6C" w:rsidP="00E24B6C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E24B6C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lastRenderedPageBreak/>
        <w:t>4. 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основанных на использовании природных лечебных факторов</w:t>
      </w:r>
    </w:p>
    <w:p w:rsidR="00E24B6C" w:rsidRPr="00E24B6C" w:rsidRDefault="00E24B6C" w:rsidP="00E24B6C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Реабилитация не проводится.</w:t>
      </w:r>
    </w:p>
    <w:p w:rsidR="00E24B6C" w:rsidRPr="00E24B6C" w:rsidRDefault="00E24B6C" w:rsidP="00E24B6C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E24B6C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5. Профилактика и диспансерное наблюдение, медицинские показания и противопоказания к применению методов профилактики</w:t>
      </w:r>
    </w:p>
    <w:p w:rsidR="00E24B6C" w:rsidRPr="00E24B6C" w:rsidRDefault="00E24B6C" w:rsidP="00E24B6C">
      <w:pPr>
        <w:numPr>
          <w:ilvl w:val="0"/>
          <w:numId w:val="21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 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исключение контакта с высыпаниями, как первичная профилактика инфицирования и развития бородавок [29].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r w:rsidRPr="00E24B6C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первичная профилактика вирусных бородавок включает соблюдение правил личной гигиены при посещении мест общего пребывания – бассейнов, фитнес- и спортивных центров, не ходить босиком, носить обувь из материалов, позволяющих проводить ее обработку, при занятиях на тренажерах следить за обработкой контактных поверхностей соответствующими растворами.</w:t>
      </w:r>
    </w:p>
    <w:p w:rsidR="00E24B6C" w:rsidRPr="00E24B6C" w:rsidRDefault="00E24B6C" w:rsidP="00E24B6C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E24B6C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6. Организация оказания медицинской помощи</w:t>
      </w:r>
    </w:p>
    <w:p w:rsidR="00E24B6C" w:rsidRPr="00E24B6C" w:rsidRDefault="00E24B6C" w:rsidP="00E24B6C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Лечение проводится амбулаторно в условиях медицинского учреждения дерматовенерологического профиля.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Показания для госпитализации в медицинскую организацию: </w:t>
      </w: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Отсутствуют</w:t>
      </w:r>
    </w:p>
    <w:p w:rsidR="00E24B6C" w:rsidRPr="00E24B6C" w:rsidRDefault="00E24B6C" w:rsidP="00E24B6C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E24B6C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lastRenderedPageBreak/>
        <w:t>7. Дополнительная информация (в том числе факторы, влияющие на исход заболевания или состояния)</w:t>
      </w:r>
    </w:p>
    <w:p w:rsidR="00E24B6C" w:rsidRPr="00E24B6C" w:rsidRDefault="00E24B6C" w:rsidP="00E24B6C">
      <w:pPr>
        <w:numPr>
          <w:ilvl w:val="0"/>
          <w:numId w:val="22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 связи с отсутствием специфических методов профилактики, этиотропных методов лечения и возможностью персистенции вируса в эпителиальных клетках кожи и слизистых оболочек в латентной форме существует риск рецидивов заболевания после деструктивной терапии.</w:t>
      </w:r>
    </w:p>
    <w:p w:rsidR="00E24B6C" w:rsidRPr="00E24B6C" w:rsidRDefault="00E24B6C" w:rsidP="00E24B6C">
      <w:pPr>
        <w:numPr>
          <w:ilvl w:val="0"/>
          <w:numId w:val="22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При проведении деструктивных методов лечения проводится разрушение вирусной бородавки с повреждением эпителиальных тканей, что требует соблюдения антисептических условий в период заживления.</w:t>
      </w:r>
    </w:p>
    <w:p w:rsidR="00E24B6C" w:rsidRPr="00E24B6C" w:rsidRDefault="00E24B6C" w:rsidP="00E24B6C">
      <w:pPr>
        <w:numPr>
          <w:ilvl w:val="0"/>
          <w:numId w:val="22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Несоблюдение врачебных назначений в период заживления ран после деструктивной терапии и нерегулярное применение назначенных средств может привести к инфицированию раны с развитием воспалительного процесса, увеличением длительности процесса заживления и рубцеванию тканей.</w:t>
      </w:r>
    </w:p>
    <w:p w:rsidR="00E24B6C" w:rsidRPr="00E24B6C" w:rsidRDefault="00E24B6C" w:rsidP="00E24B6C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E24B6C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Критерии оценки качества медицинской помощи</w:t>
      </w:r>
    </w:p>
    <w:tbl>
      <w:tblPr>
        <w:tblW w:w="141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0"/>
        <w:gridCol w:w="9512"/>
        <w:gridCol w:w="4003"/>
      </w:tblGrid>
      <w:tr w:rsidR="00E24B6C" w:rsidRPr="00E24B6C" w:rsidTr="00E24B6C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24B6C" w:rsidRPr="00E24B6C" w:rsidRDefault="00E24B6C" w:rsidP="00E24B6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E24B6C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24B6C" w:rsidRPr="00E24B6C" w:rsidRDefault="00E24B6C" w:rsidP="00E24B6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E24B6C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Критерии качества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24B6C" w:rsidRPr="00E24B6C" w:rsidRDefault="00E24B6C" w:rsidP="00E24B6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E24B6C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Оценка выполнения (да/нет)</w:t>
            </w:r>
          </w:p>
        </w:tc>
      </w:tr>
      <w:tr w:rsidR="00E24B6C" w:rsidRPr="00E24B6C" w:rsidTr="00E24B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24B6C" w:rsidRPr="00E24B6C" w:rsidRDefault="00E24B6C" w:rsidP="00E24B6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E24B6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24B6C" w:rsidRPr="00E24B6C" w:rsidRDefault="00E24B6C" w:rsidP="00E24B6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E24B6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Проведена деструкция вирусных бородавок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24B6C" w:rsidRPr="00E24B6C" w:rsidRDefault="00E24B6C" w:rsidP="00E24B6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E24B6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  <w:tr w:rsidR="00E24B6C" w:rsidRPr="00E24B6C" w:rsidTr="00E24B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24B6C" w:rsidRPr="00E24B6C" w:rsidRDefault="00E24B6C" w:rsidP="00E24B6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E24B6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24B6C" w:rsidRPr="00E24B6C" w:rsidRDefault="00E24B6C" w:rsidP="00E24B6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E24B6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Редукция клинических проявлений вирусных бородавок в результате проведённого лечения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24B6C" w:rsidRPr="00E24B6C" w:rsidRDefault="00E24B6C" w:rsidP="00E24B6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E24B6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</w:tbl>
    <w:p w:rsidR="00E24B6C" w:rsidRPr="00E24B6C" w:rsidRDefault="00E24B6C" w:rsidP="00E24B6C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E24B6C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Список литературы</w:t>
      </w:r>
    </w:p>
    <w:p w:rsidR="00E24B6C" w:rsidRPr="00E24B6C" w:rsidRDefault="00E24B6C" w:rsidP="00E24B6C">
      <w:pPr>
        <w:numPr>
          <w:ilvl w:val="0"/>
          <w:numId w:val="2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Cardoso JC, Calonje E. Cutaneous manifestations of human papillomaviruses: a review. Acta Dermatovenerologica Alpina, Pannonica, et Adriatica. 2011 Sep;20(3):145-154.</w:t>
      </w:r>
    </w:p>
    <w:p w:rsidR="00E24B6C" w:rsidRPr="00E24B6C" w:rsidRDefault="00E24B6C" w:rsidP="00E24B6C">
      <w:pPr>
        <w:numPr>
          <w:ilvl w:val="0"/>
          <w:numId w:val="2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Elder DE, Massi D, Scolyer R, Willemze R WHO Classification of Skin Tumours. Fourth Edition. 2018: 470.</w:t>
      </w:r>
    </w:p>
    <w:p w:rsidR="00E24B6C" w:rsidRPr="00E24B6C" w:rsidRDefault="00E24B6C" w:rsidP="00E24B6C">
      <w:pPr>
        <w:numPr>
          <w:ilvl w:val="0"/>
          <w:numId w:val="2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Хлебникова А.Н., Селезнева Е.В., Дорохина О.В. Лечение вульгарных и подошвенных бородавок. Вестник дерматологии и венерологии. 2015. № 1. С. 122-128.</w:t>
      </w:r>
    </w:p>
    <w:p w:rsidR="00E24B6C" w:rsidRPr="00E24B6C" w:rsidRDefault="00E24B6C" w:rsidP="00E24B6C">
      <w:pPr>
        <w:numPr>
          <w:ilvl w:val="0"/>
          <w:numId w:val="2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Dong H1, Shu D, Campbell TM, Frühauf J, Soyer HP, Hofmann-Wellenhof R. Dermatoscopy of genital warts. J Am Acad Dermatol. 2011 May;64(5):859-64. doi: 10.1016/j.jaad.2010.03.028. Epub 2011 Mar 22.</w:t>
      </w:r>
    </w:p>
    <w:p w:rsidR="00E24B6C" w:rsidRPr="00E24B6C" w:rsidRDefault="00E24B6C" w:rsidP="00E24B6C">
      <w:pPr>
        <w:numPr>
          <w:ilvl w:val="0"/>
          <w:numId w:val="2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Панкратов В.Г., Ревотюк А.А., Панкратов О.В. Дерматоскопическая картина некоторых распространенных дерматозов// МЕДИЦИНСКИЕ НОВОСТИ2012</w:t>
      </w:r>
    </w:p>
    <w:p w:rsidR="00E24B6C" w:rsidRPr="00E24B6C" w:rsidRDefault="00E24B6C" w:rsidP="00E24B6C">
      <w:pPr>
        <w:numPr>
          <w:ilvl w:val="0"/>
          <w:numId w:val="2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Елькин В. Д., Коберник М. Ю., Микова О. Е., СПИД-индикаторный дерматологический синдром у вич`инфицированного пациента // Пермский медицинский журнал, 2015; 5 том XXXII № 1: С. 131 – 134.</w:t>
      </w:r>
    </w:p>
    <w:p w:rsidR="00E24B6C" w:rsidRPr="00E24B6C" w:rsidRDefault="00E24B6C" w:rsidP="00E24B6C">
      <w:pPr>
        <w:numPr>
          <w:ilvl w:val="0"/>
          <w:numId w:val="2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Штиршнайдер Ю.Ю., Волнухин В.А. Сравнительная оценка эффективности лечения больных обыкновенными бородавками деструктивными методами. Вестник дерматологии и венерологии, 2012; 5: 65—70.</w:t>
      </w:r>
    </w:p>
    <w:p w:rsidR="00E24B6C" w:rsidRPr="00E24B6C" w:rsidRDefault="00E24B6C" w:rsidP="00E24B6C">
      <w:pPr>
        <w:numPr>
          <w:ilvl w:val="0"/>
          <w:numId w:val="2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Мазитова Л.П., Асламазян Л.К.,. Намазова Л.С, Шаипов Т.С. Особенности клинического течения, диагностика и подходы к терапии папилломавирусной инфекции в детском возрасте // ПЕДИАТРИЧЕСКАЯ ФАРМАКОЛОГИЯ/ 2006/ ТОМ 3/ № 6. С. 51-54.</w:t>
      </w:r>
    </w:p>
    <w:p w:rsidR="00E24B6C" w:rsidRPr="00E24B6C" w:rsidRDefault="00E24B6C" w:rsidP="00E24B6C">
      <w:pPr>
        <w:numPr>
          <w:ilvl w:val="0"/>
          <w:numId w:val="2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Halasz CL. Treatment of common warts using the infrared coagulator. J Dermatol Surg Oncol. 1994 Apr; 20(4):252-6.</w:t>
      </w:r>
    </w:p>
    <w:p w:rsidR="00E24B6C" w:rsidRPr="00E24B6C" w:rsidRDefault="00E24B6C" w:rsidP="00E24B6C">
      <w:pPr>
        <w:numPr>
          <w:ilvl w:val="0"/>
          <w:numId w:val="2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Nguyen J, Korta DZ, Chapman L, Kelly KM. Laser Treatment of Nongenital Verrucae: A Systematic Review. JAMA Dermatol. 2016 Apr 27. doi: 10.1001</w:t>
      </w:r>
    </w:p>
    <w:p w:rsidR="00E24B6C" w:rsidRPr="00E24B6C" w:rsidRDefault="00E24B6C" w:rsidP="00E24B6C">
      <w:pPr>
        <w:numPr>
          <w:ilvl w:val="0"/>
          <w:numId w:val="2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Oni G, Mahaffey PJ. Treatment of recalcitrant warts with the carbon dioxide laser using an excision technique. J Cosmet Laser Ther. 2011 Oct; 13(5):231-6.</w:t>
      </w:r>
    </w:p>
    <w:p w:rsidR="00E24B6C" w:rsidRPr="00E24B6C" w:rsidRDefault="00E24B6C" w:rsidP="00E24B6C">
      <w:pPr>
        <w:numPr>
          <w:ilvl w:val="0"/>
          <w:numId w:val="2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Юцковская Я.А., Кусая Н.В. Метод радиохирургии в комплексном лечении вирусных бородавок. Современные наукоемкие технологии. 2004. № 5. С. 77-78.</w:t>
      </w:r>
    </w:p>
    <w:p w:rsidR="00E24B6C" w:rsidRPr="00E24B6C" w:rsidRDefault="00E24B6C" w:rsidP="00E24B6C">
      <w:pPr>
        <w:numPr>
          <w:ilvl w:val="0"/>
          <w:numId w:val="2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Khandelwal K, Bumb RA, Mehta RD, Ghiya BC, Satoskar AR. Long-term efficacy of radiofrequency ablation in treatment of common and palmo-plantar warts. Australas J Dermatol. 2013 Nov;54(4):307-9.</w:t>
      </w:r>
    </w:p>
    <w:p w:rsidR="00E24B6C" w:rsidRPr="00E24B6C" w:rsidRDefault="00E24B6C" w:rsidP="00E24B6C">
      <w:pPr>
        <w:numPr>
          <w:ilvl w:val="0"/>
          <w:numId w:val="2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King-fan Loo S, Yuk-ming Tang W. Clinical Evidence. Warts (non-genital). September24,2009. http://clinicalevidence.bmj.com/ceweb/conditions/skd/1710/1710.jsp (subscription required). Accessed March 4, 2011.</w:t>
      </w:r>
    </w:p>
    <w:p w:rsidR="00E24B6C" w:rsidRPr="00E24B6C" w:rsidRDefault="00E24B6C" w:rsidP="00E24B6C">
      <w:pPr>
        <w:numPr>
          <w:ilvl w:val="0"/>
          <w:numId w:val="2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Robson KJ, Cunningham NM, Kruzan KL, et al. Pulsed-dye laser versus conventional therapy in the treatment of warts: a prospective randomized trial. J Am Acad Dermatol. 2000;43(2 pt 1):275–280.</w:t>
      </w:r>
    </w:p>
    <w:p w:rsidR="00E24B6C" w:rsidRPr="00E24B6C" w:rsidRDefault="00E24B6C" w:rsidP="00E24B6C">
      <w:pPr>
        <w:numPr>
          <w:ilvl w:val="0"/>
          <w:numId w:val="2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Han TY, Lee JH, Lee CK et al. Long-pulsed Nd:YAG laser treatment of warts: report on a series of 369 cases. J Korean Med Sci 2009; 24:889–93.</w:t>
      </w:r>
    </w:p>
    <w:p w:rsidR="00E24B6C" w:rsidRPr="00E24B6C" w:rsidRDefault="00E24B6C" w:rsidP="00E24B6C">
      <w:pPr>
        <w:numPr>
          <w:ilvl w:val="0"/>
          <w:numId w:val="2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Kopera D. Verrucae vulgares: flashlamp-pumped pulsed dye laser treatment in 134 patients. Int J Dermatol. 2003;42(11):905–908.</w:t>
      </w:r>
    </w:p>
    <w:p w:rsidR="00E24B6C" w:rsidRPr="00E24B6C" w:rsidRDefault="00E24B6C" w:rsidP="00E24B6C">
      <w:pPr>
        <w:numPr>
          <w:ilvl w:val="0"/>
          <w:numId w:val="2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Bingol UA, Cömert A, Cinar C. The Overlapped Triple Circle Pulse Technique with Nd:YAG Laser for Refractory Hand Warts. Photomed Laser Surg. 2015 Jun; 33(6):338-42.</w:t>
      </w:r>
    </w:p>
    <w:p w:rsidR="00E24B6C" w:rsidRPr="00E24B6C" w:rsidRDefault="00E24B6C" w:rsidP="00E24B6C">
      <w:pPr>
        <w:numPr>
          <w:ilvl w:val="0"/>
          <w:numId w:val="2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Kimura U, Takeuchi K, Kinoshita A, Takamori K, Suga Y. Long-pulsed 1064-nm neodymium:yttrium-aluminum-garnet laser treatment for refractory warts on hands and feet. J Dermatol. 2014 Mar; 41(3):252-7.</w:t>
      </w:r>
    </w:p>
    <w:p w:rsidR="00E24B6C" w:rsidRPr="00E24B6C" w:rsidRDefault="00E24B6C" w:rsidP="00E24B6C">
      <w:pPr>
        <w:numPr>
          <w:ilvl w:val="0"/>
          <w:numId w:val="2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Zimmerman EE, Crawford P. Cutaneous cryosurgery. Am Fam Physician. 2012 Dec 15; 86 (12):1118-24.</w:t>
      </w:r>
    </w:p>
    <w:p w:rsidR="00E24B6C" w:rsidRPr="00E24B6C" w:rsidRDefault="00E24B6C" w:rsidP="00E24B6C">
      <w:pPr>
        <w:numPr>
          <w:ilvl w:val="0"/>
          <w:numId w:val="2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Bruggink SC, Assendelft WJ. Cryotherapy for plantar warts more costly but no more effective than salicylic acid self-treatment. Evid Based Med. 2012 Oct; 17(5):156-7.</w:t>
      </w:r>
    </w:p>
    <w:p w:rsidR="00E24B6C" w:rsidRPr="00E24B6C" w:rsidRDefault="00E24B6C" w:rsidP="00E24B6C">
      <w:pPr>
        <w:numPr>
          <w:ilvl w:val="0"/>
          <w:numId w:val="2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Afsar FS, Erkan CD, Karaca S. Clinical practice trends in cryosurgery: a retrospective study of cutaneous lesions. Postepy Dermatol Alergol. 2015 Apr; 32(2):88-93.</w:t>
      </w:r>
    </w:p>
    <w:p w:rsidR="00E24B6C" w:rsidRPr="00E24B6C" w:rsidRDefault="00E24B6C" w:rsidP="00E24B6C">
      <w:pPr>
        <w:numPr>
          <w:ilvl w:val="0"/>
          <w:numId w:val="2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Ламоткин И. А., Ушаков И. И., Марди Ш. И., Селезнева Е. В., Хлебникова А. Н. Опыт применения препарата Мардил Цинк® Макс в лечении доброкачественных новообразований кожи. Военно-медицинский журнал. 2015. №11. С.58-60.</w:t>
      </w:r>
    </w:p>
    <w:p w:rsidR="00E24B6C" w:rsidRPr="00E24B6C" w:rsidRDefault="00E24B6C" w:rsidP="00E24B6C">
      <w:pPr>
        <w:numPr>
          <w:ilvl w:val="0"/>
          <w:numId w:val="23"/>
        </w:numPr>
        <w:shd w:val="clear" w:color="auto" w:fill="FFFFFF"/>
        <w:spacing w:after="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Белоусова Т.А., Горячкина М.В. Папилломавирусная инфекция кожи: рациональный выбор наружной терапии. </w:t>
      </w:r>
      <w:r w:rsidRPr="00E24B6C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Клиническая дерматология и венерология. 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2014;12(6):120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noBreakHyphen/>
        <w:t>125.</w:t>
      </w:r>
    </w:p>
    <w:p w:rsidR="00E24B6C" w:rsidRPr="00E24B6C" w:rsidRDefault="00E24B6C" w:rsidP="00E24B6C">
      <w:pPr>
        <w:numPr>
          <w:ilvl w:val="0"/>
          <w:numId w:val="2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Беляев В.В., Цветаева Ю.С. Папилломавирусная инфекция (бородавки): аспекты клиники и лечения. Клиническая дерматология и венерология. 2011;9(5):97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noBreakHyphen/>
        <w:t>101.</w:t>
      </w:r>
    </w:p>
    <w:p w:rsidR="00E24B6C" w:rsidRPr="00E24B6C" w:rsidRDefault="00E24B6C" w:rsidP="00E24B6C">
      <w:pPr>
        <w:numPr>
          <w:ilvl w:val="0"/>
          <w:numId w:val="2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Баграмова Гаяне Эрнестовна,Седова Татьяна Геннадьевна,Хлебникова Альбина Николаевна  Внутриочаговая интерферонотерапия рецидивирующих бородавок//Российский журнал кожных и венерических болезней, 2013. № 1. С. 23-26.</w:t>
      </w:r>
    </w:p>
    <w:p w:rsidR="00E24B6C" w:rsidRPr="00E24B6C" w:rsidRDefault="00E24B6C" w:rsidP="00E24B6C">
      <w:pPr>
        <w:numPr>
          <w:ilvl w:val="0"/>
          <w:numId w:val="2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Соловьев А.М. Иммунотерапия изопринозином как адьювантный или самостоятельный способ лечения больных папилломавирусной инфекцией. Вестник дерматологии и венерологии. 2011; 5: 146–151.</w:t>
      </w:r>
    </w:p>
    <w:p w:rsidR="00E24B6C" w:rsidRPr="00E24B6C" w:rsidRDefault="00E24B6C" w:rsidP="00E24B6C">
      <w:pPr>
        <w:numPr>
          <w:ilvl w:val="0"/>
          <w:numId w:val="2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Матушевская Е.В., Свирщевская Е.В., Матушевская Ю.И., Коцарева О.Д. Топические местные анестетики в косметологии. Клиническая дерматология и венерология. 2017;16(3):89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noBreakHyphen/>
        <w:t>96.</w:t>
      </w:r>
    </w:p>
    <w:p w:rsidR="00E24B6C" w:rsidRPr="00E24B6C" w:rsidRDefault="00E24B6C" w:rsidP="00E24B6C">
      <w:pPr>
        <w:numPr>
          <w:ilvl w:val="0"/>
          <w:numId w:val="2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[7, 8].Дерматология Фицпатрика в клинической практике. Клаус Фольф, Лоуэлл А. Голдсмит, Стивен И. Кац и др.; пе. С анг.; общ. ред. акад. А.А. Кубановой. – М.: Издательство Панфилова; БИНОМ. Лаборатория знаний. – Т.3. – 2013. С. 2095.</w:t>
      </w:r>
    </w:p>
    <w:p w:rsidR="00E24B6C" w:rsidRPr="00E24B6C" w:rsidRDefault="00E24B6C" w:rsidP="00E24B6C">
      <w:pPr>
        <w:numPr>
          <w:ilvl w:val="0"/>
          <w:numId w:val="23"/>
        </w:numPr>
        <w:shd w:val="clear" w:color="auto" w:fill="FFFFFF"/>
        <w:spacing w:after="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Grussendorf-Conen EI, et al. Topical 5% imiquimod long-term treatment of cutaneous warts resistant to standard therapy modalities. </w:t>
      </w:r>
      <w:r w:rsidRPr="00E24B6C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Dermatology.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2002;205:139-45 </w:t>
      </w:r>
      <w:hyperlink r:id="rId5" w:history="1">
        <w:r w:rsidRPr="00E24B6C">
          <w:rPr>
            <w:rFonts w:ascii="Times New Roman" w:eastAsia="Times New Roman" w:hAnsi="Times New Roman" w:cs="Times New Roman"/>
            <w:color w:val="0000FF"/>
            <w:spacing w:val="4"/>
            <w:sz w:val="27"/>
            <w:szCs w:val="27"/>
            <w:u w:val="single"/>
            <w:lang w:eastAsia="ru-RU"/>
          </w:rPr>
          <w:t>https://doi.org/10.1159/000063909</w:t>
        </w:r>
      </w:hyperlink>
    </w:p>
    <w:p w:rsidR="00E24B6C" w:rsidRPr="00E24B6C" w:rsidRDefault="00E24B6C" w:rsidP="00E24B6C">
      <w:pPr>
        <w:numPr>
          <w:ilvl w:val="0"/>
          <w:numId w:val="23"/>
        </w:numPr>
        <w:shd w:val="clear" w:color="auto" w:fill="FFFFFF"/>
        <w:spacing w:after="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Grussendorf-Conen EI, Jacobs S. Efficacy of imiquimod 5% cream in the treatment of recalcitrant warts in children. </w:t>
      </w:r>
      <w:r w:rsidRPr="00E24B6C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Pediatr Dermatol.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2002;19:263-266 </w:t>
      </w:r>
      <w:hyperlink r:id="rId6" w:history="1">
        <w:r w:rsidRPr="00E24B6C">
          <w:rPr>
            <w:rFonts w:ascii="Times New Roman" w:eastAsia="Times New Roman" w:hAnsi="Times New Roman" w:cs="Times New Roman"/>
            <w:color w:val="0000FF"/>
            <w:spacing w:val="4"/>
            <w:sz w:val="27"/>
            <w:szCs w:val="27"/>
            <w:u w:val="single"/>
            <w:lang w:eastAsia="ru-RU"/>
          </w:rPr>
          <w:t>https://doi.org/10.1046/j.1525-1470.2002.00083.x</w:t>
        </w:r>
      </w:hyperlink>
    </w:p>
    <w:p w:rsidR="00E24B6C" w:rsidRPr="00E24B6C" w:rsidRDefault="00E24B6C" w:rsidP="00E24B6C">
      <w:pPr>
        <w:numPr>
          <w:ilvl w:val="0"/>
          <w:numId w:val="2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Micali G, et al. An open label evaluation of the efficacy of imiquimod 5% cream in the treatment of recalcitrant subungual and periungual cutaneous warts. J Dermatolog Treat. 2003;14:233-6. 10.1080/0954663031001676335.</w:t>
      </w:r>
    </w:p>
    <w:p w:rsidR="00E24B6C" w:rsidRPr="00E24B6C" w:rsidRDefault="00E24B6C" w:rsidP="00E24B6C">
      <w:pPr>
        <w:numPr>
          <w:ilvl w:val="0"/>
          <w:numId w:val="2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Хрянин А.А., Решетников О.В., Лобзев Н.В., Перщетская Е.Б., Эсавулова Л.Т., Гивировский С.Е.  Вирус папилломы человека: местная терапия аногенитальных поражений. Клиническая дерматология и венерология 6, 2016, doi: 10.17116/klinderma2016156102-11036.</w:t>
      </w:r>
    </w:p>
    <w:p w:rsidR="00E24B6C" w:rsidRPr="00E24B6C" w:rsidRDefault="00E24B6C" w:rsidP="00E24B6C">
      <w:pPr>
        <w:numPr>
          <w:ilvl w:val="0"/>
          <w:numId w:val="2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Mashiah J, Brenner S. Possible mechanisms in the induction of vitiligolike hypopigmentation by topical imiquimod. Clin Exp Dermatol</w:t>
      </w:r>
    </w:p>
    <w:p w:rsidR="00E24B6C" w:rsidRPr="00E24B6C" w:rsidRDefault="00E24B6C" w:rsidP="00E24B6C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E24B6C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А1. Состав рабочей группы по разработке и пересмотру клинических рекомендаций</w:t>
      </w:r>
    </w:p>
    <w:p w:rsidR="00E24B6C" w:rsidRPr="00E24B6C" w:rsidRDefault="00E24B6C" w:rsidP="00E24B6C">
      <w:pPr>
        <w:numPr>
          <w:ilvl w:val="0"/>
          <w:numId w:val="24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Кубанов Алексей Алексеевич –  академик  РАН, президент ООО «РОДВК», директор ФГБУ «ГНЦДК» Минздрава России;</w:t>
      </w:r>
    </w:p>
    <w:p w:rsidR="00E24B6C" w:rsidRPr="00E24B6C" w:rsidRDefault="00E24B6C" w:rsidP="00E24B6C">
      <w:pPr>
        <w:numPr>
          <w:ilvl w:val="0"/>
          <w:numId w:val="24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Дубенский Владислав Валерьевич – кандидат медицинских наук, член Российского общества дерматовенерологов и косметологов;</w:t>
      </w:r>
    </w:p>
    <w:p w:rsidR="00E24B6C" w:rsidRPr="00E24B6C" w:rsidRDefault="00E24B6C" w:rsidP="00E24B6C">
      <w:pPr>
        <w:numPr>
          <w:ilvl w:val="0"/>
          <w:numId w:val="24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Дубенский Валерий Викторович – доктор медицинских наук, член Российского общества дерматовенерологов и косметологов;</w:t>
      </w:r>
    </w:p>
    <w:p w:rsidR="00E24B6C" w:rsidRPr="00E24B6C" w:rsidRDefault="00E24B6C" w:rsidP="00E24B6C">
      <w:pPr>
        <w:numPr>
          <w:ilvl w:val="0"/>
          <w:numId w:val="24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Нечаева Ирина Анатольевна – кандидат медицинских наук, член Российского общества дерматовенерологов и косметологов;</w:t>
      </w:r>
    </w:p>
    <w:p w:rsidR="00E24B6C" w:rsidRPr="00E24B6C" w:rsidRDefault="00E24B6C" w:rsidP="00E24B6C">
      <w:pPr>
        <w:numPr>
          <w:ilvl w:val="0"/>
          <w:numId w:val="24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Степанова Ольга Викторовна – член Российского общества дерматовенерологов и косметологов.</w:t>
      </w:r>
    </w:p>
    <w:p w:rsidR="00E24B6C" w:rsidRPr="00E24B6C" w:rsidRDefault="00E24B6C" w:rsidP="00E24B6C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Конфликт интересов: авторами не заявлено о конфликте интересов.</w:t>
      </w:r>
    </w:p>
    <w:p w:rsidR="00E24B6C" w:rsidRPr="00E24B6C" w:rsidRDefault="00E24B6C" w:rsidP="00E24B6C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E24B6C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А2. Методология разработки клинических рекомендаций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Целевая аудитория данных клинических рекомендаций:</w:t>
      </w:r>
    </w:p>
    <w:p w:rsidR="00E24B6C" w:rsidRPr="00E24B6C" w:rsidRDefault="00E24B6C" w:rsidP="00E24B6C">
      <w:pPr>
        <w:numPr>
          <w:ilvl w:val="0"/>
          <w:numId w:val="25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Врачи-дерматовенерологи</w:t>
      </w:r>
    </w:p>
    <w:p w:rsidR="00E24B6C" w:rsidRPr="00E24B6C" w:rsidRDefault="00E24B6C" w:rsidP="00E24B6C">
      <w:pPr>
        <w:numPr>
          <w:ilvl w:val="0"/>
          <w:numId w:val="25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Врачи участковые терапевты</w:t>
      </w:r>
    </w:p>
    <w:p w:rsidR="00E24B6C" w:rsidRPr="00E24B6C" w:rsidRDefault="00E24B6C" w:rsidP="00E24B6C">
      <w:pPr>
        <w:numPr>
          <w:ilvl w:val="0"/>
          <w:numId w:val="25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Врачи участковые педиатры</w:t>
      </w:r>
    </w:p>
    <w:p w:rsidR="00E24B6C" w:rsidRPr="00E24B6C" w:rsidRDefault="00E24B6C" w:rsidP="00E24B6C">
      <w:pPr>
        <w:numPr>
          <w:ilvl w:val="0"/>
          <w:numId w:val="25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Врачи общей практики</w:t>
      </w:r>
    </w:p>
    <w:p w:rsidR="00E24B6C" w:rsidRPr="00E24B6C" w:rsidRDefault="00E24B6C" w:rsidP="00E24B6C">
      <w:pPr>
        <w:numPr>
          <w:ilvl w:val="0"/>
          <w:numId w:val="25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Ординаторы и слушатели циклов повышения квалификации по указанным специальностям.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Таблица 1.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Шкала оценки уровней достоверности доказательств (УДД) для методов диагностики (диагностических вмешательств)</w:t>
      </w:r>
    </w:p>
    <w:tbl>
      <w:tblPr>
        <w:tblW w:w="141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"/>
        <w:gridCol w:w="13211"/>
      </w:tblGrid>
      <w:tr w:rsidR="00E24B6C" w:rsidRPr="00E24B6C" w:rsidTr="00E24B6C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24B6C" w:rsidRPr="00E24B6C" w:rsidRDefault="00E24B6C" w:rsidP="00E24B6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E24B6C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lastRenderedPageBreak/>
              <w:t>УДД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24B6C" w:rsidRPr="00E24B6C" w:rsidRDefault="00E24B6C" w:rsidP="00E24B6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E24B6C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Расшифровка</w:t>
            </w:r>
          </w:p>
        </w:tc>
      </w:tr>
      <w:tr w:rsidR="00E24B6C" w:rsidRPr="00E24B6C" w:rsidTr="00E24B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24B6C" w:rsidRPr="00E24B6C" w:rsidRDefault="00E24B6C" w:rsidP="00E24B6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E24B6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24B6C" w:rsidRPr="00E24B6C" w:rsidRDefault="00E24B6C" w:rsidP="00E24B6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E24B6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мета-анализа</w:t>
            </w:r>
          </w:p>
        </w:tc>
      </w:tr>
      <w:tr w:rsidR="00E24B6C" w:rsidRPr="00E24B6C" w:rsidTr="00E24B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24B6C" w:rsidRPr="00E24B6C" w:rsidRDefault="00E24B6C" w:rsidP="00E24B6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E24B6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24B6C" w:rsidRPr="00E24B6C" w:rsidRDefault="00E24B6C" w:rsidP="00E24B6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E24B6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дизайна, за исключением рандомизированных клинических исследований, с применением мета-анализа</w:t>
            </w:r>
          </w:p>
        </w:tc>
      </w:tr>
      <w:tr w:rsidR="00E24B6C" w:rsidRPr="00E24B6C" w:rsidTr="00E24B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24B6C" w:rsidRPr="00E24B6C" w:rsidRDefault="00E24B6C" w:rsidP="00E24B6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E24B6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24B6C" w:rsidRPr="00E24B6C" w:rsidRDefault="00E24B6C" w:rsidP="00E24B6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E24B6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Исследования без последовательного контроля референсным методом или исследования с референсным методом, не являющимся независимым от исследуемого метода или нерандомизированные сравнительные исследования, в том числе когортные исследования</w:t>
            </w:r>
          </w:p>
        </w:tc>
      </w:tr>
      <w:tr w:rsidR="00E24B6C" w:rsidRPr="00E24B6C" w:rsidTr="00E24B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24B6C" w:rsidRPr="00E24B6C" w:rsidRDefault="00E24B6C" w:rsidP="00E24B6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E24B6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24B6C" w:rsidRPr="00E24B6C" w:rsidRDefault="00E24B6C" w:rsidP="00E24B6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E24B6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Несравнительные исследования, описание клинического случая</w:t>
            </w:r>
          </w:p>
        </w:tc>
      </w:tr>
      <w:tr w:rsidR="00E24B6C" w:rsidRPr="00E24B6C" w:rsidTr="00E24B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24B6C" w:rsidRPr="00E24B6C" w:rsidRDefault="00E24B6C" w:rsidP="00E24B6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E24B6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24B6C" w:rsidRPr="00E24B6C" w:rsidRDefault="00E24B6C" w:rsidP="00E24B6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E24B6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Имеется лишь обоснование механизма действия или мнение экспертов</w:t>
            </w:r>
          </w:p>
        </w:tc>
      </w:tr>
    </w:tbl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Таблица 2.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 Шкала оценки уровней достоверности доказательств (УДД) для методов профилактики, лечения и реабилитации (профилактических, лечебных, реабилитационных вмешательств)</w:t>
      </w:r>
    </w:p>
    <w:tbl>
      <w:tblPr>
        <w:tblW w:w="141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"/>
        <w:gridCol w:w="13211"/>
      </w:tblGrid>
      <w:tr w:rsidR="00E24B6C" w:rsidRPr="00E24B6C" w:rsidTr="00E24B6C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24B6C" w:rsidRPr="00E24B6C" w:rsidRDefault="00E24B6C" w:rsidP="00E24B6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E24B6C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УДД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24B6C" w:rsidRPr="00E24B6C" w:rsidRDefault="00E24B6C" w:rsidP="00E24B6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E24B6C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 Расшифровка</w:t>
            </w:r>
          </w:p>
        </w:tc>
      </w:tr>
      <w:tr w:rsidR="00E24B6C" w:rsidRPr="00E24B6C" w:rsidTr="00E24B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24B6C" w:rsidRPr="00E24B6C" w:rsidRDefault="00E24B6C" w:rsidP="00E24B6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E24B6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24B6C" w:rsidRPr="00E24B6C" w:rsidRDefault="00E24B6C" w:rsidP="00E24B6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E24B6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Систематический обзор РКИ с применением мета-анализа</w:t>
            </w:r>
          </w:p>
        </w:tc>
      </w:tr>
      <w:tr w:rsidR="00E24B6C" w:rsidRPr="00E24B6C" w:rsidTr="00E24B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24B6C" w:rsidRPr="00E24B6C" w:rsidRDefault="00E24B6C" w:rsidP="00E24B6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E24B6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24B6C" w:rsidRPr="00E24B6C" w:rsidRDefault="00E24B6C" w:rsidP="00E24B6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E24B6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Отдельные РКИ и систематические обзоры исследований любого дизайна, за исключением РКИ, с применением мета-анализа</w:t>
            </w:r>
          </w:p>
        </w:tc>
      </w:tr>
      <w:tr w:rsidR="00E24B6C" w:rsidRPr="00E24B6C" w:rsidTr="00E24B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24B6C" w:rsidRPr="00E24B6C" w:rsidRDefault="00E24B6C" w:rsidP="00E24B6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E24B6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24B6C" w:rsidRPr="00E24B6C" w:rsidRDefault="00E24B6C" w:rsidP="00E24B6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E24B6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Нерандомизированные сравнительные исследования, в т.ч. когортные исследования</w:t>
            </w:r>
          </w:p>
        </w:tc>
      </w:tr>
      <w:tr w:rsidR="00E24B6C" w:rsidRPr="00E24B6C" w:rsidTr="00E24B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24B6C" w:rsidRPr="00E24B6C" w:rsidRDefault="00E24B6C" w:rsidP="00E24B6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E24B6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24B6C" w:rsidRPr="00E24B6C" w:rsidRDefault="00E24B6C" w:rsidP="00E24B6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E24B6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Несравнительные исследования, описание клинического случая или серии случаев, исследования «случай-контроль»</w:t>
            </w:r>
          </w:p>
        </w:tc>
      </w:tr>
      <w:tr w:rsidR="00E24B6C" w:rsidRPr="00E24B6C" w:rsidTr="00E24B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24B6C" w:rsidRPr="00E24B6C" w:rsidRDefault="00E24B6C" w:rsidP="00E24B6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E24B6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24B6C" w:rsidRPr="00E24B6C" w:rsidRDefault="00E24B6C" w:rsidP="00E24B6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E24B6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Имеется лишь обоснование механизма действия вмешательства (доклинические исследования) или мнение экспертов</w:t>
            </w:r>
          </w:p>
        </w:tc>
      </w:tr>
    </w:tbl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Таблица 3.</w:t>
      </w: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Шкала оценки уровней убедительности рекомендаций (УУР) для методов профилактики, диагностики, лечения и реабилитации (профилактических, диагностических, лечебных, реабилитационных вмешательств)</w:t>
      </w:r>
    </w:p>
    <w:tbl>
      <w:tblPr>
        <w:tblW w:w="141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"/>
        <w:gridCol w:w="13269"/>
      </w:tblGrid>
      <w:tr w:rsidR="00E24B6C" w:rsidRPr="00E24B6C" w:rsidTr="00E24B6C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24B6C" w:rsidRPr="00E24B6C" w:rsidRDefault="00E24B6C" w:rsidP="00E24B6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E24B6C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lastRenderedPageBreak/>
              <w:t>УУР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24B6C" w:rsidRPr="00E24B6C" w:rsidRDefault="00E24B6C" w:rsidP="00E24B6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E24B6C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Расшифровка</w:t>
            </w:r>
          </w:p>
        </w:tc>
      </w:tr>
      <w:tr w:rsidR="00E24B6C" w:rsidRPr="00E24B6C" w:rsidTr="00E24B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24B6C" w:rsidRPr="00E24B6C" w:rsidRDefault="00E24B6C" w:rsidP="00E24B6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E24B6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24B6C" w:rsidRPr="00E24B6C" w:rsidRDefault="00E24B6C" w:rsidP="00E24B6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E24B6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Сильная рекомендация (все рассматриваемые критерии эффективности (исходы) являются важными, все исследования имеют высокое или удовлетворительное методологическое качество, их выводы по интересующим исходам являются согласованными)</w:t>
            </w:r>
          </w:p>
        </w:tc>
      </w:tr>
      <w:tr w:rsidR="00E24B6C" w:rsidRPr="00E24B6C" w:rsidTr="00E24B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24B6C" w:rsidRPr="00E24B6C" w:rsidRDefault="00E24B6C" w:rsidP="00E24B6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E24B6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24B6C" w:rsidRPr="00E24B6C" w:rsidRDefault="00E24B6C" w:rsidP="00E24B6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E24B6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Условная рекомендация (не все рассматриваемые критерии эффективности (исходы) являются важными, не все исследования имеют высокое или удовлетворительное методологическое качество и/или их выводы по интересующим исходам не являются согласованными)</w:t>
            </w:r>
          </w:p>
        </w:tc>
      </w:tr>
      <w:tr w:rsidR="00E24B6C" w:rsidRPr="00E24B6C" w:rsidTr="00E24B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24B6C" w:rsidRPr="00E24B6C" w:rsidRDefault="00E24B6C" w:rsidP="00E24B6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E24B6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24B6C" w:rsidRPr="00E24B6C" w:rsidRDefault="00E24B6C" w:rsidP="00E24B6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E24B6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Слабая рекомендация (отсутствие доказательств надлежащего качества (все рассматриваемые критерии эффективности (исходы) являются неважными, все исследования имеют низкое методологическое качество и их выводы по интересующим исходам не являются согласованными)</w:t>
            </w:r>
          </w:p>
        </w:tc>
      </w:tr>
    </w:tbl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Порядок обновления клинических рекомендаций.</w:t>
      </w:r>
    </w:p>
    <w:p w:rsidR="00E24B6C" w:rsidRPr="00E24B6C" w:rsidRDefault="00E24B6C" w:rsidP="00E24B6C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Механизм обновления клинических рекомендаций предусматривает их систематическую актуализацию – не реже чем один раз в три года, а также при появлении новых данных с позиции доказательной медицины по вопросам диагностики, лечения, профилактики и реабилитации конкретных заболеваний, наличии обоснованных дополнений/замечаний к ранее утверждённым клиническим рекомендациям, но не чаще 1 раза в 6 месяцев.</w:t>
      </w:r>
    </w:p>
    <w:p w:rsidR="00E24B6C" w:rsidRPr="00E24B6C" w:rsidRDefault="00E24B6C" w:rsidP="00E24B6C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E24B6C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инструкции по применению лекарственного препарата</w:t>
      </w:r>
    </w:p>
    <w:p w:rsidR="00E24B6C" w:rsidRPr="00E24B6C" w:rsidRDefault="00E24B6C" w:rsidP="00E24B6C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Актуальные инструкции к лекарственным препаратам, упоминаемым в данных клинических рекомендациях, можно найти на сайте http://grls.rosminzdrav.ru.</w:t>
      </w:r>
    </w:p>
    <w:p w:rsidR="00E24B6C" w:rsidRPr="00E24B6C" w:rsidRDefault="00E24B6C" w:rsidP="00E24B6C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E24B6C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Б. Алгоритмы действий врача</w:t>
      </w:r>
    </w:p>
    <w:p w:rsidR="00E24B6C" w:rsidRPr="00E24B6C" w:rsidRDefault="00E24B6C" w:rsidP="00E24B6C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</w:p>
    <w:p w:rsidR="00E24B6C" w:rsidRPr="00E24B6C" w:rsidRDefault="00E24B6C" w:rsidP="00E24B6C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E24B6C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В. Информация для пациента</w:t>
      </w:r>
    </w:p>
    <w:p w:rsidR="00E24B6C" w:rsidRPr="00E24B6C" w:rsidRDefault="00E24B6C" w:rsidP="00E24B6C">
      <w:pPr>
        <w:numPr>
          <w:ilvl w:val="0"/>
          <w:numId w:val="26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Инфицирование кожи и слизистых оболочек ВПЧ при наличии вирусных бородавок происходит контактно-бытовым путем, а так же при ауто- и гетероинокуляции.</w:t>
      </w:r>
    </w:p>
    <w:p w:rsidR="00E24B6C" w:rsidRPr="00E24B6C" w:rsidRDefault="00E24B6C" w:rsidP="00E24B6C">
      <w:pPr>
        <w:numPr>
          <w:ilvl w:val="0"/>
          <w:numId w:val="26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Лечение вирусных бородавок должно проводится под контролем врача.</w:t>
      </w:r>
    </w:p>
    <w:p w:rsidR="00E24B6C" w:rsidRPr="00E24B6C" w:rsidRDefault="00E24B6C" w:rsidP="00E24B6C">
      <w:pPr>
        <w:numPr>
          <w:ilvl w:val="0"/>
          <w:numId w:val="26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 связи с отсутствием специфических методов профилактики, этиотропных методов лечения и возможностью персистенции вируса в эпителиальных клетках кожи и слизистых оболочек в латентной форме существует риск рецидивов заболевания после деструктивной терапии.</w:t>
      </w:r>
    </w:p>
    <w:p w:rsidR="00E24B6C" w:rsidRPr="00E24B6C" w:rsidRDefault="00E24B6C" w:rsidP="00E24B6C">
      <w:pPr>
        <w:numPr>
          <w:ilvl w:val="0"/>
          <w:numId w:val="26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При проведении деструктивных методов лечения проводится разрушение вирусной бородавки с повреждением эпителиальных тканей, что требует соблюдения антисептических условий в период заживления.</w:t>
      </w:r>
    </w:p>
    <w:p w:rsidR="00E24B6C" w:rsidRPr="00E24B6C" w:rsidRDefault="00E24B6C" w:rsidP="00E24B6C">
      <w:pPr>
        <w:numPr>
          <w:ilvl w:val="0"/>
          <w:numId w:val="26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Несоблюдение врачебных назначений в период заживления ран после деструктивной терапии и нерегулярное применение назначенных средств может привести к инфицированию раны с развитием воспалительного процесса, увеличением длительности процесса заживления и рубцеванию тканей.</w:t>
      </w:r>
    </w:p>
    <w:p w:rsidR="00E24B6C" w:rsidRPr="00E24B6C" w:rsidRDefault="00E24B6C" w:rsidP="00E24B6C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E24B6C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Г1-ГN. Шкалы оценки, вопросники и другие оценочные инструменты состояния пациента, приведенные в клинических рекомендациях</w:t>
      </w:r>
    </w:p>
    <w:p w:rsidR="00E24B6C" w:rsidRPr="00E24B6C" w:rsidRDefault="00E24B6C" w:rsidP="00E24B6C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E24B6C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Не применяются.</w:t>
      </w:r>
    </w:p>
    <w:p w:rsidR="00E81BDC" w:rsidRDefault="00E81BDC">
      <w:bookmarkStart w:id="0" w:name="_GoBack"/>
      <w:bookmarkEnd w:id="0"/>
    </w:p>
    <w:sectPr w:rsidR="00E81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ter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4651"/>
    <w:multiLevelType w:val="multilevel"/>
    <w:tmpl w:val="B64E4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A86C80"/>
    <w:multiLevelType w:val="multilevel"/>
    <w:tmpl w:val="70FE5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E122C2"/>
    <w:multiLevelType w:val="multilevel"/>
    <w:tmpl w:val="4C4A0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D230B2"/>
    <w:multiLevelType w:val="multilevel"/>
    <w:tmpl w:val="D42AF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57456C"/>
    <w:multiLevelType w:val="multilevel"/>
    <w:tmpl w:val="EDCC6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993787"/>
    <w:multiLevelType w:val="multilevel"/>
    <w:tmpl w:val="CB9EF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BC554D"/>
    <w:multiLevelType w:val="multilevel"/>
    <w:tmpl w:val="720A4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302608"/>
    <w:multiLevelType w:val="multilevel"/>
    <w:tmpl w:val="88F6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BD3358"/>
    <w:multiLevelType w:val="multilevel"/>
    <w:tmpl w:val="FB849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FA6292"/>
    <w:multiLevelType w:val="multilevel"/>
    <w:tmpl w:val="A894A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5520C2"/>
    <w:multiLevelType w:val="multilevel"/>
    <w:tmpl w:val="DEB0A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8120AD"/>
    <w:multiLevelType w:val="multilevel"/>
    <w:tmpl w:val="91BEA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8B0C81"/>
    <w:multiLevelType w:val="multilevel"/>
    <w:tmpl w:val="A0F8B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5816C7"/>
    <w:multiLevelType w:val="multilevel"/>
    <w:tmpl w:val="F2D81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60A4CA8"/>
    <w:multiLevelType w:val="multilevel"/>
    <w:tmpl w:val="0248D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9F15F8"/>
    <w:multiLevelType w:val="multilevel"/>
    <w:tmpl w:val="1AEAE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530898"/>
    <w:multiLevelType w:val="multilevel"/>
    <w:tmpl w:val="D3BA1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A7E33E9"/>
    <w:multiLevelType w:val="multilevel"/>
    <w:tmpl w:val="8076A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1C27942"/>
    <w:multiLevelType w:val="multilevel"/>
    <w:tmpl w:val="55120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A5662D"/>
    <w:multiLevelType w:val="multilevel"/>
    <w:tmpl w:val="43A68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8507AB6"/>
    <w:multiLevelType w:val="multilevel"/>
    <w:tmpl w:val="B79EB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393E95"/>
    <w:multiLevelType w:val="multilevel"/>
    <w:tmpl w:val="53322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5972AF"/>
    <w:multiLevelType w:val="multilevel"/>
    <w:tmpl w:val="E9AC1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1E422A"/>
    <w:multiLevelType w:val="multilevel"/>
    <w:tmpl w:val="F0AA2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9F855F1"/>
    <w:multiLevelType w:val="multilevel"/>
    <w:tmpl w:val="A7F03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9823DB"/>
    <w:multiLevelType w:val="multilevel"/>
    <w:tmpl w:val="9A10F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16"/>
  </w:num>
  <w:num w:numId="3">
    <w:abstractNumId w:val="11"/>
  </w:num>
  <w:num w:numId="4">
    <w:abstractNumId w:val="19"/>
  </w:num>
  <w:num w:numId="5">
    <w:abstractNumId w:val="13"/>
  </w:num>
  <w:num w:numId="6">
    <w:abstractNumId w:val="2"/>
  </w:num>
  <w:num w:numId="7">
    <w:abstractNumId w:val="0"/>
  </w:num>
  <w:num w:numId="8">
    <w:abstractNumId w:val="24"/>
  </w:num>
  <w:num w:numId="9">
    <w:abstractNumId w:val="3"/>
  </w:num>
  <w:num w:numId="10">
    <w:abstractNumId w:val="1"/>
  </w:num>
  <w:num w:numId="11">
    <w:abstractNumId w:val="18"/>
  </w:num>
  <w:num w:numId="12">
    <w:abstractNumId w:val="8"/>
  </w:num>
  <w:num w:numId="13">
    <w:abstractNumId w:val="14"/>
  </w:num>
  <w:num w:numId="14">
    <w:abstractNumId w:val="10"/>
  </w:num>
  <w:num w:numId="15">
    <w:abstractNumId w:val="17"/>
  </w:num>
  <w:num w:numId="16">
    <w:abstractNumId w:val="7"/>
  </w:num>
  <w:num w:numId="17">
    <w:abstractNumId w:val="20"/>
  </w:num>
  <w:num w:numId="18">
    <w:abstractNumId w:val="4"/>
  </w:num>
  <w:num w:numId="19">
    <w:abstractNumId w:val="22"/>
  </w:num>
  <w:num w:numId="20">
    <w:abstractNumId w:val="23"/>
  </w:num>
  <w:num w:numId="21">
    <w:abstractNumId w:val="9"/>
  </w:num>
  <w:num w:numId="22">
    <w:abstractNumId w:val="21"/>
  </w:num>
  <w:num w:numId="23">
    <w:abstractNumId w:val="5"/>
  </w:num>
  <w:num w:numId="24">
    <w:abstractNumId w:val="15"/>
  </w:num>
  <w:num w:numId="25">
    <w:abstractNumId w:val="12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A85"/>
    <w:rsid w:val="000E2A85"/>
    <w:rsid w:val="00E24B6C"/>
    <w:rsid w:val="00E8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7078BC-04C2-4E7E-8930-1EE25E350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24B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24B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4B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24B6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ogotext">
    <w:name w:val="logo_text"/>
    <w:basedOn w:val="a0"/>
    <w:rsid w:val="00E24B6C"/>
  </w:style>
  <w:style w:type="character" w:customStyle="1" w:styleId="titlename">
    <w:name w:val="title_name"/>
    <w:basedOn w:val="a0"/>
    <w:rsid w:val="00E24B6C"/>
  </w:style>
  <w:style w:type="character" w:customStyle="1" w:styleId="titlecontent">
    <w:name w:val="title_content"/>
    <w:basedOn w:val="a0"/>
    <w:rsid w:val="00E24B6C"/>
  </w:style>
  <w:style w:type="character" w:customStyle="1" w:styleId="titlenamecolumn">
    <w:name w:val="title_name_column"/>
    <w:basedOn w:val="a0"/>
    <w:rsid w:val="00E24B6C"/>
  </w:style>
  <w:style w:type="character" w:customStyle="1" w:styleId="titlename1">
    <w:name w:val="title_name1"/>
    <w:basedOn w:val="a0"/>
    <w:rsid w:val="00E24B6C"/>
  </w:style>
  <w:style w:type="character" w:customStyle="1" w:styleId="titlecontent1">
    <w:name w:val="title_content1"/>
    <w:basedOn w:val="a0"/>
    <w:rsid w:val="00E24B6C"/>
  </w:style>
  <w:style w:type="character" w:customStyle="1" w:styleId="titlecontent2">
    <w:name w:val="title_content2"/>
    <w:basedOn w:val="a0"/>
    <w:rsid w:val="00E24B6C"/>
  </w:style>
  <w:style w:type="paragraph" w:styleId="a3">
    <w:name w:val="Normal (Web)"/>
    <w:basedOn w:val="a"/>
    <w:uiPriority w:val="99"/>
    <w:semiHidden/>
    <w:unhideWhenUsed/>
    <w:rsid w:val="00E24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24B6C"/>
    <w:rPr>
      <w:i/>
      <w:iCs/>
    </w:rPr>
  </w:style>
  <w:style w:type="character" w:styleId="a5">
    <w:name w:val="Strong"/>
    <w:basedOn w:val="a0"/>
    <w:uiPriority w:val="22"/>
    <w:qFormat/>
    <w:rsid w:val="00E24B6C"/>
    <w:rPr>
      <w:b/>
      <w:bCs/>
    </w:rPr>
  </w:style>
  <w:style w:type="paragraph" w:customStyle="1" w:styleId="marginl">
    <w:name w:val="marginl"/>
    <w:basedOn w:val="a"/>
    <w:rsid w:val="00E24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E24B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2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60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4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937508">
                      <w:marLeft w:val="0"/>
                      <w:marRight w:val="0"/>
                      <w:marTop w:val="0"/>
                      <w:marBottom w:val="15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92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3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10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733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115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504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68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89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460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97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85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813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98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03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1139435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65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299137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038880">
                      <w:marLeft w:val="0"/>
                      <w:marRight w:val="0"/>
                      <w:marTop w:val="0"/>
                      <w:marBottom w:val="3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27209">
                      <w:marLeft w:val="0"/>
                      <w:marRight w:val="0"/>
                      <w:marTop w:val="90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243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749116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83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1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947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114037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20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7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380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6166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56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76071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41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4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55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91101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46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34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784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531788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2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04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32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2191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47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29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65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429579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89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7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558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453390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55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029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08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89667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25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843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725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621836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35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68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958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256776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51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27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269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864548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05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9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077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898895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62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32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206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135852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47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0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057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849955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62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92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792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273025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26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80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319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93714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62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22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09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26770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16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95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099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835323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4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266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500731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45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75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028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822875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69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28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912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202120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2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06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188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675991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91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760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02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3167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28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54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594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27416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49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34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177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462508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27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65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31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11509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33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51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46/j.1525-1470.2002.00083.x" TargetMode="External"/><Relationship Id="rId5" Type="http://schemas.openxmlformats.org/officeDocument/2006/relationships/hyperlink" Target="https://doi.org/10.1159/00006390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5459</Words>
  <Characters>31121</Characters>
  <Application>Microsoft Office Word</Application>
  <DocSecurity>0</DocSecurity>
  <Lines>259</Lines>
  <Paragraphs>73</Paragraphs>
  <ScaleCrop>false</ScaleCrop>
  <Company/>
  <LinksUpToDate>false</LinksUpToDate>
  <CharactersWithSpaces>36507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2025-08-15T08:37:00Z</dcterms:created>
  <dcterms:modified xsi:type="dcterms:W3CDTF">2025-08-15T08:37:00Z</dcterms:modified>
</cp:coreProperties>
</file>