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F04" w:rsidRPr="00545F04" w:rsidRDefault="00545F04" w:rsidP="00545F04">
      <w:pPr>
        <w:spacing w:after="0" w:line="240" w:lineRule="auto"/>
        <w:jc w:val="center"/>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000000"/>
          <w:spacing w:val="4"/>
          <w:sz w:val="24"/>
          <w:szCs w:val="24"/>
          <w:lang w:eastAsia="ru-RU"/>
        </w:rPr>
        <w:br/>
      </w:r>
      <w:r w:rsidRPr="00545F0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8F9A0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45F04" w:rsidRPr="00545F04" w:rsidRDefault="00545F04" w:rsidP="00545F04">
      <w:pPr>
        <w:spacing w:after="0" w:line="240" w:lineRule="auto"/>
        <w:jc w:val="center"/>
        <w:rPr>
          <w:rFonts w:ascii="Inter" w:eastAsia="Times New Roman" w:hAnsi="Inter" w:cs="Times New Roman"/>
          <w:color w:val="000000"/>
          <w:spacing w:val="4"/>
          <w:sz w:val="24"/>
          <w:szCs w:val="24"/>
          <w:lang w:eastAsia="ru-RU"/>
        </w:rPr>
      </w:pPr>
      <w:r w:rsidRPr="00545F04">
        <w:rPr>
          <w:rFonts w:ascii="Inter" w:eastAsia="Times New Roman" w:hAnsi="Inter" w:cs="Times New Roman"/>
          <w:b/>
          <w:bCs/>
          <w:color w:val="575756"/>
          <w:spacing w:val="4"/>
          <w:sz w:val="27"/>
          <w:szCs w:val="27"/>
          <w:lang w:eastAsia="ru-RU"/>
        </w:rPr>
        <w:t>Министерство</w:t>
      </w:r>
      <w:r w:rsidRPr="00545F04">
        <w:rPr>
          <w:rFonts w:ascii="Inter" w:eastAsia="Times New Roman" w:hAnsi="Inter" w:cs="Times New Roman"/>
          <w:b/>
          <w:bCs/>
          <w:color w:val="575756"/>
          <w:spacing w:val="4"/>
          <w:sz w:val="27"/>
          <w:szCs w:val="27"/>
          <w:lang w:eastAsia="ru-RU"/>
        </w:rPr>
        <w:br/>
        <w:t>Здравоохранения</w:t>
      </w:r>
      <w:r w:rsidRPr="00545F04">
        <w:rPr>
          <w:rFonts w:ascii="Inter" w:eastAsia="Times New Roman" w:hAnsi="Inter" w:cs="Times New Roman"/>
          <w:b/>
          <w:bCs/>
          <w:color w:val="575756"/>
          <w:spacing w:val="4"/>
          <w:sz w:val="27"/>
          <w:szCs w:val="27"/>
          <w:lang w:eastAsia="ru-RU"/>
        </w:rPr>
        <w:br/>
        <w:t>Российской Федерации</w:t>
      </w:r>
    </w:p>
    <w:p w:rsidR="00545F04" w:rsidRPr="00545F04" w:rsidRDefault="00545F04" w:rsidP="00545F04">
      <w:pPr>
        <w:spacing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808080"/>
          <w:spacing w:val="4"/>
          <w:sz w:val="27"/>
          <w:szCs w:val="27"/>
          <w:lang w:eastAsia="ru-RU"/>
        </w:rPr>
        <w:t>Клинические рекомендации</w:t>
      </w:r>
      <w:r w:rsidRPr="00545F04">
        <w:rPr>
          <w:rFonts w:ascii="Inter" w:eastAsia="Times New Roman" w:hAnsi="Inter" w:cs="Times New Roman"/>
          <w:b/>
          <w:bCs/>
          <w:color w:val="008000"/>
          <w:spacing w:val="4"/>
          <w:sz w:val="42"/>
          <w:szCs w:val="42"/>
          <w:lang w:eastAsia="ru-RU"/>
        </w:rPr>
        <w:t>Острые респираторные вирусные инфекции (ОРВИ) у взрослых</w:t>
      </w:r>
    </w:p>
    <w:p w:rsidR="00545F04" w:rsidRPr="00545F04" w:rsidRDefault="00545F04" w:rsidP="00545F04">
      <w:pPr>
        <w:spacing w:after="0"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45F04">
        <w:rPr>
          <w:rFonts w:ascii="Inter" w:eastAsia="Times New Roman" w:hAnsi="Inter" w:cs="Times New Roman"/>
          <w:b/>
          <w:bCs/>
          <w:color w:val="000000"/>
          <w:spacing w:val="4"/>
          <w:sz w:val="27"/>
          <w:szCs w:val="27"/>
          <w:lang w:eastAsia="ru-RU"/>
        </w:rPr>
        <w:t>J00, J06, J20, J22, B34.0, B34.2, B34.9, B97.0, B97.4, J01, J02, J03, J04, J05, J21</w:t>
      </w:r>
    </w:p>
    <w:p w:rsidR="00545F04" w:rsidRPr="00545F04" w:rsidRDefault="00545F04" w:rsidP="00545F04">
      <w:pPr>
        <w:spacing w:after="0"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9E9E9E"/>
          <w:spacing w:val="4"/>
          <w:sz w:val="27"/>
          <w:szCs w:val="27"/>
          <w:lang w:eastAsia="ru-RU"/>
        </w:rPr>
        <w:t>Год утверждения (частота пересмотра):</w:t>
      </w:r>
      <w:r w:rsidRPr="00545F04">
        <w:rPr>
          <w:rFonts w:ascii="Inter" w:eastAsia="Times New Roman" w:hAnsi="Inter" w:cs="Times New Roman"/>
          <w:b/>
          <w:bCs/>
          <w:color w:val="000000"/>
          <w:spacing w:val="4"/>
          <w:sz w:val="27"/>
          <w:szCs w:val="27"/>
          <w:lang w:eastAsia="ru-RU"/>
        </w:rPr>
        <w:t>2025</w:t>
      </w:r>
      <w:r w:rsidRPr="00545F04">
        <w:rPr>
          <w:rFonts w:ascii="Inter" w:eastAsia="Times New Roman" w:hAnsi="Inter" w:cs="Times New Roman"/>
          <w:color w:val="9E9E9E"/>
          <w:spacing w:val="4"/>
          <w:sz w:val="27"/>
          <w:szCs w:val="27"/>
          <w:lang w:eastAsia="ru-RU"/>
        </w:rPr>
        <w:t>Пересмотр не позднее:</w:t>
      </w:r>
      <w:r w:rsidRPr="00545F04">
        <w:rPr>
          <w:rFonts w:ascii="Inter" w:eastAsia="Times New Roman" w:hAnsi="Inter" w:cs="Times New Roman"/>
          <w:b/>
          <w:bCs/>
          <w:color w:val="000000"/>
          <w:spacing w:val="4"/>
          <w:sz w:val="27"/>
          <w:szCs w:val="27"/>
          <w:lang w:eastAsia="ru-RU"/>
        </w:rPr>
        <w:t>2027</w:t>
      </w:r>
    </w:p>
    <w:p w:rsidR="00545F04" w:rsidRPr="00545F04" w:rsidRDefault="00545F04" w:rsidP="00545F04">
      <w:pPr>
        <w:spacing w:after="0"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9E9E9E"/>
          <w:spacing w:val="4"/>
          <w:sz w:val="27"/>
          <w:szCs w:val="27"/>
          <w:lang w:eastAsia="ru-RU"/>
        </w:rPr>
        <w:t>ID:</w:t>
      </w:r>
      <w:r w:rsidRPr="00545F04">
        <w:rPr>
          <w:rFonts w:ascii="Inter" w:eastAsia="Times New Roman" w:hAnsi="Inter" w:cs="Times New Roman"/>
          <w:b/>
          <w:bCs/>
          <w:color w:val="000000"/>
          <w:spacing w:val="4"/>
          <w:sz w:val="27"/>
          <w:szCs w:val="27"/>
          <w:lang w:eastAsia="ru-RU"/>
        </w:rPr>
        <w:t>724_2</w:t>
      </w:r>
    </w:p>
    <w:p w:rsidR="00545F04" w:rsidRPr="00545F04" w:rsidRDefault="00545F04" w:rsidP="00545F04">
      <w:pPr>
        <w:spacing w:after="0"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9E9E9E"/>
          <w:spacing w:val="4"/>
          <w:sz w:val="27"/>
          <w:szCs w:val="27"/>
          <w:lang w:eastAsia="ru-RU"/>
        </w:rPr>
        <w:t>Возрастная категория:</w:t>
      </w:r>
      <w:r w:rsidRPr="00545F04">
        <w:rPr>
          <w:rFonts w:ascii="Inter" w:eastAsia="Times New Roman" w:hAnsi="Inter" w:cs="Times New Roman"/>
          <w:b/>
          <w:bCs/>
          <w:color w:val="000000"/>
          <w:spacing w:val="4"/>
          <w:sz w:val="27"/>
          <w:szCs w:val="27"/>
          <w:lang w:eastAsia="ru-RU"/>
        </w:rPr>
        <w:t>Взрослые</w:t>
      </w:r>
    </w:p>
    <w:p w:rsidR="00545F04" w:rsidRPr="00545F04" w:rsidRDefault="00545F04" w:rsidP="00545F04">
      <w:pPr>
        <w:spacing w:after="0"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9E9E9E"/>
          <w:spacing w:val="4"/>
          <w:sz w:val="27"/>
          <w:szCs w:val="27"/>
          <w:lang w:eastAsia="ru-RU"/>
        </w:rPr>
        <w:t>Специальность:</w:t>
      </w:r>
    </w:p>
    <w:p w:rsidR="00545F04" w:rsidRPr="00545F04" w:rsidRDefault="00545F04" w:rsidP="00545F04">
      <w:pPr>
        <w:spacing w:after="0"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808080"/>
          <w:spacing w:val="4"/>
          <w:sz w:val="27"/>
          <w:szCs w:val="27"/>
          <w:lang w:eastAsia="ru-RU"/>
        </w:rPr>
        <w:t>Разработчик клинической рекомендации</w:t>
      </w:r>
      <w:r w:rsidRPr="00545F04">
        <w:rPr>
          <w:rFonts w:ascii="Inter" w:eastAsia="Times New Roman" w:hAnsi="Inter" w:cs="Times New Roman"/>
          <w:b/>
          <w:bCs/>
          <w:color w:val="000000"/>
          <w:spacing w:val="4"/>
          <w:sz w:val="27"/>
          <w:szCs w:val="27"/>
          <w:lang w:eastAsia="ru-RU"/>
        </w:rPr>
        <w:t>Общероссийская общественная организация "Российское научное медицинское общество терапевтов", Национальная ассоциация специалистов по инфекционным болезням имени академика В. И. Покровского (НАСИБ)</w:t>
      </w:r>
    </w:p>
    <w:p w:rsidR="00545F04" w:rsidRPr="00545F04" w:rsidRDefault="00545F04" w:rsidP="00545F04">
      <w:pPr>
        <w:spacing w:line="240" w:lineRule="auto"/>
        <w:rPr>
          <w:rFonts w:ascii="Inter" w:eastAsia="Times New Roman" w:hAnsi="Inter" w:cs="Times New Roman"/>
          <w:color w:val="000000"/>
          <w:spacing w:val="4"/>
          <w:sz w:val="24"/>
          <w:szCs w:val="24"/>
          <w:lang w:eastAsia="ru-RU"/>
        </w:rPr>
      </w:pPr>
      <w:r w:rsidRPr="00545F0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Оглавление</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Список сокращений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Термины и определения</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2.1 Жалобы и анамнез</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lastRenderedPageBreak/>
        <w:t>2.2 Физикальное обследование</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2.3 Лабораторные диагностические исследования</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2.4 Инструментальные диагностические исследования</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2.5 Иные диагностические исследования</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6. Организация оказания медицинской помощи</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Критерии оценки качества медицинской помощи</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Список литературы</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Приложение Б. Алгоритмы действий врача</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Приложение В. Информация для пациента</w:t>
      </w:r>
    </w:p>
    <w:p w:rsidR="00545F04" w:rsidRPr="00545F04" w:rsidRDefault="00545F04" w:rsidP="00545F0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45F0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Список сокращений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д.м.н. – доктор медицинских наук</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ДНК – дезоксирибонуклеиновая кислота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ЖНВЛП – Перечень жизненно необходимых и важнейших лекарственных препаратов</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к.м.н. – кандидат медицинских наук</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КТ – компьютерная томография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МЗ РФ – Министерство здравоохранения Российской Федерации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МНН – международное непатентованное наименование</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НПВС – нестероидные противовоспалительные препараты</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ОМС – Обязательное медицинское страхование граждан</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ОРВИ – Острые респираторные вирусные инфекции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РФ – Российская Федерация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ФЗ – Федеральный закон</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Термины и определения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Доказательная медицина </w:t>
      </w:r>
      <w:r w:rsidRPr="00545F04">
        <w:rPr>
          <w:rFonts w:ascii="Times New Roman" w:eastAsia="Times New Roman" w:hAnsi="Times New Roman" w:cs="Times New Roman"/>
          <w:color w:val="222222"/>
          <w:spacing w:val="4"/>
          <w:sz w:val="27"/>
          <w:szCs w:val="27"/>
          <w:lang w:eastAsia="ru-RU"/>
        </w:rPr>
        <w:t>–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Заболевание </w:t>
      </w:r>
      <w:r w:rsidRPr="00545F04">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Основное заболевание –</w:t>
      </w:r>
      <w:r w:rsidRPr="00545F04">
        <w:rPr>
          <w:rFonts w:ascii="Times New Roman" w:eastAsia="Times New Roman" w:hAnsi="Times New Roman" w:cs="Times New Roman"/>
          <w:color w:val="222222"/>
          <w:spacing w:val="4"/>
          <w:sz w:val="27"/>
          <w:szCs w:val="27"/>
          <w:lang w:eastAsia="ru-RU"/>
        </w:rPr>
        <w:t>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Сопутствующее заболевание –</w:t>
      </w:r>
      <w:r w:rsidRPr="00545F04">
        <w:rPr>
          <w:rFonts w:ascii="Times New Roman" w:eastAsia="Times New Roman" w:hAnsi="Times New Roman" w:cs="Times New Roman"/>
          <w:color w:val="222222"/>
          <w:spacing w:val="4"/>
          <w:sz w:val="27"/>
          <w:szCs w:val="27"/>
          <w:lang w:eastAsia="ru-RU"/>
        </w:rPr>
        <w:t> заболевание, которое не имеет причинно</w:t>
      </w:r>
      <w:r w:rsidRPr="00545F04">
        <w:rPr>
          <w:rFonts w:ascii="Times New Roman" w:eastAsia="Times New Roman" w:hAnsi="Times New Roman" w:cs="Times New Roman"/>
          <w:color w:val="222222"/>
          <w:spacing w:val="4"/>
          <w:sz w:val="27"/>
          <w:szCs w:val="27"/>
          <w:lang w:eastAsia="ru-RU"/>
        </w:rPr>
        <w:softHyphen/>
        <w:t xml:space="preserve">-следственной связи с основным заболеванием, уступает ему в степени необходимости оказания медицинской помощи, влияния на </w:t>
      </w:r>
      <w:r w:rsidRPr="00545F04">
        <w:rPr>
          <w:rFonts w:ascii="Times New Roman" w:eastAsia="Times New Roman" w:hAnsi="Times New Roman" w:cs="Times New Roman"/>
          <w:color w:val="222222"/>
          <w:spacing w:val="4"/>
          <w:sz w:val="27"/>
          <w:szCs w:val="27"/>
          <w:lang w:eastAsia="ru-RU"/>
        </w:rPr>
        <w:lastRenderedPageBreak/>
        <w:t>работоспособность, опасности для жизни и здоровья и не является причиной смерти.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Тяжесть заболевания или состояния </w:t>
      </w:r>
      <w:r w:rsidRPr="00545F04">
        <w:rPr>
          <w:rFonts w:ascii="Times New Roman" w:eastAsia="Times New Roman" w:hAnsi="Times New Roman" w:cs="Times New Roman"/>
          <w:color w:val="222222"/>
          <w:spacing w:val="4"/>
          <w:sz w:val="27"/>
          <w:szCs w:val="27"/>
          <w:lang w:eastAsia="ru-RU"/>
        </w:rPr>
        <w:t>–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Исходы заболеваний </w:t>
      </w:r>
      <w:r w:rsidRPr="00545F04">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Последствия (результаты) –</w:t>
      </w:r>
      <w:r w:rsidRPr="00545F04">
        <w:rPr>
          <w:rFonts w:ascii="Times New Roman" w:eastAsia="Times New Roman" w:hAnsi="Times New Roman" w:cs="Times New Roman"/>
          <w:color w:val="222222"/>
          <w:spacing w:val="4"/>
          <w:sz w:val="27"/>
          <w:szCs w:val="27"/>
          <w:lang w:eastAsia="ru-RU"/>
        </w:rPr>
        <w:t> исходы заболеваний, социальные, экономические результаты применения медицинских технологий.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Осложнение заболевания </w:t>
      </w:r>
      <w:r w:rsidRPr="00545F04">
        <w:rPr>
          <w:rFonts w:ascii="Times New Roman" w:eastAsia="Times New Roman" w:hAnsi="Times New Roman" w:cs="Times New Roman"/>
          <w:color w:val="222222"/>
          <w:spacing w:val="4"/>
          <w:sz w:val="27"/>
          <w:szCs w:val="27"/>
          <w:lang w:eastAsia="ru-RU"/>
        </w:rPr>
        <w:t>– присоединение к заболеванию синдрома нарушения физиологического процесса; – нарушение целостности органа или его стенки; - кровотечение; – развившаяся острая или хроническая недостаточность функции органа или системы органов.</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Инструментальная диагностика </w:t>
      </w:r>
      <w:r w:rsidRPr="00545F04">
        <w:rPr>
          <w:rFonts w:ascii="Times New Roman" w:eastAsia="Times New Roman" w:hAnsi="Times New Roman" w:cs="Times New Roman"/>
          <w:color w:val="222222"/>
          <w:spacing w:val="4"/>
          <w:sz w:val="27"/>
          <w:szCs w:val="27"/>
          <w:lang w:eastAsia="ru-RU"/>
        </w:rPr>
        <w:t>– диагностика с использованием для обследования больного различных приборов, аппаратов и инструментов.</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Качество медицинской помощи – </w:t>
      </w:r>
      <w:r w:rsidRPr="00545F04">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Клинические рекомендации – </w:t>
      </w:r>
      <w:r w:rsidRPr="00545F04">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Лабораторная диагностика </w:t>
      </w:r>
      <w:r w:rsidRPr="00545F04">
        <w:rPr>
          <w:rFonts w:ascii="Times New Roman" w:eastAsia="Times New Roman" w:hAnsi="Times New Roman" w:cs="Times New Roman"/>
          <w:color w:val="222222"/>
          <w:spacing w:val="4"/>
          <w:sz w:val="27"/>
          <w:szCs w:val="27"/>
          <w:lang w:eastAsia="ru-RU"/>
        </w:rPr>
        <w:t>– совокупность методов, направленных на анализ исследуемого материала с помощью различного специализированного оборудования.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Модель пациента –</w:t>
      </w:r>
      <w:r w:rsidRPr="00545F04">
        <w:rPr>
          <w:rFonts w:ascii="Times New Roman" w:eastAsia="Times New Roman" w:hAnsi="Times New Roman" w:cs="Times New Roman"/>
          <w:color w:val="222222"/>
          <w:spacing w:val="4"/>
          <w:sz w:val="27"/>
          <w:szCs w:val="27"/>
          <w:lang w:eastAsia="ru-RU"/>
        </w:rPr>
        <w:t>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Медицинский работник – </w:t>
      </w:r>
      <w:r w:rsidRPr="00545F04">
        <w:rPr>
          <w:rFonts w:ascii="Times New Roman" w:eastAsia="Times New Roman" w:hAnsi="Times New Roman" w:cs="Times New Roman"/>
          <w:color w:val="222222"/>
          <w:spacing w:val="4"/>
          <w:sz w:val="27"/>
          <w:szCs w:val="27"/>
          <w:lang w:eastAsia="ru-RU"/>
        </w:rPr>
        <w:t>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Нозологическая форма –</w:t>
      </w:r>
      <w:r w:rsidRPr="00545F04">
        <w:rPr>
          <w:rFonts w:ascii="Times New Roman" w:eastAsia="Times New Roman" w:hAnsi="Times New Roman" w:cs="Times New Roman"/>
          <w:color w:val="222222"/>
          <w:spacing w:val="4"/>
          <w:sz w:val="27"/>
          <w:szCs w:val="27"/>
          <w:lang w:eastAsia="ru-RU"/>
        </w:rPr>
        <w:t>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Синдром –</w:t>
      </w:r>
      <w:r w:rsidRPr="00545F04">
        <w:rPr>
          <w:rFonts w:ascii="Times New Roman" w:eastAsia="Times New Roman" w:hAnsi="Times New Roman" w:cs="Times New Roman"/>
          <w:color w:val="222222"/>
          <w:spacing w:val="4"/>
          <w:sz w:val="27"/>
          <w:szCs w:val="27"/>
          <w:lang w:eastAsia="ru-RU"/>
        </w:rPr>
        <w:t>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зависящими, вместе с тем, и от заболеваний, лежащих в основе </w:t>
      </w:r>
      <w:r w:rsidRPr="00545F04">
        <w:rPr>
          <w:rFonts w:ascii="Times New Roman" w:eastAsia="Times New Roman" w:hAnsi="Times New Roman" w:cs="Times New Roman"/>
          <w:b/>
          <w:bCs/>
          <w:color w:val="222222"/>
          <w:spacing w:val="4"/>
          <w:sz w:val="27"/>
          <w:szCs w:val="27"/>
          <w:lang w:eastAsia="ru-RU"/>
        </w:rPr>
        <w:t>синдрома</w:t>
      </w:r>
      <w:r w:rsidRPr="00545F04">
        <w:rPr>
          <w:rFonts w:ascii="Times New Roman" w:eastAsia="Times New Roman" w:hAnsi="Times New Roman" w:cs="Times New Roman"/>
          <w:color w:val="222222"/>
          <w:spacing w:val="4"/>
          <w:sz w:val="27"/>
          <w:szCs w:val="27"/>
          <w:lang w:eastAsia="ru-RU"/>
        </w:rPr>
        <w:t>.</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545F04">
        <w:rPr>
          <w:rFonts w:ascii="Times New Roman" w:eastAsia="Times New Roman" w:hAnsi="Times New Roman" w:cs="Times New Roman"/>
          <w:color w:val="222222"/>
          <w:spacing w:val="4"/>
          <w:sz w:val="27"/>
          <w:szCs w:val="27"/>
          <w:lang w:eastAsia="ru-RU"/>
        </w:rPr>
        <w:t>– отражает степень уверенности в том, что найденный эффект от применения медицинского вмешательства является истинным.</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545F04">
        <w:rPr>
          <w:rFonts w:ascii="Times New Roman" w:eastAsia="Times New Roman" w:hAnsi="Times New Roman" w:cs="Times New Roman"/>
          <w:color w:val="222222"/>
          <w:spacing w:val="4"/>
          <w:sz w:val="27"/>
          <w:szCs w:val="27"/>
          <w:lang w:eastAsia="ru-RU"/>
        </w:rPr>
        <w:t>–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 –</w:t>
      </w:r>
      <w:r w:rsidRPr="00545F04">
        <w:rPr>
          <w:rFonts w:ascii="Times New Roman" w:eastAsia="Times New Roman" w:hAnsi="Times New Roman" w:cs="Times New Roman"/>
          <w:color w:val="222222"/>
          <w:spacing w:val="4"/>
          <w:sz w:val="27"/>
          <w:szCs w:val="27"/>
          <w:lang w:eastAsia="ru-RU"/>
        </w:rPr>
        <w:t> фрагмент протоколов лечения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Острые респираторные вирусные инфекции» (ОРВИ)</w:t>
      </w:r>
      <w:r w:rsidRPr="00545F04">
        <w:rPr>
          <w:rFonts w:ascii="Times New Roman" w:eastAsia="Times New Roman" w:hAnsi="Times New Roman" w:cs="Times New Roman"/>
          <w:color w:val="222222"/>
          <w:spacing w:val="4"/>
          <w:sz w:val="27"/>
          <w:szCs w:val="27"/>
          <w:lang w:eastAsia="ru-RU"/>
        </w:rPr>
        <w:t> – группа инфекционных болезней вирусной этиологии, передающихся воздушно-капельным путем и протекающих с преимущественным поражением верхних, реже - нижних дыхательных путей с локализацией в них возбудителя.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Клинические рекомендации по некоторым специфическим возбудителям ОРВИ (например, вирусам гриппа типа А и В, новой коронавирусной инфекции – SARSCoV2) изложены в отдельных документах, и в настоящих рекомендациях не рассматриваются.</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Наиболее часто встречаемыми возбудителями ОРВИ являются респираторно</w:t>
      </w:r>
      <w:r w:rsidRPr="00545F04">
        <w:rPr>
          <w:rFonts w:ascii="Times New Roman" w:eastAsia="Times New Roman" w:hAnsi="Times New Roman" w:cs="Times New Roman"/>
          <w:color w:val="222222"/>
          <w:spacing w:val="4"/>
          <w:sz w:val="27"/>
          <w:szCs w:val="27"/>
          <w:lang w:eastAsia="ru-RU"/>
        </w:rPr>
        <w:softHyphen/>
        <w:t>синцитиальный вирус (RSV) A и B, респираторный энтеровирус (EV), риновирус (RV), аденовирус (ADV), метапневмовирус человека (hMPV), вирус парагриппа (PIV) с 1 по 4 и сезонные коронавирусы (CoV–NL63, OC43, HKU-1 и 229E). Респираторные вирусы - в основном относятся к РНК содержащим [1, 2]. Заболевания, вызываемые вышеуказанными возбудителями, объединяет общность механизмов и путей передачи, стадий патогенеза, а также клинических проявлений.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Основные стадии патогенеза:</w:t>
      </w:r>
    </w:p>
    <w:p w:rsidR="00545F04" w:rsidRPr="00545F04" w:rsidRDefault="00545F04" w:rsidP="00545F0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адгезия и внедрение в клетки эпителия дыхательных путей, и его репродукция;</w:t>
      </w:r>
    </w:p>
    <w:p w:rsidR="00545F04" w:rsidRPr="00545F04" w:rsidRDefault="00545F04" w:rsidP="00545F0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развитие интоксикационного синдрома и токсико-аллергических реакций;</w:t>
      </w:r>
    </w:p>
    <w:p w:rsidR="00545F04" w:rsidRPr="00545F04" w:rsidRDefault="00545F04" w:rsidP="00545F0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развитие воспалительного процесса в различных отделах дыхательных путей;</w:t>
      </w:r>
    </w:p>
    <w:p w:rsidR="00545F04" w:rsidRPr="00545F04" w:rsidRDefault="00545F04" w:rsidP="00545F0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формирование иммунитета;</w:t>
      </w:r>
    </w:p>
    <w:p w:rsidR="00545F04" w:rsidRPr="00545F04" w:rsidRDefault="00545F04" w:rsidP="00545F0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элиминация возбудителя;</w:t>
      </w:r>
    </w:p>
    <w:p w:rsidR="00545F04" w:rsidRPr="00545F04" w:rsidRDefault="00545F04" w:rsidP="00545F0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выздоровление.</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Характер течения инфекционного процесса определяется сложной системой защитно-приспособительных реакций макроорганизма, направленных на ограничение репродукции вирусов и их элиминацию.</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Слизистая оболочка верхних дыхательных путей служит входными воротами, а эпителий – первым барьером на пути проникновения в организм человека </w:t>
      </w:r>
      <w:r w:rsidRPr="00545F04">
        <w:rPr>
          <w:rFonts w:ascii="Times New Roman" w:eastAsia="Times New Roman" w:hAnsi="Times New Roman" w:cs="Times New Roman"/>
          <w:color w:val="222222"/>
          <w:spacing w:val="4"/>
          <w:sz w:val="27"/>
          <w:szCs w:val="27"/>
          <w:lang w:eastAsia="ru-RU"/>
        </w:rPr>
        <w:lastRenderedPageBreak/>
        <w:t>вирусов. Слой слизи эффективно защищает, а мукоцилиарный клиренс удаляет вирусные частицы из эпителия дыхательных путей.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На начальном этапе развития инфекции ведущую роль играют факторы неспецифической защиты – интерфероны, секреторные антитела IgA и фагоцитоз, в процессе выздоровления – специфический и гуморальный иммунитет. IgA препятствует адгезии патогенов к поверхности эпителиальных клеток, опосредуя разрушение и элиминации вирусов. При несостоятельности местных факторов защиты вирусы поражают в первую очередь клетки цилиндрического эпителия дыхательных путей с дальнейшим развитием следующих этапов патогенеза [2].</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Поражение респираторными вирусами клеток-мишеней приводит к их разрушению, фагоцитозу макрофагами, инфильтрации эпителиального слоя мононуклеарными клетками – продуцентами эндогенных провоспалительных цитокинов (интерлейкины, фактор некроза опухоли-альфа, интерфероны и др.), а также лейкотриенов, ферментов, кислородных радикалов и др. Формируется как местное воспаление, так и синдром интоксикации [2].</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Далее происходит цитолиз инфицированных эпителиоцитов, который осуществляется за счет действия антигенспецифических цитотоксических лимфоцитов, натуральных киллеров и специфических антител IgM. Это приводит к разрушению пораженных клеток и выходу из них продуктов клеточного распада. Эндогенные биологически активные вещества и продукты клеточного распада проникают в кровь, что также способствует развитию синдрома интоксикации [2].</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Местные воспалительные изменения и интоксикация выражены в разной степени в зависимости от конкретного этиологического агента.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Цитотоксическое действие лимфоцитов, макрофагов и специфических антител приводит к элиминации возбудителя с формированием специфического гуморального и клеточного иммунитета. В слизистых оболочках пораженных отделов респираторного тракта параллельно идут репаративные процессы, нормализуется местный гомеостаз.</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Возможно увеличение регионарных лимфоузлов, а также системная реакция – вовлечение в патологический процесс органов системы мононуклеарных фагоцитов – увеличение печени и селезенки (при аденовирусной инфекции). </w:t>
      </w:r>
      <w:r w:rsidRPr="00545F04">
        <w:rPr>
          <w:rFonts w:ascii="Times New Roman" w:eastAsia="Times New Roman" w:hAnsi="Times New Roman" w:cs="Times New Roman"/>
          <w:color w:val="222222"/>
          <w:spacing w:val="4"/>
          <w:sz w:val="27"/>
          <w:szCs w:val="27"/>
          <w:lang w:eastAsia="ru-RU"/>
        </w:rPr>
        <w:lastRenderedPageBreak/>
        <w:t>Отмечается развитие аллергических реакции организма с формированием токсико-аллергических реакций в виде экзантемы [2].</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Общие патоморфологические изменения при ОРВИ:</w:t>
      </w:r>
    </w:p>
    <w:p w:rsidR="00545F04" w:rsidRPr="00545F04" w:rsidRDefault="00545F04" w:rsidP="00545F0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цитоплазматическая и внутриядерная деструкция эпителиальных клеток;</w:t>
      </w:r>
    </w:p>
    <w:p w:rsidR="00545F04" w:rsidRPr="00545F04" w:rsidRDefault="00545F04" w:rsidP="00545F0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нарушение функциональной активности и целостности ресничек и, следовательно, мукоцилиарного клиренса, который также является местным защитным фактором;</w:t>
      </w:r>
    </w:p>
    <w:p w:rsidR="00545F04" w:rsidRPr="00545F04" w:rsidRDefault="00545F04" w:rsidP="00545F0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 ряде случаев дистрофические изменения эпителия и возможное появление серозного или серозно-геморрагического экссудата в просвете альвеол.</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 течении и после перенесенной ОРВИ происходит истощение местного и общего иммунитета, формируется иммуносупрессия, и ослабленный организм становится уязвимым для других патогенов – вирусов и бактерий.</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ОРВИ занимают значительную долю (90-95%) в общей структуре заболеваемости населения инфекционными болезнями. В Российской Федерации (РФ) число ежегодно болеющих достигает более 30 млн. человек [2, 3, 5]. В среднем взрослые переносят от 2 до 4 эпизодов повторных ОРВИ ежегодно. Тяжёлое течение и летальные исходы наблюдаются при различных ОРВИ, в большей степени в исходе ADV, PIVи RSV– инфекций), протекавших как в виде моно-, так и микст-инфекции [5, 6]. С ОРВИ сопряжено 30–50% случаев внебольничных пневмоний [7, 8, 9, 10]. Подъем сезонной заболеваемости приходится на период с сентября по май. ОРВИ относятся к аэрогенным антропонозам. Источник – больные с клинически выраженными, стертыми формами болезни, а также в продромальный период. Основной механизм передачи – аэрозольный, в ряде случаев вероятны контактно-бытовой и фекально-оральный [1, 2, 3].</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w:t>
      </w:r>
      <w:r w:rsidRPr="00545F04">
        <w:rPr>
          <w:rFonts w:ascii="Inter" w:eastAsia="Times New Roman" w:hAnsi="Inter" w:cs="Times New Roman"/>
          <w:b/>
          <w:bCs/>
          <w:color w:val="000000"/>
          <w:spacing w:val="4"/>
          <w:kern w:val="36"/>
          <w:sz w:val="48"/>
          <w:szCs w:val="48"/>
          <w:lang w:eastAsia="ru-RU"/>
        </w:rPr>
        <w:lastRenderedPageBreak/>
        <w:t>заболеваний или состояний) по Международной статистической классификации болезней и проблем, связанных со здоровьем</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Международная статистическая классификация болезней и проблем, связанных со здоровьем (10-й пересмотр):</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J00 – Острый назофарингит [насморк]</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J01 – Острый синусит</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J02 – Острый фарингит</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J03 – Острый тонзиллит</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J04 – Острый ларингит и трахеит</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J05 – Острый обструктивный ларингит [круп] и эпиглоттит</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J06 – Острые инфекции верхних дыхательных путей множественной и неуточненной локализации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J20 – Острый бронхит</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J21 – Острый бронхиолит</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J22 – Острая респираторная инфекция нижних дыхательных путей неуточненная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B34.0 – Аденовирусная инфекция неуточненная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B34.2 – Коронавирусная инфекция неуточненная, кроме вызванной COVID-19</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B34.9 – Вирусная инфекция неуточненная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B97.0 – Аденовирусы как причина болезней, классифицированных в других рубриках</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B97.4 – Респираторно-синцитиальный вирус как причина болезней, классифицированных в других рубриках</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A. По течению:</w:t>
      </w:r>
    </w:p>
    <w:p w:rsidR="00545F04" w:rsidRPr="00545F04" w:rsidRDefault="00545F04" w:rsidP="00545F04">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Типичное (манифестное);</w:t>
      </w:r>
    </w:p>
    <w:p w:rsidR="00545F04" w:rsidRPr="00545F04" w:rsidRDefault="00545F04" w:rsidP="00545F04">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Атипичное (бессимптомное, стертое).</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 По тяжести:</w:t>
      </w:r>
    </w:p>
    <w:p w:rsidR="00545F04" w:rsidRPr="00545F04" w:rsidRDefault="00545F04" w:rsidP="00545F0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Легкая степень тяжести;</w:t>
      </w:r>
    </w:p>
    <w:p w:rsidR="00545F04" w:rsidRPr="00545F04" w:rsidRDefault="00545F04" w:rsidP="00545F0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Средняя степень тяжести;</w:t>
      </w:r>
    </w:p>
    <w:p w:rsidR="00545F04" w:rsidRPr="00545F04" w:rsidRDefault="00545F04" w:rsidP="00545F0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Тяжелая степень;</w:t>
      </w:r>
    </w:p>
    <w:p w:rsidR="00545F04" w:rsidRPr="00545F04" w:rsidRDefault="00545F04" w:rsidP="00545F04">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Очень тяжелая степень.</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C. По характеру течения:</w:t>
      </w:r>
    </w:p>
    <w:p w:rsidR="00545F04" w:rsidRPr="00545F04" w:rsidRDefault="00545F04" w:rsidP="00545F04">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Неосложненное;</w:t>
      </w:r>
    </w:p>
    <w:p w:rsidR="00545F04" w:rsidRPr="00545F04" w:rsidRDefault="00545F04" w:rsidP="00545F04">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Осложненное (специфические осложнения, осложнения, вызванные вторичной микрофлорой, обострение хронических заболевания).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D. По длительности течения:</w:t>
      </w:r>
    </w:p>
    <w:p w:rsidR="00545F04" w:rsidRPr="00545F04" w:rsidRDefault="00545F04" w:rsidP="00545F04">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Острое (5–10 дней);</w:t>
      </w:r>
    </w:p>
    <w:p w:rsidR="00545F04" w:rsidRPr="00545F04" w:rsidRDefault="00545F04" w:rsidP="00545F04">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Подострое (11–30 дней);</w:t>
      </w:r>
    </w:p>
    <w:p w:rsidR="00545F04" w:rsidRPr="00545F04" w:rsidRDefault="00545F04" w:rsidP="00545F04">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Затяжное (более 30 дней).</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Инкубационный период </w:t>
      </w:r>
      <w:r w:rsidRPr="00545F04">
        <w:rPr>
          <w:rFonts w:ascii="Times New Roman" w:eastAsia="Times New Roman" w:hAnsi="Times New Roman" w:cs="Times New Roman"/>
          <w:color w:val="222222"/>
          <w:spacing w:val="4"/>
          <w:sz w:val="27"/>
          <w:szCs w:val="27"/>
          <w:lang w:eastAsia="ru-RU"/>
        </w:rPr>
        <w:t>при ОРВИ составляет от 1 до 14 суток (при наиболее распространенных вирусах - от 1 до 5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Заболевание, как правило, начинается постепенно с появления </w:t>
      </w:r>
      <w:r w:rsidRPr="00545F04">
        <w:rPr>
          <w:rFonts w:ascii="Times New Roman" w:eastAsia="Times New Roman" w:hAnsi="Times New Roman" w:cs="Times New Roman"/>
          <w:b/>
          <w:bCs/>
          <w:color w:val="222222"/>
          <w:spacing w:val="4"/>
          <w:sz w:val="27"/>
          <w:szCs w:val="27"/>
          <w:lang w:eastAsia="ru-RU"/>
        </w:rPr>
        <w:t>синдрома умеренной интоксикации </w:t>
      </w:r>
      <w:r w:rsidRPr="00545F04">
        <w:rPr>
          <w:rFonts w:ascii="Times New Roman" w:eastAsia="Times New Roman" w:hAnsi="Times New Roman" w:cs="Times New Roman"/>
          <w:color w:val="222222"/>
          <w:spacing w:val="4"/>
          <w:sz w:val="27"/>
          <w:szCs w:val="27"/>
          <w:lang w:eastAsia="ru-RU"/>
        </w:rPr>
        <w:t>(повышения температуры тела до субфебрильных или фебрильных цифр, общей слабости, головной боли, боли в мышцах и суставах), а также </w:t>
      </w:r>
      <w:r w:rsidRPr="00545F04">
        <w:rPr>
          <w:rFonts w:ascii="Times New Roman" w:eastAsia="Times New Roman" w:hAnsi="Times New Roman" w:cs="Times New Roman"/>
          <w:b/>
          <w:bCs/>
          <w:color w:val="222222"/>
          <w:spacing w:val="4"/>
          <w:sz w:val="27"/>
          <w:szCs w:val="27"/>
          <w:lang w:eastAsia="ru-RU"/>
        </w:rPr>
        <w:t>катарального </w:t>
      </w:r>
      <w:r w:rsidRPr="00545F04">
        <w:rPr>
          <w:rFonts w:ascii="Times New Roman" w:eastAsia="Times New Roman" w:hAnsi="Times New Roman" w:cs="Times New Roman"/>
          <w:color w:val="222222"/>
          <w:spacing w:val="4"/>
          <w:sz w:val="27"/>
          <w:szCs w:val="27"/>
          <w:lang w:eastAsia="ru-RU"/>
        </w:rPr>
        <w:t>(катарально-респираторного) </w:t>
      </w:r>
      <w:r w:rsidRPr="00545F04">
        <w:rPr>
          <w:rFonts w:ascii="Times New Roman" w:eastAsia="Times New Roman" w:hAnsi="Times New Roman" w:cs="Times New Roman"/>
          <w:b/>
          <w:bCs/>
          <w:color w:val="222222"/>
          <w:spacing w:val="4"/>
          <w:sz w:val="27"/>
          <w:szCs w:val="27"/>
          <w:lang w:eastAsia="ru-RU"/>
        </w:rPr>
        <w:t>синдрома </w:t>
      </w:r>
      <w:r w:rsidRPr="00545F04">
        <w:rPr>
          <w:rFonts w:ascii="Times New Roman" w:eastAsia="Times New Roman" w:hAnsi="Times New Roman" w:cs="Times New Roman"/>
          <w:color w:val="222222"/>
          <w:spacing w:val="4"/>
          <w:sz w:val="27"/>
          <w:szCs w:val="27"/>
          <w:lang w:eastAsia="ru-RU"/>
        </w:rPr>
        <w:t>- появление першения в горле, кашля, насморка, в некоторых случаях конъюнктивита. Возможно развитие </w:t>
      </w:r>
      <w:r w:rsidRPr="00545F04">
        <w:rPr>
          <w:rFonts w:ascii="Times New Roman" w:eastAsia="Times New Roman" w:hAnsi="Times New Roman" w:cs="Times New Roman"/>
          <w:b/>
          <w:bCs/>
          <w:color w:val="222222"/>
          <w:spacing w:val="4"/>
          <w:sz w:val="27"/>
          <w:szCs w:val="27"/>
          <w:lang w:eastAsia="ru-RU"/>
        </w:rPr>
        <w:t>лимфопролиферативного синдрома</w:t>
      </w:r>
      <w:r w:rsidRPr="00545F04">
        <w:rPr>
          <w:rFonts w:ascii="Times New Roman" w:eastAsia="Times New Roman" w:hAnsi="Times New Roman" w:cs="Times New Roman"/>
          <w:color w:val="222222"/>
          <w:spacing w:val="4"/>
          <w:sz w:val="27"/>
          <w:szCs w:val="27"/>
          <w:lang w:eastAsia="ru-RU"/>
        </w:rPr>
        <w:t>, который проявляется лимфоаденопатией, реже развивается гепатомегалия (аденовирусная инфекция).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 всем сходстве клинической картины различные возбудители имеют разный тропизм к отделам респираторного тракта, что определяет особенности симптоматики. В </w:t>
      </w:r>
      <w:r w:rsidRPr="00545F04">
        <w:rPr>
          <w:rFonts w:ascii="Times New Roman" w:eastAsia="Times New Roman" w:hAnsi="Times New Roman" w:cs="Times New Roman"/>
          <w:b/>
          <w:bCs/>
          <w:color w:val="222222"/>
          <w:spacing w:val="4"/>
          <w:sz w:val="27"/>
          <w:szCs w:val="27"/>
          <w:lang w:eastAsia="ru-RU"/>
        </w:rPr>
        <w:t>Приложении А3 </w:t>
      </w:r>
      <w:r w:rsidRPr="00545F04">
        <w:rPr>
          <w:rFonts w:ascii="Times New Roman" w:eastAsia="Times New Roman" w:hAnsi="Times New Roman" w:cs="Times New Roman"/>
          <w:color w:val="222222"/>
          <w:spacing w:val="4"/>
          <w:sz w:val="27"/>
          <w:szCs w:val="27"/>
          <w:lang w:eastAsia="ru-RU"/>
        </w:rPr>
        <w:t>представлены клинические характеристики основных синдромов поражения дыхательных путей, основные возбудители ОРВИ, клинические синдромы, вызываемые ими и степени тяжести ОРВИ [1, 2, 13].</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Осложнения при острых респираторных вирусных инфекциях подразделяются на специфические и вторичные, вызванные активизацией вторичной микрофлоры.</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Специфические осложнения: </w:t>
      </w:r>
      <w:r w:rsidRPr="00545F04">
        <w:rPr>
          <w:rFonts w:ascii="Times New Roman" w:eastAsia="Times New Roman" w:hAnsi="Times New Roman" w:cs="Times New Roman"/>
          <w:color w:val="222222"/>
          <w:spacing w:val="4"/>
          <w:sz w:val="27"/>
          <w:szCs w:val="27"/>
          <w:lang w:eastAsia="ru-RU"/>
        </w:rPr>
        <w:t>менингизм, острая дыхательная недостаточность, энцефалопатия, инфекционно-токсический шок - острая сосудистая недостаточность, респираторный дистресс-синдром взрослых, острая сердечно-сосудистая недостаточность, миокардит, тромбоэмболия.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Осложнения, вызванные активацией вторичной бактериальной микрофлоры: </w:t>
      </w:r>
      <w:r w:rsidRPr="00545F04">
        <w:rPr>
          <w:rFonts w:ascii="Times New Roman" w:eastAsia="Times New Roman" w:hAnsi="Times New Roman" w:cs="Times New Roman"/>
          <w:color w:val="222222"/>
          <w:spacing w:val="4"/>
          <w:sz w:val="27"/>
          <w:szCs w:val="27"/>
          <w:lang w:eastAsia="ru-RU"/>
        </w:rPr>
        <w:t>острый синусит, острый отит, острый бронхит, обострение хронических бронхо</w:t>
      </w:r>
      <w:r w:rsidRPr="00545F04">
        <w:rPr>
          <w:rFonts w:ascii="Times New Roman" w:eastAsia="Times New Roman" w:hAnsi="Times New Roman" w:cs="Times New Roman"/>
          <w:color w:val="222222"/>
          <w:spacing w:val="4"/>
          <w:sz w:val="27"/>
          <w:szCs w:val="27"/>
          <w:lang w:eastAsia="ru-RU"/>
        </w:rPr>
        <w:softHyphen/>
        <w:t>легочных заболеваний, пневмония [1, 2, 6].</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Критерии установления диагноза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Диагностика ОРВИ у взрослых проводится на основании жалоб, данных анамнеза, клинического осмотра, лабораторных, инструментальных и специальных методов обследования, и направлена на определение нозологии </w:t>
      </w:r>
      <w:r w:rsidRPr="00545F04">
        <w:rPr>
          <w:rFonts w:ascii="Times New Roman" w:eastAsia="Times New Roman" w:hAnsi="Times New Roman" w:cs="Times New Roman"/>
          <w:color w:val="222222"/>
          <w:spacing w:val="4"/>
          <w:sz w:val="27"/>
          <w:szCs w:val="27"/>
          <w:lang w:eastAsia="ru-RU"/>
        </w:rPr>
        <w:lastRenderedPageBreak/>
        <w:t>и клинической формы, тяжести состояния, выявление осложнений и показаний к терапии</w:t>
      </w:r>
      <w:r w:rsidRPr="00545F04">
        <w:rPr>
          <w:rFonts w:ascii="Times New Roman" w:eastAsia="Times New Roman" w:hAnsi="Times New Roman" w:cs="Times New Roman"/>
          <w:i/>
          <w:iCs/>
          <w:color w:val="333333"/>
          <w:spacing w:val="4"/>
          <w:sz w:val="27"/>
          <w:szCs w:val="27"/>
          <w:lang w:eastAsia="ru-RU"/>
        </w:rPr>
        <w:t>.</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2.1 Жалобы и анамнез</w:t>
      </w:r>
    </w:p>
    <w:p w:rsidR="00545F04" w:rsidRPr="00545F04" w:rsidRDefault="00545F04" w:rsidP="00545F0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у всех пациентов обратить внимание на общее недомогание, повышение температуры тела, утомляемость, слабость, снижение аппетита, головные боли, боли в горле, затруднение носового дыхания, насморк (ринорея), осиплость голоса, кашель (сухой и влажный), увеличение лимфоузлов, боли в животе, появление одышки, затруднение вдоха, рвоту, судороги и потерю сознания [1, 2, 6, 8, 13, 15, 16, 17, 18, 19, 20, 21, 22,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всем пациентам при сборе анамнеза определить длительность заболевания, а также факторы, которые препятствуют немедленному началу лечения или, требующие коррекции лечения в зависимости от сопутствующих заболеваний для определения тактики терапии [1, 2, 6, 8, 13, 15, 16, 17, 18, 19, 20, 21, 22].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 </w:t>
      </w:r>
      <w:r w:rsidRPr="00545F04">
        <w:rPr>
          <w:rFonts w:ascii="Times New Roman" w:eastAsia="Times New Roman" w:hAnsi="Times New Roman" w:cs="Times New Roman"/>
          <w:i/>
          <w:iCs/>
          <w:color w:val="333333"/>
          <w:spacing w:val="4"/>
          <w:sz w:val="27"/>
          <w:szCs w:val="27"/>
          <w:lang w:eastAsia="ru-RU"/>
        </w:rPr>
        <w:t>Такими факторами могут быть наличие непереносимости лекарственных препаратов; неадекватное психоэмоциональное состояние пациента перед лечением; угрожающие жизни острое состояние/заболевание или обострение хронического заболевания, требующее привлечение врача- специалиста по профилю; отказ от лечения.</w:t>
      </w:r>
    </w:p>
    <w:p w:rsidR="00545F04" w:rsidRPr="00545F04" w:rsidRDefault="00545F04" w:rsidP="00545F0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у всех пациентов обратить внимание на сведения эпидемиологического анамнеза о пребывание в очаге (контакте с больным ОРВИ в период, соответствующий инкубационному), для установления источника инфекции и путей передачи [1, 2, 6, 19, 23].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 уровень достоверности доказательств – 5).</w:t>
      </w:r>
    </w:p>
    <w:p w:rsidR="00545F04" w:rsidRPr="00545F04" w:rsidRDefault="00545F04" w:rsidP="00545F0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обратить внимание на наличие эпидемического подъема заболеваемости ОРВИ для клинической диагностики заболевания [1, 2, 3, 13, 15, 19, 23].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Рекомендовано</w:t>
      </w:r>
      <w:r w:rsidRPr="00545F04">
        <w:rPr>
          <w:rFonts w:ascii="Times New Roman" w:eastAsia="Times New Roman" w:hAnsi="Times New Roman" w:cs="Times New Roman"/>
          <w:color w:val="222222"/>
          <w:spacing w:val="4"/>
          <w:sz w:val="27"/>
          <w:szCs w:val="27"/>
          <w:lang w:eastAsia="ru-RU"/>
        </w:rPr>
        <w:t> обратить внимание на контакты с больными ОРВИ, наличие вспышек ОРВИ в организованных коллективах в эпидсезон для клинической диагностики заболевания [1, 2, 3, 13, 15, 19, 23].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обратить внимание на наличие вакцинации от гриппа у пациента для выявления риска развития данного заболевания [1, 2, 3, 13, 15, 19, 23].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обратить внимание на наличие сопутствующих хронических заболеваний легких, сердечно-сосудистой системы, нарушения обмена веществ, хроническую болезнь почек, печени, неврологические состояния, гемоглобинопатии, иммунодефициты (ВИЧ-инфекция, прием иммуносупрессорных медикаментов и т.п.), злокачественные новообразования; или иных состояний: возраст старше 65 лет, беременность для выявления факторов риска развития тяжелого и осложненного течения заболевания [1, 2, 3, 13, 15, 19, 23].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2.2 Физикальное обследование</w:t>
      </w:r>
    </w:p>
    <w:p w:rsidR="00545F04" w:rsidRPr="00545F04" w:rsidRDefault="00545F04" w:rsidP="00545F0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у всех пациентов начать с общего осмотра с оценкой состояния кожных покровов и видимых слизистых оболочек: цвет (гиперемия, бледность, цианоз), влажность, отечность, инъекция сосудов склер, коньюнктивит, оценить носовое дыхание, проявления ринита, провести осмотр ротоглотки с целью выявления гиперемии небных дужек и/или задней стенки ротоглотки, миндалин,  рыхлости и зернистости слизистой задней стенки, наличие слизистого налета, увеличения лимфоидных фолликулов на задней стенке глотки, реже миндалин для диагностики степени тяжести и характера течения заболевания [6, 19, 23, 24].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доказательности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выявление катаральных симптомов обязательно на начальном этапе диагностики ОРВИ. Однако вышеуказанные симптомы могут быть также проявлением некоторых бактериальных инфекций, в частности стрептококкового или менингококкового назофарингита [19, 23].</w:t>
      </w:r>
    </w:p>
    <w:p w:rsidR="00545F04" w:rsidRPr="00545F04" w:rsidRDefault="00545F04" w:rsidP="00545F0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Рекомендован</w:t>
      </w:r>
      <w:r w:rsidRPr="00545F04">
        <w:rPr>
          <w:rFonts w:ascii="Times New Roman" w:eastAsia="Times New Roman" w:hAnsi="Times New Roman" w:cs="Times New Roman"/>
          <w:color w:val="222222"/>
          <w:spacing w:val="4"/>
          <w:sz w:val="27"/>
          <w:szCs w:val="27"/>
          <w:lang w:eastAsia="ru-RU"/>
        </w:rPr>
        <w:t> всем пациентам общий осмотр и пальпация лимфоузлов головы и шеи для выявления увеличения, болезненности [19, 23, 24].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доказательности – 5).</w:t>
      </w:r>
    </w:p>
    <w:p w:rsidR="00545F04" w:rsidRPr="00545F04" w:rsidRDefault="00545F04" w:rsidP="00545F0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Рекомендованы</w:t>
      </w:r>
      <w:r w:rsidRPr="00545F04">
        <w:rPr>
          <w:rFonts w:ascii="Times New Roman" w:eastAsia="Times New Roman" w:hAnsi="Times New Roman" w:cs="Times New Roman"/>
          <w:color w:val="222222"/>
          <w:spacing w:val="4"/>
          <w:sz w:val="27"/>
          <w:szCs w:val="27"/>
          <w:lang w:eastAsia="ru-RU"/>
        </w:rPr>
        <w:t> физикальные методы исследование легких всем пациентам для диагностики степени тяжести и характера течения заболевания [25, 27, 28]:</w:t>
      </w:r>
    </w:p>
    <w:p w:rsidR="00545F04" w:rsidRPr="00545F04" w:rsidRDefault="00545F04" w:rsidP="00545F0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пальпация грудной клетки - оценка подвижности грудной клетки и голосового дрожания;</w:t>
      </w:r>
    </w:p>
    <w:p w:rsidR="00545F04" w:rsidRPr="00545F04" w:rsidRDefault="00545F04" w:rsidP="00545F0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перкуссия лёгких - выявление возможного изменения перкуторного звука, оценка экскурсии грудной клетки;</w:t>
      </w:r>
    </w:p>
    <w:p w:rsidR="00545F04" w:rsidRPr="00545F04" w:rsidRDefault="00545F04" w:rsidP="00545F0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аускультация лёгких - оценка частоты дыхательных движений, выявление патологических дыхательных шумов, оценка проводимости дыхания в различные отделы лёгких, выявление сухих и влажных хрипов, крепитации (при возникновении осложнения в виде пневмонии).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545F04" w:rsidRPr="00545F04" w:rsidRDefault="00545F04" w:rsidP="00545F0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w:t>
      </w:r>
      <w:r w:rsidRPr="00545F04">
        <w:rPr>
          <w:rFonts w:ascii="Times New Roman" w:eastAsia="Times New Roman" w:hAnsi="Times New Roman" w:cs="Times New Roman"/>
          <w:color w:val="222222"/>
          <w:spacing w:val="4"/>
          <w:sz w:val="27"/>
          <w:szCs w:val="27"/>
          <w:lang w:eastAsia="ru-RU"/>
        </w:rPr>
        <w:t>ы физикальные методы исследования сердца: измерение пульса и артериального давления, аускультация (выявление тахикардии, сердечных шумов и др.) для определения степени тяжести заболевания, наличия осложнений и сопутствующих заболеваний [25, 27].</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45F04" w:rsidRPr="00545F04" w:rsidRDefault="00545F04" w:rsidP="00545F0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45F04">
        <w:rPr>
          <w:rFonts w:ascii="Times New Roman" w:eastAsia="Times New Roman" w:hAnsi="Times New Roman" w:cs="Times New Roman"/>
          <w:b/>
          <w:bCs/>
          <w:color w:val="222222"/>
          <w:spacing w:val="4"/>
          <w:sz w:val="33"/>
          <w:szCs w:val="33"/>
          <w:lang w:eastAsia="ru-RU"/>
        </w:rPr>
        <w:t>2.3.1. Неспецифическая лабораторная диагностика</w:t>
      </w:r>
    </w:p>
    <w:p w:rsidR="00545F04" w:rsidRPr="00545F04" w:rsidRDefault="00545F04" w:rsidP="00545F0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всем пациентам выполнение общего (клинического) анализа крови с определением уровня эритроцитов, гематокрита, лейкоцитов, тромбоцитов, лейкоцитарной формулы для комплексной оценки степени тяжести болезни, своевременного выявления осложнений и неотложных состояний, исключения осложнений, вызванных бактериальной флорой пациентам с симптомами ОРВИ [1, 2, 4, 6, 20, 21, 22, 23, 27, 29].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r w:rsidRPr="00545F04">
        <w:rPr>
          <w:rFonts w:ascii="Times New Roman" w:eastAsia="Times New Roman" w:hAnsi="Times New Roman" w:cs="Times New Roman"/>
          <w:color w:val="222222"/>
          <w:spacing w:val="4"/>
          <w:sz w:val="27"/>
          <w:szCs w:val="27"/>
          <w:lang w:eastAsia="ru-RU"/>
        </w:rPr>
        <w:t>.</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i/>
          <w:iCs/>
          <w:color w:val="333333"/>
          <w:spacing w:val="4"/>
          <w:sz w:val="27"/>
          <w:szCs w:val="27"/>
          <w:lang w:eastAsia="ru-RU"/>
        </w:rPr>
        <w:t>: при вирусных инфекциях в клиническом анализе крови характерны лейкопения или нормоцитоз, лимфоцитоз и моноцитоз.</w:t>
      </w:r>
    </w:p>
    <w:p w:rsidR="00545F04" w:rsidRPr="00545F04" w:rsidRDefault="00545F04" w:rsidP="00545F0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Рекомендовано</w:t>
      </w:r>
      <w:r w:rsidRPr="00545F04">
        <w:rPr>
          <w:rFonts w:ascii="Times New Roman" w:eastAsia="Times New Roman" w:hAnsi="Times New Roman" w:cs="Times New Roman"/>
          <w:color w:val="222222"/>
          <w:spacing w:val="4"/>
          <w:sz w:val="27"/>
          <w:szCs w:val="27"/>
          <w:lang w:eastAsia="ru-RU"/>
        </w:rPr>
        <w:t> всем пациентам выполнение общего (клинического) анализа мочи для выявления наличия почечной дисфункции, декомпенсации сопутствующих заболеваний, для исключения инфекции мочевыводящих путей, нефропатии [1, 2, 4, 20, 21, 22, 23, 27].</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при неосложненном течении ОРВИ патологических изменений нет; при выраженной лихорадке, интоксикационном синдроме – увеличение плотности мочи, невыраженные лейкоцитурия, протеинурия, цилиндрурия, носящие транзиторный характер, исчезают при нормализации температуры тела и купировании проявлений общей инфекционной интоксикации.</w:t>
      </w:r>
    </w:p>
    <w:p w:rsidR="00545F04" w:rsidRPr="00545F04" w:rsidRDefault="00545F04" w:rsidP="00545F0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провести анализ крови биохимический общетерапевтический с определением активности аланинаминотрансферазы, аспартатаминотрансферазы, амилазы, исследованием уровня мочевины, исследование электролитного состава крови (натрий, калий, общий кальций, общий магний, неорганический фосфор, хлориды) пациентам при средне-тяжелой и тяжелой форме для выявления наличия и степени нарушения функции внутренних органов осложнений и сопутствующих заболевании [1, 2, 4, 20, 21, 22, 23, 27].</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45F04" w:rsidRPr="00545F04" w:rsidRDefault="00545F04" w:rsidP="00545F0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45F04">
        <w:rPr>
          <w:rFonts w:ascii="Times New Roman" w:eastAsia="Times New Roman" w:hAnsi="Times New Roman" w:cs="Times New Roman"/>
          <w:b/>
          <w:bCs/>
          <w:color w:val="222222"/>
          <w:spacing w:val="4"/>
          <w:sz w:val="33"/>
          <w:szCs w:val="33"/>
          <w:lang w:eastAsia="ru-RU"/>
        </w:rPr>
        <w:t>2.3.2. Специфическая лабораторная диагностика</w:t>
      </w:r>
    </w:p>
    <w:p w:rsidR="00545F04" w:rsidRPr="00545F04" w:rsidRDefault="00545F04" w:rsidP="00545F0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пациентам с симптомами респираторной инфекции использование экспресс-методов диагностики для идентификации возбудителя ОРВИ с целью своевременного назначения этиотропной терапии [1, 6, 71, 72, 73,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использование экспресс-метода иммунохроматографии (ИХА) на наличие антигенов вирусов гриппа А и В, респираторно-синцитиального вируса, аденовируса и коронавируса SARS-CoV-2 в мазках со слизистой оболочки носоглотки больным, обратившимся за медицинской помощью не позднее 2 суток с момента появления симптомов.</w:t>
      </w:r>
    </w:p>
    <w:p w:rsidR="00545F04" w:rsidRPr="00545F04" w:rsidRDefault="00545F04" w:rsidP="00545F0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Рекомендовано</w:t>
      </w:r>
      <w:r w:rsidRPr="00545F04">
        <w:rPr>
          <w:rFonts w:ascii="Times New Roman" w:eastAsia="Times New Roman" w:hAnsi="Times New Roman" w:cs="Times New Roman"/>
          <w:color w:val="222222"/>
          <w:spacing w:val="4"/>
          <w:sz w:val="27"/>
          <w:szCs w:val="27"/>
          <w:lang w:eastAsia="ru-RU"/>
        </w:rPr>
        <w:t> пациентам с симптомами респираторной инфекции проведение этиологической лабораторной диагностики методами амплификации нуклеиновых кислот (ПЦР, LAMP и др.) на наличие нуклеиновых кислот возбудителей ОРВИ, гриппа и SARS-Cov-2 в мазках со слизистой оболочки носоглотки и ротоглотки для идентификации возбудителя ОРВИ [1, 2, 6, 71,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молекулярно-биологическое исследование мазков со слизистой оболочки носоглотки и ротоглотки на коронавирус SARS-CoV-2, молекулярно-биологическое исследование мазков со слизистой оболочки носоглотки на вирус гриппа (Influenzavirus), определение РНК вируса гриппа А (Influenzavirus А) и вируса гриппа B (Influenzavirus B)в мазках со слизистой оболочки носоглотки методом ПЦР, определение РНК вирусов парагриппа (Human Parainfluenzavirus), риновирусов (Human Rhinovirus), респираторно-синтициального вируса (Human Respiratory Syncytialvirus), метапневмовируса (Human Metapneumovirus) в мазках со слизистой оболочки ротоглотки методом ПЦР, определение РНК риновирусов (Human Rhinovirus) в мазках со слизистой оболочки носоглотки методом ПЦР, определение ДНК аденовируса (Human Adenovirus) в мазках со слизистой оболочки ротоглотки методом ПЦР, молекулярно-биологическое исследование мазков со слизистой оболочки ротоглотки на короновирусы 229E, OC43, NL63, HKUI (Human Coronavirus), бокавирус (Human Bocavirus)- определение вирусов наиболее часто вызывающих инфекции верхних и нижних дыхательных путей для дифференциальной диагностики, с целью назначения этиотропной терапии для своевременной профилактики развития тяжелого течения болезни и осложнений. При подозрении на заболевание нижних дыхательных путей проводится исследование мокроты, аспиратов из трахеи или зева, жидкости бронхоальвеолярного лаважа. Это наиболее эффективный метод, который позволяет обнаружить нуклеиновые кислоты вирусов в среднем до 7 дней, и максимум – до 2 недель от начала заболевания (при условии сохранении признаков поражения верхних дыхательных путей). Результаты получают в течение 4–6 часов после представления образца.</w:t>
      </w:r>
    </w:p>
    <w:p w:rsidR="00545F04" w:rsidRPr="00545F04" w:rsidRDefault="00545F04" w:rsidP="00545F0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обследование пациентов с симптомами тонзиллита и пневмонии проводить согласно утвержденным клиническим рекомендациям по данным нозологическим формам [24, 25].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45F04" w:rsidRPr="00545F04" w:rsidRDefault="00545F04" w:rsidP="00545F0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выполнение пульсоксиметрии с измерением SpO2 пациентам с ОРВИ для ранней диагностики дыхательной недостаточности [25, 26,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пульсоксиметрия является простым и надежным скрининговым методом, позволяющим выявлять пациентов с гипоксемией, нуждающихся в респираторной поддержке и оценивать ее эффективность.</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545F04">
        <w:rPr>
          <w:rFonts w:ascii="Times New Roman" w:eastAsia="Times New Roman" w:hAnsi="Times New Roman" w:cs="Times New Roman"/>
          <w:color w:val="222222"/>
          <w:spacing w:val="4"/>
          <w:sz w:val="27"/>
          <w:szCs w:val="27"/>
          <w:lang w:eastAsia="ru-RU"/>
        </w:rPr>
        <w:t>–</w:t>
      </w:r>
      <w:r w:rsidRPr="00545F04">
        <w:rPr>
          <w:rFonts w:ascii="Times New Roman" w:eastAsia="Times New Roman" w:hAnsi="Times New Roman" w:cs="Times New Roman"/>
          <w:b/>
          <w:bCs/>
          <w:color w:val="222222"/>
          <w:spacing w:val="4"/>
          <w:sz w:val="27"/>
          <w:szCs w:val="27"/>
          <w:lang w:eastAsia="ru-RU"/>
        </w:rPr>
        <w:t> 5).</w:t>
      </w:r>
    </w:p>
    <w:p w:rsidR="00545F04" w:rsidRPr="00545F04" w:rsidRDefault="00545F04" w:rsidP="00545F0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или спиральной компьютерной томографии легких пациентам с явлениями бронхита при длительности болезни более 3-5 дней всем (для исключения очаговой пневмонии) и наличии физикальных признаков поражения легочной ткани (верификация пневмонии) [1, 2, 3, 25, 65].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545F04">
        <w:rPr>
          <w:rFonts w:ascii="Times New Roman" w:eastAsia="Times New Roman" w:hAnsi="Times New Roman" w:cs="Times New Roman"/>
          <w:color w:val="222222"/>
          <w:spacing w:val="4"/>
          <w:sz w:val="27"/>
          <w:szCs w:val="27"/>
          <w:lang w:eastAsia="ru-RU"/>
        </w:rPr>
        <w:t>–</w:t>
      </w:r>
      <w:r w:rsidRPr="00545F04">
        <w:rPr>
          <w:rFonts w:ascii="Times New Roman" w:eastAsia="Times New Roman" w:hAnsi="Times New Roman" w:cs="Times New Roman"/>
          <w:b/>
          <w:bCs/>
          <w:color w:val="222222"/>
          <w:spacing w:val="4"/>
          <w:sz w:val="27"/>
          <w:szCs w:val="27"/>
          <w:lang w:eastAsia="ru-RU"/>
        </w:rPr>
        <w:t> 5).</w:t>
      </w:r>
    </w:p>
    <w:p w:rsidR="00545F04" w:rsidRPr="00545F04" w:rsidRDefault="00545F04" w:rsidP="00545F0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рентгенография или спиральная компьютерная томография придаточных пазух носа пациентам с затруднением носового дыхания в течение более 3-5 дней болезни при подозрении на синусит, вызванный присоединением бактериальной флоры для своевременной консультации отоларинголога и оказания специализированной помощи [88, 89, 90].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545F04">
        <w:rPr>
          <w:rFonts w:ascii="Times New Roman" w:eastAsia="Times New Roman" w:hAnsi="Times New Roman" w:cs="Times New Roman"/>
          <w:color w:val="222222"/>
          <w:spacing w:val="4"/>
          <w:sz w:val="27"/>
          <w:szCs w:val="27"/>
          <w:lang w:eastAsia="ru-RU"/>
        </w:rPr>
        <w:t>–</w:t>
      </w:r>
      <w:r w:rsidRPr="00545F04">
        <w:rPr>
          <w:rFonts w:ascii="Times New Roman" w:eastAsia="Times New Roman" w:hAnsi="Times New Roman" w:cs="Times New Roman"/>
          <w:b/>
          <w:bCs/>
          <w:color w:val="222222"/>
          <w:spacing w:val="4"/>
          <w:sz w:val="27"/>
          <w:szCs w:val="27"/>
          <w:lang w:eastAsia="ru-RU"/>
        </w:rPr>
        <w:t>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i/>
          <w:iCs/>
          <w:color w:val="333333"/>
          <w:spacing w:val="4"/>
          <w:sz w:val="27"/>
          <w:szCs w:val="27"/>
          <w:lang w:eastAsia="ru-RU"/>
        </w:rPr>
        <w:t>: согласно наблюдениям, данное осложнение наблюдается в 0,5– 2% случаев ОРВИ у взрослых. При этом наличие патологических изменений придаточных пазух носа не всегда является подтверждением развития их бактериального поражения [29].</w:t>
      </w:r>
    </w:p>
    <w:p w:rsidR="00545F04" w:rsidRPr="00545F04" w:rsidRDefault="00545F04" w:rsidP="00545F0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регистрация электрокардиограммы пациентам со среднетяжелым и тяжёлым течением ОРВИ (особенно лицам пожилого и старческого возраста) для оценки сердечной деятельности, диагностики нарушений ритма сердца на фоне интоксикационного синдрома [1, 2, 3, 24, 25, 31].</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w:t>
      </w:r>
      <w:r w:rsidRPr="00545F04">
        <w:rPr>
          <w:rFonts w:ascii="Times New Roman" w:eastAsia="Times New Roman" w:hAnsi="Times New Roman" w:cs="Times New Roman"/>
          <w:color w:val="222222"/>
          <w:spacing w:val="4"/>
          <w:sz w:val="27"/>
          <w:szCs w:val="27"/>
          <w:lang w:eastAsia="ru-RU"/>
        </w:rPr>
        <w:t>–</w:t>
      </w:r>
      <w:r w:rsidRPr="00545F04">
        <w:rPr>
          <w:rFonts w:ascii="Times New Roman" w:eastAsia="Times New Roman" w:hAnsi="Times New Roman" w:cs="Times New Roman"/>
          <w:b/>
          <w:bCs/>
          <w:color w:val="222222"/>
          <w:spacing w:val="4"/>
          <w:sz w:val="27"/>
          <w:szCs w:val="27"/>
          <w:lang w:eastAsia="ru-RU"/>
        </w:rPr>
        <w:t> 5).</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2.5 Иные диагностические исследования</w:t>
      </w:r>
    </w:p>
    <w:p w:rsidR="00545F04" w:rsidRPr="00545F04" w:rsidRDefault="00545F04" w:rsidP="00545F0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консультация смежных специалистов пациентам в случаях подозрения на осложнения: врача-отоларинголога (при наличии синусита, отита), врача-невролога (при развитии энцефалопатии), врача-пульмонолога (при наличии признаков пневмонии), врача-гематолога (при выраженных гематологических изменениях и геморрагическом синдроме), врача-кардиолога (при присоединении симптомов миокардита, острой сердечно-сосудистой недостаточности), врача-акушера-гинеколога (при развитии ОРВИ на фоне беременности) для определения дальнейшей тактики ведения [2, 3, 15, 33, 34].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545F04">
        <w:rPr>
          <w:rFonts w:ascii="Times New Roman" w:eastAsia="Times New Roman" w:hAnsi="Times New Roman" w:cs="Times New Roman"/>
          <w:color w:val="222222"/>
          <w:spacing w:val="4"/>
          <w:sz w:val="27"/>
          <w:szCs w:val="27"/>
          <w:lang w:eastAsia="ru-RU"/>
        </w:rPr>
        <w:t>–</w:t>
      </w:r>
      <w:r w:rsidRPr="00545F04">
        <w:rPr>
          <w:rFonts w:ascii="Times New Roman" w:eastAsia="Times New Roman" w:hAnsi="Times New Roman" w:cs="Times New Roman"/>
          <w:b/>
          <w:bCs/>
          <w:color w:val="222222"/>
          <w:spacing w:val="4"/>
          <w:sz w:val="27"/>
          <w:szCs w:val="27"/>
          <w:lang w:eastAsia="ru-RU"/>
        </w:rPr>
        <w:t> 5).</w:t>
      </w:r>
    </w:p>
    <w:p w:rsidR="00545F04" w:rsidRPr="00545F04" w:rsidRDefault="00545F04" w:rsidP="00545F0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консультация врача-анестезиолога-реаниматолога пациентам с наличием быстропрогрессирующей ОДН (ЧД &gt;25 в 1 мин, SpO2 &lt;92%, а также другой органной недостаточностью (2 и более балла по шкале SOFA) для перевода в отделение реанимации и интенсивной терапии (ОРИТ) [2, 25, 33, 34].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b/>
          <w:bCs/>
          <w:color w:val="222222"/>
          <w:spacing w:val="4"/>
          <w:sz w:val="27"/>
          <w:szCs w:val="27"/>
          <w:lang w:eastAsia="ru-RU"/>
        </w:rPr>
        <w:t>5).</w:t>
      </w:r>
    </w:p>
    <w:p w:rsidR="00545F04" w:rsidRPr="00545F04" w:rsidRDefault="00545F04" w:rsidP="00545F0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45F04">
        <w:rPr>
          <w:rFonts w:ascii="Times New Roman" w:eastAsia="Times New Roman" w:hAnsi="Times New Roman" w:cs="Times New Roman"/>
          <w:b/>
          <w:bCs/>
          <w:color w:val="222222"/>
          <w:spacing w:val="4"/>
          <w:sz w:val="33"/>
          <w:szCs w:val="33"/>
          <w:lang w:eastAsia="ru-RU"/>
        </w:rPr>
        <w:t>2.5.1 Дифференциальная диагностика [1, 2, 6, 15, 19, 20, 22, 23, 35, 72, 88]</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Необходимо проводить дифференциальный диагноз респираторной вирусной и ОРЗ бактериальной этиологии, в т.ч. вирусной и бактериальной пневмонии.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Дифференциальная диагностика ОРВИ представлена в </w:t>
      </w:r>
      <w:r w:rsidRPr="00545F04">
        <w:rPr>
          <w:rFonts w:ascii="Times New Roman" w:eastAsia="Times New Roman" w:hAnsi="Times New Roman" w:cs="Times New Roman"/>
          <w:b/>
          <w:bCs/>
          <w:color w:val="222222"/>
          <w:spacing w:val="4"/>
          <w:sz w:val="27"/>
          <w:szCs w:val="27"/>
          <w:lang w:eastAsia="ru-RU"/>
        </w:rPr>
        <w:t>Приложении А3.</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Принципы лечения больных с ОРВИ предусматривают решение следующих задач:</w:t>
      </w:r>
    </w:p>
    <w:p w:rsidR="00545F04" w:rsidRPr="00545F04" w:rsidRDefault="00545F04" w:rsidP="00545F0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подавление репликации вирусов на ранних сроках болезни (противовирусная терапия);</w:t>
      </w:r>
    </w:p>
    <w:p w:rsidR="00545F04" w:rsidRPr="00545F04" w:rsidRDefault="00545F04" w:rsidP="00545F0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предупреждение дальнейшего развития патологического процесса, обусловленного заболеванием, достижение полного и стойкого выздоровления;</w:t>
      </w:r>
    </w:p>
    <w:p w:rsidR="00545F04" w:rsidRPr="00545F04" w:rsidRDefault="00545F04" w:rsidP="00545F0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профилактика развития возможных осложнений заболевания.</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[1, 2, 3, 5, 13, 19, 23, 26, 27, 65, 88]: период заболевания; тяжесть заболевания; клиническая форма заболевания; ведущие клинические проявления и особенности течения заболевания с учетом признаков иммунодефицита (хронический алкоголизм, истощение, тяжелая сопутствующая патология, пожилой возраст); возраст больного; наличие и характер осложнений; доступность и возможность выполнения лечения в соответствии с необходимым видом оказания медицинской помощи.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Информация, касающаяся доз, показаний к применению и способов применения лекарственных средств, содержащаяся в данных рекомендациях, может отличаться от информации, указанной в инструкции по медицинскому применению (ИМП). Для получения полной информации о применении того или иного ЛС следует ознакомиться с ИМП. Персональная ответственность за интерпретацию и использование настоящих рекомендаций лежит на лечащем враче.</w:t>
      </w:r>
    </w:p>
    <w:p w:rsidR="00545F04" w:rsidRPr="00545F04" w:rsidRDefault="00545F04" w:rsidP="00545F0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3.1. Консервативное лечение</w:t>
      </w:r>
    </w:p>
    <w:p w:rsidR="00545F04" w:rsidRPr="00545F04" w:rsidRDefault="00545F04" w:rsidP="00545F0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45F04">
        <w:rPr>
          <w:rFonts w:ascii="Times New Roman" w:eastAsia="Times New Roman" w:hAnsi="Times New Roman" w:cs="Times New Roman"/>
          <w:b/>
          <w:bCs/>
          <w:color w:val="222222"/>
          <w:spacing w:val="4"/>
          <w:sz w:val="33"/>
          <w:szCs w:val="33"/>
          <w:lang w:eastAsia="ru-RU"/>
        </w:rPr>
        <w:t>3.1.1. Этиотропная (противовирусная терапия)</w:t>
      </w:r>
    </w:p>
    <w:p w:rsidR="00545F04" w:rsidRPr="00545F04" w:rsidRDefault="00545F04" w:rsidP="00545F0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xml:space="preserve"> назначение пациентам с симптомами ОРВИ противовирусных препаратов не позднее 48 часов после начала болезни для прекращения репликации вирусов: первой линией являются препараты с </w:t>
      </w:r>
      <w:r w:rsidRPr="00545F04">
        <w:rPr>
          <w:rFonts w:ascii="Times New Roman" w:eastAsia="Times New Roman" w:hAnsi="Times New Roman" w:cs="Times New Roman"/>
          <w:color w:val="222222"/>
          <w:spacing w:val="4"/>
          <w:sz w:val="27"/>
          <w:szCs w:val="27"/>
          <w:lang w:eastAsia="ru-RU"/>
        </w:rPr>
        <w:lastRenderedPageBreak/>
        <w:t>прямым противовирусным действием, второй - иммунотропные препараты с опосредованным противовирусным действием (L03AB – интерфероны, L03AX - другие иммуностимуляторы, A13A - общетонизирующие препараты) [1, 2, 5, 6, 13, 16, 19, 23, 32].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назначается в зависимости от этиологии. Раннее назначение противовирусных препаратов при ОРВИ с целью подавления репликации вирусов является профилактикой развития тяжелого течения заболевания и риска развития осложнений. Целесообразность назначения противовирусных препаратов определяется врачом индивидуально для каждого пациента. Схемы назначения и дозы подробно указаны в разделе лечение клинических рекомендаций: «Грипп у взрослых» и временных методических рекомендациях «Профилактика, диагностика и лечение новой коронавирусной инфекции (COVID-19)» 18 версия [9 -12].</w:t>
      </w:r>
    </w:p>
    <w:p w:rsidR="00545F04" w:rsidRPr="00545F04" w:rsidRDefault="00545F04" w:rsidP="00545F0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пациентам с симптомами ОРВИ назначение препаратов с прямым противовирусным действием как препаратов первой линии:</w:t>
      </w:r>
    </w:p>
    <w:p w:rsidR="00545F04" w:rsidRPr="00545F04" w:rsidRDefault="00545F04" w:rsidP="00545F04">
      <w:pPr>
        <w:numPr>
          <w:ilvl w:val="1"/>
          <w:numId w:val="3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Риамиловир [6, 74, 75, 94].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1).</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риамиловир обладает широким спектром противовирусной активности в отношении РНК-содержащих вирусов, благодаря подавлению синтеза вирусных РНК и репликации геномных фрагментов. Активное вещество является синтетическим аналогом оснований пуриновых нуклеозидов (гуанина). Лечение необходимо начать не позднее 2-го дня от появления клинических симптомов болезни: внутрь независимо от приема пищи по 1 капсуле (250 мг) 3 раза в день (суточная доза - 750 мг) в течение 5 дней.</w:t>
      </w:r>
    </w:p>
    <w:p w:rsidR="00545F04" w:rsidRPr="00545F04" w:rsidRDefault="00545F04" w:rsidP="00545F04">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Умифеновир** [6, 27, 28, 39, 40, 52, 53, 62].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умифеновир** cпецифически подавляет invitro вирусы гриппа А и В (Influenzavirus A, B), включая высокопатогенные подтипы A(H1N1)pdm09 и A(H5N1), а также другие вирусы ОРВИ (коронавирус (Сoronavirus), ассоциированный с тяжелым острым респираторным синдромом (ТОРС), риновирус (Rhinovirus), аденовирус (Adenovirus), респираторно-</w:t>
      </w:r>
      <w:r w:rsidRPr="00545F04">
        <w:rPr>
          <w:rFonts w:ascii="Times New Roman" w:eastAsia="Times New Roman" w:hAnsi="Times New Roman" w:cs="Times New Roman"/>
          <w:i/>
          <w:iCs/>
          <w:color w:val="333333"/>
          <w:spacing w:val="4"/>
          <w:sz w:val="27"/>
          <w:szCs w:val="27"/>
          <w:lang w:eastAsia="ru-RU"/>
        </w:rPr>
        <w:lastRenderedPageBreak/>
        <w:t>синцитиальный вирус (Pneumovirus) и вирус парагриппа (Paramyxovirus)). В исследованиях invitroспецифически подавляет вирус SARS-CoV-2, вызывающий новую коронавирусную инфекцию (COVID-19). Рекомендованная схема назначения препарата в разовой дозе (200 мг) 4 раза в сутки (каждые 6 часов) в течение 5 суток.</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Противопоказан при гиперчувствительности к компонентам препарата, в первом триместре беременности. Возможно применение умифеновира** при ОРВИ до получения лабораторного подтверждения диагноза при подозрении на COVID-19, согласно временным методическим рекомендациям «Лекарственная терапия острых респираторных вирусных инфекций (ОРВИ) в амбулаторной практике в период эпидемии COVID-19» (версия 2). После подтверждения диагноза лечение проводится в соответствие с настоящими клиническими рекомендациями по лечению ОРВИ или временными методическими рекомендациями по лечению COVID-19 [72], согласно которым умифеновир** применяется для лечения легких форм COVID-19 (200 мг 4 р/сут в течение 5-7 дней.</w:t>
      </w:r>
    </w:p>
    <w:p w:rsidR="00545F04" w:rsidRPr="00545F04" w:rsidRDefault="00545F04" w:rsidP="00545F04">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Энисамия йодид [6, 44, 45, 45, 68, 69].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Комментарий:</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подавляет действие вирусов гриппа и других возбудителей ОРВИ за счет непосредственного (ингибирующего) влияния на процесс проникновения вирусов через клеточную мембрану. Обладает интерфероногенными свойствами, способствует повышению концентрации эндогенного интерферона (интерферона альфа и интерферона гамма) в плазме крови в 3-4 раза.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Рекомендованная схема назначения препарата по 500 мг 3 раза в сутки перорально, курс 5–7 дней. Противопоказан при повышенной чувствительности к компонентам препарата, дефиците лактазы, непереносимости лактозы, глюкозно-галактозной мальабсорбции, дефиците сахаразы/изомальтазы, непереносимости фруктозы, беременности и периоде грудного вскармливания, аллергических реакциях в анамнезе, тяжёлых органических поражениях печени и почек.</w:t>
      </w:r>
    </w:p>
    <w:p w:rsidR="00545F04" w:rsidRPr="00545F04" w:rsidRDefault="00545F04" w:rsidP="00545F0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использование иммунотропных препаратов с опосредованным противовирусным действием пациентам с симптомами ОРВИ как препаратов второй линии [35, 36].</w:t>
      </w:r>
    </w:p>
    <w:p w:rsidR="00545F04" w:rsidRPr="00545F04" w:rsidRDefault="00545F04" w:rsidP="00545F04">
      <w:pPr>
        <w:numPr>
          <w:ilvl w:val="1"/>
          <w:numId w:val="3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Имидазолилэтанамид пентандиовой кислоты**[6, 12-23, 35, 46, 47].</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Механизм действия имидазолилэтанамид пентандиовой кислоты**реализуется на уровне инфицированных клеток за счет стимуляции факторов врожденного иммунитета, подавляемых вирусными белками. Препарат усиливает экспрессию интерфероновых рецепторов на клеточной мембране. Вызывает повышение уровня интерферона в крови до физиологической нормы, обладает противовоспалительной активностью.</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Рекомендованная схема применения по 90 мг один раз в день вне зависимости от приема пищи, длительность лечения 5–7 дней в зависимости от тяжести состояния. Желательно начать прием препарата не позднее двух суток с момента начала заболевания. Противопоказан при гиперчувствительности к компонентам препарата, беременности, в периоде лактации, дефиците лактазы, непереносимости лактозы, глюкозо-галактозной мальабсорбции.</w:t>
      </w:r>
    </w:p>
    <w:p w:rsidR="00545F04" w:rsidRPr="00545F04" w:rsidRDefault="00545F04" w:rsidP="00545F04">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Меглюмина акридонацетат** [6, 11, 54, 55, 56, 95-98].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является индуктором интерферона, что определяет широкий спектр его биологической активности (противовирусной, иммуномодулирующей, противовоспалительной и др.). Эффективен в отношении вируса гриппа и других возбудителей острых респираторных заболеваний. Обладает прямым противовирусным действием, подавляя репродукцию вируса на ранних сроках (1 – 5-е сутки) инфекционного процесса, снижая инфекционность вирусного потомства, приводя к образованию дефектных вирусных частиц. Повышает неспецифическую резистентность организма в отношении вирусных и бактериальных инфекций. Рекомендованная схема применения для лечения ОРВИ по 4 таблетки однократно на 1, 2, 4, 6, 8 сутки (20 таблеток). Противопоказан при повышенной чувствительности к компонентам препарата, беременности, в период лактации.</w:t>
      </w:r>
    </w:p>
    <w:p w:rsidR="00545F04" w:rsidRPr="00545F04" w:rsidRDefault="00545F04" w:rsidP="00545F04">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Оксиэтиламмония метилфеноксиацетат [102-109].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 xml:space="preserve">обладает иммуномодулирующим, противовирусным и адаптогенным эффектом. Индуктор интерферонов. Стимулирует образование в организме интерферонов (альфа, гамма), оказывает прямое </w:t>
      </w:r>
      <w:r w:rsidRPr="00545F04">
        <w:rPr>
          <w:rFonts w:ascii="Times New Roman" w:eastAsia="Times New Roman" w:hAnsi="Times New Roman" w:cs="Times New Roman"/>
          <w:i/>
          <w:iCs/>
          <w:color w:val="333333"/>
          <w:spacing w:val="4"/>
          <w:sz w:val="27"/>
          <w:szCs w:val="27"/>
          <w:lang w:eastAsia="ru-RU"/>
        </w:rPr>
        <w:lastRenderedPageBreak/>
        <w:t>стимулирующее влияние на пролиферацию В-лимфоцитов и усиление продукции лимфокинов и монокинов, стимулирует фагоцитарную активность макрофагов, активирует синтез иммуноглобулина А (IgA). Адаптогенный эффект связан с оптимизацией энергопродукции и энерготрат, усилением синтеза РНК и белков в основных органах и системах организма, повышает выносливость при физических и умственных нагрузках, уменьшает действие различных токсинов, повышает устойчивость организма к гипоксии, низким и высоким температурам и другим неблагоприятным факторам окружающей среды. Не входит в перечень ЛС, рекомендуемых международными клиническими рекомендациями по лечению и профилактике гриппа. Применяется перорально: для лечения в первый день по 200 мг 3 раза в сутки, в последующие 7 дней по 200 мг 1 раз в сутки (курсовая доза 2000 мг); для профилактики : по 200 мг в сутки (курсовая доза 2800 мг). Противопоказан при гиперчувствительности к компонентам препарата, беременности, в период лактации, детском возрасте до 12 лет, при наследственной непереносимости лактозы, недостаточности лактазы или нарушении всасывания глюкозы и галактозы.</w:t>
      </w:r>
    </w:p>
    <w:p w:rsidR="00545F04" w:rsidRPr="00545F04" w:rsidRDefault="00545F04" w:rsidP="00545F04">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Азоксимера бромид** [115-123].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обладает выраженной иммуномодулирующей активностью (приводит к усилению пролиферации Т-клеток, а также к стимуляции созревания дендритных клеток с экспрессией ко-стимулирующих молекул и повышением продукции антител, обеспечивает активацию продукции цитокинов, усиливает продукцию интерлейкинов, интерферона-альфа, усиливает показатели цитотоксичности NK-клеток), оказывает неспецифическое защитное действие в отношении широкого спектра патогенов, основанное на регуляции иммунитета макроорганизма. Кроме того, препарат проявляет антитоксическое и антиоксидантное свойства.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Таблетки: по 1 таблетке сублингвально 2 раза в день в течение 7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Раствор: парентерально по 6 мг ежедневно в течение 3-х дней, далее через день общим курсом 10 инъекций или интраназально или сублингвально по 6 мг в сутки, суточная доза препарата (6 мг) вводится за 2-3 приема в сутки.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Суппозитории: суппозитории по 12 мг 1 раз в сутки ежедневно. Курс лечения – 10 суппозиториев.</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lastRenderedPageBreak/>
        <w:t>Противопоказан при повышенной чувствительности к компонентам препарата, беременности, в период грудного вскармливания.</w:t>
      </w:r>
    </w:p>
    <w:p w:rsidR="00545F04" w:rsidRPr="00545F04" w:rsidRDefault="00545F04" w:rsidP="00545F04">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Тилорон** [6, 193-196].</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Индуктор интерферонов. Стимулирует образование в организме интерферонов всех типов (альфа, бета, гамма и лямбда), усиливает антителообразование, уменьшает степень иммунодепрессии, восстанавливает соотношения T-супрессоров и T-хелперов. Обладает иммуномодулирующим и противовирусным эффектом. Применяется в составе комплексной терапии. Рекомендованная схема применения для лечения гриппа и ОРВИ – по 125 мг в сутки в первые 2 дня лечения, затем по 125 мг через 48 часов. На курс – 750 мг (6 таблеток).Противопоказан при гиперчувствительности к компонентам препарата, беременности, в периоде лактации, детском возрасте до 18 лет.</w:t>
      </w:r>
    </w:p>
    <w:p w:rsidR="00545F04" w:rsidRPr="00545F04" w:rsidRDefault="00545F04" w:rsidP="00545F04">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Эргоферон (антитела к гамма интерферону человека аффинно очищенные – 10 000 ЕМД, антитела к гистамину аффинно очищенные – 10 000 ЕМД, антитела к CD4 аффинно очищенные – 10 000 ЕМД) [6, 76-78, 193].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Препарат обладает противовирусным, иммуномодулирующим, противовоспалительным и антигистаминным действием, может быть назначен в виде монотерапии либо в сочетании с другими средствами противовирусного, антибактериального, патогенетического и симптоматического действия.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В 1-й день лечения принимают 8 таблеток по следующей схеме: по 1 таблетке каждые 30 минут в первые 2 часа (всего 5 таблеток за 2 часа), затем в течение этого же дня принимают еще по 1 таблетке 3 раза через равные промежутки времени. На 2-ой день и далее принимают по 1 таблетке 3 раза в день до полного выздоровления.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Не применим при врожденной галактоземии, синдроме мальабсорбции глюкозы или галактозы, при врожденной лактазной недостаточности. У беременных и в период лактации эффективность и безопасность препарата не изучались.</w:t>
      </w:r>
    </w:p>
    <w:p w:rsidR="00545F04" w:rsidRPr="00545F04" w:rsidRDefault="00545F04" w:rsidP="00545F04">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Рафамин (антитела к гамма интерферону человека аффинно очищенные – 10000 ЕМД , антитела к CD4 аффинно очищенные ‒ 10000 ЕМД, антитела к </w:t>
      </w:r>
      <w:r w:rsidRPr="00545F04">
        <w:rPr>
          <w:rFonts w:ascii="Times New Roman" w:eastAsia="Times New Roman" w:hAnsi="Times New Roman" w:cs="Times New Roman"/>
          <w:color w:val="222222"/>
          <w:spacing w:val="4"/>
          <w:sz w:val="27"/>
          <w:szCs w:val="27"/>
          <w:lang w:eastAsia="ru-RU"/>
        </w:rPr>
        <w:lastRenderedPageBreak/>
        <w:t>β2-микроглобулину МНС класса I аффинно очищенные ‒ 10000 ЕМД, антитела к β1-домену МНС класса II аффинно очищенные ‒ 10000 ЕМД) [79, 80].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препарат обладает противовирусной, антибактериальной и противовоспалительной активностью. При совместном применении с антибиотиками, повышает эффективность антибиотикотерапии, в том числе в отношении резистентных штаммов возбудителей, а также способствует сохранению нормальной микрофлоры кишечника. Может применяться в виде монотерапии либо в сочетании с другими средствами противовирусного, антибактериального, патогенетического и симптоматического действия у пациентов с ОРВИ старше 18 лет.</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Внутрь по схеме: в 1-й день лечения – 8 таблеток – по 1 таблетке каждые 30 минут в первые 2 часа (всего 5 таблеток за 2 часа), затем в течение этого же дня принимают еще по 1 таблетке 3 раза через равные промежутки времени. На 2-ой день и далее принимают по 1 таблетке 3 раза в день. Длительность лечения составляет 5 дней. Не применим при врожденной галактоземии, синдроме мальабсорбции глюкозы или галактозы, при врожденной лактазной недостаточности. У беременных и в период лактации эффективность и безопасность препарата не изучались.</w:t>
      </w:r>
    </w:p>
    <w:p w:rsidR="00545F04" w:rsidRPr="00545F04" w:rsidRDefault="00545F04" w:rsidP="00545F0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использование препаратов интерферона − Интерферон альфа-2b или Интерферон гамма человеческий рекомбинантный**[6, 57, 58, 59].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Интерферон альфа-2b и интерферон гамма человеческий рекомбинантный**, вводимые интраназально, обладают опосредованным противовирусным действием на вирусы ОРВИ. При интраназальном применении концентрация действующего вещества, достигаемая в крови, не имеет клинической значимости. Используются в схемах комплексной терапии ОРВИ при первых признаках заболевания. Не входят в перечень ЛС, рекомендуемых международными клиническими рекомендациями по лечению и профилактике ОРВИ.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lastRenderedPageBreak/>
        <w:t>Интерферон альфа-2b назначают интраназально по 3 капли/дозы в каждый носовой ход 5–6 раз в день (разовая доза – 3000 ME, суточная доза – 15000– 18000 ME) в течение 5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Интерферон гамма человеческий рекомбинантный**. Назначают интраназально по 2 капли в каждый носовой ход после туалета носовых ходов 5 раз в день в течение 5-7 дней.</w:t>
      </w:r>
    </w:p>
    <w:p w:rsidR="00545F04" w:rsidRPr="00545F04" w:rsidRDefault="00545F04" w:rsidP="00545F0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применение Лизатов бактерий [Haemophilus influenzae + Klebsiella ozaenae + Klebsiella pneumoniae + Moraxella сatarrhalis + Staphylococcus aureus + Streptococcus pneumoniae + Streptococcus pyogenes + Streptococcus viridans] пациентам с неосложненными ОРВИ, а также пациентам с частыми и/или тяжелыми и/или затяжными респираторными инфекциями в анамнезе в составе комплексного лечения острой респираторной вирусной инфекции с иммуностимулирующей целью [130-136, 191].</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Лизаты бактерий [Haemophilus influenzae + Klebsiella ozaenae + Klebsiella pneumoniae + Moraxella сatarrhalis + Staphylococcus aureus + Streptococcus pneumoniae + Streptococcus pyogenes + Streptococcus viridans] – системно действующий препарат, усиливающий мукозальный иммунный ответ как на вирусную, так и на бактериальную инфекцию в респираторном тракте посредством повышения эффективности механизмов врожденного и адаптивного иммунитета. Применение Лизатов бактерий [Haemophilus influenzae + Klebsiella ozaenae + Klebsiella pneumoniae + Moraxella сatarrhalis + Staphylococcus aureus + Streptococcus pneumoniae + Streptococcus pyogenes + Streptococcus viridans] в комплексной терапии ОРВИ способствует снижению продолжительности заболевания и тяжести симптомов. Назначается с первых дней заболевания: 1 капсула в сутки утром натощак за 30 минут до еды до исчезновения симптомов, но не менее 10 дней [130-136, 191].</w:t>
      </w:r>
    </w:p>
    <w:p w:rsidR="00545F04" w:rsidRPr="00545F04" w:rsidRDefault="00545F04" w:rsidP="00545F0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45F04">
        <w:rPr>
          <w:rFonts w:ascii="Times New Roman" w:eastAsia="Times New Roman" w:hAnsi="Times New Roman" w:cs="Times New Roman"/>
          <w:b/>
          <w:bCs/>
          <w:color w:val="222222"/>
          <w:spacing w:val="4"/>
          <w:sz w:val="33"/>
          <w:szCs w:val="33"/>
          <w:lang w:eastAsia="ru-RU"/>
        </w:rPr>
        <w:t>3.1.2. Патогенетическая и симптоматическая терапия</w:t>
      </w:r>
    </w:p>
    <w:p w:rsidR="00545F04" w:rsidRPr="00545F04" w:rsidRDefault="00545F04" w:rsidP="00545F0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обязательное проведение базисной терапии всем пациентам независимо от тяжести течения заболевания [2, 3, 35].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Базисная терапия включает в себя постельный режим, диету и обильное питье. В рацион включают легко усвояемые продуты, богатые витаминами (нежирные сорта мяса, рыбы, молочные продукты, фрукты, овощи, соки, компоты). Запрещается алкоголь в любых видах.</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Организация диетического лечебного питания пациентов с ОРВИ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№330 «O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w:t>
      </w:r>
      <w:r w:rsidRPr="00545F04">
        <w:rPr>
          <w:rFonts w:ascii="Times New Roman" w:eastAsia="Times New Roman" w:hAnsi="Times New Roman" w:cs="Times New Roman"/>
          <w:color w:val="222222"/>
          <w:spacing w:val="4"/>
          <w:sz w:val="27"/>
          <w:szCs w:val="27"/>
          <w:lang w:eastAsia="ru-RU"/>
        </w:rPr>
        <w:t>.</w:t>
      </w:r>
    </w:p>
    <w:p w:rsidR="00545F04" w:rsidRPr="00545F04" w:rsidRDefault="00545F04" w:rsidP="00545F0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проведение дезинтоксикационной терапии всем пациентам с симптомами ОРВИ без признаков поражения легких для купирования синдрома интоксикации [1, 2, 3, 13, 29].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объем зависит от степени тяжести пациента.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Легкая и средняя степень тяжести</w:t>
      </w:r>
      <w:r w:rsidRPr="00545F04">
        <w:rPr>
          <w:rFonts w:ascii="Times New Roman" w:eastAsia="Times New Roman" w:hAnsi="Times New Roman" w:cs="Times New Roman"/>
          <w:i/>
          <w:iCs/>
          <w:color w:val="333333"/>
          <w:spacing w:val="4"/>
          <w:sz w:val="27"/>
          <w:szCs w:val="27"/>
          <w:lang w:eastAsia="ru-RU"/>
        </w:rPr>
        <w:t> на амбулаторном этапе лечения– пероральная дезинтоксикация в объеме 2–3 литров жидкости в сутки (некрепко заваренного чая с молоком, медом, вареньем, а также отвара шиповника, свежеприготовленных фруктовых и ягодных соков, компотов, щелочных минеральных вод).</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Средняя степень тяжести</w:t>
      </w:r>
      <w:r w:rsidRPr="00545F04">
        <w:rPr>
          <w:rFonts w:ascii="Times New Roman" w:eastAsia="Times New Roman" w:hAnsi="Times New Roman" w:cs="Times New Roman"/>
          <w:i/>
          <w:iCs/>
          <w:color w:val="333333"/>
          <w:spacing w:val="4"/>
          <w:sz w:val="27"/>
          <w:szCs w:val="27"/>
          <w:lang w:eastAsia="ru-RU"/>
        </w:rPr>
        <w:t> при лечении больного в условиях стационара – пероральная дезинтоксикация и/или инфузионная терапия: 800–2000 мл с использованием B05BB Растворы, влияющие на водно-электролитный баланс.</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Длительность определяется выраженностью синдрома интоксикации.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При осложнённом и тяжёлом течении ОРВИ</w:t>
      </w:r>
      <w:r w:rsidRPr="00545F04">
        <w:rPr>
          <w:rFonts w:ascii="Times New Roman" w:eastAsia="Times New Roman" w:hAnsi="Times New Roman" w:cs="Times New Roman"/>
          <w:i/>
          <w:iCs/>
          <w:color w:val="333333"/>
          <w:spacing w:val="4"/>
          <w:sz w:val="27"/>
          <w:szCs w:val="27"/>
          <w:lang w:eastAsia="ru-RU"/>
        </w:rPr>
        <w:t> - внутривенная дезинтоксикация с восполнением электролитных нарушений: с использованием комплексных растворов B05BB Растворы, влияющие на водно-электролитный баланс. Объем и длительность зависит от степени тяжести пациента.</w:t>
      </w:r>
    </w:p>
    <w:p w:rsidR="00545F04" w:rsidRPr="00545F04" w:rsidRDefault="00545F04" w:rsidP="00545F0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назначение Меглюмина натрия сукцината** пациентам со среднетяжелым и тяжелым течением, а также пациентам с наличием поражения легких с антигипоксической и антиоксидантной целью для купирования синдрома интоксикации [97, 99-101].</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вводят внутривенно капельно со скоростью 1-4,5 мл/мин (до 90 капель в минуту). Средняя суточная доза -10 мл/кг. Курс терапии – до 11 дней. Объем и длительность зависит от степени тяжести пациента.</w:t>
      </w:r>
    </w:p>
    <w:p w:rsidR="00545F04" w:rsidRPr="00545F04" w:rsidRDefault="00545F04" w:rsidP="00545F0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пациентам с гипертермией выше 38</w:t>
      </w:r>
      <w:r w:rsidRPr="00545F04">
        <w:rPr>
          <w:rFonts w:ascii="Times New Roman" w:eastAsia="Times New Roman" w:hAnsi="Times New Roman" w:cs="Times New Roman"/>
          <w:color w:val="222222"/>
          <w:spacing w:val="4"/>
          <w:sz w:val="20"/>
          <w:szCs w:val="20"/>
          <w:vertAlign w:val="superscript"/>
          <w:lang w:eastAsia="ru-RU"/>
        </w:rPr>
        <w:t>o</w:t>
      </w:r>
      <w:r w:rsidRPr="00545F04">
        <w:rPr>
          <w:rFonts w:ascii="Times New Roman" w:eastAsia="Times New Roman" w:hAnsi="Times New Roman" w:cs="Times New Roman"/>
          <w:color w:val="222222"/>
          <w:spacing w:val="4"/>
          <w:sz w:val="27"/>
          <w:szCs w:val="27"/>
          <w:lang w:eastAsia="ru-RU"/>
        </w:rPr>
        <w:t>С, мышечными и суставными болями с жаропонижающей, болеутоляющей и противовоспалительной целью [1, 19, 27, 60, 88, 89, 36, 37, 50, 51, 93, 130, 137, 138, 139, 140].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Комментарий:</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применение НПВС возможно только с симптоматической целью для достижения жаропонижающего и анальгетического эффектов. Назначение их длительным курсом нецелесообразно. Кроме того, с практической точки зрения следует помнить о том, что назначение НПВС может дезориентировать врача в оценке эффективности проводимой терапии.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–Препараты выбора: парацетамол** по 1-2 таблетки (500-1000 мг) каждые 4-6 часов, по мере необходимости. Максимальная суточная доза: 4 000 мг (8 таблеток), ибупрофен** 400 мг 3 раза в сутки (максимальная суточная доза - 1200 мг), комбинированные лекарственные формы: парацетамол в комбинации с другими препаратами, кроме психолептиков: Ибупрофен + Парацетамол (200 мг + 500 мг). [130, 137,138], Парацетамол + Фенилэфрин + Фенирамин [36, 37, 50, 51, 93].</w:t>
      </w:r>
    </w:p>
    <w:p w:rsidR="00545F04" w:rsidRPr="00545F04" w:rsidRDefault="00545F04" w:rsidP="00545F0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введение натрия хлорида (физиологического раствора) интраназально 2–3 раза в день для разжижения секрета, удаления слизи и восстановления работы мерцательного эпителия [29, 52, 88, 89].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545F04" w:rsidRPr="00545F04" w:rsidRDefault="00545F04" w:rsidP="00545F0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местное применение R01A Деконгестантов и других назальных препаратов для местного применения пациентам с выраженным затруднением носового дыхания в комплексной терапии ринита, риносинусита для облегчения заложенности носа и восстановления проходимости слуховой трубы [1, 2, 6, 11, 88, 89, 90].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Ксилометазолин**. Интраназально. Рекомендованная доза: 1–2 капли (по 1 впрыскиванию) – 3 раза в день, Нафазолин – интраназально (в каждый носовой ход) по 1–3 капли 0,05–0,1% раствора 3–4 раза в сутки;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При избыточной ринорее возможно использование фиксированной комбинации Ипратропия Бромид + Ксилометазолин;</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Оксиметазолин – интраназально (в каждый носовой ход), по 1–2 капли 0,05% раствора по 1-2 впрыскивания в каждый носовой ход 2 раза в сутки.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45F04" w:rsidRPr="00545F04" w:rsidRDefault="00545F04" w:rsidP="00545F0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w:t>
      </w:r>
      <w:r w:rsidRPr="00545F04">
        <w:rPr>
          <w:rFonts w:ascii="Times New Roman" w:eastAsia="Times New Roman" w:hAnsi="Times New Roman" w:cs="Times New Roman"/>
          <w:color w:val="222222"/>
          <w:spacing w:val="4"/>
          <w:sz w:val="27"/>
          <w:szCs w:val="27"/>
          <w:lang w:eastAsia="ru-RU"/>
        </w:rPr>
        <w:t>о назначение лекарственных препаратов растительного происхождения из группы средств для лечения простудных заболеваний (код АТХ: R05X, R07AX Прочие препараты для лечения заболеваний дыхательной системы) пациентам с назофарингитом и/или неосложненным риносинуситом с симптомами: заложенность носа, ринорея, синдром постназального затёка для улучшения работы мукоцилиарного аппарата и оттока экссудата с целью ускорения разрешения симптомов заболевания, предупреждения развития осложнений и ускорения клинического выздоровления [141-147].</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с целью лечения с первого дня заболевания в качестве базовой терапии с выраженным секретолитическим, секретомоторным и противовоспалительным действием всем пациентам с симптомами назофарингита и/или риносинусита могут быть назначены комбинированные препараты растительного происхождения, имеющие в своем составе корни горечавки, цветки первоцвета, траву щавеля, цветки бузины, траву вербены лекарственной (код АТХ: R05X, R07AX).</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Комбинированные препараты растительного происхождения, имеющие в своем составе корни горечавки, цветки первоцвета, траву щавеля, цветки бузины, траву вербены лекарственной (код АТХ: R05X, R07AX):</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Сухой нативный экстракт (Синупрет экстакт) 160 мг (1 таб.) 3 раза в день 7-14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Измельченное лекарственное растительное сырье (Синупрет таблетки) 156 мг (2 таб.) 3 раза в день 7-14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Водно-спиртовой экстракт (Синупрет капли) 50 кап. 3 раза в день 7-14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 xml:space="preserve">Беременным пациенткам с симптомами насморка/назофарингита и острого риносинусита после консультации врача могут быть назначены </w:t>
      </w:r>
      <w:r w:rsidRPr="00545F04">
        <w:rPr>
          <w:rFonts w:ascii="Times New Roman" w:eastAsia="Times New Roman" w:hAnsi="Times New Roman" w:cs="Times New Roman"/>
          <w:i/>
          <w:iCs/>
          <w:color w:val="333333"/>
          <w:spacing w:val="4"/>
          <w:sz w:val="27"/>
          <w:szCs w:val="27"/>
          <w:lang w:eastAsia="ru-RU"/>
        </w:rPr>
        <w:lastRenderedPageBreak/>
        <w:t>комбинированные препараты растительного происхождения, имеющие в своем составе корни горечавки, цветки первоцвета, траву щавеля, цветки бузины, траву вербены лекарственной (код АТХ: R05X) в форме таблеток, покрытых оболочкой или капель для приема внутрь при невозможности использования таблеток.</w:t>
      </w:r>
    </w:p>
    <w:p w:rsidR="00545F04" w:rsidRPr="00545F04" w:rsidRDefault="00545F04" w:rsidP="00545F0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терапия R02 препаратами для лечения заболеваний горла, D08A – антисептиками и дезинфецирующими средствамив виде полосканий, инсуфляций, ингаляций, таблеток и пастилок для рассасывания с целью уменьшения местного воспаления, выраженности болевого синдрома, профилактика вторичного инфицирования повреждённой слизистой ротоглотки [29, 88, 89].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применяются местные антисептики: Грамицидин С + Цетилпиридиния хлорид, Грамицидин С + Оксибупрокаин + Цетилпиридиния хлорид, Бензидамин + Цетилпиридиния хлорид, Флурбипрофен + Цетилпиридиния хлорид, гексэтидин, лизоцим + пиридоксин, хлоргексидин**, Бензилдиметил-миристоиламино-пропиламмоний, биклотимол, препараты йода, Бензилдиметил [3-(миристоиламино) пропил] аммоний хлорид моногидрат</w:t>
      </w:r>
      <w:r w:rsidRPr="00545F04">
        <w:rPr>
          <w:rFonts w:ascii="Times New Roman" w:eastAsia="Times New Roman" w:hAnsi="Times New Roman" w:cs="Times New Roman"/>
          <w:color w:val="222222"/>
          <w:spacing w:val="4"/>
          <w:sz w:val="27"/>
          <w:szCs w:val="27"/>
          <w:lang w:eastAsia="ru-RU"/>
        </w:rPr>
        <w:t>.</w:t>
      </w:r>
    </w:p>
    <w:p w:rsidR="00545F04" w:rsidRPr="00545F04" w:rsidRDefault="00545F04" w:rsidP="00545F0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применение лекарственных препаратов природного происхождения из группы антисептиков (код АТХ: R02AA20, прочие антисептики) пациентам с симптомами фарингита и/или тонзиллита (боль в горле в покое и при глотании, гиперемия слизистой и миндалин, гипертрофия миндалин) с целью уменьшения болевого синдрома и воспалительных реакций слизистой, профилактики развития осложнений и новых эпизодов ОРВИ [148-152].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Лекарственное средство, имеющее в своем составе корень алтея, цветки ромашки аптечной, траву тысячелистника, кору дуба, листья грецкого ореха, траву хвоща и траву одуванчика лекарственного (код ATX: R02AA20) (Тонзилгон Н, код ATX: R02AA20) продемонстрировало высокую фармакологическую эффективность у пациентов с фарингитом и тонзиллитом, так как обладает доказанным иммуномодулирующим, антисептическим, антибактериальным, противовирусным и противовоспалительным действием.</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lastRenderedPageBreak/>
        <w:t>Лекарственное средство, имеющее в своем составе корень алтея, цветки ромашки аптечной, траву тысячелистника, кору дуба, листья грецкого ореха, траву хвоща и траву одуванчика лекарственного (код ATX: R02AA20):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Измельченное лекарственное растительное сырье, (Тонзилгон Н таблетки) 96 мг (2 таб.) 5-6 раз день до исчезновения острых симптомов (боль в горле) далее еще 1 неделю 96 мг (2 таб.) 3 раза в день (возможен курсовой длительный прием).</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Жидкий экстракт (Тонзилгон Н капли) 25 кап. 5-6 раз день до исчезновения острых симптомов (боль в горле) далее еще 1 неделю 25 кап. 3 раза в день (возможен курсовой длительный прием).</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Также данное растительное лекарственное средство может быть назначено беременным и пациентам с соматическими заболеваниями после консультации врача.</w:t>
      </w:r>
    </w:p>
    <w:p w:rsidR="00545F04" w:rsidRPr="00545F04" w:rsidRDefault="00545F04" w:rsidP="00545F0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назначение противокашлевых средств (код АТХ R05) при лечении ОРВИ пациентам с сухим непродуктивным надсадным кашлем, значительно ухудшающим качество жизни пациента (болевой синдром, нарушение сна) с симптоматической целью (бутамират, леводропропизин, комбинация антител к брадикинину, морфину и гистамину - ренгалин или декстрометорфан (в составе комбинированных ЛС)) [2, 3, 6, 24, 36, 37, 81-83, 100].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Препаратами выбора являются: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Декстрометорфан (входит в состав многокомпонентных препаратов);(Декстрометорфан + Парацетамол + Фенилэфрин + ХлорфенаминДекстрометорфан + Парацетамол + ПсевдоэфедринДекстрометорфан + Терпингидрат + [Левоментол] Декстрометорфан + Фенилэфрин + Хлорфенамин</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Аскорбиновая кислота + Декстрометорфан + Парацетамол + Псевдоэфедрин)</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Бутамират ) – внутрь по 15 мл 4 раза в сутки (сироп).</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Леводропропизин – внутрь, в перерывах между едой, взрослым и детям старше 12 лет – 60 мг (10 мл сиропа или 20 капель, желательно разведенных в половине стакана воды) 1–3 раза в сутки с промежутками не менее 6 ч.</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 xml:space="preserve">Ренгалин по 1-2 таблетке или по 5-10 мл раствора для приема внутрь 3 раза в сутки вне приёма пищи. В зависимости от тяжести состояния в первые три дня частота приёма может быть увеличена до 4-6 раз в сутки. Длительность </w:t>
      </w:r>
      <w:r w:rsidRPr="00545F04">
        <w:rPr>
          <w:rFonts w:ascii="Times New Roman" w:eastAsia="Times New Roman" w:hAnsi="Times New Roman" w:cs="Times New Roman"/>
          <w:i/>
          <w:iCs/>
          <w:color w:val="333333"/>
          <w:spacing w:val="4"/>
          <w:sz w:val="27"/>
          <w:szCs w:val="27"/>
          <w:lang w:eastAsia="ru-RU"/>
        </w:rPr>
        <w:lastRenderedPageBreak/>
        <w:t>терапии зависит от тяжести заболевания и определяется лечащим врачом. Не применим при наследственной непереносимости фруктозы. У беременных и в период лактации эффективность и безопасность препарата не изучались [81-83].</w:t>
      </w:r>
    </w:p>
    <w:p w:rsidR="00545F04" w:rsidRPr="00545F04" w:rsidRDefault="00545F04" w:rsidP="00545F0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пациентам с острым бронхитом и трахеитом, обусловленным респираторными вирусами, сопровождающихся влажным кашлем, а также явлениями бронхообструкции назначение муколитических и отхаркивающих препаратов, кроме комбинаций с противокашлевыми средствами для разжижения и улучшения отхождения мокроты [2, 3, 6, 24, 36, 37, 130, 153, 154, 155-159].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возможно применение различных муколитических средств, в том числе и растительных лекарственных препаратов только при наличии продуктивного кашля.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Синтетические муколитические средства: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Ацетилцистеин** – внутрь 600 мг/сут, перорально, курс до 5 -7 дней [130, 153, 154];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Бромгексин – внутрь по 8 мг 3 (1–2 таблетки) 3–4 раза в сутки;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Амброксол** – внутрь 90 мг/сут, капсулы с пролонгированным высвобождением 75 мг/сут курс до 14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Амброксол + Натрия Глицирризинат + Тимьяна ползучего травы экстракт - внутрь 40 мл/сут (10 мл в 4 приёма).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Амброксол + Натрия гидрокарбонат + Натрия глицирризинат + Термопсиса ланцетного травы экстракт по 1 таблетке 3 раза в сутки.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 xml:space="preserve">Муколитические средства природного происхождения: комбинированные растительные лекарственные средства из группы отхаркивающих препаратов (код АТХ R05CA10, Отхаркивающие препараты в комбинации), содержащие фиксированные комбинации жидких экстрактов тимьяна и плюща (Плюща обыкновенного листьев экстракт + Тимьяна травы экстракт, сироп, код АТХ R05CA10), сухих экстрактов тимьяна и первоцвета(Первоцвета корней экстракт + Тимьяна травы экстракт, код АТХ R05CA10) .Данные комбинации имеют доказанную эффективность в лечении острого бронхита, обладают комплексным эффектом: отхаркивающим, противовоспалительным, секретолитическим, бронхолитическим, способствуют снижению вязкости мокроты и ускорению </w:t>
      </w:r>
      <w:r w:rsidRPr="00545F04">
        <w:rPr>
          <w:rFonts w:ascii="Times New Roman" w:eastAsia="Times New Roman" w:hAnsi="Times New Roman" w:cs="Times New Roman"/>
          <w:i/>
          <w:iCs/>
          <w:color w:val="333333"/>
          <w:spacing w:val="4"/>
          <w:sz w:val="27"/>
          <w:szCs w:val="27"/>
          <w:lang w:eastAsia="ru-RU"/>
        </w:rPr>
        <w:lastRenderedPageBreak/>
        <w:t>ее эвакуации так же, как и синтетические муколитические средства, обладая при этом лучшей переносимостью лечения [36, 37, 155-159].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Плюща обыкновенного листьев экстракт + Тимьяна травы экстракт (сироп ) – 5,4 мл. 3 раза в сутки после еды 10-14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Первоцвета корней экстракт + Тимьяна травы экстракт по 1 таблетке 3 раза в день перед едой 10-14 дней.</w:t>
      </w:r>
    </w:p>
    <w:p w:rsidR="00545F04" w:rsidRPr="00545F04" w:rsidRDefault="00545F04" w:rsidP="00545F0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пациентам с острым бронхитом, обусловленным респираторными вирусами, сопровождающихся влажным кашлем ингаляции с гипертоническим стерильным раствором Ингасалин для ускорения отхождения вязкого секрета (мокроты) в дыхательных путях [185-189].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i/>
          <w:iCs/>
          <w:color w:val="333333"/>
          <w:spacing w:val="4"/>
          <w:sz w:val="27"/>
          <w:szCs w:val="27"/>
          <w:lang w:eastAsia="ru-RU"/>
        </w:rPr>
        <w:t>: Ингаляции через небулайзер: Ингасалин® 3%: гипертонического раствора (натрия хлорид - 30 мг) с гиалуронатом натрия (0,1 мг) или Ингасалин форте® 7%: гипертонического раствора (натрия хлорид – 70 мг) с гиалуронатом натрия (1,0 мг) по одной ампуле (5 мл) 2 раза в день или соответственно предписанию врача. Лечение можно начать с меньшего количества и увеличивать дозу постепенно.</w:t>
      </w:r>
    </w:p>
    <w:p w:rsidR="00545F04" w:rsidRPr="00545F04" w:rsidRDefault="00545F04" w:rsidP="00545F0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Не рекомендовано</w:t>
      </w:r>
      <w:r w:rsidRPr="00545F04">
        <w:rPr>
          <w:rFonts w:ascii="Times New Roman" w:eastAsia="Times New Roman" w:hAnsi="Times New Roman" w:cs="Times New Roman"/>
          <w:color w:val="222222"/>
          <w:spacing w:val="4"/>
          <w:sz w:val="27"/>
          <w:szCs w:val="27"/>
          <w:lang w:eastAsia="ru-RU"/>
        </w:rPr>
        <w:t> одновременное применение отхаркивающих и противокашлевых средств пациентам с кашлем, что может способствовать застою мокроты за счет подавления кашлевого рефлекса [1, 3, 6, 24, 36].</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назначение комбинации коротко действующего бета-2-агониста (КДБА) и коротко действующего антихолинергика (КДАХ) у пациентов с бронхообструктивным синдромом, связанного с бронхоспазмом [36, 37, 60].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комбинация Ипратропия бромид + Фенотерол**в форме дозированного аэрозольного ингалятора (ДАИ) в дозе 20 мкг/доза + 50 мкг/доза- 1–2 вдоха до 3–4 раз в сутки или в форме раствора для ингаляции через небулайзер в дозе 0,25 мг/мл + 0,5 мг/мл (1-2 мл) до 3-4 раз в сутки.</w:t>
      </w:r>
    </w:p>
    <w:p w:rsidR="00545F04" w:rsidRPr="00545F04" w:rsidRDefault="00545F04" w:rsidP="00545F0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xml:space="preserve"> назначение у взрослых комбинированного препарата, содержащего Амброксол + Гвайфенезин + Левосальбутамол для </w:t>
      </w:r>
      <w:r w:rsidRPr="00545F04">
        <w:rPr>
          <w:rFonts w:ascii="Times New Roman" w:eastAsia="Times New Roman" w:hAnsi="Times New Roman" w:cs="Times New Roman"/>
          <w:color w:val="222222"/>
          <w:spacing w:val="4"/>
          <w:sz w:val="27"/>
          <w:szCs w:val="27"/>
          <w:lang w:eastAsia="ru-RU"/>
        </w:rPr>
        <w:lastRenderedPageBreak/>
        <w:t>симптоматической терапии продуктивного кашля, особенно при наличии признаков бронхиальной обструкции [6, 160-163].</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применяется в виде раствора для приема внутрь по 10 мл 3 раза в день в течение 2 недель.</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Антибактериальные препараты</w:t>
      </w:r>
    </w:p>
    <w:p w:rsidR="00545F04" w:rsidRPr="00545F04" w:rsidRDefault="00545F04" w:rsidP="00545F0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Не рекомендуется</w:t>
      </w:r>
      <w:r w:rsidRPr="00545F04">
        <w:rPr>
          <w:rFonts w:ascii="Times New Roman" w:eastAsia="Times New Roman" w:hAnsi="Times New Roman" w:cs="Times New Roman"/>
          <w:color w:val="222222"/>
          <w:spacing w:val="4"/>
          <w:sz w:val="27"/>
          <w:szCs w:val="27"/>
          <w:lang w:eastAsia="ru-RU"/>
        </w:rPr>
        <w:t> применение антибактериальных препаратов при неосложнённых ОРВИ, в том числе при наличии ринита, конъюнктивита, затемнения синусов при рентгенографии, ларингита, крупа, бронхита и бронхо-обструктивного синдрома в течение до 10–14 дней во взрослой и детской практике[1, 2, 42, 58, 60, 63, 64, 65, 70,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применение антибактериальной терапии при возможной сопутствующей бактериальной инфекции, в случае неэффективности проводимой патогенетической, симптоматической и противовирусной терапии, при развитии осложнений (при среднетяжёлом и тяжёлом течении ОРВИ), вызванных присоединением бактериальной флоры (бронхиты, пневмонии и др.) [1, 2, 23, 42, 60, 63, 64, 65, 70,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Комментарий</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Препаратами выбора при бактериальных риносинуситах являются:</w:t>
      </w:r>
    </w:p>
    <w:p w:rsidR="00545F04" w:rsidRPr="00545F04" w:rsidRDefault="00545F04" w:rsidP="00545F0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Амоксицилин** - 500 – 1000 мг 3 раза в сутки, перорально, курс 7–10 дней.</w:t>
      </w:r>
    </w:p>
    <w:p w:rsidR="00545F04" w:rsidRPr="00545F04" w:rsidRDefault="00545F04" w:rsidP="00545F0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Амоксициллин + [Клавулановая кислота]**по 1 таблетке (500 мг + 125 мг) 3 раза в сутки или по 1 таблетке ( 875 мг + 125 мг) 2 раза в сутки, перорально, курс 7–10 дней.</w:t>
      </w:r>
    </w:p>
    <w:p w:rsidR="00545F04" w:rsidRPr="00545F04" w:rsidRDefault="00545F04" w:rsidP="00545F0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Азитромицин** - 500 мг, 1 раз в сутки перорально, курс 3 дня.</w:t>
      </w:r>
    </w:p>
    <w:p w:rsidR="00545F04" w:rsidRPr="00545F04" w:rsidRDefault="00545F04" w:rsidP="00545F0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Кларитромицин** - 500 мг (1 раз в сутки), курс 7–10 дней.</w:t>
      </w:r>
    </w:p>
    <w:p w:rsidR="00545F04" w:rsidRPr="00545F04" w:rsidRDefault="00545F04" w:rsidP="00545F0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Левофлоксацин** - 500 мг., перорально, курс до 5–7 дней (при бактериальной инфекции, вызванной устойчивой к другим антибиотикам микрофлорой, при неэффективности лечения другими антибактериальными средствами, и при проявлениях экзантемы или лекарственной аллергии в анамнезе на другие антибиотики.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lastRenderedPageBreak/>
        <w:t>Лечение пневмонии в данных рекомендациях не рассматривается, проводится в соответствии с клиническими рекомендациями по лечению внебольничной пневмонии у взрослых!</w:t>
      </w:r>
    </w:p>
    <w:p w:rsidR="00545F04" w:rsidRPr="00545F04" w:rsidRDefault="00545F04" w:rsidP="00545F0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назначение гормональных препаратов системного действия, кроме половых гормонов и инсулинов при тяжёлом течении ОРВИ с осложнениями (инфекционно-токсический шок, отёк головного мозга) [24, 34, 42, 58, 635, 66,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Лечение в данном случае будет осуществляться по клиническим рекомендациям по неотложным состояниям в условиях отделения реанимации и интенсивной терапии!</w:t>
      </w:r>
    </w:p>
    <w:p w:rsidR="00545F04" w:rsidRPr="00545F04" w:rsidRDefault="00545F04" w:rsidP="00545F0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оксигенотерапия при развитии осложнений острой респираторной вирусной инфекции в виде поражения легких с дыхательной недостаточностью [25, 26, 28, 65,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При появлении признаков дыхательной недостаточности (SpО2 &lt; 92%) необходимо обеспечить ингаляцию кислорода через носовые катетеры или лицевые маски. В зависимости от клинической ситуации (степень гипоксемии, ответ на кислородотерапию), используются различные системы для доставки кислорода в дыхательных путях пациента: носовые канюли (позволяют создавать кислородно-воздушную смесь с FiO2 до 24-40%); стандартная лицевая маска (FiO2 35-50%) или использование аппаратов для высокопоточной оксигенации (ВПО). Начинают со средней скорости потока (5-7 л/мин), при необходимости увеличивая до 10 л/мин, чтобы обеспечить приемлемый уровень оксигенации крови (РаО2 более 60 мм рт. ст., SpО2 выше 90%).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Прочие препараты</w:t>
      </w:r>
    </w:p>
    <w:p w:rsidR="00545F04" w:rsidRPr="00545F04" w:rsidRDefault="00545F04" w:rsidP="00545F0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назначение гастропротектора омепразола**с целью протективного действия на слизистую пищевода, желудка и двенадцатиперстной кишки на фоне приёма различных препаратов, в том числе нестероидных противовоспалительных средств [67].</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рекомендованная доза: 20 мг омепразола 1 раз в день.</w:t>
      </w:r>
    </w:p>
    <w:p w:rsidR="00545F04" w:rsidRPr="00545F04" w:rsidRDefault="00545F04" w:rsidP="00545F0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Рекомендуется</w:t>
      </w:r>
      <w:r w:rsidRPr="00545F04">
        <w:rPr>
          <w:rFonts w:ascii="Times New Roman" w:eastAsia="Times New Roman" w:hAnsi="Times New Roman" w:cs="Times New Roman"/>
          <w:color w:val="222222"/>
          <w:spacing w:val="4"/>
          <w:sz w:val="27"/>
          <w:szCs w:val="27"/>
          <w:lang w:eastAsia="ru-RU"/>
        </w:rPr>
        <w:t> назначение A07FA Противодиарейных микроорганизмов (пробиотиков) пациентам с ОРВИ, имеющим заболевания желудочно-кишечного тракта, функциональные гастроинтестинальные расстройства, кожные заболевания, при длительном применении антибактериальной терапии (более 7 дней), в том числе в недавнем анамнезе (в течение 1-2 предшествующих месяцев) для профилактики бактериальных осложнений и постинфекционных функциональных гастроинтестинальных нарушений, антибиотик-ассоциированного синдрома, повышению приверженности пациента антибиотикотерапии, снижению риска развития антибиотикорезистентности, защите и восстановлению кишечной микробиоты [130, 164-179].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Пробиотики назначаются в составе комплексной терапии в ранние сроки ОРВИ. Допускается применение препаратов, регулирующих равновесие кишечной микрофлоры (пробиотиков) в сочетании с противовирусными, антибактериальными препаратами или другими патогенетическими средствами.</w:t>
      </w:r>
    </w:p>
    <w:p w:rsidR="00545F04" w:rsidRPr="00545F04" w:rsidRDefault="00545F04" w:rsidP="00545F0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Пробиотик из бифидобактерий бифидум однокомпонентный сорбированный** (по 2-3 капсулы или 2-3 пакетика 2 раза в день в течение 7-10 дней) [130, 164-170].</w:t>
      </w:r>
    </w:p>
    <w:p w:rsidR="00545F04" w:rsidRPr="00545F04" w:rsidRDefault="00545F04" w:rsidP="00545F0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Бифидобактерии бифидум + Лактобактерии плантарум (по 1 капсуле или пакету) 3 раза в сутки. Курс – 5–10 дней [130, 164-170].</w:t>
      </w:r>
    </w:p>
    <w:p w:rsidR="00545F04" w:rsidRPr="00545F04" w:rsidRDefault="00545F04" w:rsidP="00545F0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Препарат Линекс Форте (комбинация Lactobacillus acidophilus (LA-5) и Bifidobacterium animalis subsp. lactis (BB-12)) 1-3 капсулы в день в зависимости от тяжести симптомов [171-176].</w:t>
      </w:r>
    </w:p>
    <w:p w:rsidR="00545F04" w:rsidRPr="00545F04" w:rsidRDefault="00545F04" w:rsidP="00545F0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Бифидобактерии лонгум + Энтерококкус фециум (2–3 капсулы в сутки 10–21 день);</w:t>
      </w:r>
    </w:p>
    <w:p w:rsidR="00545F04" w:rsidRPr="00545F04" w:rsidRDefault="00545F04" w:rsidP="00545F0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Сахаромицеты буларди (по 1–2 капс. два раза в день во время применения антибиотика) [177, 178 , 192].</w:t>
      </w:r>
    </w:p>
    <w:p w:rsidR="00545F04" w:rsidRPr="00545F04" w:rsidRDefault="00545F04" w:rsidP="00545F0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3.2. Хирургическое лечение</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Не проводится.</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45F04" w:rsidRPr="00545F04" w:rsidRDefault="00545F04" w:rsidP="00545F0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начинать реабилитационные мероприятия в периоде ранней реконвалесценции [1, 2, 3, 25,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пациентам с синдромом вирусной и поствирусной астении вне зависимости от степени тяжести, формы инфекционного процесса и периода болезни назначение АТХ: A13A  Общетонизирующих препаратов с противоастенической целью [1, 2, 102-109, 190].</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оксиэтиламмония метилфеноксиацетат обладает одновременно иммуномодулирующим и адаптогенным свойствами. Перорально в первый день 3 таблетки (600 мг) в сутки, в последующие 7 дней по 1 таблетке (200 мг). Всего на курс 10 таблеток (суммарная доза 2000 мг), длительность курса 8 дней</w:t>
      </w:r>
      <w:r w:rsidRPr="00545F04">
        <w:rPr>
          <w:rFonts w:ascii="Times New Roman" w:eastAsia="Times New Roman" w:hAnsi="Times New Roman" w:cs="Times New Roman"/>
          <w:color w:val="222222"/>
          <w:spacing w:val="4"/>
          <w:sz w:val="27"/>
          <w:szCs w:val="27"/>
          <w:lang w:eastAsia="ru-RU"/>
        </w:rPr>
        <w:t> [102-109, 190]</w:t>
      </w:r>
      <w:r w:rsidRPr="00545F04">
        <w:rPr>
          <w:rFonts w:ascii="Times New Roman" w:eastAsia="Times New Roman" w:hAnsi="Times New Roman" w:cs="Times New Roman"/>
          <w:i/>
          <w:iCs/>
          <w:color w:val="333333"/>
          <w:spacing w:val="4"/>
          <w:sz w:val="27"/>
          <w:szCs w:val="27"/>
          <w:lang w:eastAsia="ru-RU"/>
        </w:rPr>
        <w:t>.</w:t>
      </w:r>
    </w:p>
    <w:p w:rsidR="00545F04" w:rsidRPr="00545F04" w:rsidRDefault="00545F04" w:rsidP="00545F0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комплексный характер восстановительных мероприятий с участием различных специалистов и с применением разнообразных методов воздействия, исходя из преобладающих симптомов и синдромов [1, 2, 3, 26,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[1, 2, 3, 26,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Рекомендуется</w:t>
      </w:r>
      <w:r w:rsidRPr="00545F04">
        <w:rPr>
          <w:rFonts w:ascii="Times New Roman" w:eastAsia="Times New Roman" w:hAnsi="Times New Roman" w:cs="Times New Roman"/>
          <w:color w:val="222222"/>
          <w:spacing w:val="4"/>
          <w:sz w:val="27"/>
          <w:szCs w:val="27"/>
          <w:lang w:eastAsia="ru-RU"/>
        </w:rPr>
        <w:t> адекватность реабилитационных и восстановительных мероприятий и воздействий адаптационным и резервным возможностям пациента [1, 2, 3, 26,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545F04" w:rsidRPr="00545F04" w:rsidRDefault="00545F04" w:rsidP="00545F0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постоянный контроль эффективности проводимых мероприятий [1, 2, 3, 26,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45F04" w:rsidRPr="00545F04" w:rsidRDefault="00545F04" w:rsidP="00545F0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5.1. Специфическая профилактика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Специфическая вакцинопрофилактика острых респираторных вирусных инфекций не разработана [1, 2, 3, 7, 19, 23, 72].</w:t>
      </w:r>
    </w:p>
    <w:p w:rsidR="00545F04" w:rsidRPr="00545F04" w:rsidRDefault="00545F04" w:rsidP="00545F0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5.2. Неспецифическая профилактика</w:t>
      </w:r>
      <w:r w:rsidRPr="00545F04">
        <w:rPr>
          <w:rFonts w:ascii="Times New Roman" w:eastAsia="Times New Roman" w:hAnsi="Times New Roman" w:cs="Times New Roman"/>
          <w:b/>
          <w:bCs/>
          <w:color w:val="000000"/>
          <w:spacing w:val="4"/>
          <w:kern w:val="36"/>
          <w:sz w:val="36"/>
          <w:szCs w:val="36"/>
          <w:vertAlign w:val="superscript"/>
          <w:lang w:eastAsia="ru-RU"/>
        </w:rPr>
        <w:t>2</w:t>
      </w:r>
    </w:p>
    <w:p w:rsidR="00545F04" w:rsidRPr="00545F04" w:rsidRDefault="00545F04" w:rsidP="00545F0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выявление больных или лиц с подозрением на заболевания ОРВИ среди контактных [1, 2, 3, 7, 19, 23,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 xml:space="preserve">Больного изолируют в домашних условиях, при необходимости в условиях стационара в отдельном боксе до полного клинического выздоровления (в среднем на 1–2 недели). После клинического выздоровления пациент допускается к работе. Мероприятия в очаге не проводятся. </w:t>
      </w:r>
      <w:r w:rsidRPr="00545F04">
        <w:rPr>
          <w:rFonts w:ascii="Times New Roman" w:eastAsia="Times New Roman" w:hAnsi="Times New Roman" w:cs="Times New Roman"/>
          <w:i/>
          <w:iCs/>
          <w:color w:val="333333"/>
          <w:spacing w:val="4"/>
          <w:sz w:val="27"/>
          <w:szCs w:val="27"/>
          <w:lang w:eastAsia="ru-RU"/>
        </w:rPr>
        <w:lastRenderedPageBreak/>
        <w:t>Необходимо обеспечение больного отдельной посудой, предметами ухода. Карантинно-изоляционные мероприятия в отношении контактных лиц не организовываются.</w:t>
      </w:r>
    </w:p>
    <w:p w:rsidR="00545F04" w:rsidRPr="00545F04" w:rsidRDefault="00545F04" w:rsidP="00545F0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соблюдение масочного режима, со сменой масок каждые 3–4 часа работы, при работе с больными ОРВИ [1, 2, 3, 7, 23,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Рекомендована</w:t>
      </w:r>
      <w:r w:rsidRPr="00545F04">
        <w:rPr>
          <w:rFonts w:ascii="Times New Roman" w:eastAsia="Times New Roman" w:hAnsi="Times New Roman" w:cs="Times New Roman"/>
          <w:color w:val="222222"/>
          <w:spacing w:val="4"/>
          <w:sz w:val="27"/>
          <w:szCs w:val="27"/>
          <w:lang w:eastAsia="ru-RU"/>
        </w:rPr>
        <w:t> организация санитарно-противоэпидемических (профилактических) мероприятий, предусматривающий обязательное обеззараживание посуды, воздуха и поверхностей в помещениях с использованием эффективных при вирусных инфекциях дезинфицирующих средств и методов, разрешенных к применению, а также текущую влажную уборку и проветривание помещений [1, 2, 3, 7, 23,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проведение химиопрофилактики лицам при наличии в анамнезе контакта с больным ОРВИ с целью немедленного противовирусного действия и с целью повышение резистентности организма [1, 2, 3, 7, 19, 23,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неспецифическая профилактика подразделяется на два варианта: экстренную, рассчитанную на немедленное противовирусное действие химиопрепаратов, интерферонов, индукторов интерферона (внутриочаговая и внеочаговая (плановая)), и сезонная профилактика, проводимая в предэпидемический период с целью повышение резистентности организма человека к респираторным вирусам во время максимальной вероятности заболевания. Внутриочаговую профилактику проводят среди лиц, находившихся в непосредственном контакте с больными, в семьях, квартирах, больничных палатах (эпидемических очагах). Продолжительность внутриочаговой профилактики колеблется от 2 дней при прекращении контакта с источником инфекции до 5-7 дней, если контакт сохраняется. Внеочаговую профилактику проводят среди контингентов с повышенным риском заражения ОРВИ и с высоким риском неблагоприятных исходов заболевания</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[1, 2, 3, 7, 23, 72].</w:t>
      </w:r>
    </w:p>
    <w:p w:rsidR="00545F04" w:rsidRPr="00545F04" w:rsidRDefault="00545F04" w:rsidP="00545F0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xml:space="preserve"> избирательное использование препаратов прямого противовирусного действия у лиц после контакта с больным ОРВИ или в </w:t>
      </w:r>
      <w:r w:rsidRPr="00545F04">
        <w:rPr>
          <w:rFonts w:ascii="Times New Roman" w:eastAsia="Times New Roman" w:hAnsi="Times New Roman" w:cs="Times New Roman"/>
          <w:color w:val="222222"/>
          <w:spacing w:val="4"/>
          <w:sz w:val="27"/>
          <w:szCs w:val="27"/>
          <w:lang w:eastAsia="ru-RU"/>
        </w:rPr>
        <w:lastRenderedPageBreak/>
        <w:t>эпидемический сезон с целью экстренной и плановой химиопрофилактики [1, 2, 3, 7, 23,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использование Умифеновира**контактным лицам с целью химиопрофилактики [27, 62]:</w:t>
      </w:r>
    </w:p>
    <w:p w:rsidR="00545F04" w:rsidRPr="00545F04" w:rsidRDefault="00545F04" w:rsidP="00545F04">
      <w:pPr>
        <w:numPr>
          <w:ilvl w:val="1"/>
          <w:numId w:val="7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для постконтактной профилактики - 200 мг/сут, в течение 10–14 дней;</w:t>
      </w:r>
    </w:p>
    <w:p w:rsidR="00545F04" w:rsidRPr="00545F04" w:rsidRDefault="00545F04" w:rsidP="00545F04">
      <w:pPr>
        <w:numPr>
          <w:ilvl w:val="1"/>
          <w:numId w:val="7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для сезонной профилактики - 200 мг 2 раза в неделю, курс - 3 недели.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545F04" w:rsidRPr="00545F04" w:rsidRDefault="00545F04" w:rsidP="00545F0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использование оксодигидроакридинилацетата натрия контактным лицам с целью химиопрофилактики [85,86]:</w:t>
      </w:r>
    </w:p>
    <w:p w:rsidR="00545F04" w:rsidRPr="00545F04" w:rsidRDefault="00545F04" w:rsidP="00545F04">
      <w:pPr>
        <w:numPr>
          <w:ilvl w:val="1"/>
          <w:numId w:val="8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разовая профилактическая доза составляет 250 мг (1 ампула) или 4 – 6 мг на кг массы тела. При длительном применении рекомендуемый интервал между введениями 3–7 суток.</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45F04" w:rsidRPr="00545F04" w:rsidRDefault="00545F04" w:rsidP="00545F0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использование препаратов интерферона контактным лицам с целью химиопрофилактики [56, 57]:</w:t>
      </w:r>
    </w:p>
    <w:p w:rsidR="00545F04" w:rsidRPr="00545F04" w:rsidRDefault="00545F04" w:rsidP="00545F04">
      <w:pPr>
        <w:numPr>
          <w:ilvl w:val="1"/>
          <w:numId w:val="8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Интерферон альфа-2b (лиофилизат для приготовления назального введения) – содержимое растворяют в 5 мл воды для инъекций, интраназально по 3 капли в каждый носовой ход 2 раза в сутки, в течение 5 – 7 дней. При однократном контакте достаточно одного закапывания. При необходимости профилактические курсы повторяют. При сезонном повышении заболеваемости в указанной дозе, утром 1–2 дня.</w:t>
      </w:r>
    </w:p>
    <w:p w:rsidR="00545F04" w:rsidRPr="00545F04" w:rsidRDefault="00545F04" w:rsidP="00545F04">
      <w:pPr>
        <w:numPr>
          <w:ilvl w:val="1"/>
          <w:numId w:val="8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Интерферон гамма человеческий рекомбинантный**(лиофилизат для приготовления назального введения) – содержимое растворяют в 5 мл воды для инъекций, интраназально по 2–3 капли в каждый носовой ход за 30 мин до завтрака в течение 10 дней. При необходимости профилактические курсы повторяют.</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45F04" w:rsidRPr="00545F04" w:rsidRDefault="00545F04" w:rsidP="00545F0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Рекомендовано</w:t>
      </w:r>
      <w:r w:rsidRPr="00545F04">
        <w:rPr>
          <w:rFonts w:ascii="Times New Roman" w:eastAsia="Times New Roman" w:hAnsi="Times New Roman" w:cs="Times New Roman"/>
          <w:color w:val="222222"/>
          <w:spacing w:val="4"/>
          <w:sz w:val="27"/>
          <w:szCs w:val="27"/>
          <w:lang w:eastAsia="ru-RU"/>
        </w:rPr>
        <w:t> использование препаратов – индукторов интерферонов контактным лицам с целью химиопрофилактики в период подъема заболеваемости ОРВИ [1, 2, 3, 6, 7, 11, 35, 84, 88, 93, 95, 96, 195, 196]:</w:t>
      </w:r>
    </w:p>
    <w:p w:rsidR="00545F04" w:rsidRPr="00545F04" w:rsidRDefault="00545F04" w:rsidP="00545F04">
      <w:pPr>
        <w:numPr>
          <w:ilvl w:val="1"/>
          <w:numId w:val="8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меглюмина акридонацетат**[95, 96, 28, 129] (экстренная и сезонная профилактика). Для постконтактной профилактики гриппа и ОРВИ при непосредственном контакте (не более 3 дней назад) с больными гриппом или ОРВИ препарат принимают по 4 таблетки (600 мг) в сутки на 1, 2, 4, 6 и 8-е сутки (курс – 20 таблеток) [128, 129].</w:t>
      </w:r>
    </w:p>
    <w:p w:rsidR="00545F04" w:rsidRPr="00545F04" w:rsidRDefault="00545F04" w:rsidP="00545F04">
      <w:pPr>
        <w:numPr>
          <w:ilvl w:val="1"/>
          <w:numId w:val="8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оксиэтиламмония метилфеноксиацетат [110-114] – по 1 таблетке (200 мг) в сутки после еды. Всего на курс 14 таблеток (суммарная доза 2800 мг), длительность курса 14 дней.</w:t>
      </w:r>
    </w:p>
    <w:p w:rsidR="00545F04" w:rsidRPr="00545F04" w:rsidRDefault="00545F04" w:rsidP="00545F04">
      <w:pPr>
        <w:numPr>
          <w:ilvl w:val="1"/>
          <w:numId w:val="8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азоксимера бромид** [118, 120, 121, 123-127] (экстренная и сезонная)</w:t>
      </w:r>
    </w:p>
    <w:p w:rsidR="00545F04" w:rsidRPr="00545F04" w:rsidRDefault="00545F04" w:rsidP="00545F04">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Таблетки: по 1 таблетке в день в течение 10 дней.</w:t>
      </w:r>
    </w:p>
    <w:p w:rsidR="00545F04" w:rsidRPr="00545F04" w:rsidRDefault="00545F04" w:rsidP="00545F04">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Раствор: интраназально или сублингвально по 6 мг в сутки, суточная доза препарата (6 мг) вводится за 2-3 приема в сутки.</w:t>
      </w:r>
    </w:p>
    <w:p w:rsidR="00545F04" w:rsidRPr="00545F04" w:rsidRDefault="00545F04" w:rsidP="00545F04">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Суппозитории: суппозитории по 12 мг 1 раз в сутки ежедневно. Курс применения – 10 суппозиториев.</w:t>
      </w:r>
    </w:p>
    <w:p w:rsidR="00545F04" w:rsidRPr="00545F04" w:rsidRDefault="00545F04" w:rsidP="00545F04">
      <w:pPr>
        <w:numPr>
          <w:ilvl w:val="1"/>
          <w:numId w:val="8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тилорон** – 125 мг 1 раз в неделю в течение 6 недель, курсовая доза составляет 750 мг [195, 196].</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применение Лизатов бактерий [Haemophilus influenzae + Klebsiella ozaenae + Klebsiella pneumoniae + Moraxella сatarrhalis + Staphylococcus aureus + Streptococcus pneumoniae + Streptococcus pyogenes + Streptococcus viridans] –  пациентам, вне зависимости от сезона по заболеваемости ОРВИ, проживающим в экологически неблагоприятных условиях и подвергающиеся постоянному воздействию негативных факторов среды; пациентам с хроническими заболеваниями дыхательных путей и глотки (хронический бронхит/хроническая обструктивная болезнь легких, бронхиальная астма, хронический риносинусит, хронический тонзиллит и др.) для профилактики рецидивирующей респираторной инфекции и вторичной бактериальной инфекции [130, 131, 134].</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у пациентов с хроническими респираторными заболеваниями применение Лизаты бактерий [Haemophilus influenzae + Klebsiella ozaenae + Klebsiella pneumoniae + Moraxella сatarrhalis + Staphylococcus aureus + Streptococcus pneumoniae + Streptococcus pyogenes + Streptococcus viridans] – снижают количества эпизодов острых респираторных инфекций и обострений хронического заболевания, а также потребности в антибактериальной терапии. Назначается тремя курсами по 10 дней, интервал между курсами 20 дней [130, 131, 134].</w:t>
      </w:r>
    </w:p>
    <w:p w:rsidR="00545F04" w:rsidRPr="00545F04" w:rsidRDefault="00545F04" w:rsidP="00545F0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применение противовирусного биологического лекарственного препарата анаферон (антитела к гамма интерферону человека аффинно очищенные – 10000 ЕМД) с целью профилактики контактных лиц в период подъема заболеваемости ОРВИ [197].</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Экспериментально и клинически установлена эффективность в отношении вирусов гриппа А и В, парагриппа, риновируса, респираторно</w:t>
      </w:r>
      <w:r w:rsidRPr="00545F04">
        <w:rPr>
          <w:rFonts w:ascii="Times New Roman" w:eastAsia="Times New Roman" w:hAnsi="Times New Roman" w:cs="Times New Roman"/>
          <w:i/>
          <w:iCs/>
          <w:color w:val="333333"/>
          <w:spacing w:val="4"/>
          <w:sz w:val="27"/>
          <w:szCs w:val="27"/>
          <w:lang w:eastAsia="ru-RU"/>
        </w:rPr>
        <w:softHyphen/>
        <w:t>синцитиального вируса, аденовируса, сезонных штаммов коронавирусов, метапневмовируса, вирусов простого герпеса 1 и 2 типов (герпес губ, генитальный герпес). С профилактической целью препарат принимают по 1 таблетке 1 раз в день в течение 1-3 месяцев. Противопоказан при повышенной индивидуальной чувствительности к компонентам препарата, дефиците лактазы, наследственной непереносимости галактозы, глюкозо-галактозной мальабсорбции. Безопасность применения препарата у беременных и в период лактации не изучалась. При необходимости препарат можно сочетать с другими противовирусными, антибактериальными и симптоматическими средствами.</w:t>
      </w:r>
    </w:p>
    <w:p w:rsidR="00545F04" w:rsidRPr="00545F04" w:rsidRDefault="00545F04" w:rsidP="00545F0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w:t>
      </w:r>
      <w:r w:rsidRPr="00545F04">
        <w:rPr>
          <w:rFonts w:ascii="Times New Roman" w:eastAsia="Times New Roman" w:hAnsi="Times New Roman" w:cs="Times New Roman"/>
          <w:color w:val="222222"/>
          <w:spacing w:val="4"/>
          <w:sz w:val="27"/>
          <w:szCs w:val="27"/>
          <w:lang w:eastAsia="ru-RU"/>
        </w:rPr>
        <w:t> прием A11CC05 #Колекальциферола** взрослому населению в предэпидемический и эпидемический периоды ОРВИ длительно в качестве средства неспецифической профилактики и развития тяжелых форм ОРВИ [180-189].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 xml:space="preserve">низкий уровень витамина D связан с увеличением частоты сезонных респираторных инфекции и ухудшением показателей функции легких длительность у взрослых. Прием от 6 месяцев до года, лицам без ожирения </w:t>
      </w:r>
      <w:r w:rsidRPr="00545F04">
        <w:rPr>
          <w:rFonts w:ascii="Times New Roman" w:eastAsia="Times New Roman" w:hAnsi="Times New Roman" w:cs="Times New Roman"/>
          <w:i/>
          <w:iCs/>
          <w:color w:val="333333"/>
          <w:spacing w:val="4"/>
          <w:sz w:val="27"/>
          <w:szCs w:val="27"/>
          <w:lang w:eastAsia="ru-RU"/>
        </w:rPr>
        <w:lastRenderedPageBreak/>
        <w:t>(ИМТ &lt;30 кг/м2) в дозе 2000 МЕ/сутки или 10 000 МЕ/неделю, а при наличии ожирения (ИМТ &gt;30 кг/м2) в более высоких дозах от 3000 МЕ/сутки до 6000 МЕ/сутки. Длительный прием A11CC05 #Колекальциферола**связан с необходимостью поддерживать его целевой уровень (30–60 нг/мл) на протяжении всего года [180-184].</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_____________________________________________________________________________</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0"/>
          <w:szCs w:val="20"/>
          <w:vertAlign w:val="superscript"/>
          <w:lang w:eastAsia="ru-RU"/>
        </w:rPr>
        <w:t>2 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w:t>
      </w:r>
    </w:p>
    <w:p w:rsidR="00545F04" w:rsidRPr="00545F04" w:rsidRDefault="00545F04" w:rsidP="00545F0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5.3. Диспансерное наблюдение</w:t>
      </w:r>
    </w:p>
    <w:p w:rsidR="00545F04" w:rsidRPr="00545F04" w:rsidRDefault="00545F04" w:rsidP="00545F0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диспансерное наблюдение у врача-терапевта при развитии осложнений [1,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Комментарий: </w:t>
      </w:r>
      <w:r w:rsidRPr="00545F04">
        <w:rPr>
          <w:rFonts w:ascii="Times New Roman" w:eastAsia="Times New Roman" w:hAnsi="Times New Roman" w:cs="Times New Roman"/>
          <w:i/>
          <w:iCs/>
          <w:color w:val="333333"/>
          <w:spacing w:val="4"/>
          <w:sz w:val="27"/>
          <w:szCs w:val="27"/>
          <w:lang w:eastAsia="ru-RU"/>
        </w:rPr>
        <w:t>Медицинские услуги при амбулаторном наблюдении для лечения (при необходимости) заболевания, оценки состояния и контроля за лечением см. </w:t>
      </w:r>
      <w:r w:rsidRPr="00545F04">
        <w:rPr>
          <w:rFonts w:ascii="Times New Roman" w:eastAsia="Times New Roman" w:hAnsi="Times New Roman" w:cs="Times New Roman"/>
          <w:b/>
          <w:bCs/>
          <w:i/>
          <w:iCs/>
          <w:color w:val="333333"/>
          <w:spacing w:val="4"/>
          <w:sz w:val="27"/>
          <w:szCs w:val="27"/>
          <w:lang w:eastAsia="ru-RU"/>
        </w:rPr>
        <w:t>приложение A3.5.</w:t>
      </w:r>
    </w:p>
    <w:p w:rsidR="00545F04" w:rsidRPr="00545F04" w:rsidRDefault="00545F04" w:rsidP="00545F04">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диспансерное наблюдение (диспансерный прием (осмотр) врача-инфекциониста) в кабинете инфекционных заболеваний поликлиники при аденовирусной инфекции [1,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После выписки в течение 1 месяца </w:t>
      </w: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воздержаться от профилактических прививок, кроме (при наличии показаний) анатоксина столбнячного** и вакцины для профилактики бешенства [1, 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 xml:space="preserve">На выбор тактики лечения оказывают влияние следующие факторы [1, 2, 3, 15, 34, 72]: возраст пациента; характер сопутствующих заболеваний; </w:t>
      </w:r>
      <w:r w:rsidRPr="00545F04">
        <w:rPr>
          <w:rFonts w:ascii="Times New Roman" w:eastAsia="Times New Roman" w:hAnsi="Times New Roman" w:cs="Times New Roman"/>
          <w:i/>
          <w:iCs/>
          <w:color w:val="333333"/>
          <w:spacing w:val="4"/>
          <w:sz w:val="27"/>
          <w:szCs w:val="27"/>
          <w:lang w:eastAsia="ru-RU"/>
        </w:rPr>
        <w:lastRenderedPageBreak/>
        <w:t>клиническая форма болезни; характер течения болезни (динамики нарастания симптомов); тяжесть заболевания; наличие и характер осложнений.</w:t>
      </w:r>
    </w:p>
    <w:p w:rsidR="00545F04" w:rsidRPr="00545F04" w:rsidRDefault="00545F04" w:rsidP="00545F0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до принятия решения о тактике ведения больного ОРВИ установить дефиницию случая ОРВИ у больного: неосложненное течение или осложненное течение [1, 2, 3, 19, 72,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Рекомендовано</w:t>
      </w:r>
      <w:r w:rsidRPr="00545F04">
        <w:rPr>
          <w:rFonts w:ascii="Times New Roman" w:eastAsia="Times New Roman" w:hAnsi="Times New Roman" w:cs="Times New Roman"/>
          <w:color w:val="222222"/>
          <w:spacing w:val="4"/>
          <w:sz w:val="27"/>
          <w:szCs w:val="27"/>
          <w:lang w:eastAsia="ru-RU"/>
        </w:rPr>
        <w:t> лечение в амбулаторных условиях пациентов с легкой и среднетяжёлой формой ОРВИ. В случае безуспешности проводимого лечения или невозможности его проведения в амбулаторных условиях рассматривается вопрос о госпитализации в стационар [1, 2, 6, 19, 72,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Рекомендована</w:t>
      </w:r>
      <w:r w:rsidRPr="00545F04">
        <w:rPr>
          <w:rFonts w:ascii="Times New Roman" w:eastAsia="Times New Roman" w:hAnsi="Times New Roman" w:cs="Times New Roman"/>
          <w:color w:val="222222"/>
          <w:spacing w:val="4"/>
          <w:sz w:val="27"/>
          <w:szCs w:val="27"/>
          <w:lang w:eastAsia="ru-RU"/>
        </w:rPr>
        <w:t> госпитализация в медицинскую организацию пациентов: с тяжелым и среднетяжелым и осложненным течением ОРВИ, пациентов групп риска, а также по эпидемическим показаниям, в том числе и с легким течением болезни (проживающих в общежитиях и в условиях неблагоприятных факторов жилой среды)</w:t>
      </w:r>
      <w:r w:rsidRPr="00545F04">
        <w:rPr>
          <w:rFonts w:ascii="Times New Roman" w:eastAsia="Times New Roman" w:hAnsi="Times New Roman" w:cs="Times New Roman"/>
          <w:color w:val="222222"/>
          <w:spacing w:val="4"/>
          <w:sz w:val="20"/>
          <w:szCs w:val="20"/>
          <w:vertAlign w:val="superscript"/>
          <w:lang w:eastAsia="ru-RU"/>
        </w:rPr>
        <w:t>3</w:t>
      </w:r>
      <w:r w:rsidRPr="00545F04">
        <w:rPr>
          <w:rFonts w:ascii="Times New Roman" w:eastAsia="Times New Roman" w:hAnsi="Times New Roman" w:cs="Times New Roman"/>
          <w:color w:val="222222"/>
          <w:spacing w:val="4"/>
          <w:sz w:val="27"/>
          <w:szCs w:val="27"/>
          <w:lang w:eastAsia="ru-RU"/>
        </w:rPr>
        <w:t>[1, 2, 6, 7,19].</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Комментарий:</w:t>
      </w:r>
      <w:r w:rsidRPr="00545F04">
        <w:rPr>
          <w:rFonts w:ascii="Times New Roman" w:eastAsia="Times New Roman" w:hAnsi="Times New Roman" w:cs="Times New Roman"/>
          <w:b/>
          <w:bCs/>
          <w:i/>
          <w:iCs/>
          <w:color w:val="333333"/>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группы риска развития неблагоприятного течения болезни описаны в п.7.</w:t>
      </w:r>
    </w:p>
    <w:p w:rsidR="00545F04" w:rsidRPr="00545F04" w:rsidRDefault="00545F04" w:rsidP="00545F04">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Рекомендована</w:t>
      </w:r>
      <w:r w:rsidRPr="00545F04">
        <w:rPr>
          <w:rFonts w:ascii="Times New Roman" w:eastAsia="Times New Roman" w:hAnsi="Times New Roman" w:cs="Times New Roman"/>
          <w:color w:val="222222"/>
          <w:spacing w:val="4"/>
          <w:sz w:val="27"/>
          <w:szCs w:val="27"/>
          <w:lang w:eastAsia="ru-RU"/>
        </w:rPr>
        <w:t> срочная госпитализация больного ОРВИ в стационар при наличии следующих критериев [1, 2, 6, 65]:</w:t>
      </w:r>
    </w:p>
    <w:p w:rsidR="00545F04" w:rsidRPr="00545F04" w:rsidRDefault="00545F04" w:rsidP="00545F04">
      <w:pPr>
        <w:numPr>
          <w:ilvl w:val="1"/>
          <w:numId w:val="9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тахипноэ более 24 дыханий в минуту;</w:t>
      </w:r>
    </w:p>
    <w:p w:rsidR="00545F04" w:rsidRPr="00545F04" w:rsidRDefault="00545F04" w:rsidP="00545F04">
      <w:pPr>
        <w:numPr>
          <w:ilvl w:val="1"/>
          <w:numId w:val="9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гипоксемия (SрO2 &lt;95%);</w:t>
      </w:r>
    </w:p>
    <w:p w:rsidR="00545F04" w:rsidRPr="00545F04" w:rsidRDefault="00545F04" w:rsidP="00545F04">
      <w:pPr>
        <w:numPr>
          <w:ilvl w:val="1"/>
          <w:numId w:val="9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наличие очаговых изменений на рентгенограмме грудной клетки.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w:t>
      </w:r>
      <w:r w:rsidRPr="00545F04">
        <w:rPr>
          <w:rFonts w:ascii="Times New Roman" w:eastAsia="Times New Roman" w:hAnsi="Times New Roman" w:cs="Times New Roman"/>
          <w:color w:val="222222"/>
          <w:spacing w:val="4"/>
          <w:sz w:val="27"/>
          <w:szCs w:val="27"/>
          <w:lang w:eastAsia="ru-RU"/>
        </w:rPr>
        <w:t> перевод в отделение реанимации и интенсивной терапии при наличии следующих критериев [1, 65, 72]:</w:t>
      </w:r>
    </w:p>
    <w:p w:rsidR="00545F04" w:rsidRPr="00545F04" w:rsidRDefault="00545F04" w:rsidP="00545F04">
      <w:pPr>
        <w:numPr>
          <w:ilvl w:val="1"/>
          <w:numId w:val="9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клиническая картина быстро прогрессирующей острой дыхательной недостаточности (ЧД &gt;30 в мин, SpO2 &lt;90%, АД сист. &lt;90 мм рт.ст.);</w:t>
      </w:r>
    </w:p>
    <w:p w:rsidR="00545F04" w:rsidRPr="00545F04" w:rsidRDefault="00545F04" w:rsidP="00545F04">
      <w:pPr>
        <w:numPr>
          <w:ilvl w:val="1"/>
          <w:numId w:val="9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другая органная недостаточность (острая почечная недостаточность).</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45F04" w:rsidRPr="00545F04" w:rsidRDefault="00545F04" w:rsidP="00545F04">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Рекомендуется</w:t>
      </w:r>
      <w:r w:rsidRPr="00545F04">
        <w:rPr>
          <w:rFonts w:ascii="Times New Roman" w:eastAsia="Times New Roman" w:hAnsi="Times New Roman" w:cs="Times New Roman"/>
          <w:color w:val="222222"/>
          <w:spacing w:val="4"/>
          <w:sz w:val="27"/>
          <w:szCs w:val="27"/>
          <w:lang w:eastAsia="ru-RU"/>
        </w:rPr>
        <w:t> срочно пересмотреть схемы ведения больного ОРВИ при появлении признаков (симптомов) прогрессирующего течения болезни</w:t>
      </w:r>
      <w:r w:rsidRPr="00545F04">
        <w:rPr>
          <w:rFonts w:ascii="Times New Roman" w:eastAsia="Times New Roman" w:hAnsi="Times New Roman" w:cs="Times New Roman"/>
          <w:color w:val="222222"/>
          <w:spacing w:val="4"/>
          <w:sz w:val="20"/>
          <w:szCs w:val="20"/>
          <w:vertAlign w:val="superscript"/>
          <w:lang w:eastAsia="ru-RU"/>
        </w:rPr>
        <w:t>4</w:t>
      </w:r>
      <w:r w:rsidRPr="00545F04">
        <w:rPr>
          <w:rFonts w:ascii="Times New Roman" w:eastAsia="Times New Roman" w:hAnsi="Times New Roman" w:cs="Times New Roman"/>
          <w:color w:val="222222"/>
          <w:spacing w:val="4"/>
          <w:sz w:val="27"/>
          <w:szCs w:val="27"/>
          <w:lang w:eastAsia="ru-RU"/>
        </w:rPr>
        <w:t>. [1, 2, 6, 19, 72, 88].</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Комментарии</w:t>
      </w:r>
      <w:r w:rsidRPr="00545F04">
        <w:rPr>
          <w:rFonts w:ascii="Times New Roman" w:eastAsia="Times New Roman" w:hAnsi="Times New Roman" w:cs="Times New Roman"/>
          <w:color w:val="222222"/>
          <w:spacing w:val="4"/>
          <w:sz w:val="27"/>
          <w:szCs w:val="27"/>
          <w:lang w:eastAsia="ru-RU"/>
        </w:rPr>
        <w:t>: </w:t>
      </w:r>
      <w:r w:rsidRPr="00545F04">
        <w:rPr>
          <w:rFonts w:ascii="Times New Roman" w:eastAsia="Times New Roman" w:hAnsi="Times New Roman" w:cs="Times New Roman"/>
          <w:i/>
          <w:iCs/>
          <w:color w:val="333333"/>
          <w:spacing w:val="4"/>
          <w:sz w:val="27"/>
          <w:szCs w:val="27"/>
          <w:lang w:eastAsia="ru-RU"/>
        </w:rPr>
        <w:t>1) при симптомах, свидетельствующих об ухудшении снабжения организма кислородом или сердечно-легочной недостаточности (одышка (при движении или в состоянии покоя), затрудненное дыхание, синюшность, кровянистая или окрашенная мокрота, боль в груди, гипотония; гипоксия, определяемая по показаниям пульсоксиметра); при симптомах, свидетельствующих об осложнениях со стороны ЦНС (измененное психическое состояние, бессознательное состояние, сонливость или трудности с пробуждением и периодические или постоянные конвульсии (судороги), спутанность сознания, сильная слабость или паралич);</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2) при подтверждении вторичной бактериальной инфекции, основанное на результатах лабораторных исследований или клинических признаках (например, сохранение постоянной высокой температуры тела и других симптомов более 3 дней);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i/>
          <w:iCs/>
          <w:color w:val="333333"/>
          <w:spacing w:val="4"/>
          <w:sz w:val="27"/>
          <w:szCs w:val="27"/>
          <w:lang w:eastAsia="ru-RU"/>
        </w:rPr>
        <w:t>3) при появлении тяжелого обезвоживания, проявляющегося в пониженной активности, головокружении, сниженном диурезе и вялости.</w:t>
      </w:r>
    </w:p>
    <w:p w:rsidR="00545F04" w:rsidRPr="00545F04" w:rsidRDefault="00545F04" w:rsidP="00545F04">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Рекомендована</w:t>
      </w:r>
      <w:r w:rsidRPr="00545F04">
        <w:rPr>
          <w:rFonts w:ascii="Times New Roman" w:eastAsia="Times New Roman" w:hAnsi="Times New Roman" w:cs="Times New Roman"/>
          <w:color w:val="222222"/>
          <w:spacing w:val="4"/>
          <w:sz w:val="27"/>
          <w:szCs w:val="27"/>
          <w:lang w:eastAsia="ru-RU"/>
        </w:rPr>
        <w:t> выписка пациента из медицинской организации при: стойком улучшении клинической картины, нормализации температуры тела, купировании респираторно-катарального синдрома. нормальных показателях общего анализа крови [1, 2, 6, 72].</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Условия оказания медицинских услуг</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Медицинская помощь оказывается в форме:</w:t>
      </w:r>
    </w:p>
    <w:p w:rsidR="00545F04" w:rsidRPr="00545F04" w:rsidRDefault="00545F04" w:rsidP="00545F0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экстренной медицинской помощи;</w:t>
      </w:r>
    </w:p>
    <w:p w:rsidR="00545F04" w:rsidRPr="00545F04" w:rsidRDefault="00545F04" w:rsidP="00545F04">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неотложной медицинской помощи.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Медицинская помощь оказывается в виде:</w:t>
      </w:r>
    </w:p>
    <w:p w:rsidR="00545F04" w:rsidRPr="00545F04" w:rsidRDefault="00545F04" w:rsidP="00545F0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первичной медико-санитарной помощи;</w:t>
      </w:r>
    </w:p>
    <w:p w:rsidR="00545F04" w:rsidRPr="00545F04" w:rsidRDefault="00545F04" w:rsidP="00545F0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скорой, в том числе скорой специализированной, медицинской помощи;</w:t>
      </w:r>
    </w:p>
    <w:p w:rsidR="00545F04" w:rsidRPr="00545F04" w:rsidRDefault="00545F04" w:rsidP="00545F04">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Медицинская помощь взрослым больным ОРВИ может оказываться в следующих условиях:</w:t>
      </w:r>
    </w:p>
    <w:p w:rsidR="00545F04" w:rsidRPr="00545F04" w:rsidRDefault="00545F04" w:rsidP="00545F04">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545F04" w:rsidRPr="00545F04" w:rsidRDefault="00545F04" w:rsidP="00545F04">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 инфекционистом медицинской организации, оказывающим медицинскую помощь пациентам в амбулаторных условиях.</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 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Лечение пациентов осуществляется в условиях стационара по направлению врача-терапевта участкового, врача общей практики (семейного врача), врача-инфекциониста, медицинских работников, выявивших ОРВИ.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_____________________________________________________________________________</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0"/>
          <w:szCs w:val="20"/>
          <w:vertAlign w:val="superscript"/>
          <w:lang w:eastAsia="ru-RU"/>
        </w:rPr>
        <w:lastRenderedPageBreak/>
        <w:t>3 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w:t>
      </w:r>
      <w:r w:rsidRPr="00545F04">
        <w:rPr>
          <w:rFonts w:ascii="Times New Roman" w:eastAsia="Times New Roman" w:hAnsi="Times New Roman" w:cs="Times New Roman"/>
          <w:color w:val="222222"/>
          <w:spacing w:val="4"/>
          <w:sz w:val="27"/>
          <w:szCs w:val="27"/>
          <w:lang w:eastAsia="ru-RU"/>
        </w:rPr>
        <w:t> </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0"/>
          <w:szCs w:val="20"/>
          <w:vertAlign w:val="superscript"/>
          <w:lang w:eastAsia="ru-RU"/>
        </w:rPr>
        <w:t>4 Письмо Федеральной службы по надзору в сфере защиты прав потребителей и благополучия человека Российской Федерации от 26.11.2009 № 01/17863-9–32 «О направлении документа ВОЗ «Клинические методы ведения больных, инфицированных пандемическим вирусом гриппа (H1N1) 2009».</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 группам риска тяжелого течения ОРВИ относятся следующие лица</w:t>
      </w:r>
      <w:r w:rsidRPr="00545F04">
        <w:rPr>
          <w:rFonts w:ascii="Times New Roman" w:eastAsia="Times New Roman" w:hAnsi="Times New Roman" w:cs="Times New Roman"/>
          <w:color w:val="222222"/>
          <w:spacing w:val="4"/>
          <w:sz w:val="20"/>
          <w:szCs w:val="20"/>
          <w:vertAlign w:val="superscript"/>
          <w:lang w:eastAsia="ru-RU"/>
        </w:rPr>
        <w:t>1,5</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беременные на любом сроке беременности и в послеродовый период;</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хроническими заболеваниями легких (бронхиальная астма, ХОБЛ и др.);</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хроническими заболеваниями сердечно-сосудистой системы(пороки сердца, ГБ, ИБС с признаками сердечной недостаточности и др.);</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нарушениями обмена веществ (сахарный диабет, ожирение 2–3степени и др.);</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хронической болезнью почек;</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хроническими заболеваниями печени;</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определенными неврологическими состояниями (включая нейромускульные, нейрокогнитивные нарушения, эпилепсию);</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гемоглобинопатиями;</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 первичными и вторичными иммунодефицитами (ВИЧ-инфекция, приемиммуносупрессорных медикаментов и т.п.);</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со злокачественными новообразованиями;</w:t>
      </w:r>
    </w:p>
    <w:p w:rsidR="00545F04" w:rsidRPr="00545F04" w:rsidRDefault="00545F04" w:rsidP="00545F04">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лица в возрасте 65 лет и старше.</w:t>
      </w:r>
    </w:p>
    <w:p w:rsidR="00545F04" w:rsidRPr="00545F04" w:rsidRDefault="00545F04" w:rsidP="00545F04">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0"/>
          <w:szCs w:val="20"/>
          <w:vertAlign w:val="superscript"/>
          <w:lang w:eastAsia="ru-RU"/>
        </w:rPr>
        <w:t>1 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0"/>
          <w:szCs w:val="20"/>
          <w:vertAlign w:val="superscript"/>
          <w:lang w:eastAsia="ru-RU"/>
        </w:rPr>
        <w:lastRenderedPageBreak/>
        <w:t>5 Письмо Минздрава России от 02.12.2022 № 30-4/И/1-20714 «О направлении памятки для медицинских работников по проведению дифференциальной диагностики COVID-19 с гриппом и ОРВИ, определению тактики ведения больных, включая детей, лиц пожилого возраста и беременных, а также памятки для населения по профилактике и лечению сезонного гриппа, COVID-19, РС-инфекции и других ОРВИ».</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54"/>
        <w:gridCol w:w="2561"/>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Оценка выполнения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 общий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Выполнены осмотр и пальпация лимфоузлов головы и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Выполнено физикальное обследование лёгких (пальпация, перкуссия, аускультация)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Выполнена пульсоксиметрия с измерением SpO2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Выполнено физикальное исследование сердца: измерение пульса и артериального давления, аускультация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 биохимический анализ крови общетерапевтический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Выполнено проведение коагулограммы пациентам с проявлениями геморрагического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Выполнено исследование маркеров воспалительной реакции пациентам с тяжелым и осложненным течением ОРВИ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Выполнено использование экспресс-методов диагностики для идентификации возбудителя ОРВИ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Выполнено проведение этиологической лабораторной диагностики методами амплификации нуклеиновых кислот (ПЦР, LAMP и др.) на наличие нуклеиновых кислот возбудителей ОРВИ, гриппа и SARS-Cov-2 в мазках со слизистой оболочки носоглотки и ротоглотки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Выполнена прицельная рентгенография органов грудной клетки или спиральная компьютерная томография легких пациентам с явлениями бронхита при длительности болезни более 3-5 дней всем (для исключения очаговой пневмонии) и наличии физикальных признаков поражения легочной ткани (верификация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Выполнена рентгенография или спиральная компьютерная томография придаточных пазух носа пациентам с затруднением носового дыхания в течение более 3-5 дней болезни при подозрении на синусит, вызванный присоединением бактериальной флоры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Выполнена регистрация электрокардиограммы пациентам со среднетяжелым и тяжёлым течением ОРВИ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Проведена базисная, дезинтоксикационная терапия, назначение нестероидных противовоспалительных и противоревматических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 </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Выполнено назначение противовирусных препаратов не позднее 48 часов после начала болезни: первой линией являются препараты с прямым противовирусным действием, второй - иммунотропные препараты с опосредованным противовирусным действием (L03AB - интерфероны, L03AX - другие иммуностимуляторы, A13A - общетонизирующие препараты)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Проведена терапия антибактериальными препаратами: при развитии острого бактериального тонзиллита, в случае неэффективности проводимой патогенетической, симптоматической и противовирусной терапии, при развитии других осложнений (при среднетяжёлом и тяжёлом течении ОРВИ), вызванных присоединением бактериальной флоры (бронхиты, пневмонии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Проведена выписка пациента из медицинской   организации при: стойком улучшении клинической картины, нормализации температуры тела, купировании респираторно-катарального синдрома, нормальных показателях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«да / нет»</w:t>
            </w:r>
          </w:p>
        </w:tc>
      </w:tr>
    </w:tbl>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Список литературы</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Инфекционные болезни. Национальное руководство. Под ред. акад. РАМ Н.Д. Ющука, акад. РАЕН Ю.Я. Венгерова. – 2-е изд., перераб. и доп. М.: Издательство ГЭОТАР- Медиа, 2023. –1104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Лобзин Ю.В., Жданов К.В. Руководство по инфекционным болезням. 4-е изд., доп. и перераб. СПб, 2011; 1408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2023 году: Государственный доклад. Москва: Федеральная служба по надзору в сфере защиты прав потребителей и благополучия человека, 2024. – 364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Медицинская микробиология, вирусология и иммунология: Учебник / Под. ред. В.В. Зверева, А.С. Быкова. М.: ООО «Издательство «Медицинское информационное агентство». 2016; c. 331–333, 695–700.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Романцов М.Г., Киселев О.И., Сологуб Т.В. Этиопатогенетическая фармакотерапия ОРВИ и гриппа. Лечащий врач. 2011; с.2.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Чуланов В. П., Горелов А. В., Малявин А. Г. [и др.]. Острые респираторные вирусные инфекции (ОРВИ) у взрослых. Москва : Некоммерческое партнерство "Национальное научное общество инфекционистов", 2021. – 70 с. – EDN NEZDFV.</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«Внебольничная пневмония у взрослых». Клинические рекомендации Министерства здравоохранения Российской Федерации. М.,2021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Бургасова О.А., Краева Л.А., Петрова И.С., Келли Е.И. Случай тяжелого течения смешанной респираторно-вирусной инфекции (грипп А (H1N1) + RS-вирусная), осложненной внебольничной пневмонией, вызванной Streptococcusequi.Инфекционные болезни. 2015; № 1 (13): с. 71–74.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Hawkey C.J., Lanas A.I. Doubt and certainty about non-steroidal anti-inflammatory drugs in the year 2000: a multidisciplinary expert statement. Am. J. Med. 2001; Vol. 110: 79–100.</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Legand, Anaïs et al. Addressing the Public Health Burden of Respiratory Viruses: The Battle against Respiratory Viruses (BRaVe) Initiative. Future Virology. 2013; 8(10): 953–968. </w:t>
      </w:r>
      <w:hyperlink r:id="rId5" w:history="1">
        <w:r w:rsidRPr="00545F04">
          <w:rPr>
            <w:rFonts w:ascii="Times New Roman" w:eastAsia="Times New Roman" w:hAnsi="Times New Roman" w:cs="Times New Roman"/>
            <w:color w:val="0000FF"/>
            <w:spacing w:val="4"/>
            <w:sz w:val="27"/>
            <w:szCs w:val="27"/>
            <w:u w:val="single"/>
            <w:lang w:eastAsia="ru-RU"/>
          </w:rPr>
          <w:t>http://www.futuremedicine.com/doi/10.2217/fvl.13.85</w:t>
        </w:r>
      </w:hyperlink>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Ershov F.I., Kovalenko A.L., Garashchenko T.I., Sel'kova E P., Botvin'eva V.V. Cycloferon- -a new domestic preparation for the prophylaxis of influenza and other acute respiratory viral infections. Zhurnal Mikrobiologii, Epidemiologii, I Immunobiologii. 2004; 6: 47–51.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Ашахер Т., Крохин А., Кузнецова И. cсоавт. Влияние препарата Ингавирин® (имидазолилэтанамида пентандиовой кислоты) на интерфероновый статус клеток в условиях вирусной инфекции. Эпидемиология и инфекционные болезни. 2016; 21(4): 196–205.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Викулов Г.Х. Новые и возвращающиеся респираторные вирусные инфекции: алгоритмы диагностики и терапии // РМЖ. Медицинское обозрение. 2018, №8 (1). – с. 5–11.</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Малкоч А.В., Анастасевич Л.А., Боткина А.С. Острые респираторные заболевания и возможности иммуномодулирующей терапии. Лечащий врач. 2008. </w:t>
      </w:r>
      <w:hyperlink r:id="rId6" w:history="1">
        <w:r w:rsidRPr="00545F04">
          <w:rPr>
            <w:rFonts w:ascii="Times New Roman" w:eastAsia="Times New Roman" w:hAnsi="Times New Roman" w:cs="Times New Roman"/>
            <w:color w:val="0000FF"/>
            <w:spacing w:val="4"/>
            <w:sz w:val="27"/>
            <w:szCs w:val="27"/>
            <w:u w:val="single"/>
            <w:lang w:eastAsia="ru-RU"/>
          </w:rPr>
          <w:t>https://www.lvrach.ru/2008/08/5615064</w:t>
        </w:r>
      </w:hyperlink>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Булгакова В.А., Поромов А.А., Грекова А.И., Пшеничная Н.Ю., Селькова Е.П., Львов Н.И., Ленева И.А., Шестакова И.В., Малеев В.В. Фармакоэпидемиологическое исследование течения гриппа и других ОРВИ в группах риска. Терапевтический Архив. 01.2017; с. 61–70.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Денисова А.Р., Максимов М.Л. Острые респираторные вирусные инфекции: этиология, диагностика, современный взгляд на лечение // РМЖ. Медицинское обозрение. 2018, №1 (II). – С. 99–103.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Кареткина Г.Н. Острые респираторные инфекции: профилактика и лечение в предстоящем эпидемическом сезоне. Медицинский алфавит. 2017; 3(30): 7–14.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Селькова Е.П., Гренкова Т.А., Гудова Н.В., Оганесян А.С. Итоги эпидсезона 2017/18 гг. по гриппу и острой респираторной вирусной инфекции. Особенности этиотропной терапии // РМЖ. Медицинское обозрение. 2018, №11. – С. 49–53.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Селькова Е.П., Калюжин О.В. ОРВИ и грипп. В помощь практикующему врачу. Мю: МИА; 2015; 224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Zaccone E.J., Lieu T., Muroi Y. et al. Parainfluenza 3-induced cough hypersensitivity in the guinea pig airways. PLoS One. 2016; 11(5): e0155526. DOI: 10.1371/journal.pone.0155526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Малявин А.Г., Епифанов В.А., Глазкова И.И. Реабилитация при заболеваниях органов дыхания. – М.: ГЭОТАР-Медиа, 2010. 352 с. . Версия 2 (31.07.2020)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Авдеев С.Н. Неинвазивная вентиляция легких при острой дыхательной недостаточности: от клинических рекомендаций – к реальной клинической практике. Пульмонология 2018; 28(1): 32-35. DOI:10.18093/0869-0189-2018-28-1-32-35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Карпухин Г.И., Карпухина О.Г. Диагностика, профилактика и течение острых респираторных заболеваний. СПб.: Гиппократ. 2000; 184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Острый тонзиллофарингит. Клинические рекомендации. Поляков Д.П., Карнеева О.В., Рязанцев С.В., Гаращенко Т.И., Гуров А.В., Казанова А.В., Максимова Е.А. 2016; 19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Клинические рекомендации по диагностике, лечению и профилактике тяжёлой внебольничной пневмонии у взрослых. Чучалин А.Г., Синопальников А.И., Козлов Р.С., Авдеев С.Н., Тюрин И.Е., Руднов В.А., Рачина С.А., Фесенко О.В. 2014; 82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Малявин А.Г., Бабак С.Л. с соавт. Физиотерапия и кислородотерапия пациентов с дыхательными расстройствами и нарушением мукоцилиарного клиренса. Клинические рекомендации РНМОТ. Терапия. 2019; 5:101-152.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Huang L. Zhang L. Liu Y. Luo R. Zeng L. et. al. Arbidol for preventing and treating influenza in adults and children. Cochrane Database of Systematic Reviews. City: Chichester, UK Editors: Zhang L. Publisher: John Wiley &amp;Sons, Ltd. 2015.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Мартынов А.И., Малявин А.Г., Журавлева М.В. с соавт. Консенсус экспертного совета РНМОТ «Улучшение результатов лечения инфекций дыхательных путей». Профилактическая медицина. 2019; 22(4): 144–151.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King D, Mitchell B, Williams CP, Spurling GK. Saline nasal irrigation for acute upper respiratory tract infections. Cochrane Database Syst Rev. 2015 Apr 20;(4):CD006821.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Beale J., Jayaraman A., Jackson D.J. et al. Rhinovirus-induced IL-25 in asthma exacerbation drives type 2 immunity and allergic pulmonary inflammation. Science Translational Medicine. 2014; Oct. Vol. 6; p. 256.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Войтенков В.Б. Инструментальные методы диагностики кардиальной патологии при инфекционных заболеваниях / В.Б. Войтенков, С.Н. Чупрова, И.В. Бабаченко и др. // Журнал инфектологии, 2018. - №1 (т.10). – С 15–23.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Купченко А.Н. Клиническая эффективность стандартных противовирусных препаратов в лечении больных острыми респираторными вирусными инфекциями с осложнениями / А.Н. Купченко, Ж.Б. Понежева, В.Б. Ромейко // Эпидемиология и инфекционны болезни. Актуальные вопросы, 2016. - №6. - С.48-51.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Федеральные клинические рекомендации по оказанию скорой медицинской помощи при острой лихорадке у детей. Баранов А.А. 2015; 12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Клинические рекомендации по диагностике и лечению тяжелого сепсиса и септического шока в лечебно-профилактических организациях Санкт-Петербурга. Бубнова Н.А., Зуева Л.П., Колбин А.С., Колосовская Е.Н., Луфт В.М., Насер Н.Р. и др. 2016; 94с.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Фазылов В.Х., Ситников И.Г., Силина Е.В., Шевченко С.Б., Малышев Н.А., Еганян Г.А., Гроппа Л.Г., Корсантия Б.М. Лечение ОРВИ и гриппа в рутинной клинической практике (результаты многоцентрового международного наблюдательного исследования FLU-EE). // Терапевтический архив. – 2016. - №11.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Малявин А.Г. Мифы острого бронхита. Non nocere. 2019; 9:19-24.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Малявин А.Г. Острый бронхит и роль вирусной инфекции при этом заболевании. Non nocere. 2020; 11: 84–93.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Киселев О.И., Малеев В.В., Деева Э.Г., Ленева И.А., Селькова Е.П., Осипова Е.А., Обухов А.А., Надоров С.А., Куликова Е.В. Клиническая эффективность препарата Арбидол (умифеновир) в терапии гриппа у </w:t>
      </w:r>
      <w:r w:rsidRPr="00545F04">
        <w:rPr>
          <w:rFonts w:ascii="Times New Roman" w:eastAsia="Times New Roman" w:hAnsi="Times New Roman" w:cs="Times New Roman"/>
          <w:color w:val="222222"/>
          <w:spacing w:val="4"/>
          <w:sz w:val="27"/>
          <w:szCs w:val="27"/>
          <w:lang w:eastAsia="ru-RU"/>
        </w:rPr>
        <w:lastRenderedPageBreak/>
        <w:t>взрослых: промежуточные результаты многоцентрового двойного слепого рандомизированного плацебо-контролируемого исследования АРБИТР. Терапевтический Архив. 01.2015; с. 88–96.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Ленева И.А., Пшеничная Н.Ю., Лиознов Д.А., Янг Ц. Умифеновир в Китае: обзор научных и клинических данных // Инфекционные болезни: новости, мнения, обучение. 2024. Т. 13, № 3. С. 70-82. DOI: https://doi.org/10.33029/2305-3496-2024-13-3-70-82</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Рациональный выбор противовирусной терапии гриппа и острых респираторных вирусных инфекций в условиях тридемии (консенсус Экспертного совета) // Инфекционные болезни: новости, мнения, обучение. 2024. Т. 13, № 4. С. 125–138. DOI: </w:t>
      </w:r>
      <w:hyperlink r:id="rId7" w:history="1">
        <w:r w:rsidRPr="00545F04">
          <w:rPr>
            <w:rFonts w:ascii="Times New Roman" w:eastAsia="Times New Roman" w:hAnsi="Times New Roman" w:cs="Times New Roman"/>
            <w:color w:val="0000FF"/>
            <w:spacing w:val="4"/>
            <w:sz w:val="27"/>
            <w:szCs w:val="27"/>
            <w:u w:val="single"/>
            <w:lang w:eastAsia="ru-RU"/>
          </w:rPr>
          <w:t>https://doi.org/10.33029/2305-3496-2024-13-4-125-138</w:t>
        </w:r>
      </w:hyperlink>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Грипп и другие острые респираторные вирусные инфекции: принципы выбора препаратов для лечения (доказательная медицина) и схемы назначения, алгоритмы оказания медицинской помощи больным. Специфическая профилактика гриппа. Метод. Рекомендации [авторы-составители: Никифоров В.В. и др.]. – М.: Спецкнига – 2019. – 32с.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Kenealy T., Arol B. Antibiotics for common cold and acutepurulent rhinitis. Cochrane Database Syst. Rev. 2013; 6: CD000247.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Зырянов С.К., Бутранова О.И., Гайдай Д.С., Крышень К.Л. Фармакотерапия острых респираторных инфекций, вызванных вирусами гриппа: современные возможности. Терапевтический архив, №1–2021.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Зарубаев В.В., А.В. Слита, Е.О. Синегубова, А.А. Мурылёва, И.Н. Лаврентьева. Противовирусная активность энисамия йодида в отношении вирусов гриппа и ОРВИ invitroна разных клеточных линиях. Терапевтический архив, №11 2020г., стр. 45–50.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Лиознов Д.А., Карнаухова Е.Ю., Зубкова Т.Г., Шахланская Е.В. Оценка эффективности схемы лечения ОРВИ, включающей этиотропную (энисамия йодид) и симптоматическую терапию. Терапевтический архив, том 92 (№3 2020 г.), стр. 50–55.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Колобухина Л.В., Меркулова Л.Н., Григорян С.С., Щелканов М.Ю. Оспельникова Т.П., Гусева О.А., Бурцева Е.И., Исаева Е.И., Орлова С.Н., Борзунов В.М., Волжанин В.М.,</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Геппе Н.А., Малахов А.Б., Кондюрина Е.Г. Обоснование выбора противовирусной терапии ОРВИ в педиатрии (мета-анализ клинических исследований эффективности имидазолилэтанамида пентандиовой кислоты у детей разных возрастных групп). Вопросы практической педиатрии. 2020; 15(3): 106–114.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Бабак С. Л., Горелов А. В., Зайцев А. А. [и др.]. Грипп у взрослых. Москва: Министерство здравоохранения Российской Федерации, 2022. – 104 с. – EDN PGBFSV.</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Зайцев А.А., Макаревич А.М. Острые респираторные вирусные инфекции: направления диагностики и рациональной терапии (как избежать ошибок?). Consilium Medicum. 2024;26(3):159–163. DOI: 10.26442/20751753.2024.3.202739.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Eccles, R., Turner, R. B. &amp; Dicpinigaitis, P. V. Treatment of Acute Cough Due to the Common Cold: Multi-component, Multi-symptom Therapy is Preferable to Single-Component, Single¬Symptom Therapy—A Pro/Con Debate. Lung 194, 15–20 (2016).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Picon PD, Costa MB, da Veiga Picon R, et al. Symptomatic treatment of the common cold with a fixed-dose combination of paracetamol, chlorphenamine and phenylephrine: a randomized, placebo-controlled trial. BMC Infect Dis. 2013;13:556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Пшеничная Н.Ю., Булгакова В.А., Львов Н.И., Поромов А.А., Селькова Е.П., Грекова А.И., Шестакова И.В., Малеев В.В., Ленева И.А. Клиническая эффективность умифеновира при гриппе и ОРВИ (исследование АРБИТР) // Терапевтический архив. - 2019. - Т. 91. - №3. - C. 56-63. doi: 10.26442/00403660.2019.03.000127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Pecheur E. Borisevich V. Halfmann P. Morrey J. Smee D. et. al. The Synthetic Antiviral Drug Arbidol Inhibits Globally Prevalent Pathogenic Viruses. Journal of virology. 2016; vol: 90 (6): 3086-3092.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Alimbarova L. The use of Cycloferon for the treatment and prevention of influenza and acute respiratory viral infections. Klinicheskaia Meditsina. 2015; 93, №3: с. 57–63.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Мазина Н.К., Шешунов И.В., Мазин П.В., Мазин В.П., Коваленко А.Л., Заплутанов В.А. Клиническая эффективность иммуномодулятора циклоферона (таблетки) при вирусных инфекциях органов дыхания: результаты систематического обзора и метаанализа. Терапевтический архив 11, 2017. С. 84-92.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Новиков Д.К., Новикова В.И. Применение интерферонов и их индукторов при ОРВИ. Медицинские новости. – 2017. – №9. – С. 18–21.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Горелов А.В., Феклисова Л.В., Грачева Н.М., Алпенидзе Д.Н., Линькова Ю.Н., Черняева Е.В. Экзогенная интерферонизация как аспект этиопатогенетической терапии острых респираторных вирусных инфекций. Фарматека. – 2011. - №15.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Малышев Н.А., Эсауленко Е.В., Яковлев А.А. и др. Рекомендации по диагностике и лечению гриппа у взрослых пациентов (с моделями пациентов). Современная медицина; 2015: С. 2–56.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Сологуб Т.В., Голобоков Г.С., Цветков В.В., Токин И.И. Интерферон гамма в терапии гриппа и других респираторные вирусных инфекций. Медицинский совет. 2015. № 7. С. 54–58.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Федеральное руководство по использованию лекарственных средств (формулярная система). Выпуск XVII. Под. ред. Чучалина А.Г., Яснецова В.В. М.: Видокс. 2016; 1045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Государственный реестр лекарственных средств Минздрава России. Доступ: https://grls. rosminzdrav.ru/ (дата обращения – 30.01.2025).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Kang Y, Mai ZT, Yau LF, Li RF, Tong TT, Yang CG, Chan KM, Jiang ZH, Wang Y, Yang ZF, Wang JR. Glycomic Analysis Reveals That Sialyltransferase Inhibition Is Involved in the Antiviral Effects of Arbidol. J Virol. 2022 Mar 23;96(6):e0214121. doi: 10.1128/jvi.02141-21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Boccazzi A., Garotta M., Pontari S., Agostoni C.V. Streptococcal tonsillopharyngitis: clinical vs. microbiological diagnosis. Infez. Med. 2011; 19 (2): 100-105.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Harris A.M., Hicks L.A., Qaseem A. Appropriate Antibiotic Use for Acute Respiratory Tract Infection in Adults: Advice for High-Value Care from the </w:t>
      </w:r>
      <w:r w:rsidRPr="00545F04">
        <w:rPr>
          <w:rFonts w:ascii="Times New Roman" w:eastAsia="Times New Roman" w:hAnsi="Times New Roman" w:cs="Times New Roman"/>
          <w:color w:val="222222"/>
          <w:spacing w:val="4"/>
          <w:sz w:val="27"/>
          <w:szCs w:val="27"/>
          <w:lang w:eastAsia="ru-RU"/>
        </w:rPr>
        <w:lastRenderedPageBreak/>
        <w:t>American College of Physicians and the Centers for Disease Control and Prevention. Ann Intern Med. 2016; 164(6):425-34 (ISSN: 1539-3704).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Национальные рекомендации по диагностике и лечению тяжёлых форм гриппа. Чучалин А.Г., Авдеев С.Н., Черняев А.Л., Опипова Г.Л., Самсонова М.В. 2013; 19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Малявин А.Г., Бабак С.Л. с соавт. Физиотерапия и кислородотерапия пациентов с дыхательными расстройствами и нарушением мукоцилиарного клиренса. Клинические рекомендации РНМОТ. Терапия. 2019; 5:101-152.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Логинов А.Ф. Нестероидная гастропатия: современные методы профилактики и лечения. Лекции для врачей. Гастроэнтерология. - 2011.- № 3. - С. 10–16.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D. Boltz et al. Antiviral Activity of Enisamium Against Influenza Viruses in Differentiated Normal Human Bronchial Epithelial Cells. III antivirus congress. Amsterdam, 12–14 October 2014.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D. Boltz et al. Activity of enisamium, an isonicotinic acid derivative, against influenza viruses in differentiated normal human bronchial epithelial cells. Boltz D, et al. Antivir Chem Chemother. 2018 Jan-Dec.</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Булгакова В.А., Поромов А.А., Грекова А.И., Пшеничная Н.Ю., Селькова Е.П., Львов Н.И., Ленева И.А., Шестакова И.В., Малеев В.В. Фармакоэпидемиологическое исследование течения гриппа и других ОРВИ в группах риска. Терапевтический Архив. 01.2017; с. 61–70.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Лабораторная диагностика гриппа и других ОРВИ методом полимеразной цепной реакции. Клинические рекомендации // ФБУН «Центральный научно-исследовательский институт эпидемиологии» Роспотребнадзора, Москва –2016.–62 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Временные методические рекомендации «Профилактика, диагностика и лечение новой коронавирусной инфекции (COVID-19)» Версия 18 (26.10.2023).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Пшеничная Н.Ю. Обзор текущих и перспективных направлений противовирусной терапии гриппа и острых респираторных вирусных </w:t>
      </w:r>
      <w:r w:rsidRPr="00545F04">
        <w:rPr>
          <w:rFonts w:ascii="Times New Roman" w:eastAsia="Times New Roman" w:hAnsi="Times New Roman" w:cs="Times New Roman"/>
          <w:color w:val="222222"/>
          <w:spacing w:val="4"/>
          <w:sz w:val="27"/>
          <w:szCs w:val="27"/>
          <w:lang w:eastAsia="ru-RU"/>
        </w:rPr>
        <w:lastRenderedPageBreak/>
        <w:t>инфекций в России / Н.Ю. Пшеничная, В.А. Булгакова, Е.В. Волчкова и др. // Терапевтический архив, 2019. - №11. – С. 105–109.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Токин И.И., Зубкова Т.Г., Дроздова Ю.В., Лиознов Д.А. Опыт этиотропной терапии ОРВИ отечественным противовирусным препаратом. Инфекционные болезни. 2019; 17(4): 13–17. DOI: 10.20953/1729-9225-2019-4-13-17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Лиознов Д.А., Токин И.И., Зубкова Т.Г., Сорокин П.В. Практика применения отечественного противовирусного препарата в этиотропной терапии острой респираторной вирусной инфекции. Терапевтический архив. 2020; 92 (12). DOI: 10.26442/00403660.2020.12.200427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Rafalsky V., Averyanov A., Bart B., Minina E., Putilovskiy M., Andrianova E. et al. Efficacy and safety of Ergoferon versus oseltamivir in adult outpatients with seasonal influenza virus infection: a multicenter, open-label, randomized trial. International Journal of Infectious Diseases. 2016; 51: 47-55.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Селькова Е.П., Костинов М.П., Барт Б.Я., Аверьянов А.В., Петров Д.В. Лечение острых респираторных вирусных инфекций у взрослых: результаты рандомизированного двойного слепого плацебо-контролируемого клинического исследования. Пульмонология. 2019; 29(3): 302-10.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Костинов М.П., Хамитов Р.Ф., Бабкин А.П., Минина Е.С., Барт Б.Я., Михайлусова М.П. с соавт. Лечение острой респираторной инфекции у взрослых: результаты многоцентрового рандомизированного двойного слепого плацебо-контролируемого клинического исследования. Лечащий врач. 2019; 10: 74-80.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Овчинников А.Ю., Мирошниченко Н.А., Николаева Ю.О. О рациональном и эффективном лечении острых респираторных инфекций. Ж. Эффективная фармакотерапия, 2022; 18 (28): 22-25.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Хамитов Р.Ф., Никифоров В.В., Зайцев А.А., Трагира И.Н. Оценка эффективности и безопасности комплексного противовирусного препарата на основе антител в терапии острой респираторной вирусной инфекции у взрослых. Терапевтический архив. 2022;94(1):83–93.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Хамитов Р.Ф., Илькович М.М., Акопов А.Л., Михайлусова М.П., Петров Д.В., Алпенидзе Д.Н., Шаповалова Ю.С., Козырев О.А., Абраменкова Н.Ю., </w:t>
      </w:r>
      <w:r w:rsidRPr="00545F04">
        <w:rPr>
          <w:rFonts w:ascii="Times New Roman" w:eastAsia="Times New Roman" w:hAnsi="Times New Roman" w:cs="Times New Roman"/>
          <w:color w:val="222222"/>
          <w:spacing w:val="4"/>
          <w:sz w:val="27"/>
          <w:szCs w:val="27"/>
          <w:lang w:eastAsia="ru-RU"/>
        </w:rPr>
        <w:lastRenderedPageBreak/>
        <w:t>Шуньков В.Б., Павлыш Е.Ф., Ерофеева С.Б. Результаты многоцентрового рандомизированного двойного слепого плацебо-контролируемого исследования эффективности и безопасности применения Ренгалина для лечения кашля при острой респираторной инфекции у взрослых пациентов. Терапия.2019, Т.5, №1(27):38-53.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Акопов А.Л., Александрова Е.Б., Илькович М.М., Петров Д.В., Трофимов В.И. Ренгалин – новый эффективный и безопасный препарат в лечении кашля. Результаты многоцентрового сравнительного рандомизированного клинического исследования у больных с острыми респираторными инфекциями. Антибиотики и химиотерапия, 2015: 60: 19-26.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Геппе Н.А., Кондюрина Е.Г., Галустян А.Н., Пак Т.Е., Бальцерович Н.Б., Жиглинская О.В., Камаев А.В., Лазарева С.Г., Лалэко С.Л., Мельникова И.М., Михайлова Е.В., Перминова О.А., Сабитов А.У., Спиваковский Ю.М., Шамшева О.В., Черная Н.Л. Новые возможности эффективной терапии кашля при острых респираторных инфекциях у детей. Лечащий врач. 2017; 10: 25-33.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Маринич В.В., Мизерницкий Ю.Л. Эффективность профилактики респираторных заболеваний у спортсменов-подростков. // Лечащий врач. – 2017. - №9.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Захаров К.А., Сурков К.Г., Василюк В.Б., Синенченко А.Г., Волков Г.А., Сухорук А.А., Эсауленко Е.В. Эффективность применения препарата неовир для профилактики заболеваемости острыми респираторными заболеваниями и гриппом в производственном коллективе. Фарматека. 2015. № 11 (304). С. 72-77.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Volkov G.A., Zakharov K.А., Surkov K.G., Vasilyuk V.B., Sinenchenko A.G., Sukhoruk A.A., Esaulenko E.V. The use of low-molecular interferon inducer neovir for prevention of acute respiratory diseases in a production collective. В сборнике: . Материалы II съезда инфекционистов Узбекистана. 2015. С. 201-202.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Moore N., Le Parc J.M., van Ganse E. et al. Tolerability of ibuprofen, aspirin and paracetamol for the treatment of cold and flu symptoms and sore throat pain. Int J Clin Pract 2002;56(10):732- 4.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Клинические рекомендации. Острый синусит. Национальная медицинская ассоциация оториноларингологов. Рубрикатор клинических рекомендаций Минздрава России. 2021. ID: 313. Доступ: https://cr.minzdrav.gov.ru/schema/313_2 (дата обращения – 01.11.2022).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Oстрый риносинусит. Клинические рекомендации. М-Ростов-на-Дону: Общероссийская общественная организация "Ассоциация врачей общей практики (семейных врачей) Российской Федерации. – 2014 – 27с.</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Карнеева О.В., Дайхес Н.А., Поляков Д.П. Протоколы диагностики и лечения острых тонзиллофарингитов. Русский медицинский журнал «Оториноларингология". 2015; № 6: с. 307-311.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Tai CF, Lu CY, Shao PL et al. Rapid-test sensitivity for novel swine-origin pandemic influenza A. J Formos Med Assoc. 2012; 111(8):427-430.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Кладова О.В., Молочкова О.В., Вальтц Н.Л., Компаниец Ю.В., Гришкевич Н.Л. Значение индукторов интерферона в лечении и профилактике респираторных инфекций// Детские инфекции – 2016;4: 48-53.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Kiran, Mayuresh D., Monali P. Vakharia, Lalit J. Pawaskar, and Shaheen N. Sheikh. 2018. “Efficacy and Safety of a Fixed Dose Combination of Paracetamol, Chlorpheniramine Maleate and Phenylephrine in Treatment of Common Cold: A Phase IV, Open-Labelled, Multi-Centric Study.” International Journal of Basic &amp;Clinical Pharmacology 8 (1): 34.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Сабитов А. У., Ковтун О. П., Бацкалевич Н. А., Мальцев О. В., Жданов К. В., Эсауленко Е. В., Тихонова Е. П., Калинина Ю.С., Сорокин П. В., Чепур С. В., Степанов А. В. Метаанализ рандомизированных контролируемых клинических исследований эффективности препарата Риамиловир в этиотропной терапии острой респираторной вирусной инфекции. Антибиотики и химиотерапия. 2021;66:5–6:48–57. doi:10.24411/0235-2990-2021-66-6-6-48-57.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Романцов М.Г., Сологуб Т.В., Коваленко А.Л. Циклоферон в лечении и экстренной профилактике респираторных вирусных инфекций и гриппа, Клиническая медицина, 2011, № 1, С. 51–54.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Сологуб Т.В. Циклоферон как средство лечения и экстренной профилактики гриппа и ОРВИ (многоцентровое рандомизированное контрольно-</w:t>
      </w:r>
      <w:r w:rsidRPr="00545F04">
        <w:rPr>
          <w:rFonts w:ascii="Times New Roman" w:eastAsia="Times New Roman" w:hAnsi="Times New Roman" w:cs="Times New Roman"/>
          <w:color w:val="222222"/>
          <w:spacing w:val="4"/>
          <w:sz w:val="27"/>
          <w:szCs w:val="27"/>
          <w:lang w:eastAsia="ru-RU"/>
        </w:rPr>
        <w:lastRenderedPageBreak/>
        <w:t>сравнительное исследование), Клиническая медицина, 2009, Том 54, 7-8, С. 30-36.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Эсауленко, Е. В. Новак К.Е. Современные возможности этиотропной и патогенетической терапии при респираторных инфекциях. Инфекционные болезни: новости, мнения, обучение. – 2024. – Т. 13, № 3(50). – С. 62-69.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Ратникова Л.И., Е.В. Картополова Влияние патогенетической терапии гриппа на продукцию оксида азота и купирование интоксикационного синдрома. Инфекционные болезни: новости, мнение, обучение, 2016, №4, с. 100-103.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Исаков В.А., Архипов Г.С., Коваленко А.Л., Туркин В.В. Терапия вирусных инфекций. Лечащий врач, 2000 №3 С. 57-59.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Морис Э., Кардос П. Комплексный обзор противокашлевых препаратов, применяемых в Европе. BMJ Open Resp Res 2016;3:e000137. doi:10.1136/bmjresp-2016- 000137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Мазина Н.К., Шешунов И.В., Мазин П.В. Адъювантная энергопротекция реамберином в практике интенсивной терапии и реанимации: эффективность по данным метаанализа (с истематический обзор). Анестезиология и реаниматология. 2016; 61(4), С. 314-319.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Шабанов П. Д., Зарубина И. В., Мокренко Е.В. Фармакология трекрезана – нового иммуномодулятора и адаптогена // Обзоры по клинической фармакологии и лекарственной терапии. 2014. Т.12, № 2. С. 12 –27.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Воронков М. Г., Расулов М. М. Трекрезан—родоначальник нового класса адаптогенов и иммуномодуляторов (обзор). Химико-фармацевтический журнал. 2007;41(1):3–7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Кузнецов И. А., Смирнов А. М., Куралева О. О., Быстрякова Е. А., Лакейкина И.А., Бегметова М. Х. Биологические и фармакологические свойства Трекрезана. Современные проблемы науки и образования. 2015;1–1.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Ю. В. Фролова, Н. М. Голанова, Д. Г. Листраденкова, Е. П. Амон, Е. Ю. Малинникова. Результаты наблюдательного пострегистрационного исследования эффективности и безопасности применения препарата </w:t>
      </w:r>
      <w:r w:rsidRPr="00545F04">
        <w:rPr>
          <w:rFonts w:ascii="Times New Roman" w:eastAsia="Times New Roman" w:hAnsi="Times New Roman" w:cs="Times New Roman"/>
          <w:color w:val="222222"/>
          <w:spacing w:val="4"/>
          <w:sz w:val="27"/>
          <w:szCs w:val="27"/>
          <w:lang w:eastAsia="ru-RU"/>
        </w:rPr>
        <w:lastRenderedPageBreak/>
        <w:t>Трекрезан® у взрослых больных острой респираторной вирусной инфекцией // Терапия 8, 2021.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Шабанов П. Д., Ганапольский В. П., Жумашева А. Б., Елистратов А. А., Мокеева Е. Г., Кудлай Д. А. Трекрезан как метаболический активатор, обладающий свойствами метеоадаптогена, психоэнергизатора и иммуномодулятора. Вестник Российской военно-медицинской академии. 2006; (1): 53-57.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Ерофеева М. К., Максакова В.Л Трекрезан – иммуномодулирующий препарат с выраженными адаптогенными свойствами. ФГБУ «НИИ гриппа им. А.А. Смородинцева» Минздрава России, Санкт-Петербург, Россия ж-л Поликлиника 2020,4 стр 71-74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Стороженко П.А., Жигачёва И.В., Кузнецов И.А., Бегметова М.Х., Мякинькова Л.Л., Гукасов В.М., Рыбаков Ю.Л., Расулов М.М. Свойство препарата Трекрезан модулировать синтез белка в клетках Медицина и высокие технологии. 2022. № 1. С. 36-43.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Верлан Н.В., Кочкина Е.О.В Сравнительная оценка действия интерферонсодержащих препаратов и противовирусного средства растительного происхождения сборнике: от биохимии растений к биохимии человека. международная научная конференция. Москва, 2022. С. 329-333.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Шабанов П. Д., Зарубина И. В., Болехан А. В., Рылеев А. Ю., Жумашева А. Б., Цыган В.Н. Иммуномодулятор Трекрезан: профиль общей и иммунотропной активности // РМЖ. 2005. № 20. С. 1361.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Жумашева А. Б., Болехан А.В., Шабанов П. Д. Иммуномодулирующие свойства Трекрезана Психофармакол. и биол. наркология.2009.—Т. 8, № 3.—С. 2555–2559.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Максимов М. Л., Аляутдин Р.Н. Эффективность и безопасность Трекрезана. Иммуномодулятор с адаптогенными свойствами. Терапия. 2017;2(12).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Лавренова Г. В., Зайнчуковский М.С., Жамакочян К.Ц., Малышева М. И. Пути профилактики острой вирусной инфекции и ее бактериальных осложнений. Медицинский совет. 2020;(21).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Н.В. Верлан, Е.О. Кочкина. Перспективы фармакологической оптимизации противовирусной защиты организма. Терапия. 2021; 4.</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Alexia, Catherine, Mailys Cren, Pascale Louis-Plence, Dang-Nghiem Vo, Yasamine El Ahmadi, Emilie Dufourcq-Lopez, Zhao-Yang Lu, идр. «Polyoxidonium Activates Cytotoxic Lymphocyte Responses Through Dendritic Cell Maturation: Clinical Effects in Breast Cancer». Frontiers in Immunology10 (2019 г.): 2693. </w:t>
      </w:r>
      <w:hyperlink r:id="rId8" w:history="1">
        <w:r w:rsidRPr="00545F04">
          <w:rPr>
            <w:rFonts w:ascii="Times New Roman" w:eastAsia="Times New Roman" w:hAnsi="Times New Roman" w:cs="Times New Roman"/>
            <w:color w:val="0000FF"/>
            <w:spacing w:val="4"/>
            <w:sz w:val="27"/>
            <w:szCs w:val="27"/>
            <w:u w:val="single"/>
            <w:lang w:eastAsia="ru-RU"/>
          </w:rPr>
          <w:t>https://doi.org/10/gg88kq</w:t>
        </w:r>
      </w:hyperlink>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Лусс Л. В. Современные взгляды на иммуномодулирующую терапию при респираторных инфекциях у взрослых и детей: преимущества Полиоксидония / Л. В. Лусс // Эффективная фармакотерапия. Аллергология и иммунология. – 2015. – № 2–3 (48). – С. 24–32.</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Белан, Э.Б., и А.А. Желтова. «Применение иммуномодуляторов в лечении заболеваний дыхательных путей». Фарматека, вып. 4(2017г.).</w:t>
      </w:r>
      <w:hyperlink r:id="rId9" w:history="1">
        <w:r w:rsidRPr="00545F04">
          <w:rPr>
            <w:rFonts w:ascii="Times New Roman" w:eastAsia="Times New Roman" w:hAnsi="Times New Roman" w:cs="Times New Roman"/>
            <w:color w:val="0000FF"/>
            <w:spacing w:val="4"/>
            <w:sz w:val="27"/>
            <w:szCs w:val="27"/>
            <w:u w:val="single"/>
            <w:lang w:eastAsia="ru-RU"/>
          </w:rPr>
          <w:t>https://pharmateca.ru/ru/archive/article/34670</w:t>
        </w:r>
      </w:hyperlink>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Булгакова, В. А. «Иммуномодуляторы для профилактики и лечения острых респираторных инфекций: эффективность азоксимера бромида». Терапевтический архив (архив до 2018 г.) 86, вып. 12 (1 декабрь 2014 г.): 92–97. https://doi.org/10/gg6rsh.</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Глушкова, Е. Ф., и Т. Н. Суровенко. «Иммуномодулирующая терапия у пациентов с инфекциями верхних дыхательных путей и ЛОР-органов». Медицинский Совет, вып. 16 (2016 г.).</w:t>
      </w:r>
      <w:hyperlink r:id="rId10" w:history="1">
        <w:r w:rsidRPr="00545F04">
          <w:rPr>
            <w:rFonts w:ascii="Times New Roman" w:eastAsia="Times New Roman" w:hAnsi="Times New Roman" w:cs="Times New Roman"/>
            <w:color w:val="0000FF"/>
            <w:spacing w:val="4"/>
            <w:sz w:val="27"/>
            <w:szCs w:val="27"/>
            <w:u w:val="single"/>
            <w:lang w:eastAsia="ru-RU"/>
          </w:rPr>
          <w:t>https://doi.org/10/gg6rsn</w:t>
        </w:r>
      </w:hyperlink>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Варфоломеева, М. И., и Б. В. Пинегин. «Обоснование назначения и применение Полиоксидония в лечении и профилактике ОРВИ». Трудный Пациент 9, вып. 6 (2011 г.). </w:t>
      </w:r>
      <w:hyperlink r:id="rId11" w:history="1">
        <w:r w:rsidRPr="00545F04">
          <w:rPr>
            <w:rFonts w:ascii="Times New Roman" w:eastAsia="Times New Roman" w:hAnsi="Times New Roman" w:cs="Times New Roman"/>
            <w:color w:val="0000FF"/>
            <w:spacing w:val="4"/>
            <w:sz w:val="27"/>
            <w:szCs w:val="27"/>
            <w:u w:val="single"/>
            <w:lang w:eastAsia="ru-RU"/>
          </w:rPr>
          <w:t>https://www.elibrary.ru/item.asp?id=16921857</w:t>
        </w:r>
      </w:hyperlink>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Булгакова, В. А., И. И. Балаболкин, и А. С. Игнатова. «Иммуномодуляция как стратегия профилактики и лечения респираторных инфекций». Consilium Medicum 18, вып. 11 (2016 г.).  </w:t>
      </w:r>
      <w:hyperlink r:id="rId12" w:history="1">
        <w:r w:rsidRPr="00545F04">
          <w:rPr>
            <w:rFonts w:ascii="Times New Roman" w:eastAsia="Times New Roman" w:hAnsi="Times New Roman" w:cs="Times New Roman"/>
            <w:color w:val="0000FF"/>
            <w:spacing w:val="4"/>
            <w:sz w:val="27"/>
            <w:szCs w:val="27"/>
            <w:u w:val="single"/>
            <w:lang w:eastAsia="ru-RU"/>
          </w:rPr>
          <w:t>https://www.elibrary.ru/item.asp?id=28804362</w:t>
        </w:r>
      </w:hyperlink>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Зырянов, С. К., О. И. Бутранова, А. В. Ершов, и З. Ш. Манасова. «Эффективность азоксимера бромида в терапии госпитализированных пациентов с внебольничной пневмонией среднетяжелого и тяжелого течения». Медицинский Совет, вып. 18 (2021 г.). </w:t>
      </w:r>
      <w:hyperlink r:id="rId13" w:history="1">
        <w:r w:rsidRPr="00545F04">
          <w:rPr>
            <w:rFonts w:ascii="Times New Roman" w:eastAsia="Times New Roman" w:hAnsi="Times New Roman" w:cs="Times New Roman"/>
            <w:color w:val="0000FF"/>
            <w:spacing w:val="4"/>
            <w:sz w:val="27"/>
            <w:szCs w:val="27"/>
            <w:u w:val="single"/>
            <w:lang w:eastAsia="ru-RU"/>
          </w:rPr>
          <w:t>https://doi.org/10.21518/2079-701X-2021-18-106-117</w:t>
        </w:r>
      </w:hyperlink>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Варфоломеева, М.И., и Н.Х. Сетдикова. «Современные возможности иммуномодулирующей терапии в профилактике и лечении острых </w:t>
      </w:r>
      <w:r w:rsidRPr="00545F04">
        <w:rPr>
          <w:rFonts w:ascii="Times New Roman" w:eastAsia="Times New Roman" w:hAnsi="Times New Roman" w:cs="Times New Roman"/>
          <w:color w:val="222222"/>
          <w:spacing w:val="4"/>
          <w:sz w:val="27"/>
          <w:szCs w:val="27"/>
          <w:lang w:eastAsia="ru-RU"/>
        </w:rPr>
        <w:lastRenderedPageBreak/>
        <w:t>респираторных инфекций». ConsiliumMedicum17, вып.3(2015г.).</w:t>
      </w:r>
      <w:hyperlink r:id="rId14" w:history="1">
        <w:r w:rsidRPr="00545F04">
          <w:rPr>
            <w:rFonts w:ascii="Times New Roman" w:eastAsia="Times New Roman" w:hAnsi="Times New Roman" w:cs="Times New Roman"/>
            <w:color w:val="0000FF"/>
            <w:spacing w:val="4"/>
            <w:sz w:val="27"/>
            <w:szCs w:val="27"/>
            <w:u w:val="single"/>
            <w:lang w:eastAsia="ru-RU"/>
          </w:rPr>
          <w:t>https://elibrary.ru/item.asp?id=23209647</w:t>
        </w:r>
      </w:hyperlink>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Омарова, Х.Г., А.А. Плоскирева, И.А. Агаркова, и А.В. Горелов. «Опыт применения азоксимера бромида для профилактики острых респираторных заболеваний и COVID- 19 у взрослых из группы повышенного риска инфицирования (медицинских работников „красной зоны“): метаанализ контролируемых клинических исследований». Русский Медицинский Журнал, 2022 г.</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Вавилова В. П. и др. «Способ профилактики острых респираторных инфекций и COVID-19 у медицинских работников». //Терапия. – 2021. – Т. 7. – №. 4. – С. 114-123. </w:t>
      </w:r>
      <w:hyperlink r:id="rId15" w:history="1">
        <w:r w:rsidRPr="00545F04">
          <w:rPr>
            <w:rFonts w:ascii="Times New Roman" w:eastAsia="Times New Roman" w:hAnsi="Times New Roman" w:cs="Times New Roman"/>
            <w:color w:val="0000FF"/>
            <w:spacing w:val="4"/>
            <w:sz w:val="27"/>
            <w:szCs w:val="27"/>
            <w:u w:val="single"/>
            <w:lang w:eastAsia="ru-RU"/>
          </w:rPr>
          <w:t>https://doi.org/10.18565/therapy.2021.4.114-123</w:t>
        </w:r>
      </w:hyperlink>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Скачков, М. В. «Безопасность и эффективность Полиоксидония для профилактики ОРЗ у длительно и часто болеющих пациентов». РМЖ 16, вып. 22 (2008 г.). https://www.elibrary.ru/item.asp?id=22934420.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Михайленко А.А. и соавт. Профилактика гриппа и ОРЗ с помощью сублингвального применения Полиоксидония. Иммунология. 2005.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Романцов М.Г., Сологуб Т.В., Петров А.Ю., Коваленко А.Л. Циклоферон в лечении и экстренной профилактике респираторных вирусных инфекций и гриппа. Рецепт. 2011;(6):59–65.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Исаков В.А., Кобалова И.В., Ерофеева М.К. Эффективность Циклоферона® в терапии и профилактике гриппа и ОРЗ. Русский медицинский журнал. – 2011. – №23. С. 1420 - 1425.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А.Г. Малявин, А.В. Горелов, Е.В. Эсауленко, О.В. Калюжин, Е.В. Ших, С.Л. Бабак, М.В. Пчелинцев. Согласованное мнение экспертов круглого стола «Терапия ОРВИ у взрослых: традиционные представления и перспективы»//Терапия.-№10.-2022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Study of the Efficacy and Safety of Broncho-munal®, Capsules, 7 mg for the Treatment of Acute Uncomplicated Respiratory Tract Infections - Full Text View - ClinicalTrials.gov</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Li J. et al. Protective effect of a bacterial extract against acute exacerbation in patients with chronic bronchitis accompanied by chronic obstructive pulmonary disease //Chinese medical journal. – 2004. – Т. 117. – №. 06. – С. 828-834.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Soler M., Mütterlein R., Cozma G. Double-blind study of OM-85 in patients with chronic bronchitis or mild chronic obstructive pulmonary disease //Respiration. – 2007. – Т. 74. – №. 1. – С. 26-32.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Tang H. et al. Efficacy and safety of OM-85 in patients with chronic bronchitis and/or chronic obstructive pulmonary disease //Lung. – 2015. – Т. 193. – С. 513-519.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Рябова М. А. и др. К вопросу о лечении острых заболеваний верхних дыхательных путей //Педиатрия. Приложение к журналу Consilium Medicum. – 2016. – №. 3. – С. 51¬54.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Эдже М. А., Овчинников А. Ю., Хон Е. М. Современные схемы лечения пациентов с острым бактериальным риносинуситом // ConsiliumMedicum. – 2016. – Т. 18. – №. 11. – С. 63-66.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Mehlisch D.R., Aspley S., Daniels S.E. et al. A single-tablet fixed-dose combination of racemic ibuprofen/paracetamol in the management of moderate to severe postoperative dental pain in adult and adolescent patients: a multicenter, two-stage, randomized, double-blind, parallel-group, placebo-controlled, factorial study // Clin Ther. 2010. Vol. 32. P. 1033–1049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Hay, Alastair D., et al. "Paracetamol plus ibuprofen for the treatment of fever in children (PITCH): randomised controlled trial." Bmj 337 (2008).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P.Sarzi-Puttini et al. Pain and ketoprofen: what is its role in clinical practice? Reumatismo, 2010; 62(3):172-188.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Rençber S., Karavana S. Y., Özyazici M. Bioavailability file: ketoprofen //Fabad Journal of Pharmaceutical Sciences. – 2009. – Т. 34. – №. 4. – С. 203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Fokkens W.J., Lund V.J., Mullol J. EPOS 2012: European position paper on rhinosinusitis and nasal polyps 2012, Rhinology. 2012; Vol. 50 (1): р.1–12.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Orlandi R.R., Kingdom T.T., Hwang P.H., et al . International Consensus Statement on Allergy and Rhinology: Rhinosinusitis. Int Forum Allergy Rhinol. 2016; 6 Suppl 1:S22-209. doi: 10.1002/alr.21695.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.Melzer, R. Saller, A. Schapowal, R. Brignoli. Systematic Review of Clinical Data with BNO-101 (Sinupret) in the Treatment of Sinusitis. ForschKomplementärmed 2006;13:78–87.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D. Passali, J. Cambi, F.M. Passali, L.M. Bellussi. Phytoneering: a new way of therapy for rhinosinusitis. Acta Otorhinolaryngol Ital. 2015 Feb; 35(1): 1–8.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Fokkens W.J., Lund V.J., Hopkins Cl., Hellings P.W., et al. EPOS 2020: European position paper on rhinosinusitis and nasal polyps 2020, Rhinology. 2020; Vol. 58, Suppl. 29 р.53–95.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Koch A.K., Klose P., Lauche R., Cramer H., Baasch J., Dobos G.J., Langhorst J. A Systematic Review of Phytotherapy for Acute Rhinosinusitis. Forsch Komplementmed 2016;23(3):165-9. doi: 10.1159/000447467.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R. Jund et al., Herbal Drug BNO 1016 is safe and effective in the treatment of acute viral rhinosinusitis. Acta Oto-Laryngologica, 2015; 135: 42-50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V. Popovych et al. A randomized, open-label, multicenter, comparative study of therapeutic efficacy, safety and tolerability of BNO 1030 extract, containing marshmallow root, chamomile flowers, horsetail herb, walnut leaves, yarrow herb, oak bark, dandelion herb (Тонзилгон Н) in the treatment of acute nonbacterial tonsillitis in children aged 6 to 18 years. Am J Otolaryngol 40 (2019) 265–273.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Вавилова В.П. и др. Клиническая эффективность и переносимость препарата Тонзилгон® Н при лечении рецидивирующих инфекций верхних дыхательных путей у детей: неинтервенционное исследование в России. РМЖ. 2017; 5:350–358.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Пискунов, В. С. Опыт применения препарата Тонзилгон® Н в комплексном лечении хронического тонзиллита с промыванием небных миндалин у взрослых / В. С. Пискунов, Н. А. Никитин // ConsiliumMedicum. – 2018. – Т. 20. – № 3. – С. 48-52.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Дронов И.А. и др. Применение растительного лекарственного препарата комплексного действия (Тонзилгон Н) в лечении рецидивирующего тонзиллофарингита у детей. Вопросы практической педиатрии. 2020; 15(4): 16–24. (In Russian). DOI: 10.20953/1817-7646-2020-4-16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Арефьева Н.А., Васяева А.А.. Иммунотерапия при хронических фарингитах: показания, результаты. РМЖ - 2010. - Т 18, № 30. - С. 1864-1869.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Roveta A.M., Debbia E.A., Schito G.C., Marchese A. Comparison of the activity of N- acetylcysteine, Ambroxol, Bromexine and Sobrelol on Staphylococcus aureus biofilms//GIMMOC.2004. Vol.8, p.1-12.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Blasi F. et al. The effect of N-acetylcysteine on biofilms: Implications for the treatment of respiratory tract infections //Respiratory medicine. – 2016. – Т. 117. – С. 190-197.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Wopker PM, Schwermer M, Sommer S, Längler A, Fetz K, Ostermann T, Zuzak TJ. Complementary and alternative medicine in the treatment of acute bronchitis in children: A systematic review. Complement Ther Med. 2020 Mar; 49:102217. doi: 10.1016/j.ctim.2019.102217. Epub 2019 Oct 19.;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Kemmerich B. et al. Efficacy and tolerability of a fluid extract combination of Thyme herb and Ive leaves and matched placebo in adults suffering from acute bronchitis with productive cough. Arzneim. - Forsch./Drug Res. 56, №9, 652-660 (2006).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Kemmerich B. Evaluation of efficacy and tolerability of a fixed combination of Thyme herb and Primrose root in adults suffering from acute bronchitis with productive cough. Arzneim. - Forsch./Drug Res. 57, №9, 607-615 (2007).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Ismail С. et al. Bronchipret in cases of acute bronchitis. Schw. Zschr. GanzheitsMedizin, 2003. P. 171-175.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А.Г. Малявин. Возможности лечения ОРВИ фитопрепаратами в рутинной клинической практике. Терапия. 2021; №7 (49).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Зайцев А.А., Оковитый С.В., Крюков Е.В. Современные возможности мукоактивной терапии. Фарматека. 2015;14:81-4.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Лиджиева А.А., Смолярчук Е.А. Левосальбутамол – новые возможности лечения бронхиальной астмы. Ведомости Научного центра экспертизы средств медицинского применения. 2015;2:25-8.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Jan Lotvall, Mona Palmqvist, Peter Arvidsson, Alan Maloney, Pietro Ventresca, Jonathan Ward. The therapeutic ratio of R-albuterol is comparable with that of RS-albuterol in asthmatic patients. Goteborg, Sweden, and Greenford, United Kingdom. July 27, 2001; S-413 45.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Зайцев А.А., Лещенко И.В., Эсаулова Н.А., Викторова И.А. Оценка эффективности и безопасности комбинированного препарата, содержащего амброксол, гвайфенезин и левосальбутамол, в сравнении с фиксированной комбинацией бромгексин/ гвайфенезин/сальбутамол в терапии продуктивного кашля у взрослых пациентов с острым бронхитом. Терапевтический архив. 2023;95(3):235–241.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Феклисова Л.В., Ющук Н.Д., Аликеева ГК. Результаты многоцентровых клинико-лабораторных исследований назначения сорбированного поликомпонентного препарата-пробиотика детям и взрослым при инфекционной патологии. Инфекционные болезни: новости, мнения, обучение. 2015.№1(10).С.66-76.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Mousa HA. Prevention and Treatment of Influenza, Influenza-Like Illness, and Common Cold by Herbal, Complementary, and Natural Therapies. J Evid Based Complementary Altern Med. 2017 Jan;22(1):166-174. doi: 10.1177/2156587216641831.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Wang F, Pan B, Xu S, Xu Z, Zhang T, Zhang Q, Bao Y, Wang Y, Zhang J, Xu C, Xue X. A meta-analysis reveals the effectiveness of probiotics and prebiotics against respiratory viral infection. Biosci Rep. 2021 Mar 26;41(3):BSR20203638. doi: 10.1042/BSR20203638.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Mullish BH, Marchesi JR, McDonald JAK, Pass DA, Masetti G, Michael DR,Plummer S, Jack AA, Davies TS, Hughes TR, Wang D. Probiotics reduce self-reported symptoms of upper respiratory tract infection in overweight and obese adults: should we be considering probioticsduring viralpandemics? Gut Microbes. 2021 Jan-Dec;13(1):1-9.doi:10.1080/19490976.2021.1900997.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Coleman JL, Hatch-McChesney A, Small SD, Allen JT, Sullo E, Agans RT, Fagnant HS, Bukhari AS, Karl JP. Orally Ingested Probiotics, Prebiotics, and Synbiotics as Countermeasures for Respiratory Tract Infections in Nonelderly Adults: A Systematic Review and Meta-Analysis. Adv Nutr. 2022 Dec 22;13(6):2277-2295. doi: 10.1093/advances/nmac086.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Zhao Y, Dong BR, Hao Q. Probiotics for preventing acute upper respiratory tract infections. Cochrane Database Syst Rev. 2022 Aug 24;8(8):CD006895. doi: 10.1002/14651858.CD006895.pub4.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Li L, Hong K, Sun Q, Xiao H, Lai L, Ming M, Li C. Probiotics for Preventing Upper Respiratory Tract Infections in Adults: A Systematic Review and Meta-Analysis of Randomized Controlled Trials. Evid Based Complement Alternat Med. 2020 Oct 26;2020:8734140. doi: 10.1155/2020/8734140.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Goldenberg JZ. et al. Probiotics for the prevention of Clostridium difficile associated diarrhea in adults and children (Review). Cochrane Database of Systematic Reviews 2017, Issue 12. Art. No.: CD006095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Ouwehand, A. C., Forssten, S., Hibberd, A. A., Lyra, A., Stahl, B. Probiotic approach to prevent antibiotic resistance. Annals of medicine, 2016ж 48(4): 246-255.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Avadhani A, Miley H. Probiotics for prevention of antibiotic-associated diarrhea and Clostridium difficile-associated disease in hospitalized adults-a meta-analysis. J Am Acad Nurse Pract. 2011.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Ивашкин В.Т., Маев И.В., Абдулганиева Д.И., и соавт. Практические рекомендации Научного сообщества по содействию клиническому изучению микробиома человека (НСОИМ) и Российской гастроэнтерологической ассоциации (РГА) по применению пробиотиков для лечения и профилактики заболеваний гастроэнтерологического профиля у взрослых. Российский журнал гастроэнтерологии, гепатологии, колопроктологии. 2020;30(2):76-89.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Chatterjee S. et al. Randomised placebo-controlled double blind multicentric trial on efficacy and safety of Lactobacillus acidophilus LA-5® and Bifidobacterium BB-12® for prevention of antibiotic-associated diarrhoea. JAPI 2013(61): 708-712.</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Sheu B.-C., WU J.-J., LO C.-Y. et al. Impact of supplement with Lactobacillus- and Bifidobacterium containing yogurt on triple therapy for Helicobacter pylori. Aliment Pharmacol Ther 2002; 16: 1669–1675.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Николаева С. В., Усенко Д. В., Хлыповка Ю. Н., Горелов А. В. Пробиотики в комплексной профилактике респираторных инфекций детей // Лечащий Врач. 2021; 9 (24): 22-27. DOI: 10.51793/OS.2021.24.9.004)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Всемирная Организация Гастроэнтерологов. Глобальное руководство. Февраль 2023.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Болиева Л.З., Горелов А.В. и совт. “Резолюция экспертного совета” Возможности современной лекарственной терапии новой коронавирусной инфекции в амбулаторных условиях. Профилактическая медицина. 2022, Т. 25, №7, с. 85-87.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Горелов А.В., Петров В.А., Усенко Д.В. Роль витамина Dв профилактике острых респираторных инфекций: систематический обзор и мета-анализ. Инфекционные болезни. 2023; 21(1): 119–124. DOI: 10.20953/1729-9225-2023-1-119-124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Pham H, Rahman A, Majidi A, Waterhouse M, Neale RE. Acute Respiratory Tract Infection and 25-Hydroxyvitamin D Concentration: A Systematic Review and Meta-Analysis. Int J Environ Res Public Health. 2019 Aug 21;16(17):3020. doi: 10.3390/ijerph16173020. PMID: 31438516; PMCID: PMC6747229.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Martineau AR, Jolliffe DA, Hooper RL, Greenberg L, Aloia JF, Bergman P, Dubnov-Raz G, Esposito S, Ganmaa D, Ginde AA, Goodall EC, Grant CC, Griffiths CJ, Janssens W, Laaksi I, Manaseki-Holland S, Mauger D, Murdoch DR, Neale R, Rees JR, Simpson S Jr, Stelmach I, Kumar GT, Urashima M, Camargo CA Jr. Vitamin D supplementation to prevent acute respiratory tract infections: systematic review and meta-analysis of individual participant data. BMJ. 2017 Feb 15;356:i6583. doi: 10.1136/bmj.i6583. PMID: 28202713; PMCID: PMC5310969.</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Harrison SE, Oliver SJ, Kashi DS, Carswell AT, Edwards JP, Wentz LM, Roberts R, Tang JCY, Izard RM, Jackson S, Allan D, Rhodes LE, Fraser WD, Greeves JP, Walsh NP. Influence of Vitamin D Supplementation by Simulated Sunlight or Oral D3 on Respiratory Infection during Military Training. Med Sci Sports Exerc. 2021 Jul 1;53(7):1505-1516. doi: 10.1249/MSS.0000000000002604. PMID: 33481482; PMCID: PMC8208091.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Горелов А.В., Малявин А.Г., Бабак С.Л., Зайцев А.А., Каронова Т.Л., Лиознов Д.А., Петров В.А., Пигарова Е.А., Эсауленко Е.В. Заключение совета экспертов «Роль витамина Dв профилактике острых респираторных инфекций». Инфекционные болезни. 2023; 21(1): 162–170. DOI: 10.20953/1729-9225-2023-1-162-170</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Reeves EP, Williamson M, O’Neill SJ, Greally P, McElvaney NG. Nebulizedhypertonic saline decreases IL-8 in sputum of patients with cystic </w:t>
      </w:r>
      <w:r w:rsidRPr="00545F04">
        <w:rPr>
          <w:rFonts w:ascii="Times New Roman" w:eastAsia="Times New Roman" w:hAnsi="Times New Roman" w:cs="Times New Roman"/>
          <w:color w:val="222222"/>
          <w:spacing w:val="4"/>
          <w:sz w:val="27"/>
          <w:szCs w:val="27"/>
          <w:lang w:eastAsia="ru-RU"/>
        </w:rPr>
        <w:lastRenderedPageBreak/>
        <w:t>fibrosis. Am J Respir Crit Care Med. 2011 Jun 1;183(11):1517-23. doi: 10.1164/rccm.201101-0072OC. Epub 2011 Feb 17. PMID: 21330456</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Garantziotis S., Brezina M., Castelnuovo P., Drago L. The role of hyaluronan in the pathobiology and treatment of respiratory disease. Am J Physiol Lung Cell Mol Physiol. 2016;310(9):785–795. https://doi.org/10.1152/ajplung.00168.2015.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Зайцев А.А., Куликова Н.А., Филон Е.А., Будорагин И.Е., Беднова В.Е., Сардалова Р.Э. Клиническая эффективность мукоактивной терапии 7%-м гипертоническим раствором у пациентов с острым бронхитом. Медицинский Совет. 2022;(23):136-141. https://doi.org/10.21518/2079-701X-2022-16-23-136-141.</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Денисова А.Р., Колосова Н.Г., Гребенева И.В., Денисова В.Д., Глухова М.В., Лурье Е.В. Применение гипертонического раствора у детей с острым бронхитом. Медицинский совет. 2021;(17):78–84. https://doi.org/10.21518/2079-701X-2021-17-78-84.</w:t>
      </w:r>
    </w:p>
    <w:p w:rsidR="00545F04" w:rsidRPr="00545F04" w:rsidRDefault="00545F04" w:rsidP="00545F04">
      <w:pPr>
        <w:numPr>
          <w:ilvl w:val="0"/>
          <w:numId w:val="10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Falsey A.R., Criddle M.M., Kolassa J.E., McCann R.M., Brower C.A., Hall W.J. Evaluation of a handwashing intervention to reduce respiratory illness rates in senior day-care centers. Infect Control Hosp Epidemiol. 1999;20(3):200–202. </w:t>
      </w:r>
      <w:hyperlink r:id="rId16" w:history="1">
        <w:r w:rsidRPr="00545F04">
          <w:rPr>
            <w:rFonts w:ascii="Times New Roman" w:eastAsia="Times New Roman" w:hAnsi="Times New Roman" w:cs="Times New Roman"/>
            <w:color w:val="0000FF"/>
            <w:spacing w:val="4"/>
            <w:sz w:val="27"/>
            <w:szCs w:val="27"/>
            <w:u w:val="single"/>
            <w:lang w:eastAsia="ru-RU"/>
          </w:rPr>
          <w:t>https://doi.org/10.1086/501612</w:t>
        </w:r>
      </w:hyperlink>
      <w:r w:rsidRPr="00545F04">
        <w:rPr>
          <w:rFonts w:ascii="Times New Roman" w:eastAsia="Times New Roman" w:hAnsi="Times New Roman" w:cs="Times New Roman"/>
          <w:color w:val="222222"/>
          <w:spacing w:val="4"/>
          <w:sz w:val="27"/>
          <w:szCs w:val="27"/>
          <w:lang w:eastAsia="ru-RU"/>
        </w:rPr>
        <w:t>.</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Малявин А.Г., Горелов А.В., Васенина Е.Е., Екушева Е.В., Кобзева Н.Д., Ковальчук В.В., Эсауленко Е.В. Постинфекционная астения: современные подходы к терапии. Резолюция Экспертного совета Российского научного медицинского общества терапевтов и Национальной ассоциации специалистов по инфекционным болезням им. академика РАН В.И. Покровского. Профилактическая медицина. 2023;26(9):82–91. https://doi.org/10.17116/profmed2023260918</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Калюжин О.В., Горелов А.В., Малявин А.Г., Зайцев А.А., Эсауленко Е.В., Новак К.Е., Быков А.С. Эффективность и безопасность бактериального лизата ОМ-85 в лечении неосложненных острых респираторных инфекций: двойное слепое плацебо- контролируемое многоцентровое рандомизированное исследование. Терапевтический архив. 2023;95(10): 861-869. DOI: 10.26442/00403660.2023.10.202464</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Методические рекомендации «Особенности течения Long-COVID-инфекции. Терапевтические и реабилитационные мероприятия». Терапия. 2022; 1 (Приложение): 1–147).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Никифоров В.В., Руженцова Т.А. Клиническая эффективность и безопасность Эргоферона при гриппе и других острых респираторных вирусных инфекциях: критическая оценка с позиций доказательной медицины. Инфекционные болезни: новости, мнения, обучение. 2019; 8(4): 84–97.</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Учайкин В.Ф., Чешик С.Г., Балаболкин И.И. Терапевтическая эффективность и безопасность амиксина при гриппе и других респираторных вирусных инфекциях у детей. РМЖ. 2001; №19: с. 803.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Кладова О.В., Молочкова О.В., Вальтц Н.Л., Компаниец Ю.В., Гришкевич Н.Л. Значение индукторов интерферона в лечении и профилактике респираторных инфекций// Детские инфекции – 2016;4: 48-53.</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Шульженко А. Е, Зуйкова И. Н., Караулов А. В, Щубелко Р. В. Эффективность низкомолекулярного индуктора интерферона Амиксина в лечении и профилактике хронических рецидивирующих воспалительных заболеваний верхних дыхательных путей// Российский биотерапевтический журнал – 2016; 2 (15): 66-75.</w:t>
      </w:r>
    </w:p>
    <w:p w:rsidR="00545F04" w:rsidRPr="00545F04" w:rsidRDefault="00545F04" w:rsidP="00545F04">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Геппе Н.А., Заплатников А.Л., Кондюрина Е.Г., Афанасьева О.И., Пшеничная Н.Ю., Блохин Б.М. с соавт. Эффективность и безопасность применения Анаферона детского и Анаферона для профилактики и лечения гриппа и других острых респираторных вирусных инфекций: систематический обзор и метаанализ. РМЖ. Медицинское обозрение. 2021; 5(5): 335–347. DOI: 10.32364/2587-6821-2021-5-5-335-347.</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Горелов А. В. </w:t>
      </w:r>
      <w:r w:rsidRPr="00545F04">
        <w:rPr>
          <w:rFonts w:ascii="Times New Roman" w:eastAsia="Times New Roman" w:hAnsi="Times New Roman" w:cs="Times New Roman"/>
          <w:color w:val="222222"/>
          <w:spacing w:val="4"/>
          <w:sz w:val="27"/>
          <w:szCs w:val="27"/>
          <w:lang w:eastAsia="ru-RU"/>
        </w:rPr>
        <w:t xml:space="preserve">- академик РАН, профессор, заместитель директора по научной работе ФБУН "Центральный НИИ эпидемиологии" Роспотребнадзора, заведующий кафедрой инфекционных болезней и </w:t>
      </w:r>
      <w:r w:rsidRPr="00545F04">
        <w:rPr>
          <w:rFonts w:ascii="Times New Roman" w:eastAsia="Times New Roman" w:hAnsi="Times New Roman" w:cs="Times New Roman"/>
          <w:color w:val="222222"/>
          <w:spacing w:val="4"/>
          <w:sz w:val="27"/>
          <w:szCs w:val="27"/>
          <w:lang w:eastAsia="ru-RU"/>
        </w:rPr>
        <w:lastRenderedPageBreak/>
        <w:t>эпидемиологии ФГБОУ ВО «Московского государственного медико-стоматологического университета им. А.И. Евдокимова» Минздрава России.</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Малявин А. Г. </w:t>
      </w:r>
      <w:r w:rsidRPr="00545F04">
        <w:rPr>
          <w:rFonts w:ascii="Times New Roman" w:eastAsia="Times New Roman" w:hAnsi="Times New Roman" w:cs="Times New Roman"/>
          <w:color w:val="222222"/>
          <w:spacing w:val="4"/>
          <w:sz w:val="27"/>
          <w:szCs w:val="27"/>
          <w:lang w:eastAsia="ru-RU"/>
        </w:rPr>
        <w:t>- д.м.н., профессор, профессор кафедры фтизиатрии и пульмонологии лечебного факультета ФГБОУ ВО «Московский государственный медико</w:t>
      </w:r>
      <w:r w:rsidRPr="00545F04">
        <w:rPr>
          <w:rFonts w:ascii="Times New Roman" w:eastAsia="Times New Roman" w:hAnsi="Times New Roman" w:cs="Times New Roman"/>
          <w:color w:val="222222"/>
          <w:spacing w:val="4"/>
          <w:sz w:val="27"/>
          <w:szCs w:val="27"/>
          <w:lang w:eastAsia="ru-RU"/>
        </w:rPr>
        <w:softHyphen/>
        <w:t>стоматологический университет им. А.И. Евдокимова» Минздрава России, Руководитель Центра респираторной медицины.</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Чуланов В. П</w:t>
      </w:r>
      <w:r w:rsidRPr="00545F04">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и инновационному развитию ФГБУ "НМИЦ Фтизиопульмонологии и инфекционных болезней" МЗ РФ.</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Жданов К. В. </w:t>
      </w:r>
      <w:r w:rsidRPr="00545F04">
        <w:rPr>
          <w:rFonts w:ascii="Times New Roman" w:eastAsia="Times New Roman" w:hAnsi="Times New Roman" w:cs="Times New Roman"/>
          <w:color w:val="222222"/>
          <w:spacing w:val="4"/>
          <w:sz w:val="27"/>
          <w:szCs w:val="27"/>
          <w:lang w:eastAsia="ru-RU"/>
        </w:rPr>
        <w:t>- член-корреспондент РАН, профессор, д.м.н., начальник кафедры и клиники инфекционных болезней (с курсом медицинской паразитологии и тропических заболеваний "Военно-медицинская академия им. С. М. Кирова" МО РФ.</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Лиознов Д. А. </w:t>
      </w:r>
      <w:r w:rsidRPr="00545F04">
        <w:rPr>
          <w:rFonts w:ascii="Times New Roman" w:eastAsia="Times New Roman" w:hAnsi="Times New Roman" w:cs="Times New Roman"/>
          <w:color w:val="222222"/>
          <w:spacing w:val="4"/>
          <w:sz w:val="27"/>
          <w:szCs w:val="27"/>
          <w:lang w:eastAsia="ru-RU"/>
        </w:rPr>
        <w:t>- д.м.н., профессор директор ФГБУ "НИИ гриппа им. А.А. Смородинцева" Минздрава России.</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Эсауленко Е. В. - </w:t>
      </w:r>
      <w:r w:rsidRPr="00545F04">
        <w:rPr>
          <w:rFonts w:ascii="Times New Roman" w:eastAsia="Times New Roman" w:hAnsi="Times New Roman" w:cs="Times New Roman"/>
          <w:color w:val="222222"/>
          <w:spacing w:val="4"/>
          <w:sz w:val="27"/>
          <w:szCs w:val="27"/>
          <w:lang w:eastAsia="ru-RU"/>
        </w:rPr>
        <w:t>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Новак К. Е. </w:t>
      </w:r>
      <w:r w:rsidRPr="00545F04">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Кравченко И. Э. - </w:t>
      </w:r>
      <w:r w:rsidRPr="00545F04">
        <w:rPr>
          <w:rFonts w:ascii="Times New Roman" w:eastAsia="Times New Roman" w:hAnsi="Times New Roman" w:cs="Times New Roman"/>
          <w:color w:val="222222"/>
          <w:spacing w:val="4"/>
          <w:sz w:val="27"/>
          <w:szCs w:val="27"/>
          <w:lang w:eastAsia="ru-RU"/>
        </w:rPr>
        <w:t>д.м.н., доцент, профессор кафедры инфекционных болезней ФГБОУ ВО «Казанский государственный медицинский университет» Минздрава России.</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Пшеничная Н. Ю. </w:t>
      </w:r>
      <w:r w:rsidRPr="00545F04">
        <w:rPr>
          <w:rFonts w:ascii="Times New Roman" w:eastAsia="Times New Roman" w:hAnsi="Times New Roman" w:cs="Times New Roman"/>
          <w:color w:val="222222"/>
          <w:spacing w:val="4"/>
          <w:sz w:val="27"/>
          <w:szCs w:val="27"/>
          <w:lang w:eastAsia="ru-RU"/>
        </w:rPr>
        <w:t>- д.м.н., профессор, заместитель директора по клинико</w:t>
      </w:r>
      <w:r w:rsidRPr="00545F04">
        <w:rPr>
          <w:rFonts w:ascii="Times New Roman" w:eastAsia="Times New Roman" w:hAnsi="Times New Roman" w:cs="Times New Roman"/>
          <w:color w:val="222222"/>
          <w:spacing w:val="4"/>
          <w:sz w:val="27"/>
          <w:szCs w:val="27"/>
          <w:lang w:eastAsia="ru-RU"/>
        </w:rPr>
        <w:softHyphen/>
        <w:t>аналитической работе ФБУН "Центральный НИИ эпидемиологии" Роспотребнадзора.</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Валишин Д. А. </w:t>
      </w:r>
      <w:r w:rsidRPr="00545F04">
        <w:rPr>
          <w:rFonts w:ascii="Times New Roman" w:eastAsia="Times New Roman" w:hAnsi="Times New Roman" w:cs="Times New Roman"/>
          <w:color w:val="222222"/>
          <w:spacing w:val="4"/>
          <w:sz w:val="27"/>
          <w:szCs w:val="27"/>
          <w:lang w:eastAsia="ru-RU"/>
        </w:rPr>
        <w:t>- д.м.н., профессор, заведующий кафедрой инфекционных болезней с курсом ИДПО ФГБОУ ВО «Башкирский государственный медицинский университет» Минздрава России.</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Никифоров В. В. </w:t>
      </w:r>
      <w:r w:rsidRPr="00545F04">
        <w:rPr>
          <w:rFonts w:ascii="Times New Roman" w:eastAsia="Times New Roman" w:hAnsi="Times New Roman" w:cs="Times New Roman"/>
          <w:color w:val="222222"/>
          <w:spacing w:val="4"/>
          <w:sz w:val="27"/>
          <w:szCs w:val="27"/>
          <w:lang w:eastAsia="ru-RU"/>
        </w:rPr>
        <w:t>- д.м.н., профессор, заведующий кафедрой инфекционных болезней и эпидемиологии ФГБОУ ВО «Российского национального исследовательского медицинского университета им. Н.И. Пирогова» Минздрава России.</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lastRenderedPageBreak/>
        <w:t>Усенко Д. В. </w:t>
      </w:r>
      <w:r w:rsidRPr="00545F04">
        <w:rPr>
          <w:rFonts w:ascii="Times New Roman" w:eastAsia="Times New Roman" w:hAnsi="Times New Roman" w:cs="Times New Roman"/>
          <w:color w:val="222222"/>
          <w:spacing w:val="4"/>
          <w:sz w:val="27"/>
          <w:szCs w:val="27"/>
          <w:lang w:eastAsia="ru-RU"/>
        </w:rPr>
        <w:t>- д. м. 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Мальцев О. В. </w:t>
      </w:r>
      <w:r w:rsidRPr="00545F04">
        <w:rPr>
          <w:rFonts w:ascii="Times New Roman" w:eastAsia="Times New Roman" w:hAnsi="Times New Roman" w:cs="Times New Roman"/>
          <w:color w:val="222222"/>
          <w:spacing w:val="4"/>
          <w:sz w:val="27"/>
          <w:szCs w:val="27"/>
          <w:lang w:eastAsia="ru-RU"/>
        </w:rPr>
        <w:t>- к.м.н. заместитель заведующего кафедрой и клиникой инфекционных болезней (с курсом медицинской паразитологии и тропических заболеваний "Военно-медицинская академия им. С. М. Кирова" Министерства Обороны РФ.</w:t>
      </w:r>
    </w:p>
    <w:p w:rsidR="00545F04" w:rsidRPr="00545F04" w:rsidRDefault="00545F04" w:rsidP="00545F04">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Позднякова М. Г. - </w:t>
      </w:r>
      <w:r w:rsidRPr="00545F04">
        <w:rPr>
          <w:rFonts w:ascii="Times New Roman" w:eastAsia="Times New Roman" w:hAnsi="Times New Roman" w:cs="Times New Roman"/>
          <w:color w:val="222222"/>
          <w:spacing w:val="4"/>
          <w:sz w:val="27"/>
          <w:szCs w:val="27"/>
          <w:lang w:eastAsia="ru-RU"/>
        </w:rPr>
        <w:t>к.м.н., старший научный сотрудник лаборатории испытаний новых средств защиты против вирусных инфекций ФГБУ «НИИ гриппа им. А.А. Смородинцева» Минздрава России.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В.И.Покровского (НАСИБ) или Российского научного медицинского общества терапевтов (РМОТ). </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Конфликт интересов отсутствует.</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Целевая аудитория клинических рекомендаций:</w:t>
      </w:r>
    </w:p>
    <w:p w:rsidR="00545F04" w:rsidRPr="00545F04" w:rsidRDefault="00545F04" w:rsidP="00545F04">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Врач-инфекционист;</w:t>
      </w:r>
    </w:p>
    <w:p w:rsidR="00545F04" w:rsidRPr="00545F04" w:rsidRDefault="00545F04" w:rsidP="00545F04">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Врач-терапевт;</w:t>
      </w:r>
    </w:p>
    <w:p w:rsidR="00545F04" w:rsidRPr="00545F04" w:rsidRDefault="00545F04" w:rsidP="00545F04">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Врач общей практики (семейный врач);</w:t>
      </w:r>
    </w:p>
    <w:p w:rsidR="00545F04" w:rsidRPr="00545F04" w:rsidRDefault="00545F04" w:rsidP="00545F04">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Таблица П1 –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Расшифровка</w:t>
            </w:r>
          </w:p>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 </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Систематические обзоры исследований с контролем референсным методом</w:t>
            </w:r>
            <w:r w:rsidRPr="00545F04">
              <w:rPr>
                <w:rFonts w:ascii="Verdana" w:eastAsia="Times New Roman" w:hAnsi="Verdana" w:cs="Times New Roman"/>
                <w:sz w:val="12"/>
                <w:szCs w:val="12"/>
                <w:vertAlign w:val="superscript"/>
                <w:lang w:eastAsia="ru-RU"/>
              </w:rPr>
              <w:t>6</w:t>
            </w:r>
            <w:r w:rsidRPr="00545F04">
              <w:rPr>
                <w:rFonts w:ascii="Verdana" w:eastAsia="Times New Roman" w:hAnsi="Verdana" w:cs="Times New Roman"/>
                <w:sz w:val="27"/>
                <w:szCs w:val="27"/>
                <w:lang w:eastAsia="ru-RU"/>
              </w:rPr>
              <w:t>или систематический обзор рандомизированных клинических исследований с применением мета-анализа</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Несравнительные исследования, описание клинического случая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0"/>
          <w:szCs w:val="20"/>
          <w:vertAlign w:val="superscript"/>
          <w:lang w:eastAsia="ru-RU"/>
        </w:rPr>
        <w:t>6</w:t>
      </w:r>
      <w:r w:rsidRPr="00545F04">
        <w:rPr>
          <w:rFonts w:ascii="Times New Roman" w:eastAsia="Times New Roman" w:hAnsi="Times New Roman" w:cs="Times New Roman"/>
          <w:color w:val="222222"/>
          <w:spacing w:val="4"/>
          <w:sz w:val="27"/>
          <w:szCs w:val="27"/>
          <w:lang w:eastAsia="ru-RU"/>
        </w:rPr>
        <w:t> 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 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Таблица П2 – Шкала определения УУР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w:t>
            </w:r>
          </w:p>
        </w:tc>
      </w:tr>
    </w:tbl>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Таблица П3. Возможные комбинации УДД и УУР для диагностических вмешательств</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*Если оценивается одно КИ, то данное условие не учитывается</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Таблица П4–Шкала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Отдельные рандомизированные клинические исследования любого дизайна, за исключением рандомизированных клинических исследований, с применением мета-анализа</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мнения экспертов</w:t>
            </w:r>
          </w:p>
        </w:tc>
      </w:tr>
    </w:tbl>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i/>
          <w:iCs/>
          <w:color w:val="333333"/>
          <w:spacing w:val="4"/>
          <w:sz w:val="27"/>
          <w:szCs w:val="27"/>
          <w:lang w:eastAsia="ru-RU"/>
        </w:rPr>
        <w:t>Таблица П5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Расшифровка</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w:t>
      </w:r>
      <w:r w:rsidRPr="00545F04">
        <w:rPr>
          <w:rFonts w:ascii="Times New Roman" w:eastAsia="Times New Roman" w:hAnsi="Times New Roman" w:cs="Times New Roman"/>
          <w:color w:val="222222"/>
          <w:spacing w:val="4"/>
          <w:sz w:val="27"/>
          <w:szCs w:val="27"/>
          <w:lang w:eastAsia="ru-RU"/>
        </w:rPr>
        <w:softHyphen/>
        <w:t>-правовых документов:</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Федеральный закон от 17 сентября 1998г. № 157 ФЗ «Об иммунопрофилактике инфекционных заболеваний».</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Федеральный закон Российской Федерации от 29 ноября 2010г. № 326 ФЗ «Об обязательном медицинском страховании в Российской Федерации».</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Федеральный закон от 21 ноября 2011г. № 323 ФЗ «Об основах охраны здоровья граждан в Российской Федерации».</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 494 «О порядке применения лекарственных средств у больных по жизненным показаниям».</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Минздравсоцразвития России от 31 января 2012г. № 69н «Об утверждении Порядка оказания медицинской помощи взрослым больным при инфекционных заболеваниях».</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Минздрава России от 02.05.2023 № 205н «Обутверждении Номенклатуры должностей медицинских работников и фармацевтических работников».</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Минздрава России от 07 октября 2015г. № 700н «О номенклатуре специальностей специалистов, имеющих высшее медицинское и фармацевтическое образование».</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Минтруда России от 26.07.2024 № 374н «О классификации икритериях,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Минздрава России от 10 мая 2017г. № 203н «Об утверждении критериев оценки качества медицинской помощи».</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xml:space="preserve">Письмо Минздрава России от 02.12.2022 № 30-4/И/1-20714 «О направлении памятки для медицинских работников по проведению дифференциальной диагностики COVID-19 с гриппом и ОРВИ, определению тактики ведения больных, включая детей, лиц пожилого возраста и беременных, а также </w:t>
      </w:r>
      <w:r w:rsidRPr="00545F04">
        <w:rPr>
          <w:rFonts w:ascii="Times New Roman" w:eastAsia="Times New Roman" w:hAnsi="Times New Roman" w:cs="Times New Roman"/>
          <w:color w:val="222222"/>
          <w:spacing w:val="4"/>
          <w:sz w:val="27"/>
          <w:szCs w:val="27"/>
          <w:lang w:eastAsia="ru-RU"/>
        </w:rPr>
        <w:lastRenderedPageBreak/>
        <w:t>памятки для населения по профилактике и лечению сезонного гриппа, COVID-19, РС-инфекции и других ОРВИ»</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2003г № 330 «О мерах по совершенствованию лечебного питания в лечебно-профилактических учреждениях Российской Федерации».</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545F04" w:rsidRPr="00545F04" w:rsidRDefault="00545F04" w:rsidP="00545F04">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2020г. № 1008н «Об утверждении порядка обеспечения пациентов лечебным питанием».</w:t>
      </w:r>
    </w:p>
    <w:p w:rsidR="00545F04" w:rsidRPr="00545F04" w:rsidRDefault="00545F04" w:rsidP="00545F0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Приложение A3.1 Клиническая характеристика основных синдромов поражения дыхательных путей</w:t>
      </w:r>
    </w:p>
    <w:tbl>
      <w:tblPr>
        <w:tblW w:w="14165" w:type="dxa"/>
        <w:tblCellMar>
          <w:left w:w="0" w:type="dxa"/>
          <w:right w:w="0" w:type="dxa"/>
        </w:tblCellMar>
        <w:tblLook w:val="04A0" w:firstRow="1" w:lastRow="0" w:firstColumn="1" w:lastColumn="0" w:noHBand="0" w:noVBand="1"/>
      </w:tblPr>
      <w:tblGrid>
        <w:gridCol w:w="1939"/>
        <w:gridCol w:w="12226"/>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Острый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Воспаление слизистой оболочки носовой полости. Характерные</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t>ринит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симптомы: чихание, отделение слизи из носа (ринорея), нарушение носового дыхания. Стекание слизи по задней стенке глотки вызывает кашель.</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t>Фарингит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Воспаление слизистой оболочки и лимфоидной ткани глотки. Для него характерны внезапно возникающие ощущения першения и сухости в горле, а также болезненность при глотании.</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t>Тонзиллит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Местные изменения в небных миндалинах как вирусной этиологии, так и как проявление обострения бактериальной (стрептококковой) инфекции. Характерны интоксикация, гиперемия и отечность миндалин, небных дужек, язычка, задней стенки глотки, рыхлые наложения в лакунах.</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t>Ларингит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Воспаление    гортани с вовлечением голосовых связок и подсвязочного пространства. Первые симптомы – сухой «лающий» кашель, осиплость голоса.</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t>Трахеит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Воспалительный процесс в слизистой оболочке трахеи. Симптомы: саднение, болезненность за грудиной, сухой надсадный кашель.</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t>Бронхит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 xml:space="preserve">Поражение бронхов любого калибра. Основной симптом острого бронхита – надсадный кашель с отделением небольшого количества слизистой мокроты. При аускультации выслушивается дыхание с удлиненным выдохом, диффузные сухие </w:t>
            </w:r>
            <w:r w:rsidRPr="00545F04">
              <w:rPr>
                <w:rFonts w:ascii="Verdana" w:eastAsia="Times New Roman" w:hAnsi="Verdana" w:cs="Times New Roman"/>
                <w:sz w:val="27"/>
                <w:szCs w:val="27"/>
                <w:lang w:eastAsia="ru-RU"/>
              </w:rPr>
              <w:lastRenderedPageBreak/>
              <w:t>свистящие и жужжащие хрипы; в тяжелых случаях появляется одышка. Кашель сохраняется в течение 2 недель и дольше (до 1 мес.) При аденовирусной, респираторно-синцитиальной инфекциях, также заболеваниях микоплазменной и хламидийной этиологии. На 2-й неделе мокрота может приобретать желтовато-зеленоватый оттенок за счет примеси фибрина и присоединения бактериального компонента.</w:t>
            </w:r>
          </w:p>
        </w:tc>
      </w:tr>
    </w:tbl>
    <w:p w:rsidR="00545F04" w:rsidRPr="00545F04" w:rsidRDefault="00545F04" w:rsidP="00545F0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lastRenderedPageBreak/>
        <w:t>Приложение A3.2 Возбудители ОРВИ и основные синдромы поражения дыхательных путей</w:t>
      </w:r>
    </w:p>
    <w:tbl>
      <w:tblPr>
        <w:tblW w:w="14165" w:type="dxa"/>
        <w:tblCellMar>
          <w:left w:w="0" w:type="dxa"/>
          <w:right w:w="0" w:type="dxa"/>
        </w:tblCellMar>
        <w:tblLook w:val="04A0" w:firstRow="1" w:lastRow="0" w:firstColumn="1" w:lastColumn="0" w:noHBand="0" w:noVBand="1"/>
      </w:tblPr>
      <w:tblGrid>
        <w:gridCol w:w="5491"/>
        <w:gridCol w:w="8674"/>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Возбудители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Основные синдромы поражения дыхательных путей</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Вирусы парагриппа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Ларингит, ринофарингит, ложный круп</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Респираторно-синцитиальный вирус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Бронхит, бронхиолит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Аденовирусы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Фарингит, тонзиллит, бронхит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Риновирусы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Ринит, фарингит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Коронавирусы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Ринофарингит, бронхит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Коронавирус ТОРС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Бронхит, бронхиолит, респираторный дистресс- синдром</w:t>
            </w:r>
          </w:p>
        </w:tc>
      </w:tr>
    </w:tbl>
    <w:p w:rsidR="00545F04" w:rsidRPr="00545F04" w:rsidRDefault="00545F04" w:rsidP="00545F0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Приложение A3.3 Критерии тяжести ОРВИ</w:t>
      </w:r>
    </w:p>
    <w:tbl>
      <w:tblPr>
        <w:tblW w:w="14165" w:type="dxa"/>
        <w:tblCellMar>
          <w:left w:w="0" w:type="dxa"/>
          <w:right w:w="0" w:type="dxa"/>
        </w:tblCellMar>
        <w:tblLook w:val="04A0" w:firstRow="1" w:lastRow="0" w:firstColumn="1" w:lastColumn="0" w:noHBand="0" w:noVBand="1"/>
      </w:tblPr>
      <w:tblGrid>
        <w:gridCol w:w="3301"/>
        <w:gridCol w:w="10864"/>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Легкая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Температура тела 37º-37,5º или нормальная, умеренно выраженные катаральные явления, длительность болезни 4-6 дней</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t>Среднетяжелая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Температура тела 38º-39º, выраженные катаральные явления, при отсутствии осложнений выздоровление через 6-10 дней.</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b/>
                <w:bCs/>
                <w:sz w:val="27"/>
                <w:szCs w:val="27"/>
                <w:lang w:eastAsia="ru-RU"/>
              </w:rPr>
              <w:lastRenderedPageBreak/>
              <w:t>Тяжелая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Температура тела 39º-41º, на фоне слабо или резко выраженных катаральных симптомов развиваются угрожающие жизни осложнения.</w:t>
            </w:r>
          </w:p>
        </w:tc>
      </w:tr>
    </w:tbl>
    <w:p w:rsidR="00545F04" w:rsidRPr="00545F04" w:rsidRDefault="00545F04" w:rsidP="00545F0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t>Приложение A3.4 Дифференциальная диагностика гриппа и других ОРВИ</w:t>
      </w:r>
    </w:p>
    <w:tbl>
      <w:tblPr>
        <w:tblW w:w="14165" w:type="dxa"/>
        <w:tblCellMar>
          <w:left w:w="0" w:type="dxa"/>
          <w:right w:w="0" w:type="dxa"/>
        </w:tblCellMar>
        <w:tblLook w:val="04A0" w:firstRow="1" w:lastRow="0" w:firstColumn="1" w:lastColumn="0" w:noHBand="0" w:noVBand="1"/>
      </w:tblPr>
      <w:tblGrid>
        <w:gridCol w:w="2565"/>
        <w:gridCol w:w="2281"/>
        <w:gridCol w:w="2624"/>
        <w:gridCol w:w="2635"/>
        <w:gridCol w:w="2252"/>
        <w:gridCol w:w="3101"/>
        <w:gridCol w:w="2483"/>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Признаки</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Нозологическая форма ОРВИ</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Птичий грипп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Сезонный грипп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ТОРС*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Пара-грипп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РС-инфекция**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Аденовирусная инфекция</w:t>
            </w:r>
          </w:p>
        </w:tc>
        <w:tc>
          <w:tcPr>
            <w:tcW w:w="0" w:type="auto"/>
            <w:vAlign w:val="center"/>
            <w:hideMark/>
          </w:tcPr>
          <w:p w:rsidR="00545F04" w:rsidRPr="00545F04" w:rsidRDefault="00545F04" w:rsidP="00545F04">
            <w:pPr>
              <w:spacing w:after="0" w:line="240" w:lineRule="auto"/>
              <w:rPr>
                <w:rFonts w:ascii="Times New Roman" w:eastAsia="Times New Roman" w:hAnsi="Times New Roman" w:cs="Times New Roman"/>
                <w:sz w:val="20"/>
                <w:szCs w:val="20"/>
                <w:lang w:eastAsia="ru-RU"/>
              </w:rPr>
            </w:pP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Возбудитель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Вирус гриппа А (H5N1)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Вирусы гриппа: 3 серотипа (А, В,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Короновирус SARS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Вирусы пара</w:t>
            </w:r>
            <w:r w:rsidRPr="00545F04">
              <w:rPr>
                <w:rFonts w:ascii="Verdana" w:eastAsia="Times New Roman" w:hAnsi="Verdana" w:cs="Times New Roman"/>
                <w:sz w:val="27"/>
                <w:szCs w:val="27"/>
                <w:lang w:eastAsia="ru-RU"/>
              </w:rPr>
              <w:softHyphen/>
              <w:t>гриппа: 5 серотипов (1</w:t>
            </w:r>
            <w:r w:rsidRPr="00545F04">
              <w:rPr>
                <w:rFonts w:ascii="Verdana" w:eastAsia="Times New Roman" w:hAnsi="Verdana" w:cs="Times New Roman"/>
                <w:sz w:val="27"/>
                <w:szCs w:val="27"/>
                <w:lang w:eastAsia="ru-RU"/>
              </w:rPr>
              <w:softHyphen/>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Респираторно- синтициальный вирус: 1 серотип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Аденовирусы: 49 серотипов</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Инкубационный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1-7 сут., в среднем 3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 нескольких часов до 1,5 суток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2-7 суток, иногда до 10 суток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2-7 сут., чаще</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3- 4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3-6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4-14 сут.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Начало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Постепенное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Постепенное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Постепенное</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Подострое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Подострое, иногда затяжное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Затяжное, волнообразное</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Ведущий клинический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Интоксикация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Интоксикация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Дыхательная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Катаральный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Катаральный, дыхательная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Катаральный</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Выраженность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Сильно выраженная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Слабая или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Умеренная или 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Умеренная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Длительность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7-12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2-5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5-10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1-3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2-7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8-10 сут.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Температура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38°С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Чаще 39°С и выше, но может быть субфебрильная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38°С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37-38°С, может длительно сохраняться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Субфебрильная, иногда нормальная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Фебрильная или субфебрильная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lastRenderedPageBreak/>
              <w:t>Катаральные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Умеренно выражены, присоединяются позднее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Умеренно выражены, экссудация 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Выражены с первого дня течения заболевания.</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Осиплость голоса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Выражены постепенно нарастают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Сильно выражены с постепенным течением заболевания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Ринит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Затруднение носового дыхания, заложенность носа. Серозные, слизистые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Возможен в начале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Затруднение носового дыхания, заложенность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Заложенность</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носа, необильное</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серозное отделяемое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Обильное слизисто</w:t>
            </w:r>
            <w:r w:rsidRPr="00545F04">
              <w:rPr>
                <w:rFonts w:ascii="Verdana" w:eastAsia="Times New Roman" w:hAnsi="Verdana" w:cs="Times New Roman"/>
                <w:sz w:val="27"/>
                <w:szCs w:val="27"/>
                <w:lang w:eastAsia="ru-RU"/>
              </w:rPr>
              <w:softHyphen/>
              <w:t>серозное отделяемое, резкое затруднение носового дыхания</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Кашель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Выраженный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Сухой, мучительный, надсадный, с болями за грудиной, на 3 сут. влажный, до 7-10 сут.</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течения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Сухой, умеренно выраженный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Сухой, лающий может сохраняться длительное время (иногда до 12-21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Сухой приступообразный (до 3 нед.), сопровождающийся болями за грудиной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Влажный</w:t>
            </w:r>
          </w:p>
        </w:tc>
      </w:tr>
    </w:tbl>
    <w:p w:rsidR="00545F04" w:rsidRPr="00545F04" w:rsidRDefault="00545F04" w:rsidP="00545F04">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2200"/>
        <w:gridCol w:w="2474"/>
        <w:gridCol w:w="2911"/>
        <w:gridCol w:w="2726"/>
        <w:gridCol w:w="2487"/>
        <w:gridCol w:w="2966"/>
        <w:gridCol w:w="2304"/>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Изменения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Слизистая оболочка глотки и миндалин синюшная, умеренно гиперемирована инъекция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Слабая или умеренная гиперемия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Слабая или умеренная гиперемия зева, мягкого неба, задней тенки 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Слабая гиперемия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Умеренная гиперемия гиперплазия фолликул и задней стенки глотки</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Физикальные признаки поражения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Со 2-3-х сут. течения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Отсутствуют, при наличии бронхита -сухие рассеянные хрипы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 xml:space="preserve">С 3-5-х сут. течения заболевания часто выявляют признаки </w:t>
            </w:r>
            <w:r w:rsidRPr="00545F04">
              <w:rPr>
                <w:rFonts w:ascii="Verdana" w:eastAsia="Times New Roman" w:hAnsi="Verdana" w:cs="Times New Roman"/>
                <w:sz w:val="27"/>
                <w:szCs w:val="27"/>
                <w:lang w:eastAsia="ru-RU"/>
              </w:rPr>
              <w:lastRenderedPageBreak/>
              <w:t>интерстициально 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lastRenderedPageBreak/>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Рассеянные сухие и редко влажные среднепузырчатые хрипы, признаки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Отсутствуют.</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При бронхите - сухие, р хрипы.</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Ведущий синдром респиратор-ных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Нижний респираторный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Трахеит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Бронхит, острый респираторный дистресс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Ларингит, ложный круп выявляют крайне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Бронхит, бронхиолит, возможен бронхоспазм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Ринофаринго- конъюнкт тонзиллит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Увеличение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Заднешейные,</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реже</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подмышечные</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лимфатические</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лимфоузлы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Может быть полиаденит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Увеличение печени и селезенки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Выявляют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 </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Симптомы токсического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Выражено</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Поражение</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Инъекция сосудов склер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Конъюнкти-</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вит, кератит</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Поражение других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Диарея, возможно поражение печени, почек, лейко-,</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лимфо-, тромбоцитопе- 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Часто в начале заболевания развивается 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Может быть экзантема, диарея</w:t>
            </w:r>
          </w:p>
        </w:tc>
      </w:tr>
    </w:tbl>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ТОРС – тяжелый острый респираторный синдром</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 РС-инфекция – инфекция, вызванная респираторно-синцитиальным вирусом</w:t>
      </w:r>
    </w:p>
    <w:p w:rsidR="00545F04" w:rsidRPr="00545F04" w:rsidRDefault="00545F04" w:rsidP="00545F0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45F04">
        <w:rPr>
          <w:rFonts w:ascii="Times New Roman" w:eastAsia="Times New Roman" w:hAnsi="Times New Roman" w:cs="Times New Roman"/>
          <w:b/>
          <w:bCs/>
          <w:color w:val="000000"/>
          <w:spacing w:val="4"/>
          <w:kern w:val="36"/>
          <w:sz w:val="48"/>
          <w:szCs w:val="48"/>
          <w:lang w:eastAsia="ru-RU"/>
        </w:rPr>
        <w:lastRenderedPageBreak/>
        <w:t>Приложение A3.5 Медицинские услуги при амбулаторном наблюдении для лечения (при необходимости) заболевания, оценки состояния и контроля за лечением</w:t>
      </w:r>
    </w:p>
    <w:tbl>
      <w:tblPr>
        <w:tblW w:w="14165" w:type="dxa"/>
        <w:tblCellMar>
          <w:left w:w="0" w:type="dxa"/>
          <w:right w:w="0" w:type="dxa"/>
        </w:tblCellMar>
        <w:tblLook w:val="04A0" w:firstRow="1" w:lastRow="0" w:firstColumn="1" w:lastColumn="0" w:noHBand="0" w:noVBand="1"/>
      </w:tblPr>
      <w:tblGrid>
        <w:gridCol w:w="4817"/>
        <w:gridCol w:w="3491"/>
        <w:gridCol w:w="3167"/>
        <w:gridCol w:w="2690"/>
      </w:tblGrid>
      <w:tr w:rsidR="00545F04" w:rsidRPr="00545F04" w:rsidTr="00545F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Перечень лабораторных и других специальных методов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Лечебно-профилактические мероприятия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Клинические критерии эффективности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45F04" w:rsidRPr="00545F04" w:rsidRDefault="00545F04" w:rsidP="00545F04">
            <w:pPr>
              <w:spacing w:after="0" w:line="240" w:lineRule="atLeast"/>
              <w:jc w:val="both"/>
              <w:rPr>
                <w:rFonts w:ascii="Verdana" w:eastAsia="Times New Roman" w:hAnsi="Verdana" w:cs="Times New Roman"/>
                <w:b/>
                <w:bCs/>
                <w:sz w:val="27"/>
                <w:szCs w:val="27"/>
                <w:lang w:eastAsia="ru-RU"/>
              </w:rPr>
            </w:pPr>
            <w:r w:rsidRPr="00545F04">
              <w:rPr>
                <w:rFonts w:ascii="Verdana" w:eastAsia="Times New Roman" w:hAnsi="Verdana" w:cs="Times New Roman"/>
                <w:b/>
                <w:bCs/>
                <w:sz w:val="27"/>
                <w:szCs w:val="27"/>
                <w:lang w:eastAsia="ru-RU"/>
              </w:rPr>
              <w:t>Порядок допуска переболевших на работу</w:t>
            </w:r>
          </w:p>
        </w:tc>
      </w:tr>
      <w:tr w:rsidR="00545F04" w:rsidRPr="00545F04" w:rsidTr="00545F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Общий (клинический) анализ крови с определением уровня эритроцитов, гематокрита, лейкоцитов, тромбоцитов, лейкоцитарной формулы.</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Общий (клинический) анализ мочи.</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Анализ крови биохимический общетерапевтический с определением активности аланинаминотрансферазы, аспартатаминотрансферазы, амилазы, исследованием уровня мочевины.</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Исследование электролитного состава крови (натрий, калий, общий кальций, общий магний, неорганический фосфор, хлориды).</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Коагулограмма (ориентировочное исследование системы гемостаза): активированное парциальное тромбопластиновое время (АПТВ), протромбиновое время по Квику, тромбиновое время и/или фибриноген.</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 xml:space="preserve">Исследование маркеров воспалительной реакции </w:t>
            </w:r>
            <w:r w:rsidRPr="00545F04">
              <w:rPr>
                <w:rFonts w:ascii="Verdana" w:eastAsia="Times New Roman" w:hAnsi="Verdana" w:cs="Times New Roman"/>
                <w:sz w:val="27"/>
                <w:szCs w:val="27"/>
                <w:lang w:eastAsia="ru-RU"/>
              </w:rPr>
              <w:lastRenderedPageBreak/>
              <w:t>(фибриногена, протромбина, С–реактивного белка, прокальцитонина).</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Экспресс-метод иммунохроматографии (ИХА) для идентификации возбудителя ОРВИ.</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Молекулярно-биологическое исследование мазков со слизистой оболочки носоглотки и ротоглотки на коронавирус SARS-CoV-2, на вирусы гриппа (Influenza virus А, В),</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Исследование мазков со слизистой оболочки носо – и ротоглотки методом PCR на вирусы парагриппа, риновирусы, аденовирус, респираторно-синцитиальный вирус, коронавирусы 229E, OC43, NL63, HKUI, бокавирус, метапневмовирус.</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Рентгенография органов грудной клетки.</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Спиральная компьютерная томография легких. </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Спиральная компьютерная томография придаточных пазух.</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lastRenderedPageBreak/>
              <w:t>Медицинский отвод от вакцинации после перенесенной ОРВИ - 1 мес.</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Ограничение инсоляции - от 2 нед. до 1 мес. - в зависимости от тяжести перенесенного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Отсутствие рецидива заболевания.</w:t>
            </w:r>
          </w:p>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Отсутствие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45F04" w:rsidRPr="00545F04" w:rsidRDefault="00545F04" w:rsidP="00545F04">
            <w:pPr>
              <w:spacing w:after="0" w:line="240" w:lineRule="atLeast"/>
              <w:jc w:val="both"/>
              <w:rPr>
                <w:rFonts w:ascii="Verdana" w:eastAsia="Times New Roman" w:hAnsi="Verdana" w:cs="Times New Roman"/>
                <w:sz w:val="27"/>
                <w:szCs w:val="27"/>
                <w:lang w:eastAsia="ru-RU"/>
              </w:rPr>
            </w:pPr>
            <w:r w:rsidRPr="00545F04">
              <w:rPr>
                <w:rFonts w:ascii="Verdana" w:eastAsia="Times New Roman" w:hAnsi="Verdana" w:cs="Times New Roman"/>
                <w:sz w:val="27"/>
                <w:szCs w:val="27"/>
                <w:lang w:eastAsia="ru-RU"/>
              </w:rPr>
              <w:t>Клиническое выздоровление</w:t>
            </w:r>
          </w:p>
        </w:tc>
      </w:tr>
    </w:tbl>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Приложение Б. Алгоритмы действий врача</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В клинической практике существует собирательное понятие «острые респираторные вирусные заболевания» (ОРВИ), которое включает ряд заболеваний преимущественно верхних дыхательных путей, вызываемых вирусами, среди которых вирусы парагриппа, респираторно-синцитиальный вирус, аденовирусы, риновирусы, коронавирусы человека, в том числе коронавирус вызывающий тяжелый острый респираторный синдром (ТОРС).</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Они способны вызывать такие привычные для человека клинические проявления заболевания, как острый ринит (насморк), фарингит (воспаление слизистой ротоглотки, сопровождающееся болями в горле и покраснением слизистых), ларингит (воспаление слизистой гортани, где находятся голосовые связки, сопровождается осиплостью или потерей голоса) и поражением нижних дыхательных путей – трахеи (трахеит) и бронхов разного калибра (бронхит). При поражении гортани и нижних дыхательных путей у человека частым симптомом является кашель, который вначале бывает сухим, без выделения мокроты, а затем становится влажным, с мокротой.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При ОРВИ человек также часто ощущает слабость, недомогание, повышение температуры тела, иногда головные боли. Это связано с интоксикацией на фоне распада вирусных частиц, а также разрушением некоторых клеток организма и выхода в кровь токсических субстанций.</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Несмотря на то, что группа заболеваний, называемых ОРВИ хорошо известна и знакома практически каждому человеку, они обычно носят преходящий характер и благополучно заканчиваются, нужно знать о том, что нельзя относиться к ним, как к чему-то простому и несерьёзному. Это инфекционные заболевания, которые могут протекать легко, могут иметь среднетяжёлое, а иногда и тяжёлое течение, которое проявляется высокой температурой (лихорадкой), в редких случаях - развитием таких осложнений, как воспаление оболочек головного мозга (менингит) и отёк головного мозга, а также дыхательная и сердечно-сосудистая недостаточность, что может привести к смертельному исходу.</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Эти осложнения чаще бывают у пожилых людей, имеющих сопутствующие заболевания. Также осложнениям подвержены дети, у которых незрелая иммунная система.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Также при ОРВИ возможны осложнения, вызванные присоединение вторичной бактериальной флоры, такие, как отит (воспаление уха, проявляющееся постоянными или пульсирующими, стреляющими болями в ухе), синуситы (гайморит, фронтит), бронхит и воспаление лёгких (пневмония). Бронхит может быть проявлением заболевания (при некоторых вирусных заболеваниях), а может быть и бактериальным осложнением ОРВИ. В последнем случае мокрота приобретает зеленоватый, гнойный характер. Часто ОРВИ осложняются бронхитом у курильщиков.</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ОРВИ являются социально и экономически значимыми заболеваниями. Причина тому высокая частота заболеваемости в популяции людей по сравнению с другими заболеваниями.</w:t>
      </w:r>
    </w:p>
    <w:p w:rsidR="00545F04" w:rsidRPr="00545F04" w:rsidRDefault="00545F04" w:rsidP="00545F0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b/>
          <w:bCs/>
          <w:color w:val="222222"/>
          <w:spacing w:val="4"/>
          <w:sz w:val="27"/>
          <w:szCs w:val="27"/>
          <w:lang w:eastAsia="ru-RU"/>
        </w:rPr>
        <w:t>Как уберечься от ОРВИ.</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Для профилактики ОРВИ могут быть использованы ряд неспецифических мер:</w:t>
      </w:r>
    </w:p>
    <w:p w:rsidR="00545F04" w:rsidRPr="00545F04" w:rsidRDefault="00545F04" w:rsidP="00545F04">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Избегать переохлаждений. Особенно важно держать в тепле ноги и не вдыхать воздух открытым ртом в холодную погоду. Не следует находиться на улице на сильном морозе более 20 минут. Нельзя выходить на улицу в мороз в состоянии алкогольного опьянения и выпивать перед выходом горячие напитки – это способствует переохлаждению. Не следует также выходить на улицу в момент выраженного потоотделения. Не следует долго находиться под прямым потоком воздуха вблизи кондиционера и на сквозняках.</w:t>
      </w:r>
    </w:p>
    <w:p w:rsidR="00545F04" w:rsidRPr="00545F04" w:rsidRDefault="00545F04" w:rsidP="00545F04">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Избегать тесного контакта с больным ОРВИ. Не использовать общие столовые принадлежности.</w:t>
      </w:r>
    </w:p>
    <w:p w:rsidR="00545F04" w:rsidRPr="00545F04" w:rsidRDefault="00545F04" w:rsidP="00545F04">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Ношение маски в общественных местах. Однако маска эффективна до того момента, пока она не промокла (от пота и др.).</w:t>
      </w:r>
    </w:p>
    <w:p w:rsidR="00545F04" w:rsidRPr="00545F04" w:rsidRDefault="00545F04" w:rsidP="00545F04">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Промывание носоглотки и ротоглотки водой после посещения общественных мест.</w:t>
      </w:r>
    </w:p>
    <w:p w:rsidR="00545F04" w:rsidRPr="00545F04" w:rsidRDefault="00545F04" w:rsidP="00545F04">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Химиопрофилактика.</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lastRenderedPageBreak/>
        <w:t>При появлении симптомов ОРВИ рекомендуется обращаться за медицинской помощью в поликлинику или вызвать врача на дом (при температуре свыше 38,5С). Не следует заниматься самолечением!</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Особенно важно обратиться за медицинской помощью при высокой температуре тела, при появлении одышки, стойкой головной боли, повторной рвоте, не приносящей облегчения, при выраженном падении артериального давления!</w:t>
      </w:r>
    </w:p>
    <w:p w:rsidR="00545F04" w:rsidRPr="00545F04" w:rsidRDefault="00545F04" w:rsidP="00545F04">
      <w:pPr>
        <w:spacing w:line="240" w:lineRule="auto"/>
        <w:outlineLvl w:val="0"/>
        <w:rPr>
          <w:rFonts w:ascii="Inter" w:eastAsia="Times New Roman" w:hAnsi="Inter" w:cs="Times New Roman"/>
          <w:b/>
          <w:bCs/>
          <w:color w:val="000000"/>
          <w:spacing w:val="4"/>
          <w:kern w:val="36"/>
          <w:sz w:val="48"/>
          <w:szCs w:val="48"/>
          <w:lang w:eastAsia="ru-RU"/>
        </w:rPr>
      </w:pPr>
      <w:r w:rsidRPr="00545F0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45F04" w:rsidRPr="00545F04" w:rsidRDefault="00545F04" w:rsidP="00545F0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45F04">
        <w:rPr>
          <w:rFonts w:ascii="Times New Roman" w:eastAsia="Times New Roman" w:hAnsi="Times New Roman" w:cs="Times New Roman"/>
          <w:color w:val="222222"/>
          <w:spacing w:val="4"/>
          <w:sz w:val="27"/>
          <w:szCs w:val="27"/>
          <w:lang w:eastAsia="ru-RU"/>
        </w:rPr>
        <w:t>Не предусмотрено.</w:t>
      </w:r>
    </w:p>
    <w:p w:rsidR="00AC7F27" w:rsidRDefault="00AC7F27">
      <w:bookmarkStart w:id="0" w:name="_GoBack"/>
      <w:bookmarkEnd w:id="0"/>
    </w:p>
    <w:sectPr w:rsidR="00AC7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017"/>
    <w:multiLevelType w:val="multilevel"/>
    <w:tmpl w:val="E2E0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84FFB"/>
    <w:multiLevelType w:val="multilevel"/>
    <w:tmpl w:val="48A0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044E9"/>
    <w:multiLevelType w:val="multilevel"/>
    <w:tmpl w:val="AA78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650BF7"/>
    <w:multiLevelType w:val="multilevel"/>
    <w:tmpl w:val="517E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9A09E9"/>
    <w:multiLevelType w:val="multilevel"/>
    <w:tmpl w:val="DB0CE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CD2712"/>
    <w:multiLevelType w:val="multilevel"/>
    <w:tmpl w:val="24F8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9E6BD9"/>
    <w:multiLevelType w:val="multilevel"/>
    <w:tmpl w:val="84760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8177F7"/>
    <w:multiLevelType w:val="multilevel"/>
    <w:tmpl w:val="17E62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D91B1E"/>
    <w:multiLevelType w:val="multilevel"/>
    <w:tmpl w:val="F1587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6D4488"/>
    <w:multiLevelType w:val="multilevel"/>
    <w:tmpl w:val="B0540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5B0C2A"/>
    <w:multiLevelType w:val="multilevel"/>
    <w:tmpl w:val="9E70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3E797E"/>
    <w:multiLevelType w:val="multilevel"/>
    <w:tmpl w:val="66F8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932BF4"/>
    <w:multiLevelType w:val="multilevel"/>
    <w:tmpl w:val="F2A4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BD5B82"/>
    <w:multiLevelType w:val="multilevel"/>
    <w:tmpl w:val="A106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DF7FDC"/>
    <w:multiLevelType w:val="multilevel"/>
    <w:tmpl w:val="B9E41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8FF55D4"/>
    <w:multiLevelType w:val="multilevel"/>
    <w:tmpl w:val="F0BE3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3021DF"/>
    <w:multiLevelType w:val="multilevel"/>
    <w:tmpl w:val="31529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A4E1205"/>
    <w:multiLevelType w:val="multilevel"/>
    <w:tmpl w:val="F97A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C30C28"/>
    <w:multiLevelType w:val="multilevel"/>
    <w:tmpl w:val="0CBA9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B0579BD"/>
    <w:multiLevelType w:val="multilevel"/>
    <w:tmpl w:val="2E92F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5E35DF"/>
    <w:multiLevelType w:val="multilevel"/>
    <w:tmpl w:val="C3006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A250B7"/>
    <w:multiLevelType w:val="multilevel"/>
    <w:tmpl w:val="7138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AA7EEA"/>
    <w:multiLevelType w:val="multilevel"/>
    <w:tmpl w:val="7B4E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CE7C20"/>
    <w:multiLevelType w:val="multilevel"/>
    <w:tmpl w:val="768C6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9678DD"/>
    <w:multiLevelType w:val="multilevel"/>
    <w:tmpl w:val="EE9E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1533F59"/>
    <w:multiLevelType w:val="multilevel"/>
    <w:tmpl w:val="F7367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33335D0"/>
    <w:multiLevelType w:val="multilevel"/>
    <w:tmpl w:val="5F1C0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4065B3"/>
    <w:multiLevelType w:val="multilevel"/>
    <w:tmpl w:val="BBA8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6D763B"/>
    <w:multiLevelType w:val="multilevel"/>
    <w:tmpl w:val="0F4E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35391A"/>
    <w:multiLevelType w:val="multilevel"/>
    <w:tmpl w:val="BB961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9A33F28"/>
    <w:multiLevelType w:val="multilevel"/>
    <w:tmpl w:val="3E6AF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B007F25"/>
    <w:multiLevelType w:val="multilevel"/>
    <w:tmpl w:val="E524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C2B4C1D"/>
    <w:multiLevelType w:val="multilevel"/>
    <w:tmpl w:val="7160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D20565"/>
    <w:multiLevelType w:val="multilevel"/>
    <w:tmpl w:val="4C8C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0754B8"/>
    <w:multiLevelType w:val="multilevel"/>
    <w:tmpl w:val="B692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17D7BF0"/>
    <w:multiLevelType w:val="multilevel"/>
    <w:tmpl w:val="EBE67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19037AA"/>
    <w:multiLevelType w:val="multilevel"/>
    <w:tmpl w:val="7F5C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CF7D1C"/>
    <w:multiLevelType w:val="multilevel"/>
    <w:tmpl w:val="C5BEC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8BB4F7D"/>
    <w:multiLevelType w:val="multilevel"/>
    <w:tmpl w:val="5D46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99C0070"/>
    <w:multiLevelType w:val="multilevel"/>
    <w:tmpl w:val="F2984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5B0F7A"/>
    <w:multiLevelType w:val="multilevel"/>
    <w:tmpl w:val="E60A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627E4D"/>
    <w:multiLevelType w:val="multilevel"/>
    <w:tmpl w:val="54860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C101E40"/>
    <w:multiLevelType w:val="multilevel"/>
    <w:tmpl w:val="69D4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2833C8"/>
    <w:multiLevelType w:val="multilevel"/>
    <w:tmpl w:val="58B8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D123994"/>
    <w:multiLevelType w:val="multilevel"/>
    <w:tmpl w:val="626C2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D50055E"/>
    <w:multiLevelType w:val="multilevel"/>
    <w:tmpl w:val="09B0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D85707F"/>
    <w:multiLevelType w:val="multilevel"/>
    <w:tmpl w:val="FD30B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DF13EBF"/>
    <w:multiLevelType w:val="multilevel"/>
    <w:tmpl w:val="C4F6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3362F3"/>
    <w:multiLevelType w:val="multilevel"/>
    <w:tmpl w:val="A480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15B2946"/>
    <w:multiLevelType w:val="multilevel"/>
    <w:tmpl w:val="47923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2977FF9"/>
    <w:multiLevelType w:val="multilevel"/>
    <w:tmpl w:val="966C3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5937FBF"/>
    <w:multiLevelType w:val="multilevel"/>
    <w:tmpl w:val="2182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89D1235"/>
    <w:multiLevelType w:val="multilevel"/>
    <w:tmpl w:val="6F605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8C92F2D"/>
    <w:multiLevelType w:val="multilevel"/>
    <w:tmpl w:val="26FA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8F147B8"/>
    <w:multiLevelType w:val="multilevel"/>
    <w:tmpl w:val="43FED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B4D310E"/>
    <w:multiLevelType w:val="multilevel"/>
    <w:tmpl w:val="67801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C2F178D"/>
    <w:multiLevelType w:val="multilevel"/>
    <w:tmpl w:val="4538C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CFA0258"/>
    <w:multiLevelType w:val="multilevel"/>
    <w:tmpl w:val="1B0AB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F997FE4"/>
    <w:multiLevelType w:val="multilevel"/>
    <w:tmpl w:val="587A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00C5152"/>
    <w:multiLevelType w:val="multilevel"/>
    <w:tmpl w:val="1A48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0C75DC9"/>
    <w:multiLevelType w:val="multilevel"/>
    <w:tmpl w:val="6C323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1504B21"/>
    <w:multiLevelType w:val="multilevel"/>
    <w:tmpl w:val="C7A8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15F2B8F"/>
    <w:multiLevelType w:val="multilevel"/>
    <w:tmpl w:val="AF8E6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1ED57C2"/>
    <w:multiLevelType w:val="multilevel"/>
    <w:tmpl w:val="D8F6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293454E"/>
    <w:multiLevelType w:val="multilevel"/>
    <w:tmpl w:val="09708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3C47E2D"/>
    <w:multiLevelType w:val="multilevel"/>
    <w:tmpl w:val="8A92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514627C"/>
    <w:multiLevelType w:val="multilevel"/>
    <w:tmpl w:val="08786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5BE420F"/>
    <w:multiLevelType w:val="multilevel"/>
    <w:tmpl w:val="1AF8E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67A71F3"/>
    <w:multiLevelType w:val="multilevel"/>
    <w:tmpl w:val="A4E46C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0D6B4F"/>
    <w:multiLevelType w:val="multilevel"/>
    <w:tmpl w:val="FBB2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B6D46D7"/>
    <w:multiLevelType w:val="multilevel"/>
    <w:tmpl w:val="BC0C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C120EE2"/>
    <w:multiLevelType w:val="multilevel"/>
    <w:tmpl w:val="4350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0DD6A00"/>
    <w:multiLevelType w:val="multilevel"/>
    <w:tmpl w:val="B8E6D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1027B1D"/>
    <w:multiLevelType w:val="multilevel"/>
    <w:tmpl w:val="CBEC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22342FD"/>
    <w:multiLevelType w:val="multilevel"/>
    <w:tmpl w:val="44DC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6D45925"/>
    <w:multiLevelType w:val="multilevel"/>
    <w:tmpl w:val="3CD8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8D82F0B"/>
    <w:multiLevelType w:val="multilevel"/>
    <w:tmpl w:val="F636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8E470EA"/>
    <w:multiLevelType w:val="multilevel"/>
    <w:tmpl w:val="4046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B8126F6"/>
    <w:multiLevelType w:val="multilevel"/>
    <w:tmpl w:val="A8789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B9239D0"/>
    <w:multiLevelType w:val="multilevel"/>
    <w:tmpl w:val="2DE2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246337"/>
    <w:multiLevelType w:val="multilevel"/>
    <w:tmpl w:val="1FD8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F533FD7"/>
    <w:multiLevelType w:val="multilevel"/>
    <w:tmpl w:val="D670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5926DF2"/>
    <w:multiLevelType w:val="multilevel"/>
    <w:tmpl w:val="5E9E3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6505AC3"/>
    <w:multiLevelType w:val="multilevel"/>
    <w:tmpl w:val="8842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6FB68D2"/>
    <w:multiLevelType w:val="multilevel"/>
    <w:tmpl w:val="3778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7167D1D"/>
    <w:multiLevelType w:val="multilevel"/>
    <w:tmpl w:val="3FA02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83C1CE8"/>
    <w:multiLevelType w:val="multilevel"/>
    <w:tmpl w:val="5B1E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83E6E83"/>
    <w:multiLevelType w:val="multilevel"/>
    <w:tmpl w:val="BF3A8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9507E8C"/>
    <w:multiLevelType w:val="multilevel"/>
    <w:tmpl w:val="1008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9570B43"/>
    <w:multiLevelType w:val="multilevel"/>
    <w:tmpl w:val="78BC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A0A6271"/>
    <w:multiLevelType w:val="multilevel"/>
    <w:tmpl w:val="A8BA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A324275"/>
    <w:multiLevelType w:val="multilevel"/>
    <w:tmpl w:val="8EBEA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FEB55FD"/>
    <w:multiLevelType w:val="multilevel"/>
    <w:tmpl w:val="0298B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0BA697F"/>
    <w:multiLevelType w:val="multilevel"/>
    <w:tmpl w:val="D912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1B629D3"/>
    <w:multiLevelType w:val="multilevel"/>
    <w:tmpl w:val="9672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1FC0EF9"/>
    <w:multiLevelType w:val="multilevel"/>
    <w:tmpl w:val="37E0D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274247B"/>
    <w:multiLevelType w:val="multilevel"/>
    <w:tmpl w:val="7CFA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9C42E87"/>
    <w:multiLevelType w:val="multilevel"/>
    <w:tmpl w:val="66E6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A073E4B"/>
    <w:multiLevelType w:val="multilevel"/>
    <w:tmpl w:val="EBB41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BC50C13"/>
    <w:multiLevelType w:val="multilevel"/>
    <w:tmpl w:val="ED8E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BCF191A"/>
    <w:multiLevelType w:val="multilevel"/>
    <w:tmpl w:val="696E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D73046E"/>
    <w:multiLevelType w:val="multilevel"/>
    <w:tmpl w:val="2644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DBC6022"/>
    <w:multiLevelType w:val="multilevel"/>
    <w:tmpl w:val="70E6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DBC69B5"/>
    <w:multiLevelType w:val="multilevel"/>
    <w:tmpl w:val="05504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102"/>
  </w:num>
  <w:num w:numId="3">
    <w:abstractNumId w:val="44"/>
  </w:num>
  <w:num w:numId="4">
    <w:abstractNumId w:val="37"/>
  </w:num>
  <w:num w:numId="5">
    <w:abstractNumId w:val="98"/>
  </w:num>
  <w:num w:numId="6">
    <w:abstractNumId w:val="87"/>
  </w:num>
  <w:num w:numId="7">
    <w:abstractNumId w:val="14"/>
  </w:num>
  <w:num w:numId="8">
    <w:abstractNumId w:val="28"/>
  </w:num>
  <w:num w:numId="9">
    <w:abstractNumId w:val="22"/>
  </w:num>
  <w:num w:numId="10">
    <w:abstractNumId w:val="8"/>
  </w:num>
  <w:num w:numId="11">
    <w:abstractNumId w:val="13"/>
  </w:num>
  <w:num w:numId="12">
    <w:abstractNumId w:val="53"/>
  </w:num>
  <w:num w:numId="13">
    <w:abstractNumId w:val="86"/>
  </w:num>
  <w:num w:numId="14">
    <w:abstractNumId w:val="100"/>
  </w:num>
  <w:num w:numId="15">
    <w:abstractNumId w:val="35"/>
  </w:num>
  <w:num w:numId="16">
    <w:abstractNumId w:val="43"/>
  </w:num>
  <w:num w:numId="17">
    <w:abstractNumId w:val="89"/>
  </w:num>
  <w:num w:numId="18">
    <w:abstractNumId w:val="65"/>
  </w:num>
  <w:num w:numId="19">
    <w:abstractNumId w:val="72"/>
  </w:num>
  <w:num w:numId="20">
    <w:abstractNumId w:val="61"/>
  </w:num>
  <w:num w:numId="21">
    <w:abstractNumId w:val="59"/>
  </w:num>
  <w:num w:numId="22">
    <w:abstractNumId w:val="79"/>
  </w:num>
  <w:num w:numId="23">
    <w:abstractNumId w:val="47"/>
  </w:num>
  <w:num w:numId="24">
    <w:abstractNumId w:val="29"/>
  </w:num>
  <w:num w:numId="25">
    <w:abstractNumId w:val="95"/>
  </w:num>
  <w:num w:numId="26">
    <w:abstractNumId w:val="82"/>
  </w:num>
  <w:num w:numId="27">
    <w:abstractNumId w:val="50"/>
  </w:num>
  <w:num w:numId="28">
    <w:abstractNumId w:val="2"/>
  </w:num>
  <w:num w:numId="29">
    <w:abstractNumId w:val="83"/>
  </w:num>
  <w:num w:numId="30">
    <w:abstractNumId w:val="76"/>
  </w:num>
  <w:num w:numId="31">
    <w:abstractNumId w:val="42"/>
  </w:num>
  <w:num w:numId="32">
    <w:abstractNumId w:val="90"/>
  </w:num>
  <w:num w:numId="33">
    <w:abstractNumId w:val="6"/>
  </w:num>
  <w:num w:numId="34">
    <w:abstractNumId w:val="10"/>
  </w:num>
  <w:num w:numId="35">
    <w:abstractNumId w:val="27"/>
  </w:num>
  <w:num w:numId="36">
    <w:abstractNumId w:val="18"/>
  </w:num>
  <w:num w:numId="37">
    <w:abstractNumId w:val="5"/>
  </w:num>
  <w:num w:numId="38">
    <w:abstractNumId w:val="25"/>
  </w:num>
  <w:num w:numId="39">
    <w:abstractNumId w:val="63"/>
  </w:num>
  <w:num w:numId="40">
    <w:abstractNumId w:val="77"/>
  </w:num>
  <w:num w:numId="41">
    <w:abstractNumId w:val="52"/>
  </w:num>
  <w:num w:numId="42">
    <w:abstractNumId w:val="38"/>
  </w:num>
  <w:num w:numId="43">
    <w:abstractNumId w:val="58"/>
  </w:num>
  <w:num w:numId="44">
    <w:abstractNumId w:val="45"/>
  </w:num>
  <w:num w:numId="45">
    <w:abstractNumId w:val="32"/>
  </w:num>
  <w:num w:numId="46">
    <w:abstractNumId w:val="80"/>
  </w:num>
  <w:num w:numId="47">
    <w:abstractNumId w:val="11"/>
  </w:num>
  <w:num w:numId="48">
    <w:abstractNumId w:val="4"/>
  </w:num>
  <w:num w:numId="49">
    <w:abstractNumId w:val="51"/>
  </w:num>
  <w:num w:numId="50">
    <w:abstractNumId w:val="31"/>
  </w:num>
  <w:num w:numId="51">
    <w:abstractNumId w:val="41"/>
  </w:num>
  <w:num w:numId="52">
    <w:abstractNumId w:val="101"/>
  </w:num>
  <w:num w:numId="53">
    <w:abstractNumId w:val="9"/>
  </w:num>
  <w:num w:numId="54">
    <w:abstractNumId w:val="70"/>
  </w:num>
  <w:num w:numId="55">
    <w:abstractNumId w:val="96"/>
  </w:num>
  <w:num w:numId="56">
    <w:abstractNumId w:val="81"/>
  </w:num>
  <w:num w:numId="57">
    <w:abstractNumId w:val="91"/>
  </w:num>
  <w:num w:numId="58">
    <w:abstractNumId w:val="24"/>
  </w:num>
  <w:num w:numId="59">
    <w:abstractNumId w:val="78"/>
  </w:num>
  <w:num w:numId="60">
    <w:abstractNumId w:val="46"/>
  </w:num>
  <w:num w:numId="61">
    <w:abstractNumId w:val="34"/>
  </w:num>
  <w:num w:numId="62">
    <w:abstractNumId w:val="71"/>
  </w:num>
  <w:num w:numId="63">
    <w:abstractNumId w:val="103"/>
  </w:num>
  <w:num w:numId="64">
    <w:abstractNumId w:val="48"/>
  </w:num>
  <w:num w:numId="65">
    <w:abstractNumId w:val="20"/>
  </w:num>
  <w:num w:numId="66">
    <w:abstractNumId w:val="75"/>
  </w:num>
  <w:num w:numId="67">
    <w:abstractNumId w:val="15"/>
  </w:num>
  <w:num w:numId="68">
    <w:abstractNumId w:val="23"/>
  </w:num>
  <w:num w:numId="69">
    <w:abstractNumId w:val="30"/>
  </w:num>
  <w:num w:numId="70">
    <w:abstractNumId w:val="26"/>
  </w:num>
  <w:num w:numId="71">
    <w:abstractNumId w:val="85"/>
  </w:num>
  <w:num w:numId="72">
    <w:abstractNumId w:val="73"/>
  </w:num>
  <w:num w:numId="73">
    <w:abstractNumId w:val="36"/>
  </w:num>
  <w:num w:numId="74">
    <w:abstractNumId w:val="19"/>
  </w:num>
  <w:num w:numId="75">
    <w:abstractNumId w:val="1"/>
  </w:num>
  <w:num w:numId="76">
    <w:abstractNumId w:val="55"/>
  </w:num>
  <w:num w:numId="77">
    <w:abstractNumId w:val="97"/>
  </w:num>
  <w:num w:numId="78">
    <w:abstractNumId w:val="17"/>
  </w:num>
  <w:num w:numId="79">
    <w:abstractNumId w:val="68"/>
  </w:num>
  <w:num w:numId="80">
    <w:abstractNumId w:val="84"/>
  </w:num>
  <w:num w:numId="81">
    <w:abstractNumId w:val="64"/>
  </w:num>
  <w:num w:numId="82">
    <w:abstractNumId w:val="92"/>
  </w:num>
  <w:num w:numId="83">
    <w:abstractNumId w:val="93"/>
  </w:num>
  <w:num w:numId="84">
    <w:abstractNumId w:val="21"/>
  </w:num>
  <w:num w:numId="85">
    <w:abstractNumId w:val="40"/>
  </w:num>
  <w:num w:numId="86">
    <w:abstractNumId w:val="7"/>
  </w:num>
  <w:num w:numId="87">
    <w:abstractNumId w:val="39"/>
  </w:num>
  <w:num w:numId="88">
    <w:abstractNumId w:val="99"/>
  </w:num>
  <w:num w:numId="89">
    <w:abstractNumId w:val="3"/>
  </w:num>
  <w:num w:numId="90">
    <w:abstractNumId w:val="94"/>
  </w:num>
  <w:num w:numId="91">
    <w:abstractNumId w:val="62"/>
  </w:num>
  <w:num w:numId="92">
    <w:abstractNumId w:val="49"/>
  </w:num>
  <w:num w:numId="93">
    <w:abstractNumId w:val="54"/>
  </w:num>
  <w:num w:numId="94">
    <w:abstractNumId w:val="88"/>
  </w:num>
  <w:num w:numId="95">
    <w:abstractNumId w:val="69"/>
  </w:num>
  <w:num w:numId="96">
    <w:abstractNumId w:val="74"/>
  </w:num>
  <w:num w:numId="97">
    <w:abstractNumId w:val="56"/>
  </w:num>
  <w:num w:numId="98">
    <w:abstractNumId w:val="12"/>
  </w:num>
  <w:num w:numId="99">
    <w:abstractNumId w:val="0"/>
  </w:num>
  <w:num w:numId="100">
    <w:abstractNumId w:val="60"/>
  </w:num>
  <w:num w:numId="101">
    <w:abstractNumId w:val="16"/>
  </w:num>
  <w:num w:numId="102">
    <w:abstractNumId w:val="67"/>
  </w:num>
  <w:num w:numId="103">
    <w:abstractNumId w:val="57"/>
  </w:num>
  <w:num w:numId="104">
    <w:abstractNumId w:val="6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E5E"/>
    <w:rsid w:val="00241E5E"/>
    <w:rsid w:val="00545F04"/>
    <w:rsid w:val="00AC7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F3254-A5E7-4278-9059-C0B734AE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45F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45F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5F0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45F04"/>
    <w:rPr>
      <w:rFonts w:ascii="Times New Roman" w:eastAsia="Times New Roman" w:hAnsi="Times New Roman" w:cs="Times New Roman"/>
      <w:b/>
      <w:bCs/>
      <w:sz w:val="36"/>
      <w:szCs w:val="36"/>
      <w:lang w:eastAsia="ru-RU"/>
    </w:rPr>
  </w:style>
  <w:style w:type="paragraph" w:customStyle="1" w:styleId="msonormal0">
    <w:name w:val="msonormal"/>
    <w:basedOn w:val="a"/>
    <w:rsid w:val="00545F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45F04"/>
  </w:style>
  <w:style w:type="character" w:customStyle="1" w:styleId="titlename">
    <w:name w:val="title_name"/>
    <w:basedOn w:val="a0"/>
    <w:rsid w:val="00545F04"/>
  </w:style>
  <w:style w:type="character" w:customStyle="1" w:styleId="titlecontent">
    <w:name w:val="title_content"/>
    <w:basedOn w:val="a0"/>
    <w:rsid w:val="00545F04"/>
  </w:style>
  <w:style w:type="character" w:customStyle="1" w:styleId="titlenamecolumn">
    <w:name w:val="title_name_column"/>
    <w:basedOn w:val="a0"/>
    <w:rsid w:val="00545F04"/>
  </w:style>
  <w:style w:type="character" w:customStyle="1" w:styleId="titlename1">
    <w:name w:val="title_name1"/>
    <w:basedOn w:val="a0"/>
    <w:rsid w:val="00545F04"/>
  </w:style>
  <w:style w:type="character" w:customStyle="1" w:styleId="titlecontent1">
    <w:name w:val="title_content1"/>
    <w:basedOn w:val="a0"/>
    <w:rsid w:val="00545F04"/>
  </w:style>
  <w:style w:type="character" w:customStyle="1" w:styleId="titlecontent2">
    <w:name w:val="title_content2"/>
    <w:basedOn w:val="a0"/>
    <w:rsid w:val="00545F04"/>
  </w:style>
  <w:style w:type="paragraph" w:styleId="a3">
    <w:name w:val="Normal (Web)"/>
    <w:basedOn w:val="a"/>
    <w:uiPriority w:val="99"/>
    <w:semiHidden/>
    <w:unhideWhenUsed/>
    <w:rsid w:val="00545F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45F04"/>
    <w:rPr>
      <w:b/>
      <w:bCs/>
    </w:rPr>
  </w:style>
  <w:style w:type="character" w:styleId="a5">
    <w:name w:val="Emphasis"/>
    <w:basedOn w:val="a0"/>
    <w:uiPriority w:val="20"/>
    <w:qFormat/>
    <w:rsid w:val="00545F04"/>
    <w:rPr>
      <w:i/>
      <w:iCs/>
    </w:rPr>
  </w:style>
  <w:style w:type="paragraph" w:customStyle="1" w:styleId="marginl">
    <w:name w:val="marginl"/>
    <w:basedOn w:val="a"/>
    <w:rsid w:val="00545F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45F04"/>
    <w:rPr>
      <w:color w:val="0000FF"/>
      <w:u w:val="single"/>
    </w:rPr>
  </w:style>
  <w:style w:type="character" w:styleId="a7">
    <w:name w:val="FollowedHyperlink"/>
    <w:basedOn w:val="a0"/>
    <w:uiPriority w:val="99"/>
    <w:semiHidden/>
    <w:unhideWhenUsed/>
    <w:rsid w:val="00545F0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81263">
      <w:bodyDiv w:val="1"/>
      <w:marLeft w:val="0"/>
      <w:marRight w:val="0"/>
      <w:marTop w:val="0"/>
      <w:marBottom w:val="0"/>
      <w:divBdr>
        <w:top w:val="none" w:sz="0" w:space="0" w:color="auto"/>
        <w:left w:val="none" w:sz="0" w:space="0" w:color="auto"/>
        <w:bottom w:val="none" w:sz="0" w:space="0" w:color="auto"/>
        <w:right w:val="none" w:sz="0" w:space="0" w:color="auto"/>
      </w:divBdr>
      <w:divsChild>
        <w:div w:id="690956332">
          <w:marLeft w:val="0"/>
          <w:marRight w:val="0"/>
          <w:marTop w:val="0"/>
          <w:marBottom w:val="0"/>
          <w:divBdr>
            <w:top w:val="none" w:sz="0" w:space="0" w:color="auto"/>
            <w:left w:val="none" w:sz="0" w:space="0" w:color="auto"/>
            <w:bottom w:val="none" w:sz="0" w:space="0" w:color="auto"/>
            <w:right w:val="none" w:sz="0" w:space="0" w:color="auto"/>
          </w:divBdr>
          <w:divsChild>
            <w:div w:id="250899461">
              <w:marLeft w:val="0"/>
              <w:marRight w:val="0"/>
              <w:marTop w:val="0"/>
              <w:marBottom w:val="0"/>
              <w:divBdr>
                <w:top w:val="none" w:sz="0" w:space="0" w:color="auto"/>
                <w:left w:val="none" w:sz="0" w:space="0" w:color="auto"/>
                <w:bottom w:val="none" w:sz="0" w:space="0" w:color="auto"/>
                <w:right w:val="none" w:sz="0" w:space="0" w:color="auto"/>
              </w:divBdr>
            </w:div>
            <w:div w:id="428283288">
              <w:marLeft w:val="0"/>
              <w:marRight w:val="0"/>
              <w:marTop w:val="0"/>
              <w:marBottom w:val="0"/>
              <w:divBdr>
                <w:top w:val="none" w:sz="0" w:space="0" w:color="auto"/>
                <w:left w:val="none" w:sz="0" w:space="0" w:color="auto"/>
                <w:bottom w:val="none" w:sz="0" w:space="0" w:color="auto"/>
                <w:right w:val="none" w:sz="0" w:space="0" w:color="auto"/>
              </w:divBdr>
            </w:div>
            <w:div w:id="532689807">
              <w:marLeft w:val="0"/>
              <w:marRight w:val="0"/>
              <w:marTop w:val="0"/>
              <w:marBottom w:val="0"/>
              <w:divBdr>
                <w:top w:val="none" w:sz="0" w:space="0" w:color="auto"/>
                <w:left w:val="none" w:sz="0" w:space="0" w:color="auto"/>
                <w:bottom w:val="none" w:sz="0" w:space="0" w:color="auto"/>
                <w:right w:val="none" w:sz="0" w:space="0" w:color="auto"/>
              </w:divBdr>
              <w:divsChild>
                <w:div w:id="62677575">
                  <w:marLeft w:val="0"/>
                  <w:marRight w:val="0"/>
                  <w:marTop w:val="0"/>
                  <w:marBottom w:val="0"/>
                  <w:divBdr>
                    <w:top w:val="none" w:sz="0" w:space="0" w:color="auto"/>
                    <w:left w:val="none" w:sz="0" w:space="0" w:color="auto"/>
                    <w:bottom w:val="none" w:sz="0" w:space="0" w:color="auto"/>
                    <w:right w:val="none" w:sz="0" w:space="0" w:color="auto"/>
                  </w:divBdr>
                  <w:divsChild>
                    <w:div w:id="1831293044">
                      <w:marLeft w:val="0"/>
                      <w:marRight w:val="0"/>
                      <w:marTop w:val="0"/>
                      <w:marBottom w:val="1500"/>
                      <w:divBdr>
                        <w:top w:val="none" w:sz="0" w:space="0" w:color="auto"/>
                        <w:left w:val="none" w:sz="0" w:space="0" w:color="auto"/>
                        <w:bottom w:val="none" w:sz="0" w:space="0" w:color="auto"/>
                        <w:right w:val="none" w:sz="0" w:space="0" w:color="auto"/>
                      </w:divBdr>
                    </w:div>
                  </w:divsChild>
                </w:div>
                <w:div w:id="408885436">
                  <w:marLeft w:val="0"/>
                  <w:marRight w:val="0"/>
                  <w:marTop w:val="0"/>
                  <w:marBottom w:val="0"/>
                  <w:divBdr>
                    <w:top w:val="none" w:sz="0" w:space="0" w:color="auto"/>
                    <w:left w:val="none" w:sz="0" w:space="0" w:color="auto"/>
                    <w:bottom w:val="none" w:sz="0" w:space="0" w:color="auto"/>
                    <w:right w:val="none" w:sz="0" w:space="0" w:color="auto"/>
                  </w:divBdr>
                  <w:divsChild>
                    <w:div w:id="1025525255">
                      <w:marLeft w:val="0"/>
                      <w:marRight w:val="0"/>
                      <w:marTop w:val="0"/>
                      <w:marBottom w:val="0"/>
                      <w:divBdr>
                        <w:top w:val="none" w:sz="0" w:space="0" w:color="auto"/>
                        <w:left w:val="none" w:sz="0" w:space="0" w:color="auto"/>
                        <w:bottom w:val="none" w:sz="0" w:space="0" w:color="auto"/>
                        <w:right w:val="none" w:sz="0" w:space="0" w:color="auto"/>
                      </w:divBdr>
                      <w:divsChild>
                        <w:div w:id="169688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93249">
                  <w:marLeft w:val="0"/>
                  <w:marRight w:val="0"/>
                  <w:marTop w:val="0"/>
                  <w:marBottom w:val="0"/>
                  <w:divBdr>
                    <w:top w:val="none" w:sz="0" w:space="0" w:color="auto"/>
                    <w:left w:val="none" w:sz="0" w:space="0" w:color="auto"/>
                    <w:bottom w:val="none" w:sz="0" w:space="0" w:color="auto"/>
                    <w:right w:val="none" w:sz="0" w:space="0" w:color="auto"/>
                  </w:divBdr>
                  <w:divsChild>
                    <w:div w:id="1246911824">
                      <w:marLeft w:val="0"/>
                      <w:marRight w:val="0"/>
                      <w:marTop w:val="0"/>
                      <w:marBottom w:val="0"/>
                      <w:divBdr>
                        <w:top w:val="none" w:sz="0" w:space="0" w:color="auto"/>
                        <w:left w:val="none" w:sz="0" w:space="0" w:color="auto"/>
                        <w:bottom w:val="none" w:sz="0" w:space="0" w:color="auto"/>
                        <w:right w:val="none" w:sz="0" w:space="0" w:color="auto"/>
                      </w:divBdr>
                      <w:divsChild>
                        <w:div w:id="206733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20450">
                  <w:marLeft w:val="0"/>
                  <w:marRight w:val="0"/>
                  <w:marTop w:val="0"/>
                  <w:marBottom w:val="0"/>
                  <w:divBdr>
                    <w:top w:val="none" w:sz="0" w:space="0" w:color="auto"/>
                    <w:left w:val="none" w:sz="0" w:space="0" w:color="auto"/>
                    <w:bottom w:val="none" w:sz="0" w:space="0" w:color="auto"/>
                    <w:right w:val="none" w:sz="0" w:space="0" w:color="auto"/>
                  </w:divBdr>
                  <w:divsChild>
                    <w:div w:id="276379427">
                      <w:marLeft w:val="0"/>
                      <w:marRight w:val="0"/>
                      <w:marTop w:val="0"/>
                      <w:marBottom w:val="0"/>
                      <w:divBdr>
                        <w:top w:val="none" w:sz="0" w:space="0" w:color="auto"/>
                        <w:left w:val="none" w:sz="0" w:space="0" w:color="auto"/>
                        <w:bottom w:val="none" w:sz="0" w:space="0" w:color="auto"/>
                        <w:right w:val="none" w:sz="0" w:space="0" w:color="auto"/>
                      </w:divBdr>
                      <w:divsChild>
                        <w:div w:id="93371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84149">
                  <w:marLeft w:val="0"/>
                  <w:marRight w:val="0"/>
                  <w:marTop w:val="0"/>
                  <w:marBottom w:val="0"/>
                  <w:divBdr>
                    <w:top w:val="none" w:sz="0" w:space="0" w:color="auto"/>
                    <w:left w:val="none" w:sz="0" w:space="0" w:color="auto"/>
                    <w:bottom w:val="none" w:sz="0" w:space="0" w:color="auto"/>
                    <w:right w:val="none" w:sz="0" w:space="0" w:color="auto"/>
                  </w:divBdr>
                  <w:divsChild>
                    <w:div w:id="900671500">
                      <w:marLeft w:val="0"/>
                      <w:marRight w:val="0"/>
                      <w:marTop w:val="0"/>
                      <w:marBottom w:val="0"/>
                      <w:divBdr>
                        <w:top w:val="none" w:sz="0" w:space="0" w:color="auto"/>
                        <w:left w:val="none" w:sz="0" w:space="0" w:color="auto"/>
                        <w:bottom w:val="none" w:sz="0" w:space="0" w:color="auto"/>
                        <w:right w:val="none" w:sz="0" w:space="0" w:color="auto"/>
                      </w:divBdr>
                      <w:divsChild>
                        <w:div w:id="13231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984319">
                  <w:marLeft w:val="0"/>
                  <w:marRight w:val="0"/>
                  <w:marTop w:val="0"/>
                  <w:marBottom w:val="0"/>
                  <w:divBdr>
                    <w:top w:val="none" w:sz="0" w:space="0" w:color="auto"/>
                    <w:left w:val="none" w:sz="0" w:space="0" w:color="auto"/>
                    <w:bottom w:val="none" w:sz="0" w:space="0" w:color="auto"/>
                    <w:right w:val="none" w:sz="0" w:space="0" w:color="auto"/>
                  </w:divBdr>
                  <w:divsChild>
                    <w:div w:id="87195217">
                      <w:marLeft w:val="0"/>
                      <w:marRight w:val="0"/>
                      <w:marTop w:val="0"/>
                      <w:marBottom w:val="0"/>
                      <w:divBdr>
                        <w:top w:val="none" w:sz="0" w:space="0" w:color="auto"/>
                        <w:left w:val="none" w:sz="0" w:space="0" w:color="auto"/>
                        <w:bottom w:val="none" w:sz="0" w:space="0" w:color="auto"/>
                        <w:right w:val="none" w:sz="0" w:space="0" w:color="auto"/>
                      </w:divBdr>
                      <w:divsChild>
                        <w:div w:id="56171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72875">
                  <w:marLeft w:val="0"/>
                  <w:marRight w:val="0"/>
                  <w:marTop w:val="450"/>
                  <w:marBottom w:val="0"/>
                  <w:divBdr>
                    <w:top w:val="none" w:sz="0" w:space="0" w:color="auto"/>
                    <w:left w:val="none" w:sz="0" w:space="0" w:color="auto"/>
                    <w:bottom w:val="none" w:sz="0" w:space="0" w:color="auto"/>
                    <w:right w:val="none" w:sz="0" w:space="0" w:color="auto"/>
                  </w:divBdr>
                  <w:divsChild>
                    <w:div w:id="1394769760">
                      <w:marLeft w:val="0"/>
                      <w:marRight w:val="0"/>
                      <w:marTop w:val="0"/>
                      <w:marBottom w:val="0"/>
                      <w:divBdr>
                        <w:top w:val="none" w:sz="0" w:space="0" w:color="auto"/>
                        <w:left w:val="none" w:sz="0" w:space="0" w:color="auto"/>
                        <w:bottom w:val="none" w:sz="0" w:space="0" w:color="auto"/>
                        <w:right w:val="none" w:sz="0" w:space="0" w:color="auto"/>
                      </w:divBdr>
                    </w:div>
                  </w:divsChild>
                </w:div>
                <w:div w:id="1760449095">
                  <w:marLeft w:val="0"/>
                  <w:marRight w:val="0"/>
                  <w:marTop w:val="450"/>
                  <w:marBottom w:val="0"/>
                  <w:divBdr>
                    <w:top w:val="none" w:sz="0" w:space="0" w:color="auto"/>
                    <w:left w:val="none" w:sz="0" w:space="0" w:color="auto"/>
                    <w:bottom w:val="none" w:sz="0" w:space="0" w:color="auto"/>
                    <w:right w:val="none" w:sz="0" w:space="0" w:color="auto"/>
                  </w:divBdr>
                  <w:divsChild>
                    <w:div w:id="1525706457">
                      <w:marLeft w:val="0"/>
                      <w:marRight w:val="0"/>
                      <w:marTop w:val="0"/>
                      <w:marBottom w:val="3750"/>
                      <w:divBdr>
                        <w:top w:val="none" w:sz="0" w:space="0" w:color="auto"/>
                        <w:left w:val="none" w:sz="0" w:space="0" w:color="auto"/>
                        <w:bottom w:val="none" w:sz="0" w:space="0" w:color="auto"/>
                        <w:right w:val="none" w:sz="0" w:space="0" w:color="auto"/>
                      </w:divBdr>
                    </w:div>
                    <w:div w:id="84412479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76996600">
              <w:marLeft w:val="0"/>
              <w:marRight w:val="0"/>
              <w:marTop w:val="0"/>
              <w:marBottom w:val="0"/>
              <w:divBdr>
                <w:top w:val="none" w:sz="0" w:space="0" w:color="auto"/>
                <w:left w:val="none" w:sz="0" w:space="0" w:color="auto"/>
                <w:bottom w:val="none" w:sz="0" w:space="0" w:color="auto"/>
                <w:right w:val="none" w:sz="0" w:space="0" w:color="auto"/>
              </w:divBdr>
              <w:divsChild>
                <w:div w:id="2121339586">
                  <w:marLeft w:val="0"/>
                  <w:marRight w:val="0"/>
                  <w:marTop w:val="900"/>
                  <w:marBottom w:val="600"/>
                  <w:divBdr>
                    <w:top w:val="none" w:sz="0" w:space="0" w:color="auto"/>
                    <w:left w:val="none" w:sz="0" w:space="0" w:color="auto"/>
                    <w:bottom w:val="none" w:sz="0" w:space="0" w:color="auto"/>
                    <w:right w:val="none" w:sz="0" w:space="0" w:color="auto"/>
                  </w:divBdr>
                </w:div>
                <w:div w:id="1011226740">
                  <w:marLeft w:val="0"/>
                  <w:marRight w:val="0"/>
                  <w:marTop w:val="0"/>
                  <w:marBottom w:val="0"/>
                  <w:divBdr>
                    <w:top w:val="none" w:sz="0" w:space="0" w:color="auto"/>
                    <w:left w:val="none" w:sz="0" w:space="0" w:color="auto"/>
                    <w:bottom w:val="none" w:sz="0" w:space="0" w:color="auto"/>
                    <w:right w:val="none" w:sz="0" w:space="0" w:color="auto"/>
                  </w:divBdr>
                  <w:divsChild>
                    <w:div w:id="66639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69745">
              <w:marLeft w:val="0"/>
              <w:marRight w:val="0"/>
              <w:marTop w:val="0"/>
              <w:marBottom w:val="0"/>
              <w:divBdr>
                <w:top w:val="none" w:sz="0" w:space="0" w:color="auto"/>
                <w:left w:val="none" w:sz="0" w:space="0" w:color="auto"/>
                <w:bottom w:val="none" w:sz="0" w:space="0" w:color="auto"/>
                <w:right w:val="none" w:sz="0" w:space="0" w:color="auto"/>
              </w:divBdr>
              <w:divsChild>
                <w:div w:id="1227451751">
                  <w:marLeft w:val="0"/>
                  <w:marRight w:val="0"/>
                  <w:marTop w:val="900"/>
                  <w:marBottom w:val="600"/>
                  <w:divBdr>
                    <w:top w:val="none" w:sz="0" w:space="0" w:color="auto"/>
                    <w:left w:val="none" w:sz="0" w:space="0" w:color="auto"/>
                    <w:bottom w:val="none" w:sz="0" w:space="0" w:color="auto"/>
                    <w:right w:val="none" w:sz="0" w:space="0" w:color="auto"/>
                  </w:divBdr>
                </w:div>
                <w:div w:id="1541237094">
                  <w:marLeft w:val="0"/>
                  <w:marRight w:val="0"/>
                  <w:marTop w:val="0"/>
                  <w:marBottom w:val="0"/>
                  <w:divBdr>
                    <w:top w:val="none" w:sz="0" w:space="0" w:color="auto"/>
                    <w:left w:val="none" w:sz="0" w:space="0" w:color="auto"/>
                    <w:bottom w:val="none" w:sz="0" w:space="0" w:color="auto"/>
                    <w:right w:val="none" w:sz="0" w:space="0" w:color="auto"/>
                  </w:divBdr>
                  <w:divsChild>
                    <w:div w:id="101411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05371">
              <w:marLeft w:val="0"/>
              <w:marRight w:val="0"/>
              <w:marTop w:val="0"/>
              <w:marBottom w:val="0"/>
              <w:divBdr>
                <w:top w:val="none" w:sz="0" w:space="0" w:color="auto"/>
                <w:left w:val="none" w:sz="0" w:space="0" w:color="auto"/>
                <w:bottom w:val="none" w:sz="0" w:space="0" w:color="auto"/>
                <w:right w:val="none" w:sz="0" w:space="0" w:color="auto"/>
              </w:divBdr>
              <w:divsChild>
                <w:div w:id="637758850">
                  <w:marLeft w:val="0"/>
                  <w:marRight w:val="0"/>
                  <w:marTop w:val="900"/>
                  <w:marBottom w:val="600"/>
                  <w:divBdr>
                    <w:top w:val="none" w:sz="0" w:space="0" w:color="auto"/>
                    <w:left w:val="none" w:sz="0" w:space="0" w:color="auto"/>
                    <w:bottom w:val="none" w:sz="0" w:space="0" w:color="auto"/>
                    <w:right w:val="none" w:sz="0" w:space="0" w:color="auto"/>
                  </w:divBdr>
                </w:div>
                <w:div w:id="801845308">
                  <w:marLeft w:val="0"/>
                  <w:marRight w:val="0"/>
                  <w:marTop w:val="0"/>
                  <w:marBottom w:val="0"/>
                  <w:divBdr>
                    <w:top w:val="none" w:sz="0" w:space="0" w:color="auto"/>
                    <w:left w:val="none" w:sz="0" w:space="0" w:color="auto"/>
                    <w:bottom w:val="none" w:sz="0" w:space="0" w:color="auto"/>
                    <w:right w:val="none" w:sz="0" w:space="0" w:color="auto"/>
                  </w:divBdr>
                  <w:divsChild>
                    <w:div w:id="105527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10810">
              <w:marLeft w:val="0"/>
              <w:marRight w:val="0"/>
              <w:marTop w:val="0"/>
              <w:marBottom w:val="0"/>
              <w:divBdr>
                <w:top w:val="none" w:sz="0" w:space="0" w:color="auto"/>
                <w:left w:val="none" w:sz="0" w:space="0" w:color="auto"/>
                <w:bottom w:val="none" w:sz="0" w:space="0" w:color="auto"/>
                <w:right w:val="none" w:sz="0" w:space="0" w:color="auto"/>
              </w:divBdr>
              <w:divsChild>
                <w:div w:id="1776826982">
                  <w:marLeft w:val="0"/>
                  <w:marRight w:val="0"/>
                  <w:marTop w:val="900"/>
                  <w:marBottom w:val="600"/>
                  <w:divBdr>
                    <w:top w:val="none" w:sz="0" w:space="0" w:color="auto"/>
                    <w:left w:val="none" w:sz="0" w:space="0" w:color="auto"/>
                    <w:bottom w:val="none" w:sz="0" w:space="0" w:color="auto"/>
                    <w:right w:val="none" w:sz="0" w:space="0" w:color="auto"/>
                  </w:divBdr>
                </w:div>
                <w:div w:id="1191845557">
                  <w:marLeft w:val="0"/>
                  <w:marRight w:val="0"/>
                  <w:marTop w:val="0"/>
                  <w:marBottom w:val="0"/>
                  <w:divBdr>
                    <w:top w:val="none" w:sz="0" w:space="0" w:color="auto"/>
                    <w:left w:val="none" w:sz="0" w:space="0" w:color="auto"/>
                    <w:bottom w:val="none" w:sz="0" w:space="0" w:color="auto"/>
                    <w:right w:val="none" w:sz="0" w:space="0" w:color="auto"/>
                  </w:divBdr>
                  <w:divsChild>
                    <w:div w:id="20425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1955">
              <w:marLeft w:val="0"/>
              <w:marRight w:val="0"/>
              <w:marTop w:val="0"/>
              <w:marBottom w:val="0"/>
              <w:divBdr>
                <w:top w:val="none" w:sz="0" w:space="0" w:color="auto"/>
                <w:left w:val="none" w:sz="0" w:space="0" w:color="auto"/>
                <w:bottom w:val="none" w:sz="0" w:space="0" w:color="auto"/>
                <w:right w:val="none" w:sz="0" w:space="0" w:color="auto"/>
              </w:divBdr>
              <w:divsChild>
                <w:div w:id="1631666874">
                  <w:marLeft w:val="0"/>
                  <w:marRight w:val="0"/>
                  <w:marTop w:val="900"/>
                  <w:marBottom w:val="600"/>
                  <w:divBdr>
                    <w:top w:val="none" w:sz="0" w:space="0" w:color="auto"/>
                    <w:left w:val="none" w:sz="0" w:space="0" w:color="auto"/>
                    <w:bottom w:val="none" w:sz="0" w:space="0" w:color="auto"/>
                    <w:right w:val="none" w:sz="0" w:space="0" w:color="auto"/>
                  </w:divBdr>
                </w:div>
                <w:div w:id="553781402">
                  <w:marLeft w:val="0"/>
                  <w:marRight w:val="0"/>
                  <w:marTop w:val="0"/>
                  <w:marBottom w:val="0"/>
                  <w:divBdr>
                    <w:top w:val="none" w:sz="0" w:space="0" w:color="auto"/>
                    <w:left w:val="none" w:sz="0" w:space="0" w:color="auto"/>
                    <w:bottom w:val="none" w:sz="0" w:space="0" w:color="auto"/>
                    <w:right w:val="none" w:sz="0" w:space="0" w:color="auto"/>
                  </w:divBdr>
                  <w:divsChild>
                    <w:div w:id="204323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6699">
              <w:marLeft w:val="0"/>
              <w:marRight w:val="0"/>
              <w:marTop w:val="0"/>
              <w:marBottom w:val="0"/>
              <w:divBdr>
                <w:top w:val="none" w:sz="0" w:space="0" w:color="auto"/>
                <w:left w:val="none" w:sz="0" w:space="0" w:color="auto"/>
                <w:bottom w:val="none" w:sz="0" w:space="0" w:color="auto"/>
                <w:right w:val="none" w:sz="0" w:space="0" w:color="auto"/>
              </w:divBdr>
              <w:divsChild>
                <w:div w:id="1571959012">
                  <w:marLeft w:val="0"/>
                  <w:marRight w:val="0"/>
                  <w:marTop w:val="900"/>
                  <w:marBottom w:val="600"/>
                  <w:divBdr>
                    <w:top w:val="none" w:sz="0" w:space="0" w:color="auto"/>
                    <w:left w:val="none" w:sz="0" w:space="0" w:color="auto"/>
                    <w:bottom w:val="none" w:sz="0" w:space="0" w:color="auto"/>
                    <w:right w:val="none" w:sz="0" w:space="0" w:color="auto"/>
                  </w:divBdr>
                </w:div>
                <w:div w:id="1450931195">
                  <w:marLeft w:val="0"/>
                  <w:marRight w:val="0"/>
                  <w:marTop w:val="0"/>
                  <w:marBottom w:val="0"/>
                  <w:divBdr>
                    <w:top w:val="none" w:sz="0" w:space="0" w:color="auto"/>
                    <w:left w:val="none" w:sz="0" w:space="0" w:color="auto"/>
                    <w:bottom w:val="none" w:sz="0" w:space="0" w:color="auto"/>
                    <w:right w:val="none" w:sz="0" w:space="0" w:color="auto"/>
                  </w:divBdr>
                  <w:divsChild>
                    <w:div w:id="57851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92735">
              <w:marLeft w:val="0"/>
              <w:marRight w:val="0"/>
              <w:marTop w:val="0"/>
              <w:marBottom w:val="0"/>
              <w:divBdr>
                <w:top w:val="none" w:sz="0" w:space="0" w:color="auto"/>
                <w:left w:val="none" w:sz="0" w:space="0" w:color="auto"/>
                <w:bottom w:val="none" w:sz="0" w:space="0" w:color="auto"/>
                <w:right w:val="none" w:sz="0" w:space="0" w:color="auto"/>
              </w:divBdr>
              <w:divsChild>
                <w:div w:id="670958345">
                  <w:marLeft w:val="0"/>
                  <w:marRight w:val="0"/>
                  <w:marTop w:val="900"/>
                  <w:marBottom w:val="600"/>
                  <w:divBdr>
                    <w:top w:val="none" w:sz="0" w:space="0" w:color="auto"/>
                    <w:left w:val="none" w:sz="0" w:space="0" w:color="auto"/>
                    <w:bottom w:val="none" w:sz="0" w:space="0" w:color="auto"/>
                    <w:right w:val="none" w:sz="0" w:space="0" w:color="auto"/>
                  </w:divBdr>
                </w:div>
                <w:div w:id="1081147851">
                  <w:marLeft w:val="0"/>
                  <w:marRight w:val="0"/>
                  <w:marTop w:val="0"/>
                  <w:marBottom w:val="0"/>
                  <w:divBdr>
                    <w:top w:val="none" w:sz="0" w:space="0" w:color="auto"/>
                    <w:left w:val="none" w:sz="0" w:space="0" w:color="auto"/>
                    <w:bottom w:val="none" w:sz="0" w:space="0" w:color="auto"/>
                    <w:right w:val="none" w:sz="0" w:space="0" w:color="auto"/>
                  </w:divBdr>
                  <w:divsChild>
                    <w:div w:id="171889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8219">
              <w:marLeft w:val="0"/>
              <w:marRight w:val="0"/>
              <w:marTop w:val="0"/>
              <w:marBottom w:val="0"/>
              <w:divBdr>
                <w:top w:val="none" w:sz="0" w:space="0" w:color="auto"/>
                <w:left w:val="none" w:sz="0" w:space="0" w:color="auto"/>
                <w:bottom w:val="none" w:sz="0" w:space="0" w:color="auto"/>
                <w:right w:val="none" w:sz="0" w:space="0" w:color="auto"/>
              </w:divBdr>
              <w:divsChild>
                <w:div w:id="983697833">
                  <w:marLeft w:val="0"/>
                  <w:marRight w:val="0"/>
                  <w:marTop w:val="900"/>
                  <w:marBottom w:val="600"/>
                  <w:divBdr>
                    <w:top w:val="none" w:sz="0" w:space="0" w:color="auto"/>
                    <w:left w:val="none" w:sz="0" w:space="0" w:color="auto"/>
                    <w:bottom w:val="none" w:sz="0" w:space="0" w:color="auto"/>
                    <w:right w:val="none" w:sz="0" w:space="0" w:color="auto"/>
                  </w:divBdr>
                </w:div>
                <w:div w:id="670988665">
                  <w:marLeft w:val="0"/>
                  <w:marRight w:val="0"/>
                  <w:marTop w:val="0"/>
                  <w:marBottom w:val="0"/>
                  <w:divBdr>
                    <w:top w:val="none" w:sz="0" w:space="0" w:color="auto"/>
                    <w:left w:val="none" w:sz="0" w:space="0" w:color="auto"/>
                    <w:bottom w:val="none" w:sz="0" w:space="0" w:color="auto"/>
                    <w:right w:val="none" w:sz="0" w:space="0" w:color="auto"/>
                  </w:divBdr>
                  <w:divsChild>
                    <w:div w:id="2139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42370">
              <w:marLeft w:val="0"/>
              <w:marRight w:val="0"/>
              <w:marTop w:val="0"/>
              <w:marBottom w:val="0"/>
              <w:divBdr>
                <w:top w:val="none" w:sz="0" w:space="0" w:color="auto"/>
                <w:left w:val="none" w:sz="0" w:space="0" w:color="auto"/>
                <w:bottom w:val="none" w:sz="0" w:space="0" w:color="auto"/>
                <w:right w:val="none" w:sz="0" w:space="0" w:color="auto"/>
              </w:divBdr>
              <w:divsChild>
                <w:div w:id="1236553527">
                  <w:marLeft w:val="0"/>
                  <w:marRight w:val="0"/>
                  <w:marTop w:val="900"/>
                  <w:marBottom w:val="600"/>
                  <w:divBdr>
                    <w:top w:val="none" w:sz="0" w:space="0" w:color="auto"/>
                    <w:left w:val="none" w:sz="0" w:space="0" w:color="auto"/>
                    <w:bottom w:val="none" w:sz="0" w:space="0" w:color="auto"/>
                    <w:right w:val="none" w:sz="0" w:space="0" w:color="auto"/>
                  </w:divBdr>
                </w:div>
                <w:div w:id="1451782926">
                  <w:marLeft w:val="0"/>
                  <w:marRight w:val="0"/>
                  <w:marTop w:val="0"/>
                  <w:marBottom w:val="0"/>
                  <w:divBdr>
                    <w:top w:val="none" w:sz="0" w:space="0" w:color="auto"/>
                    <w:left w:val="none" w:sz="0" w:space="0" w:color="auto"/>
                    <w:bottom w:val="none" w:sz="0" w:space="0" w:color="auto"/>
                    <w:right w:val="none" w:sz="0" w:space="0" w:color="auto"/>
                  </w:divBdr>
                  <w:divsChild>
                    <w:div w:id="1171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44991">
              <w:marLeft w:val="0"/>
              <w:marRight w:val="0"/>
              <w:marTop w:val="0"/>
              <w:marBottom w:val="0"/>
              <w:divBdr>
                <w:top w:val="none" w:sz="0" w:space="0" w:color="auto"/>
                <w:left w:val="none" w:sz="0" w:space="0" w:color="auto"/>
                <w:bottom w:val="none" w:sz="0" w:space="0" w:color="auto"/>
                <w:right w:val="none" w:sz="0" w:space="0" w:color="auto"/>
              </w:divBdr>
              <w:divsChild>
                <w:div w:id="1035151991">
                  <w:marLeft w:val="0"/>
                  <w:marRight w:val="0"/>
                  <w:marTop w:val="900"/>
                  <w:marBottom w:val="600"/>
                  <w:divBdr>
                    <w:top w:val="none" w:sz="0" w:space="0" w:color="auto"/>
                    <w:left w:val="none" w:sz="0" w:space="0" w:color="auto"/>
                    <w:bottom w:val="none" w:sz="0" w:space="0" w:color="auto"/>
                    <w:right w:val="none" w:sz="0" w:space="0" w:color="auto"/>
                  </w:divBdr>
                </w:div>
                <w:div w:id="189681900">
                  <w:marLeft w:val="0"/>
                  <w:marRight w:val="0"/>
                  <w:marTop w:val="0"/>
                  <w:marBottom w:val="0"/>
                  <w:divBdr>
                    <w:top w:val="none" w:sz="0" w:space="0" w:color="auto"/>
                    <w:left w:val="none" w:sz="0" w:space="0" w:color="auto"/>
                    <w:bottom w:val="none" w:sz="0" w:space="0" w:color="auto"/>
                    <w:right w:val="none" w:sz="0" w:space="0" w:color="auto"/>
                  </w:divBdr>
                  <w:divsChild>
                    <w:div w:id="54351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79253">
              <w:marLeft w:val="0"/>
              <w:marRight w:val="0"/>
              <w:marTop w:val="0"/>
              <w:marBottom w:val="0"/>
              <w:divBdr>
                <w:top w:val="none" w:sz="0" w:space="0" w:color="auto"/>
                <w:left w:val="none" w:sz="0" w:space="0" w:color="auto"/>
                <w:bottom w:val="none" w:sz="0" w:space="0" w:color="auto"/>
                <w:right w:val="none" w:sz="0" w:space="0" w:color="auto"/>
              </w:divBdr>
              <w:divsChild>
                <w:div w:id="446200761">
                  <w:marLeft w:val="0"/>
                  <w:marRight w:val="0"/>
                  <w:marTop w:val="900"/>
                  <w:marBottom w:val="600"/>
                  <w:divBdr>
                    <w:top w:val="none" w:sz="0" w:space="0" w:color="auto"/>
                    <w:left w:val="none" w:sz="0" w:space="0" w:color="auto"/>
                    <w:bottom w:val="none" w:sz="0" w:space="0" w:color="auto"/>
                    <w:right w:val="none" w:sz="0" w:space="0" w:color="auto"/>
                  </w:divBdr>
                </w:div>
                <w:div w:id="1246718630">
                  <w:marLeft w:val="0"/>
                  <w:marRight w:val="0"/>
                  <w:marTop w:val="0"/>
                  <w:marBottom w:val="0"/>
                  <w:divBdr>
                    <w:top w:val="none" w:sz="0" w:space="0" w:color="auto"/>
                    <w:left w:val="none" w:sz="0" w:space="0" w:color="auto"/>
                    <w:bottom w:val="none" w:sz="0" w:space="0" w:color="auto"/>
                    <w:right w:val="none" w:sz="0" w:space="0" w:color="auto"/>
                  </w:divBdr>
                  <w:divsChild>
                    <w:div w:id="85341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61579">
              <w:marLeft w:val="0"/>
              <w:marRight w:val="0"/>
              <w:marTop w:val="0"/>
              <w:marBottom w:val="0"/>
              <w:divBdr>
                <w:top w:val="none" w:sz="0" w:space="0" w:color="auto"/>
                <w:left w:val="none" w:sz="0" w:space="0" w:color="auto"/>
                <w:bottom w:val="none" w:sz="0" w:space="0" w:color="auto"/>
                <w:right w:val="none" w:sz="0" w:space="0" w:color="auto"/>
              </w:divBdr>
              <w:divsChild>
                <w:div w:id="400176840">
                  <w:marLeft w:val="0"/>
                  <w:marRight w:val="0"/>
                  <w:marTop w:val="900"/>
                  <w:marBottom w:val="600"/>
                  <w:divBdr>
                    <w:top w:val="none" w:sz="0" w:space="0" w:color="auto"/>
                    <w:left w:val="none" w:sz="0" w:space="0" w:color="auto"/>
                    <w:bottom w:val="none" w:sz="0" w:space="0" w:color="auto"/>
                    <w:right w:val="none" w:sz="0" w:space="0" w:color="auto"/>
                  </w:divBdr>
                </w:div>
                <w:div w:id="2108646779">
                  <w:marLeft w:val="0"/>
                  <w:marRight w:val="0"/>
                  <w:marTop w:val="0"/>
                  <w:marBottom w:val="0"/>
                  <w:divBdr>
                    <w:top w:val="none" w:sz="0" w:space="0" w:color="auto"/>
                    <w:left w:val="none" w:sz="0" w:space="0" w:color="auto"/>
                    <w:bottom w:val="none" w:sz="0" w:space="0" w:color="auto"/>
                    <w:right w:val="none" w:sz="0" w:space="0" w:color="auto"/>
                  </w:divBdr>
                  <w:divsChild>
                    <w:div w:id="113903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6898">
              <w:marLeft w:val="0"/>
              <w:marRight w:val="0"/>
              <w:marTop w:val="0"/>
              <w:marBottom w:val="0"/>
              <w:divBdr>
                <w:top w:val="none" w:sz="0" w:space="0" w:color="auto"/>
                <w:left w:val="none" w:sz="0" w:space="0" w:color="auto"/>
                <w:bottom w:val="none" w:sz="0" w:space="0" w:color="auto"/>
                <w:right w:val="none" w:sz="0" w:space="0" w:color="auto"/>
              </w:divBdr>
              <w:divsChild>
                <w:div w:id="432435587">
                  <w:marLeft w:val="0"/>
                  <w:marRight w:val="0"/>
                  <w:marTop w:val="900"/>
                  <w:marBottom w:val="600"/>
                  <w:divBdr>
                    <w:top w:val="none" w:sz="0" w:space="0" w:color="auto"/>
                    <w:left w:val="none" w:sz="0" w:space="0" w:color="auto"/>
                    <w:bottom w:val="none" w:sz="0" w:space="0" w:color="auto"/>
                    <w:right w:val="none" w:sz="0" w:space="0" w:color="auto"/>
                  </w:divBdr>
                </w:div>
                <w:div w:id="99494385">
                  <w:marLeft w:val="0"/>
                  <w:marRight w:val="0"/>
                  <w:marTop w:val="0"/>
                  <w:marBottom w:val="0"/>
                  <w:divBdr>
                    <w:top w:val="none" w:sz="0" w:space="0" w:color="auto"/>
                    <w:left w:val="none" w:sz="0" w:space="0" w:color="auto"/>
                    <w:bottom w:val="none" w:sz="0" w:space="0" w:color="auto"/>
                    <w:right w:val="none" w:sz="0" w:space="0" w:color="auto"/>
                  </w:divBdr>
                  <w:divsChild>
                    <w:div w:id="94276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3630">
              <w:marLeft w:val="0"/>
              <w:marRight w:val="0"/>
              <w:marTop w:val="0"/>
              <w:marBottom w:val="0"/>
              <w:divBdr>
                <w:top w:val="none" w:sz="0" w:space="0" w:color="auto"/>
                <w:left w:val="none" w:sz="0" w:space="0" w:color="auto"/>
                <w:bottom w:val="none" w:sz="0" w:space="0" w:color="auto"/>
                <w:right w:val="none" w:sz="0" w:space="0" w:color="auto"/>
              </w:divBdr>
              <w:divsChild>
                <w:div w:id="1596748871">
                  <w:marLeft w:val="0"/>
                  <w:marRight w:val="0"/>
                  <w:marTop w:val="900"/>
                  <w:marBottom w:val="600"/>
                  <w:divBdr>
                    <w:top w:val="none" w:sz="0" w:space="0" w:color="auto"/>
                    <w:left w:val="none" w:sz="0" w:space="0" w:color="auto"/>
                    <w:bottom w:val="none" w:sz="0" w:space="0" w:color="auto"/>
                    <w:right w:val="none" w:sz="0" w:space="0" w:color="auto"/>
                  </w:divBdr>
                </w:div>
                <w:div w:id="801072036">
                  <w:marLeft w:val="0"/>
                  <w:marRight w:val="0"/>
                  <w:marTop w:val="0"/>
                  <w:marBottom w:val="0"/>
                  <w:divBdr>
                    <w:top w:val="none" w:sz="0" w:space="0" w:color="auto"/>
                    <w:left w:val="none" w:sz="0" w:space="0" w:color="auto"/>
                    <w:bottom w:val="none" w:sz="0" w:space="0" w:color="auto"/>
                    <w:right w:val="none" w:sz="0" w:space="0" w:color="auto"/>
                  </w:divBdr>
                  <w:divsChild>
                    <w:div w:id="17962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206365">
              <w:marLeft w:val="0"/>
              <w:marRight w:val="0"/>
              <w:marTop w:val="0"/>
              <w:marBottom w:val="0"/>
              <w:divBdr>
                <w:top w:val="none" w:sz="0" w:space="0" w:color="auto"/>
                <w:left w:val="none" w:sz="0" w:space="0" w:color="auto"/>
                <w:bottom w:val="none" w:sz="0" w:space="0" w:color="auto"/>
                <w:right w:val="none" w:sz="0" w:space="0" w:color="auto"/>
              </w:divBdr>
              <w:divsChild>
                <w:div w:id="2073917231">
                  <w:marLeft w:val="0"/>
                  <w:marRight w:val="0"/>
                  <w:marTop w:val="900"/>
                  <w:marBottom w:val="600"/>
                  <w:divBdr>
                    <w:top w:val="none" w:sz="0" w:space="0" w:color="auto"/>
                    <w:left w:val="none" w:sz="0" w:space="0" w:color="auto"/>
                    <w:bottom w:val="none" w:sz="0" w:space="0" w:color="auto"/>
                    <w:right w:val="none" w:sz="0" w:space="0" w:color="auto"/>
                  </w:divBdr>
                </w:div>
                <w:div w:id="41835423">
                  <w:marLeft w:val="0"/>
                  <w:marRight w:val="0"/>
                  <w:marTop w:val="0"/>
                  <w:marBottom w:val="0"/>
                  <w:divBdr>
                    <w:top w:val="none" w:sz="0" w:space="0" w:color="auto"/>
                    <w:left w:val="none" w:sz="0" w:space="0" w:color="auto"/>
                    <w:bottom w:val="none" w:sz="0" w:space="0" w:color="auto"/>
                    <w:right w:val="none" w:sz="0" w:space="0" w:color="auto"/>
                  </w:divBdr>
                  <w:divsChild>
                    <w:div w:id="551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245627">
              <w:marLeft w:val="0"/>
              <w:marRight w:val="0"/>
              <w:marTop w:val="0"/>
              <w:marBottom w:val="0"/>
              <w:divBdr>
                <w:top w:val="none" w:sz="0" w:space="0" w:color="auto"/>
                <w:left w:val="none" w:sz="0" w:space="0" w:color="auto"/>
                <w:bottom w:val="none" w:sz="0" w:space="0" w:color="auto"/>
                <w:right w:val="none" w:sz="0" w:space="0" w:color="auto"/>
              </w:divBdr>
              <w:divsChild>
                <w:div w:id="1647390107">
                  <w:marLeft w:val="0"/>
                  <w:marRight w:val="0"/>
                  <w:marTop w:val="900"/>
                  <w:marBottom w:val="600"/>
                  <w:divBdr>
                    <w:top w:val="none" w:sz="0" w:space="0" w:color="auto"/>
                    <w:left w:val="none" w:sz="0" w:space="0" w:color="auto"/>
                    <w:bottom w:val="none" w:sz="0" w:space="0" w:color="auto"/>
                    <w:right w:val="none" w:sz="0" w:space="0" w:color="auto"/>
                  </w:divBdr>
                </w:div>
                <w:div w:id="49884131">
                  <w:marLeft w:val="0"/>
                  <w:marRight w:val="0"/>
                  <w:marTop w:val="0"/>
                  <w:marBottom w:val="0"/>
                  <w:divBdr>
                    <w:top w:val="none" w:sz="0" w:space="0" w:color="auto"/>
                    <w:left w:val="none" w:sz="0" w:space="0" w:color="auto"/>
                    <w:bottom w:val="none" w:sz="0" w:space="0" w:color="auto"/>
                    <w:right w:val="none" w:sz="0" w:space="0" w:color="auto"/>
                  </w:divBdr>
                  <w:divsChild>
                    <w:div w:id="38930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20073">
              <w:marLeft w:val="0"/>
              <w:marRight w:val="0"/>
              <w:marTop w:val="0"/>
              <w:marBottom w:val="0"/>
              <w:divBdr>
                <w:top w:val="none" w:sz="0" w:space="0" w:color="auto"/>
                <w:left w:val="none" w:sz="0" w:space="0" w:color="auto"/>
                <w:bottom w:val="none" w:sz="0" w:space="0" w:color="auto"/>
                <w:right w:val="none" w:sz="0" w:space="0" w:color="auto"/>
              </w:divBdr>
              <w:divsChild>
                <w:div w:id="1478183524">
                  <w:marLeft w:val="0"/>
                  <w:marRight w:val="0"/>
                  <w:marTop w:val="900"/>
                  <w:marBottom w:val="600"/>
                  <w:divBdr>
                    <w:top w:val="none" w:sz="0" w:space="0" w:color="auto"/>
                    <w:left w:val="none" w:sz="0" w:space="0" w:color="auto"/>
                    <w:bottom w:val="none" w:sz="0" w:space="0" w:color="auto"/>
                    <w:right w:val="none" w:sz="0" w:space="0" w:color="auto"/>
                  </w:divBdr>
                </w:div>
                <w:div w:id="433789321">
                  <w:marLeft w:val="0"/>
                  <w:marRight w:val="0"/>
                  <w:marTop w:val="0"/>
                  <w:marBottom w:val="0"/>
                  <w:divBdr>
                    <w:top w:val="none" w:sz="0" w:space="0" w:color="auto"/>
                    <w:left w:val="none" w:sz="0" w:space="0" w:color="auto"/>
                    <w:bottom w:val="none" w:sz="0" w:space="0" w:color="auto"/>
                    <w:right w:val="none" w:sz="0" w:space="0" w:color="auto"/>
                  </w:divBdr>
                  <w:divsChild>
                    <w:div w:id="12547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28299">
              <w:marLeft w:val="0"/>
              <w:marRight w:val="0"/>
              <w:marTop w:val="0"/>
              <w:marBottom w:val="0"/>
              <w:divBdr>
                <w:top w:val="none" w:sz="0" w:space="0" w:color="auto"/>
                <w:left w:val="none" w:sz="0" w:space="0" w:color="auto"/>
                <w:bottom w:val="none" w:sz="0" w:space="0" w:color="auto"/>
                <w:right w:val="none" w:sz="0" w:space="0" w:color="auto"/>
              </w:divBdr>
              <w:divsChild>
                <w:div w:id="1580094587">
                  <w:marLeft w:val="0"/>
                  <w:marRight w:val="0"/>
                  <w:marTop w:val="900"/>
                  <w:marBottom w:val="600"/>
                  <w:divBdr>
                    <w:top w:val="none" w:sz="0" w:space="0" w:color="auto"/>
                    <w:left w:val="none" w:sz="0" w:space="0" w:color="auto"/>
                    <w:bottom w:val="none" w:sz="0" w:space="0" w:color="auto"/>
                    <w:right w:val="none" w:sz="0" w:space="0" w:color="auto"/>
                  </w:divBdr>
                </w:div>
                <w:div w:id="992369979">
                  <w:marLeft w:val="0"/>
                  <w:marRight w:val="0"/>
                  <w:marTop w:val="0"/>
                  <w:marBottom w:val="0"/>
                  <w:divBdr>
                    <w:top w:val="none" w:sz="0" w:space="0" w:color="auto"/>
                    <w:left w:val="none" w:sz="0" w:space="0" w:color="auto"/>
                    <w:bottom w:val="none" w:sz="0" w:space="0" w:color="auto"/>
                    <w:right w:val="none" w:sz="0" w:space="0" w:color="auto"/>
                  </w:divBdr>
                  <w:divsChild>
                    <w:div w:id="172425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5394">
              <w:marLeft w:val="0"/>
              <w:marRight w:val="0"/>
              <w:marTop w:val="0"/>
              <w:marBottom w:val="0"/>
              <w:divBdr>
                <w:top w:val="none" w:sz="0" w:space="0" w:color="auto"/>
                <w:left w:val="none" w:sz="0" w:space="0" w:color="auto"/>
                <w:bottom w:val="none" w:sz="0" w:space="0" w:color="auto"/>
                <w:right w:val="none" w:sz="0" w:space="0" w:color="auto"/>
              </w:divBdr>
              <w:divsChild>
                <w:div w:id="39744944">
                  <w:marLeft w:val="0"/>
                  <w:marRight w:val="0"/>
                  <w:marTop w:val="900"/>
                  <w:marBottom w:val="600"/>
                  <w:divBdr>
                    <w:top w:val="none" w:sz="0" w:space="0" w:color="auto"/>
                    <w:left w:val="none" w:sz="0" w:space="0" w:color="auto"/>
                    <w:bottom w:val="none" w:sz="0" w:space="0" w:color="auto"/>
                    <w:right w:val="none" w:sz="0" w:space="0" w:color="auto"/>
                  </w:divBdr>
                </w:div>
                <w:div w:id="1493641545">
                  <w:marLeft w:val="0"/>
                  <w:marRight w:val="0"/>
                  <w:marTop w:val="0"/>
                  <w:marBottom w:val="0"/>
                  <w:divBdr>
                    <w:top w:val="none" w:sz="0" w:space="0" w:color="auto"/>
                    <w:left w:val="none" w:sz="0" w:space="0" w:color="auto"/>
                    <w:bottom w:val="none" w:sz="0" w:space="0" w:color="auto"/>
                    <w:right w:val="none" w:sz="0" w:space="0" w:color="auto"/>
                  </w:divBdr>
                  <w:divsChild>
                    <w:div w:id="131479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5042">
              <w:marLeft w:val="0"/>
              <w:marRight w:val="0"/>
              <w:marTop w:val="0"/>
              <w:marBottom w:val="0"/>
              <w:divBdr>
                <w:top w:val="none" w:sz="0" w:space="0" w:color="auto"/>
                <w:left w:val="none" w:sz="0" w:space="0" w:color="auto"/>
                <w:bottom w:val="none" w:sz="0" w:space="0" w:color="auto"/>
                <w:right w:val="none" w:sz="0" w:space="0" w:color="auto"/>
              </w:divBdr>
              <w:divsChild>
                <w:div w:id="1601601351">
                  <w:marLeft w:val="0"/>
                  <w:marRight w:val="0"/>
                  <w:marTop w:val="900"/>
                  <w:marBottom w:val="600"/>
                  <w:divBdr>
                    <w:top w:val="none" w:sz="0" w:space="0" w:color="auto"/>
                    <w:left w:val="none" w:sz="0" w:space="0" w:color="auto"/>
                    <w:bottom w:val="none" w:sz="0" w:space="0" w:color="auto"/>
                    <w:right w:val="none" w:sz="0" w:space="0" w:color="auto"/>
                  </w:divBdr>
                </w:div>
                <w:div w:id="533157826">
                  <w:marLeft w:val="0"/>
                  <w:marRight w:val="0"/>
                  <w:marTop w:val="0"/>
                  <w:marBottom w:val="0"/>
                  <w:divBdr>
                    <w:top w:val="none" w:sz="0" w:space="0" w:color="auto"/>
                    <w:left w:val="none" w:sz="0" w:space="0" w:color="auto"/>
                    <w:bottom w:val="none" w:sz="0" w:space="0" w:color="auto"/>
                    <w:right w:val="none" w:sz="0" w:space="0" w:color="auto"/>
                  </w:divBdr>
                  <w:divsChild>
                    <w:div w:id="9140326">
                      <w:marLeft w:val="0"/>
                      <w:marRight w:val="0"/>
                      <w:marTop w:val="0"/>
                      <w:marBottom w:val="0"/>
                      <w:divBdr>
                        <w:top w:val="none" w:sz="0" w:space="0" w:color="auto"/>
                        <w:left w:val="none" w:sz="0" w:space="0" w:color="auto"/>
                        <w:bottom w:val="none" w:sz="0" w:space="0" w:color="auto"/>
                        <w:right w:val="none" w:sz="0" w:space="0" w:color="auto"/>
                      </w:divBdr>
                      <w:divsChild>
                        <w:div w:id="214500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28616">
              <w:marLeft w:val="0"/>
              <w:marRight w:val="0"/>
              <w:marTop w:val="0"/>
              <w:marBottom w:val="0"/>
              <w:divBdr>
                <w:top w:val="none" w:sz="0" w:space="0" w:color="auto"/>
                <w:left w:val="none" w:sz="0" w:space="0" w:color="auto"/>
                <w:bottom w:val="none" w:sz="0" w:space="0" w:color="auto"/>
                <w:right w:val="none" w:sz="0" w:space="0" w:color="auto"/>
              </w:divBdr>
              <w:divsChild>
                <w:div w:id="979072602">
                  <w:marLeft w:val="0"/>
                  <w:marRight w:val="0"/>
                  <w:marTop w:val="900"/>
                  <w:marBottom w:val="600"/>
                  <w:divBdr>
                    <w:top w:val="none" w:sz="0" w:space="0" w:color="auto"/>
                    <w:left w:val="none" w:sz="0" w:space="0" w:color="auto"/>
                    <w:bottom w:val="none" w:sz="0" w:space="0" w:color="auto"/>
                    <w:right w:val="none" w:sz="0" w:space="0" w:color="auto"/>
                  </w:divBdr>
                </w:div>
                <w:div w:id="292684718">
                  <w:marLeft w:val="0"/>
                  <w:marRight w:val="0"/>
                  <w:marTop w:val="0"/>
                  <w:marBottom w:val="0"/>
                  <w:divBdr>
                    <w:top w:val="none" w:sz="0" w:space="0" w:color="auto"/>
                    <w:left w:val="none" w:sz="0" w:space="0" w:color="auto"/>
                    <w:bottom w:val="none" w:sz="0" w:space="0" w:color="auto"/>
                    <w:right w:val="none" w:sz="0" w:space="0" w:color="auto"/>
                  </w:divBdr>
                  <w:divsChild>
                    <w:div w:id="212600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3109">
              <w:marLeft w:val="0"/>
              <w:marRight w:val="0"/>
              <w:marTop w:val="0"/>
              <w:marBottom w:val="0"/>
              <w:divBdr>
                <w:top w:val="none" w:sz="0" w:space="0" w:color="auto"/>
                <w:left w:val="none" w:sz="0" w:space="0" w:color="auto"/>
                <w:bottom w:val="none" w:sz="0" w:space="0" w:color="auto"/>
                <w:right w:val="none" w:sz="0" w:space="0" w:color="auto"/>
              </w:divBdr>
              <w:divsChild>
                <w:div w:id="887378775">
                  <w:marLeft w:val="0"/>
                  <w:marRight w:val="0"/>
                  <w:marTop w:val="900"/>
                  <w:marBottom w:val="600"/>
                  <w:divBdr>
                    <w:top w:val="none" w:sz="0" w:space="0" w:color="auto"/>
                    <w:left w:val="none" w:sz="0" w:space="0" w:color="auto"/>
                    <w:bottom w:val="none" w:sz="0" w:space="0" w:color="auto"/>
                    <w:right w:val="none" w:sz="0" w:space="0" w:color="auto"/>
                  </w:divBdr>
                </w:div>
                <w:div w:id="1398281428">
                  <w:marLeft w:val="0"/>
                  <w:marRight w:val="0"/>
                  <w:marTop w:val="0"/>
                  <w:marBottom w:val="0"/>
                  <w:divBdr>
                    <w:top w:val="none" w:sz="0" w:space="0" w:color="auto"/>
                    <w:left w:val="none" w:sz="0" w:space="0" w:color="auto"/>
                    <w:bottom w:val="none" w:sz="0" w:space="0" w:color="auto"/>
                    <w:right w:val="none" w:sz="0" w:space="0" w:color="auto"/>
                  </w:divBdr>
                  <w:divsChild>
                    <w:div w:id="8156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500593">
              <w:marLeft w:val="0"/>
              <w:marRight w:val="0"/>
              <w:marTop w:val="0"/>
              <w:marBottom w:val="0"/>
              <w:divBdr>
                <w:top w:val="none" w:sz="0" w:space="0" w:color="auto"/>
                <w:left w:val="none" w:sz="0" w:space="0" w:color="auto"/>
                <w:bottom w:val="none" w:sz="0" w:space="0" w:color="auto"/>
                <w:right w:val="none" w:sz="0" w:space="0" w:color="auto"/>
              </w:divBdr>
              <w:divsChild>
                <w:div w:id="419257044">
                  <w:marLeft w:val="0"/>
                  <w:marRight w:val="0"/>
                  <w:marTop w:val="900"/>
                  <w:marBottom w:val="600"/>
                  <w:divBdr>
                    <w:top w:val="none" w:sz="0" w:space="0" w:color="auto"/>
                    <w:left w:val="none" w:sz="0" w:space="0" w:color="auto"/>
                    <w:bottom w:val="none" w:sz="0" w:space="0" w:color="auto"/>
                    <w:right w:val="none" w:sz="0" w:space="0" w:color="auto"/>
                  </w:divBdr>
                </w:div>
                <w:div w:id="1093665103">
                  <w:marLeft w:val="0"/>
                  <w:marRight w:val="0"/>
                  <w:marTop w:val="0"/>
                  <w:marBottom w:val="0"/>
                  <w:divBdr>
                    <w:top w:val="none" w:sz="0" w:space="0" w:color="auto"/>
                    <w:left w:val="none" w:sz="0" w:space="0" w:color="auto"/>
                    <w:bottom w:val="none" w:sz="0" w:space="0" w:color="auto"/>
                    <w:right w:val="none" w:sz="0" w:space="0" w:color="auto"/>
                  </w:divBdr>
                  <w:divsChild>
                    <w:div w:id="171333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885158">
              <w:marLeft w:val="0"/>
              <w:marRight w:val="0"/>
              <w:marTop w:val="0"/>
              <w:marBottom w:val="0"/>
              <w:divBdr>
                <w:top w:val="none" w:sz="0" w:space="0" w:color="auto"/>
                <w:left w:val="none" w:sz="0" w:space="0" w:color="auto"/>
                <w:bottom w:val="none" w:sz="0" w:space="0" w:color="auto"/>
                <w:right w:val="none" w:sz="0" w:space="0" w:color="auto"/>
              </w:divBdr>
              <w:divsChild>
                <w:div w:id="1419908152">
                  <w:marLeft w:val="0"/>
                  <w:marRight w:val="0"/>
                  <w:marTop w:val="900"/>
                  <w:marBottom w:val="600"/>
                  <w:divBdr>
                    <w:top w:val="none" w:sz="0" w:space="0" w:color="auto"/>
                    <w:left w:val="none" w:sz="0" w:space="0" w:color="auto"/>
                    <w:bottom w:val="none" w:sz="0" w:space="0" w:color="auto"/>
                    <w:right w:val="none" w:sz="0" w:space="0" w:color="auto"/>
                  </w:divBdr>
                </w:div>
                <w:div w:id="1597906993">
                  <w:marLeft w:val="0"/>
                  <w:marRight w:val="0"/>
                  <w:marTop w:val="0"/>
                  <w:marBottom w:val="0"/>
                  <w:divBdr>
                    <w:top w:val="none" w:sz="0" w:space="0" w:color="auto"/>
                    <w:left w:val="none" w:sz="0" w:space="0" w:color="auto"/>
                    <w:bottom w:val="none" w:sz="0" w:space="0" w:color="auto"/>
                    <w:right w:val="none" w:sz="0" w:space="0" w:color="auto"/>
                  </w:divBdr>
                  <w:divsChild>
                    <w:div w:id="7243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32327">
              <w:marLeft w:val="0"/>
              <w:marRight w:val="0"/>
              <w:marTop w:val="0"/>
              <w:marBottom w:val="0"/>
              <w:divBdr>
                <w:top w:val="none" w:sz="0" w:space="0" w:color="auto"/>
                <w:left w:val="none" w:sz="0" w:space="0" w:color="auto"/>
                <w:bottom w:val="none" w:sz="0" w:space="0" w:color="auto"/>
                <w:right w:val="none" w:sz="0" w:space="0" w:color="auto"/>
              </w:divBdr>
              <w:divsChild>
                <w:div w:id="1336569772">
                  <w:marLeft w:val="0"/>
                  <w:marRight w:val="0"/>
                  <w:marTop w:val="900"/>
                  <w:marBottom w:val="600"/>
                  <w:divBdr>
                    <w:top w:val="none" w:sz="0" w:space="0" w:color="auto"/>
                    <w:left w:val="none" w:sz="0" w:space="0" w:color="auto"/>
                    <w:bottom w:val="none" w:sz="0" w:space="0" w:color="auto"/>
                    <w:right w:val="none" w:sz="0" w:space="0" w:color="auto"/>
                  </w:divBdr>
                </w:div>
                <w:div w:id="39982467">
                  <w:marLeft w:val="0"/>
                  <w:marRight w:val="0"/>
                  <w:marTop w:val="0"/>
                  <w:marBottom w:val="0"/>
                  <w:divBdr>
                    <w:top w:val="none" w:sz="0" w:space="0" w:color="auto"/>
                    <w:left w:val="none" w:sz="0" w:space="0" w:color="auto"/>
                    <w:bottom w:val="none" w:sz="0" w:space="0" w:color="auto"/>
                    <w:right w:val="none" w:sz="0" w:space="0" w:color="auto"/>
                  </w:divBdr>
                  <w:divsChild>
                    <w:div w:id="183417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08368">
              <w:marLeft w:val="0"/>
              <w:marRight w:val="0"/>
              <w:marTop w:val="0"/>
              <w:marBottom w:val="0"/>
              <w:divBdr>
                <w:top w:val="none" w:sz="0" w:space="0" w:color="auto"/>
                <w:left w:val="none" w:sz="0" w:space="0" w:color="auto"/>
                <w:bottom w:val="none" w:sz="0" w:space="0" w:color="auto"/>
                <w:right w:val="none" w:sz="0" w:space="0" w:color="auto"/>
              </w:divBdr>
              <w:divsChild>
                <w:div w:id="1886677253">
                  <w:marLeft w:val="0"/>
                  <w:marRight w:val="0"/>
                  <w:marTop w:val="900"/>
                  <w:marBottom w:val="600"/>
                  <w:divBdr>
                    <w:top w:val="none" w:sz="0" w:space="0" w:color="auto"/>
                    <w:left w:val="none" w:sz="0" w:space="0" w:color="auto"/>
                    <w:bottom w:val="none" w:sz="0" w:space="0" w:color="auto"/>
                    <w:right w:val="none" w:sz="0" w:space="0" w:color="auto"/>
                  </w:divBdr>
                </w:div>
                <w:div w:id="297105234">
                  <w:marLeft w:val="0"/>
                  <w:marRight w:val="0"/>
                  <w:marTop w:val="0"/>
                  <w:marBottom w:val="0"/>
                  <w:divBdr>
                    <w:top w:val="none" w:sz="0" w:space="0" w:color="auto"/>
                    <w:left w:val="none" w:sz="0" w:space="0" w:color="auto"/>
                    <w:bottom w:val="none" w:sz="0" w:space="0" w:color="auto"/>
                    <w:right w:val="none" w:sz="0" w:space="0" w:color="auto"/>
                  </w:divBdr>
                  <w:divsChild>
                    <w:div w:id="206000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75845">
              <w:marLeft w:val="0"/>
              <w:marRight w:val="0"/>
              <w:marTop w:val="0"/>
              <w:marBottom w:val="0"/>
              <w:divBdr>
                <w:top w:val="none" w:sz="0" w:space="0" w:color="auto"/>
                <w:left w:val="none" w:sz="0" w:space="0" w:color="auto"/>
                <w:bottom w:val="none" w:sz="0" w:space="0" w:color="auto"/>
                <w:right w:val="none" w:sz="0" w:space="0" w:color="auto"/>
              </w:divBdr>
              <w:divsChild>
                <w:div w:id="580992303">
                  <w:marLeft w:val="0"/>
                  <w:marRight w:val="0"/>
                  <w:marTop w:val="900"/>
                  <w:marBottom w:val="600"/>
                  <w:divBdr>
                    <w:top w:val="none" w:sz="0" w:space="0" w:color="auto"/>
                    <w:left w:val="none" w:sz="0" w:space="0" w:color="auto"/>
                    <w:bottom w:val="none" w:sz="0" w:space="0" w:color="auto"/>
                    <w:right w:val="none" w:sz="0" w:space="0" w:color="auto"/>
                  </w:divBdr>
                </w:div>
                <w:div w:id="2076049494">
                  <w:marLeft w:val="0"/>
                  <w:marRight w:val="0"/>
                  <w:marTop w:val="0"/>
                  <w:marBottom w:val="0"/>
                  <w:divBdr>
                    <w:top w:val="none" w:sz="0" w:space="0" w:color="auto"/>
                    <w:left w:val="none" w:sz="0" w:space="0" w:color="auto"/>
                    <w:bottom w:val="none" w:sz="0" w:space="0" w:color="auto"/>
                    <w:right w:val="none" w:sz="0" w:space="0" w:color="auto"/>
                  </w:divBdr>
                  <w:divsChild>
                    <w:div w:id="71239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268503">
              <w:marLeft w:val="0"/>
              <w:marRight w:val="0"/>
              <w:marTop w:val="0"/>
              <w:marBottom w:val="0"/>
              <w:divBdr>
                <w:top w:val="none" w:sz="0" w:space="0" w:color="auto"/>
                <w:left w:val="none" w:sz="0" w:space="0" w:color="auto"/>
                <w:bottom w:val="none" w:sz="0" w:space="0" w:color="auto"/>
                <w:right w:val="none" w:sz="0" w:space="0" w:color="auto"/>
              </w:divBdr>
              <w:divsChild>
                <w:div w:id="1269043599">
                  <w:marLeft w:val="0"/>
                  <w:marRight w:val="0"/>
                  <w:marTop w:val="900"/>
                  <w:marBottom w:val="600"/>
                  <w:divBdr>
                    <w:top w:val="none" w:sz="0" w:space="0" w:color="auto"/>
                    <w:left w:val="none" w:sz="0" w:space="0" w:color="auto"/>
                    <w:bottom w:val="none" w:sz="0" w:space="0" w:color="auto"/>
                    <w:right w:val="none" w:sz="0" w:space="0" w:color="auto"/>
                  </w:divBdr>
                </w:div>
                <w:div w:id="1968194943">
                  <w:marLeft w:val="0"/>
                  <w:marRight w:val="0"/>
                  <w:marTop w:val="0"/>
                  <w:marBottom w:val="0"/>
                  <w:divBdr>
                    <w:top w:val="none" w:sz="0" w:space="0" w:color="auto"/>
                    <w:left w:val="none" w:sz="0" w:space="0" w:color="auto"/>
                    <w:bottom w:val="none" w:sz="0" w:space="0" w:color="auto"/>
                    <w:right w:val="none" w:sz="0" w:space="0" w:color="auto"/>
                  </w:divBdr>
                  <w:divsChild>
                    <w:div w:id="9885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gg88kq" TargetMode="External"/><Relationship Id="rId13" Type="http://schemas.openxmlformats.org/officeDocument/2006/relationships/hyperlink" Target="https://doi.org/10.21518/2079-701X-2021-18-106-1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33029/2305-3496-2024-13-4-125-138" TargetMode="External"/><Relationship Id="rId12" Type="http://schemas.openxmlformats.org/officeDocument/2006/relationships/hyperlink" Target="https://www.elibrary.ru/item.asp?id=2880436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86/501612" TargetMode="External"/><Relationship Id="rId1" Type="http://schemas.openxmlformats.org/officeDocument/2006/relationships/numbering" Target="numbering.xml"/><Relationship Id="rId6" Type="http://schemas.openxmlformats.org/officeDocument/2006/relationships/hyperlink" Target="https://www.lvrach.ru/2008/08/5615064" TargetMode="External"/><Relationship Id="rId11" Type="http://schemas.openxmlformats.org/officeDocument/2006/relationships/hyperlink" Target="https://www.elibrary.ru/item.asp?id=16921857" TargetMode="External"/><Relationship Id="rId5" Type="http://schemas.openxmlformats.org/officeDocument/2006/relationships/hyperlink" Target="http://www.futuremedicine.com/doi/10.2217/fvl.13.85" TargetMode="External"/><Relationship Id="rId15" Type="http://schemas.openxmlformats.org/officeDocument/2006/relationships/hyperlink" Target="https://doi.org/10.18565/therapy.2021.4.114-123" TargetMode="External"/><Relationship Id="rId10" Type="http://schemas.openxmlformats.org/officeDocument/2006/relationships/hyperlink" Target="https://doi.org/10/gg6rsn" TargetMode="External"/><Relationship Id="rId4" Type="http://schemas.openxmlformats.org/officeDocument/2006/relationships/webSettings" Target="webSettings.xml"/><Relationship Id="rId9" Type="http://schemas.openxmlformats.org/officeDocument/2006/relationships/hyperlink" Target="https://pharmateca.ru/ru/archive/article/34670" TargetMode="External"/><Relationship Id="rId14" Type="http://schemas.openxmlformats.org/officeDocument/2006/relationships/hyperlink" Target="https://elibrary.ru/item.asp?id=232096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23635</Words>
  <Characters>134721</Characters>
  <Application>Microsoft Office Word</Application>
  <DocSecurity>0</DocSecurity>
  <Lines>1122</Lines>
  <Paragraphs>316</Paragraphs>
  <ScaleCrop>false</ScaleCrop>
  <Company/>
  <LinksUpToDate>false</LinksUpToDate>
  <CharactersWithSpaces>158040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2025-08-05T04:58:00Z</dcterms:created>
  <dcterms:modified xsi:type="dcterms:W3CDTF">2025-08-05T04:59:00Z</dcterms:modified>
</cp:coreProperties>
</file>