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99" w:rsidRDefault="000005DA">
      <w:pPr>
        <w:spacing w:after="184" w:line="265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500699" w:rsidRDefault="000005DA">
      <w:pPr>
        <w:spacing w:after="184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500699" w:rsidRDefault="000005DA">
      <w:pPr>
        <w:spacing w:after="43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ОТ 5 ИЮЛЯ 2022 ГОДА N 467Н</w:t>
      </w:r>
    </w:p>
    <w:p w:rsidR="00500699" w:rsidRDefault="000005DA">
      <w:pPr>
        <w:spacing w:after="0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МЕ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ИЦИНСКОЙ ПОМОЩИ ВЗРОСЛЫМ ПРИ СПЕЦИФИЧЕСК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ИХ</w:t>
        </w:r>
      </w:hyperlink>
    </w:p>
    <w:p w:rsidR="00500699" w:rsidRDefault="000005DA">
      <w:pPr>
        <w:spacing w:after="664" w:line="265" w:lineRule="auto"/>
        <w:ind w:left="10" w:hanging="10"/>
        <w:jc w:val="center"/>
      </w:pPr>
      <w:hyperlink r:id="rId1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РАССТРОЙСТВАХ ЛИЧНОСТИ </w:t>
        </w:r>
      </w:hyperlink>
      <w:hyperlink r:id="rId13" w:anchor="6540IN">
        <w:r>
          <w:rPr>
            <w:rFonts w:ascii="Arial" w:eastAsia="Arial" w:hAnsi="Arial" w:cs="Arial"/>
            <w:b/>
            <w:color w:val="0000EE"/>
            <w:sz w:val="21"/>
          </w:rPr>
          <w:t>(Д</w:t>
        </w:r>
      </w:hyperlink>
      <w:hyperlink r:id="rId14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ИАГНОСТИКА И ЛЕЧЕН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ИЕ</w:t>
        </w:r>
      </w:hyperlink>
      <w:hyperlink r:id="rId15" w:anchor="6540IN">
        <w:r>
          <w:rPr>
            <w:rFonts w:ascii="Arial" w:eastAsia="Arial" w:hAnsi="Arial" w:cs="Arial"/>
            <w:b/>
            <w:sz w:val="21"/>
          </w:rPr>
          <w:t>)</w:t>
        </w:r>
      </w:hyperlink>
    </w:p>
    <w:p w:rsidR="00500699" w:rsidRDefault="000005DA">
      <w:pPr>
        <w:spacing w:after="242" w:line="260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 </w:t>
      </w:r>
      <w:hyperlink r:id="rId16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17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от 21 ноября 2011 г. N 323-ФЗ "Об основах </w:t>
        </w:r>
      </w:hyperlink>
      <w:hyperlink r:id="rId19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20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1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22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24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2011,</w:t>
      </w:r>
      <w:r>
        <w:rPr>
          <w:rFonts w:ascii="Arial" w:eastAsia="Arial" w:hAnsi="Arial" w:cs="Arial"/>
          <w:sz w:val="19"/>
        </w:rPr>
        <w:t xml:space="preserve"> N 48, ст.6724; 2022, N 1, ст.51) и </w:t>
      </w:r>
      <w:hyperlink r:id="rId2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27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8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</w:t>
        </w:r>
      </w:hyperlink>
      <w:hyperlink r:id="rId29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5.2.18 </w:t>
        </w:r>
      </w:hyperlink>
      <w:hyperlink r:id="rId3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</w:t>
        </w:r>
      </w:hyperlink>
      <w:hyperlink r:id="rId31" w:anchor="7DG0K7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2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нкта </w:t>
        </w:r>
      </w:hyperlink>
      <w:hyperlink r:id="rId3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 </w:t>
        </w:r>
      </w:hyperlink>
      <w:hyperlink r:id="rId34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Положения о Министерстве з</w:t>
        </w:r>
      </w:hyperlink>
      <w:hyperlink r:id="rId35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равоохранения Российской </w:t>
        </w:r>
      </w:hyperlink>
      <w:hyperlink r:id="rId3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Фе</w:t>
        </w:r>
      </w:hyperlink>
      <w:hyperlink r:id="rId38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9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4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Правительства Российской Фе</w:t>
        </w:r>
      </w:hyperlink>
      <w:hyperlink r:id="rId41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от 19 июня 2012 г. N 608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2012, N 26, ст.3526), приказываю:</w:t>
      </w:r>
    </w:p>
    <w:p w:rsidR="00500699" w:rsidRDefault="000005DA">
      <w:pPr>
        <w:numPr>
          <w:ilvl w:val="0"/>
          <w:numId w:val="1"/>
        </w:numPr>
        <w:spacing w:after="234" w:line="264" w:lineRule="auto"/>
        <w:ind w:firstLine="390"/>
      </w:pPr>
      <w:r>
        <w:rPr>
          <w:rFonts w:ascii="Arial" w:eastAsia="Arial" w:hAnsi="Arial" w:cs="Arial"/>
          <w:sz w:val="19"/>
        </w:rPr>
        <w:t>Ут</w:t>
      </w:r>
      <w:r>
        <w:rPr>
          <w:rFonts w:ascii="Arial" w:eastAsia="Arial" w:hAnsi="Arial" w:cs="Arial"/>
          <w:sz w:val="19"/>
        </w:rPr>
        <w:t xml:space="preserve">вердить стандарт медицинской помощи взрослым при специфических расстройствах личности (диагностика илечение) согласно </w:t>
      </w:r>
      <w:hyperlink r:id="rId43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r>
        <w:rPr>
          <w:rFonts w:ascii="Arial" w:eastAsia="Arial" w:hAnsi="Arial" w:cs="Arial"/>
          <w:sz w:val="19"/>
        </w:rPr>
        <w:t>.</w:t>
      </w:r>
    </w:p>
    <w:p w:rsidR="00500699" w:rsidRDefault="000005DA">
      <w:pPr>
        <w:numPr>
          <w:ilvl w:val="0"/>
          <w:numId w:val="1"/>
        </w:numPr>
        <w:spacing w:after="249" w:line="264" w:lineRule="auto"/>
        <w:ind w:firstLine="390"/>
      </w:pPr>
      <w:r>
        <w:rPr>
          <w:rFonts w:ascii="Arial" w:eastAsia="Arial" w:hAnsi="Arial" w:cs="Arial"/>
          <w:sz w:val="19"/>
        </w:rPr>
        <w:t>Признать утратившими силу:</w:t>
      </w:r>
    </w:p>
    <w:p w:rsidR="00500699" w:rsidRDefault="000005DA">
      <w:pPr>
        <w:spacing w:after="0" w:line="260" w:lineRule="auto"/>
        <w:ind w:left="-15" w:right="-15" w:firstLine="380"/>
        <w:jc w:val="both"/>
      </w:pPr>
      <w:hyperlink r:id="rId4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4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4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4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9 </w:t>
        </w:r>
      </w:hyperlink>
      <w:hyperlink r:id="rId5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ноября </w:t>
        </w:r>
      </w:hyperlink>
      <w:hyperlink r:id="rId5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5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800н "Об </w:t>
        </w:r>
      </w:hyperlink>
      <w:hyperlink r:id="rId53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5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5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5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5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специализированной ме</w:t>
        </w:r>
      </w:hyperlink>
      <w:hyperlink r:id="rId6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при специ</w:t>
        </w:r>
      </w:hyperlink>
      <w:hyperlink r:id="rId62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6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ических расстройствах личности"</w:t>
        </w:r>
      </w:hyperlink>
      <w:r>
        <w:rPr>
          <w:rFonts w:ascii="Arial" w:eastAsia="Arial" w:hAnsi="Arial" w:cs="Arial"/>
          <w:sz w:val="19"/>
        </w:rPr>
        <w:t xml:space="preserve"> (зарегистрирован</w:t>
      </w:r>
    </w:p>
    <w:p w:rsidR="00500699" w:rsidRDefault="000005DA">
      <w:pPr>
        <w:spacing w:after="249" w:line="264" w:lineRule="auto"/>
        <w:ind w:left="10" w:hanging="10"/>
      </w:pPr>
      <w:r>
        <w:rPr>
          <w:rFonts w:ascii="Arial" w:eastAsia="Arial" w:hAnsi="Arial" w:cs="Arial"/>
          <w:sz w:val="19"/>
        </w:rPr>
        <w:t>Министерством юстиции Российской Федерации 13 марта 2013 г., регистрационный N 27661);</w:t>
      </w:r>
    </w:p>
    <w:p w:rsidR="00500699" w:rsidRDefault="000005DA">
      <w:pPr>
        <w:spacing w:after="242" w:line="260" w:lineRule="auto"/>
        <w:ind w:left="-15" w:right="-15" w:firstLine="380"/>
        <w:jc w:val="both"/>
      </w:pPr>
      <w:hyperlink r:id="rId6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тва з</w:t>
        </w:r>
      </w:hyperlink>
      <w:hyperlink r:id="rId6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6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6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 </w:t>
        </w:r>
      </w:hyperlink>
      <w:hyperlink r:id="rId7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7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1216н "Об </w:t>
        </w:r>
      </w:hyperlink>
      <w:hyperlink r:id="rId74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7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7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7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8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расстройствах личности и пове</w:t>
        </w:r>
      </w:hyperlink>
      <w:hyperlink r:id="rId8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ения в зрелом возрасте в </w:t>
        </w:r>
      </w:hyperlink>
      <w:hyperlink r:id="rId8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амб</w:t>
        </w:r>
      </w:hyperlink>
      <w:hyperlink r:id="rId86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8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латорных </w:t>
        </w:r>
      </w:hyperlink>
      <w:hyperlink r:id="rId88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8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словиях психоневрологического </w:t>
        </w:r>
      </w:hyperlink>
      <w:hyperlink r:id="rId9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испансера </w:t>
        </w:r>
      </w:hyperlink>
      <w:hyperlink r:id="rId92" w:anchor="64U0IK">
        <w:r>
          <w:rPr>
            <w:rFonts w:ascii="Arial" w:eastAsia="Arial" w:hAnsi="Arial" w:cs="Arial"/>
            <w:color w:val="0000EE"/>
            <w:sz w:val="19"/>
          </w:rPr>
          <w:t>(д</w:t>
        </w:r>
      </w:hyperlink>
      <w:hyperlink r:id="rId9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спансерного от</w:t>
        </w:r>
      </w:hyperlink>
      <w:hyperlink r:id="rId9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еления</w:t>
        </w:r>
      </w:hyperlink>
      <w:hyperlink r:id="rId96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9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кабинета)"</w:t>
        </w:r>
      </w:hyperlink>
      <w:hyperlink r:id="rId98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13 марта 2013 г., регистрационный N 27642).</w:t>
      </w:r>
    </w:p>
    <w:p w:rsidR="00500699" w:rsidRDefault="000005DA">
      <w:pPr>
        <w:spacing w:after="5" w:line="270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500699" w:rsidRDefault="000005DA">
      <w:pPr>
        <w:spacing w:after="484" w:line="270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М.А.Мурашко</w:t>
      </w:r>
    </w:p>
    <w:p w:rsidR="00500699" w:rsidRDefault="000005DA">
      <w:pPr>
        <w:spacing w:after="294" w:line="264" w:lineRule="auto"/>
        <w:ind w:left="10" w:right="8640" w:hanging="10"/>
      </w:pPr>
      <w:r>
        <w:rPr>
          <w:rFonts w:ascii="Arial" w:eastAsia="Arial" w:hAnsi="Arial" w:cs="Arial"/>
          <w:sz w:val="19"/>
        </w:rPr>
        <w:t>Зарегистрировано в Министерстве юстиции Российской Федерации 11 августа 2022 года, регистрационный N 69606</w:t>
      </w:r>
    </w:p>
    <w:p w:rsidR="00500699" w:rsidRDefault="000005DA">
      <w:pPr>
        <w:spacing w:after="0" w:line="216" w:lineRule="auto"/>
        <w:ind w:left="9659" w:right="-15" w:hanging="445"/>
      </w:pPr>
      <w:r>
        <w:rPr>
          <w:rFonts w:ascii="Arial" w:eastAsia="Arial" w:hAnsi="Arial" w:cs="Arial"/>
          <w:b/>
          <w:sz w:val="29"/>
        </w:rPr>
        <w:t>Приложение к приказу</w:t>
      </w:r>
    </w:p>
    <w:p w:rsidR="00500699" w:rsidRDefault="000005DA">
      <w:pPr>
        <w:spacing w:after="0"/>
        <w:jc w:val="right"/>
      </w:pPr>
      <w:r>
        <w:rPr>
          <w:rFonts w:ascii="Arial" w:eastAsia="Arial" w:hAnsi="Arial" w:cs="Arial"/>
          <w:b/>
          <w:sz w:val="29"/>
        </w:rPr>
        <w:t>Министерства здравоохранения</w:t>
      </w:r>
    </w:p>
    <w:p w:rsidR="00500699" w:rsidRDefault="000005DA">
      <w:pPr>
        <w:spacing w:after="687" w:line="216" w:lineRule="auto"/>
        <w:ind w:left="7099" w:right="-15" w:firstLine="477"/>
      </w:pPr>
      <w:r>
        <w:rPr>
          <w:rFonts w:ascii="Arial" w:eastAsia="Arial" w:hAnsi="Arial" w:cs="Arial"/>
          <w:b/>
          <w:sz w:val="29"/>
        </w:rPr>
        <w:t>Российской Федерации от 5 июля 2022 года N 467н</w:t>
      </w:r>
    </w:p>
    <w:p w:rsidR="00500699" w:rsidRDefault="000005DA">
      <w:pPr>
        <w:spacing w:after="0"/>
        <w:ind w:left="64"/>
      </w:pPr>
      <w:r>
        <w:rPr>
          <w:rFonts w:ascii="Arial" w:eastAsia="Arial" w:hAnsi="Arial" w:cs="Arial"/>
          <w:b/>
          <w:sz w:val="21"/>
        </w:rPr>
        <w:t>СТАНДАРТ МЕДИЦИНСКОЙ ПОМОЩИ ВЗР</w:t>
      </w:r>
      <w:r>
        <w:rPr>
          <w:rFonts w:ascii="Arial" w:eastAsia="Arial" w:hAnsi="Arial" w:cs="Arial"/>
          <w:b/>
          <w:sz w:val="21"/>
        </w:rPr>
        <w:t>ОСЛЫМ ПРИ СПЕЦИФИЧЕСКИХ РАССТРОЙСТВАХ ЛИЧНОСТИ</w:t>
      </w:r>
    </w:p>
    <w:p w:rsidR="00500699" w:rsidRDefault="000005DA">
      <w:pPr>
        <w:spacing w:after="184" w:line="265" w:lineRule="auto"/>
        <w:ind w:left="10" w:right="1" w:hanging="10"/>
        <w:jc w:val="center"/>
      </w:pPr>
      <w:r>
        <w:rPr>
          <w:rFonts w:ascii="Arial" w:eastAsia="Arial" w:hAnsi="Arial" w:cs="Arial"/>
          <w:b/>
          <w:sz w:val="21"/>
        </w:rPr>
        <w:t>(ДИАГНОСТИКА И ЛЕЧЕНИЕ)</w:t>
      </w:r>
    </w:p>
    <w:p w:rsidR="00500699" w:rsidRDefault="000005DA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500699" w:rsidRDefault="000005DA">
      <w:pPr>
        <w:spacing w:after="238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500699" w:rsidRDefault="000005DA">
      <w:pPr>
        <w:spacing w:after="249" w:line="264" w:lineRule="auto"/>
        <w:ind w:left="400" w:hanging="10"/>
      </w:pPr>
      <w:r>
        <w:rPr>
          <w:rFonts w:ascii="Arial" w:eastAsia="Arial" w:hAnsi="Arial" w:cs="Arial"/>
          <w:b/>
          <w:sz w:val="19"/>
        </w:rPr>
        <w:lastRenderedPageBreak/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первичная медико-санитарная помощь, специализированная медицинская помощь</w:t>
      </w:r>
    </w:p>
    <w:p w:rsidR="00500699" w:rsidRDefault="000005DA">
      <w:pPr>
        <w:spacing w:after="234" w:line="264" w:lineRule="auto"/>
        <w:ind w:left="400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амбулаторно, в дневном стационаре, стационарно</w:t>
      </w:r>
    </w:p>
    <w:p w:rsidR="00500699" w:rsidRDefault="000005DA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экстренная, плановая</w:t>
      </w:r>
    </w:p>
    <w:p w:rsidR="00500699" w:rsidRDefault="000005DA">
      <w:pPr>
        <w:spacing w:after="200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500699" w:rsidRDefault="000005DA">
      <w:pPr>
        <w:spacing w:after="0"/>
        <w:ind w:left="385" w:hanging="10"/>
      </w:pPr>
      <w:r>
        <w:rPr>
          <w:rFonts w:ascii="Arial" w:eastAsia="Arial" w:hAnsi="Arial" w:cs="Arial"/>
          <w:b/>
          <w:sz w:val="19"/>
        </w:rPr>
        <w:t xml:space="preserve">Нозологические единицы (код по </w:t>
      </w:r>
      <w:hyperlink r:id="rId9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000" name="Picture 1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Picture 1000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500699" w:rsidRDefault="000005DA">
      <w:pPr>
        <w:spacing w:after="4" w:line="264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500699" w:rsidRDefault="000005DA">
      <w:pPr>
        <w:spacing w:after="420" w:line="270" w:lineRule="auto"/>
        <w:ind w:left="10" w:right="386" w:hanging="10"/>
        <w:jc w:val="right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004" name="Picture 1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Picture 1004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500699" w:rsidRDefault="000005DA">
      <w:pPr>
        <w:spacing w:after="4" w:line="264" w:lineRule="auto"/>
        <w:ind w:left="10" w:hanging="10"/>
      </w:pPr>
      <w:r>
        <w:rPr>
          <w:rFonts w:ascii="Arial" w:eastAsia="Arial" w:hAnsi="Arial" w:cs="Arial"/>
          <w:sz w:val="19"/>
        </w:rPr>
        <w:t>F60Специфические расстройства личности</w:t>
      </w:r>
    </w:p>
    <w:p w:rsidR="00500699" w:rsidRDefault="000005DA">
      <w:pPr>
        <w:spacing w:after="234" w:line="264" w:lineRule="auto"/>
        <w:ind w:left="10" w:hanging="10"/>
      </w:pPr>
      <w:r>
        <w:rPr>
          <w:rFonts w:ascii="Arial" w:eastAsia="Arial" w:hAnsi="Arial" w:cs="Arial"/>
          <w:sz w:val="19"/>
        </w:rPr>
        <w:t>F61Смешанные и другие расс</w:t>
      </w:r>
      <w:r>
        <w:rPr>
          <w:rFonts w:ascii="Arial" w:eastAsia="Arial" w:hAnsi="Arial" w:cs="Arial"/>
          <w:sz w:val="19"/>
        </w:rPr>
        <w:t>тройства личности</w:t>
      </w:r>
    </w:p>
    <w:p w:rsidR="00500699" w:rsidRDefault="000005DA">
      <w:pPr>
        <w:pStyle w:val="Heading1"/>
        <w:ind w:left="239" w:hanging="254"/>
      </w:pPr>
      <w:r>
        <w:t>Медицинские услуги для диагностики заболевания, состояния</w:t>
      </w:r>
    </w:p>
    <w:tbl>
      <w:tblPr>
        <w:tblStyle w:val="TableGrid"/>
        <w:tblW w:w="1020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19"/>
        <w:gridCol w:w="2515"/>
        <w:gridCol w:w="1168"/>
      </w:tblGrid>
      <w:tr w:rsidR="00500699">
        <w:trPr>
          <w:trHeight w:val="227"/>
        </w:trPr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1.1. Прием (осмотр, консультация) врача-специалиста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</w:tr>
      <w:tr w:rsidR="00500699">
        <w:trPr>
          <w:trHeight w:val="962"/>
        </w:trPr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tabs>
                <w:tab w:val="center" w:pos="1298"/>
                <w:tab w:val="center" w:pos="4357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 w:line="273" w:lineRule="auto"/>
              <w:ind w:right="102"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</w:t>
            </w:r>
          </w:p>
          <w:p w:rsidR="00500699" w:rsidRDefault="000005DA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069" name="Picture 10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1069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</w:tbl>
    <w:p w:rsidR="00500699" w:rsidRDefault="000005DA">
      <w:pPr>
        <w:spacing w:after="4" w:line="264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500699" w:rsidRDefault="000005DA">
      <w:pPr>
        <w:spacing w:after="466" w:line="256" w:lineRule="auto"/>
        <w:ind w:left="14" w:right="445" w:firstLine="37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076" name="Picture 1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Picture 1076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500699" w:rsidRDefault="000005DA">
      <w:pPr>
        <w:spacing w:after="36" w:line="264" w:lineRule="auto"/>
        <w:ind w:left="10" w:right="2106" w:hanging="10"/>
      </w:pPr>
      <w:r>
        <w:rPr>
          <w:rFonts w:ascii="Arial" w:eastAsia="Arial" w:hAnsi="Arial" w:cs="Arial"/>
          <w:sz w:val="19"/>
        </w:rPr>
        <w:t>B01.023.001Прием (осмотр, консультация) врача-невролога первичный</w:t>
      </w:r>
      <w:r>
        <w:rPr>
          <w:rFonts w:ascii="Arial" w:eastAsia="Arial" w:hAnsi="Arial" w:cs="Arial"/>
          <w:sz w:val="19"/>
        </w:rPr>
        <w:t>0,0481 B01.035.001Прием (осмотр, консультация) врача-психиатра первичный 0,64 1</w:t>
      </w:r>
    </w:p>
    <w:tbl>
      <w:tblPr>
        <w:tblStyle w:val="TableGrid"/>
        <w:tblW w:w="10053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46"/>
        <w:gridCol w:w="4772"/>
        <w:gridCol w:w="3036"/>
      </w:tblGrid>
      <w:tr w:rsidR="00500699">
        <w:trPr>
          <w:trHeight w:val="227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1.2. Инструментальные методы исследования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</w:tr>
      <w:tr w:rsidR="00500699">
        <w:trPr>
          <w:trHeight w:val="100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right="30"/>
              <w:jc w:val="center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firstLine="288"/>
            </w:pPr>
            <w:r>
              <w:rPr>
                <w:rFonts w:ascii="Arial" w:eastAsia="Arial" w:hAnsi="Arial" w:cs="Arial"/>
                <w:sz w:val="19"/>
              </w:rPr>
              <w:t>Усредненный</w:t>
            </w:r>
            <w:r>
              <w:rPr>
                <w:rFonts w:ascii="Arial" w:eastAsia="Arial" w:hAnsi="Arial" w:cs="Arial"/>
                <w:sz w:val="19"/>
              </w:rPr>
              <w:tab/>
              <w:t>Усредненный показатель частоты показатель предоставления</w:t>
            </w:r>
            <w:r>
              <w:rPr>
                <w:rFonts w:ascii="Arial" w:eastAsia="Arial" w:hAnsi="Arial" w:cs="Arial"/>
                <w:sz w:val="19"/>
              </w:rPr>
              <w:tab/>
              <w:t>кратности применения</w:t>
            </w:r>
          </w:p>
        </w:tc>
      </w:tr>
      <w:tr w:rsidR="00500699">
        <w:trPr>
          <w:trHeight w:val="270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A04.23.002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Эхоэнцефалография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tabs>
                <w:tab w:val="center" w:pos="895"/>
                <w:tab w:val="center" w:pos="2428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0,012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</w:tc>
      </w:tr>
      <w:tr w:rsidR="00500699">
        <w:trPr>
          <w:trHeight w:val="278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A05.23.001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Электроэнцефалография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tabs>
                <w:tab w:val="center" w:pos="895"/>
                <w:tab w:val="center" w:pos="2428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0,048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</w:tc>
      </w:tr>
      <w:tr w:rsidR="00500699">
        <w:trPr>
          <w:trHeight w:val="278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A05.23.002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Реоэнцефалография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tabs>
                <w:tab w:val="center" w:pos="895"/>
                <w:tab w:val="center" w:pos="2428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0,024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</w:tc>
      </w:tr>
      <w:tr w:rsidR="00500699">
        <w:trPr>
          <w:trHeight w:val="227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A05.23.009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Магнитно-резонансная томография головного мозга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tabs>
                <w:tab w:val="center" w:pos="895"/>
                <w:tab w:val="center" w:pos="2428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0,0021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</w:tc>
      </w:tr>
    </w:tbl>
    <w:p w:rsidR="00500699" w:rsidRDefault="000005DA">
      <w:pPr>
        <w:spacing w:after="41" w:line="264" w:lineRule="auto"/>
        <w:ind w:left="10" w:hanging="10"/>
      </w:pPr>
      <w:r>
        <w:rPr>
          <w:rFonts w:ascii="Arial" w:eastAsia="Arial" w:hAnsi="Arial" w:cs="Arial"/>
          <w:sz w:val="19"/>
        </w:rPr>
        <w:t>1.3. Иные методы исследования</w:t>
      </w:r>
    </w:p>
    <w:p w:rsidR="00500699" w:rsidRDefault="000005DA">
      <w:pPr>
        <w:tabs>
          <w:tab w:val="center" w:pos="4802"/>
          <w:tab w:val="center" w:pos="8269"/>
          <w:tab w:val="center" w:pos="9802"/>
        </w:tabs>
        <w:spacing w:after="32" w:line="264" w:lineRule="auto"/>
      </w:pPr>
      <w:r>
        <w:rPr>
          <w:rFonts w:ascii="Arial" w:eastAsia="Arial" w:hAnsi="Arial" w:cs="Arial"/>
          <w:sz w:val="19"/>
        </w:rPr>
        <w:t>Код медицинской услуги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500699" w:rsidRDefault="000005DA">
      <w:pPr>
        <w:spacing w:after="5" w:line="270" w:lineRule="auto"/>
        <w:ind w:left="5907" w:right="719" w:hanging="10"/>
        <w:jc w:val="right"/>
      </w:pPr>
      <w:r>
        <w:rPr>
          <w:rFonts w:ascii="Arial" w:eastAsia="Arial" w:hAnsi="Arial" w:cs="Arial"/>
          <w:sz w:val="19"/>
        </w:rPr>
        <w:t>показатель частоты показатель предоставления</w:t>
      </w:r>
      <w:r>
        <w:rPr>
          <w:rFonts w:ascii="Arial" w:eastAsia="Arial" w:hAnsi="Arial" w:cs="Arial"/>
          <w:sz w:val="19"/>
        </w:rPr>
        <w:tab/>
        <w:t>кратности</w:t>
      </w:r>
    </w:p>
    <w:p w:rsidR="00500699" w:rsidRDefault="000005DA">
      <w:pPr>
        <w:spacing w:after="36" w:line="270" w:lineRule="auto"/>
        <w:ind w:left="10" w:right="671" w:hanging="10"/>
        <w:jc w:val="right"/>
      </w:pPr>
      <w:r>
        <w:rPr>
          <w:rFonts w:ascii="Arial" w:eastAsia="Arial" w:hAnsi="Arial" w:cs="Arial"/>
          <w:sz w:val="19"/>
        </w:rPr>
        <w:t>применения</w:t>
      </w:r>
    </w:p>
    <w:p w:rsidR="00500699" w:rsidRDefault="000005DA">
      <w:pPr>
        <w:tabs>
          <w:tab w:val="center" w:pos="3277"/>
          <w:tab w:val="center" w:pos="8269"/>
          <w:tab w:val="center" w:pos="9802"/>
        </w:tabs>
        <w:spacing w:after="4" w:line="264" w:lineRule="auto"/>
      </w:pPr>
      <w:r>
        <w:rPr>
          <w:rFonts w:ascii="Arial" w:eastAsia="Arial" w:hAnsi="Arial" w:cs="Arial"/>
          <w:sz w:val="19"/>
        </w:rPr>
        <w:t>B03.035.004</w:t>
      </w:r>
      <w:r>
        <w:rPr>
          <w:rFonts w:ascii="Arial" w:eastAsia="Arial" w:hAnsi="Arial" w:cs="Arial"/>
          <w:sz w:val="19"/>
        </w:rPr>
        <w:tab/>
        <w:t>Патопсихол</w:t>
      </w:r>
      <w:r>
        <w:rPr>
          <w:rFonts w:ascii="Arial" w:eastAsia="Arial" w:hAnsi="Arial" w:cs="Arial"/>
          <w:sz w:val="19"/>
        </w:rPr>
        <w:t>огическое-</w:t>
      </w:r>
      <w:r>
        <w:rPr>
          <w:rFonts w:ascii="Arial" w:eastAsia="Arial" w:hAnsi="Arial" w:cs="Arial"/>
          <w:sz w:val="19"/>
        </w:rPr>
        <w:tab/>
        <w:t>0,17</w:t>
      </w:r>
      <w:r>
        <w:rPr>
          <w:rFonts w:ascii="Arial" w:eastAsia="Arial" w:hAnsi="Arial" w:cs="Arial"/>
          <w:sz w:val="19"/>
        </w:rPr>
        <w:tab/>
        <w:t>1</w:t>
      </w:r>
    </w:p>
    <w:p w:rsidR="00500699" w:rsidRDefault="000005DA">
      <w:pPr>
        <w:spacing w:after="4" w:line="264" w:lineRule="auto"/>
        <w:ind w:left="2271" w:hanging="10"/>
      </w:pPr>
      <w:r>
        <w:rPr>
          <w:rFonts w:ascii="Arial" w:eastAsia="Arial" w:hAnsi="Arial" w:cs="Arial"/>
          <w:sz w:val="19"/>
        </w:rPr>
        <w:t>экспериментальное-</w:t>
      </w:r>
    </w:p>
    <w:p w:rsidR="00500699" w:rsidRDefault="000005DA">
      <w:pPr>
        <w:spacing w:after="4" w:line="264" w:lineRule="auto"/>
        <w:ind w:left="2271" w:hanging="10"/>
      </w:pPr>
      <w:r>
        <w:rPr>
          <w:rFonts w:ascii="Arial" w:eastAsia="Arial" w:hAnsi="Arial" w:cs="Arial"/>
          <w:sz w:val="19"/>
        </w:rPr>
        <w:t>психологическое (психодиагностическое) исследование</w:t>
      </w:r>
    </w:p>
    <w:p w:rsidR="00500699" w:rsidRDefault="000005DA">
      <w:pPr>
        <w:pStyle w:val="Heading1"/>
        <w:ind w:left="239" w:hanging="254"/>
      </w:pPr>
      <w:r>
        <w:t>Медицинские услуги для лечения заболевания, состояния и контроля за лечением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98"/>
        <w:gridCol w:w="1168"/>
      </w:tblGrid>
      <w:tr w:rsidR="00500699">
        <w:trPr>
          <w:trHeight w:val="4518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</w:pPr>
            <w:r>
              <w:rPr>
                <w:rFonts w:ascii="Arial" w:eastAsia="Arial" w:hAnsi="Arial" w:cs="Arial"/>
                <w:sz w:val="19"/>
              </w:rPr>
              <w:t>2.1. Прием (осмотр, консультация) и наблюдение врача-специалиста</w:t>
            </w:r>
          </w:p>
          <w:p w:rsidR="00500699" w:rsidRDefault="000005DA">
            <w:pPr>
              <w:spacing w:after="0" w:line="298" w:lineRule="auto"/>
              <w:ind w:left="571" w:hanging="477"/>
              <w:jc w:val="both"/>
            </w:pPr>
            <w:r>
              <w:rPr>
                <w:rFonts w:ascii="Arial" w:eastAsia="Arial" w:hAnsi="Arial" w:cs="Arial"/>
                <w:sz w:val="19"/>
              </w:rPr>
              <w:t>Код медицинской Наименование медицинской услуги Усредненный услуги</w:t>
            </w:r>
            <w:r>
              <w:rPr>
                <w:rFonts w:ascii="Arial" w:eastAsia="Arial" w:hAnsi="Arial" w:cs="Arial"/>
                <w:sz w:val="19"/>
              </w:rPr>
              <w:tab/>
              <w:t>показатель</w:t>
            </w:r>
          </w:p>
          <w:p w:rsidR="00500699" w:rsidRDefault="000005DA">
            <w:pPr>
              <w:spacing w:after="47" w:line="257" w:lineRule="auto"/>
              <w:ind w:left="7514"/>
              <w:jc w:val="center"/>
            </w:pPr>
            <w:r>
              <w:rPr>
                <w:rFonts w:ascii="Arial" w:eastAsia="Arial" w:hAnsi="Arial" w:cs="Arial"/>
                <w:sz w:val="19"/>
              </w:rPr>
              <w:t>частоты предоставления</w:t>
            </w:r>
          </w:p>
          <w:p w:rsidR="00500699" w:rsidRDefault="000005DA">
            <w:pPr>
              <w:tabs>
                <w:tab w:val="center" w:pos="4314"/>
                <w:tab w:val="center" w:pos="8573"/>
              </w:tabs>
              <w:spacing w:after="66"/>
            </w:pPr>
            <w:r>
              <w:rPr>
                <w:rFonts w:ascii="Arial" w:eastAsia="Arial" w:hAnsi="Arial" w:cs="Arial"/>
                <w:sz w:val="19"/>
              </w:rPr>
              <w:t>B01.035.001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врача-психиатра первичный</w:t>
            </w:r>
            <w:r>
              <w:rPr>
                <w:rFonts w:ascii="Arial" w:eastAsia="Arial" w:hAnsi="Arial" w:cs="Arial"/>
                <w:sz w:val="19"/>
              </w:rPr>
              <w:tab/>
              <w:t>0,36</w:t>
            </w:r>
          </w:p>
          <w:p w:rsidR="00500699" w:rsidRDefault="000005DA">
            <w:pPr>
              <w:tabs>
                <w:tab w:val="center" w:pos="4305"/>
                <w:tab w:val="center" w:pos="8573"/>
              </w:tabs>
              <w:spacing w:after="51"/>
            </w:pPr>
            <w:r>
              <w:rPr>
                <w:rFonts w:ascii="Arial" w:eastAsia="Arial" w:hAnsi="Arial" w:cs="Arial"/>
                <w:sz w:val="19"/>
              </w:rPr>
              <w:t>B01.035.002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врача-психиатра повторный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  <w:p w:rsidR="00500699" w:rsidRDefault="000005DA">
            <w:pPr>
              <w:tabs>
                <w:tab w:val="center" w:pos="2997"/>
                <w:tab w:val="center" w:pos="8573"/>
              </w:tabs>
              <w:spacing w:after="4"/>
            </w:pPr>
            <w:r>
              <w:rPr>
                <w:rFonts w:ascii="Arial" w:eastAsia="Arial" w:hAnsi="Arial" w:cs="Arial"/>
                <w:sz w:val="19"/>
              </w:rPr>
              <w:t>B01.035.013</w:t>
            </w:r>
            <w:r>
              <w:rPr>
                <w:rFonts w:ascii="Arial" w:eastAsia="Arial" w:hAnsi="Arial" w:cs="Arial"/>
                <w:sz w:val="19"/>
              </w:rPr>
              <w:tab/>
              <w:t>Еж</w:t>
            </w:r>
            <w:r>
              <w:rPr>
                <w:rFonts w:ascii="Arial" w:eastAsia="Arial" w:hAnsi="Arial" w:cs="Arial"/>
                <w:sz w:val="19"/>
              </w:rPr>
              <w:t>едневный осмотр врачом-</w:t>
            </w:r>
            <w:r>
              <w:rPr>
                <w:rFonts w:ascii="Arial" w:eastAsia="Arial" w:hAnsi="Arial" w:cs="Arial"/>
                <w:sz w:val="19"/>
              </w:rPr>
              <w:tab/>
              <w:t>0,38</w:t>
            </w:r>
          </w:p>
          <w:p w:rsidR="00500699" w:rsidRDefault="000005DA">
            <w:pPr>
              <w:spacing w:after="240" w:line="257" w:lineRule="auto"/>
              <w:ind w:left="1733" w:right="1274"/>
            </w:pPr>
            <w:r>
              <w:rPr>
                <w:rFonts w:ascii="Arial" w:eastAsia="Arial" w:hAnsi="Arial" w:cs="Arial"/>
                <w:sz w:val="19"/>
              </w:rPr>
              <w:t>психиатром с наблюдением и уходом среднего и младшего медицинского персонала в отделении стационара</w:t>
            </w:r>
          </w:p>
          <w:p w:rsidR="00500699" w:rsidRDefault="000005DA">
            <w:pPr>
              <w:spacing w:after="45"/>
              <w:ind w:left="1"/>
            </w:pPr>
            <w:r>
              <w:rPr>
                <w:rFonts w:ascii="Arial" w:eastAsia="Arial" w:hAnsi="Arial" w:cs="Arial"/>
                <w:sz w:val="19"/>
              </w:rPr>
              <w:t>2.2. Немедикаментозные методы профилактики, лечения и медицинской реабилитации</w:t>
            </w:r>
          </w:p>
          <w:p w:rsidR="00500699" w:rsidRDefault="000005DA">
            <w:pPr>
              <w:tabs>
                <w:tab w:val="center" w:pos="6408"/>
                <w:tab w:val="center" w:pos="7941"/>
              </w:tabs>
              <w:spacing w:after="21"/>
            </w:pPr>
            <w:r>
              <w:rPr>
                <w:rFonts w:ascii="Arial" w:eastAsia="Arial" w:hAnsi="Arial" w:cs="Arial"/>
                <w:sz w:val="19"/>
              </w:rPr>
              <w:t>Код медицинской услугиНаименование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Усредненный</w:t>
            </w:r>
            <w:r>
              <w:rPr>
                <w:rFonts w:ascii="Arial" w:eastAsia="Arial" w:hAnsi="Arial" w:cs="Arial"/>
                <w:sz w:val="19"/>
              </w:rPr>
              <w:tab/>
              <w:t>Усредненный</w:t>
            </w:r>
          </w:p>
          <w:p w:rsidR="00500699" w:rsidRDefault="000005DA">
            <w:pPr>
              <w:spacing w:after="0" w:line="298" w:lineRule="auto"/>
              <w:ind w:left="5669" w:hanging="157"/>
              <w:jc w:val="both"/>
            </w:pPr>
            <w:r>
              <w:rPr>
                <w:rFonts w:ascii="Arial" w:eastAsia="Arial" w:hAnsi="Arial" w:cs="Arial"/>
                <w:sz w:val="19"/>
              </w:rPr>
              <w:t>показатель частоты показатель предоставления кратности</w:t>
            </w:r>
          </w:p>
          <w:p w:rsidR="00500699" w:rsidRDefault="000005DA">
            <w:pPr>
              <w:spacing w:after="45"/>
              <w:ind w:right="905"/>
              <w:jc w:val="right"/>
            </w:pPr>
            <w:r>
              <w:rPr>
                <w:rFonts w:ascii="Arial" w:eastAsia="Arial" w:hAnsi="Arial" w:cs="Arial"/>
                <w:sz w:val="19"/>
              </w:rPr>
              <w:t>применения</w:t>
            </w:r>
          </w:p>
          <w:p w:rsidR="00500699" w:rsidRDefault="000005DA">
            <w:pPr>
              <w:tabs>
                <w:tab w:val="center" w:pos="3664"/>
                <w:tab w:val="center" w:pos="6408"/>
                <w:tab w:val="center" w:pos="7941"/>
              </w:tabs>
              <w:spacing w:after="51"/>
            </w:pPr>
            <w:r>
              <w:rPr>
                <w:rFonts w:ascii="Arial" w:eastAsia="Arial" w:hAnsi="Arial" w:cs="Arial"/>
                <w:sz w:val="19"/>
              </w:rPr>
              <w:t>A13.29.008.001</w:t>
            </w:r>
            <w:r>
              <w:rPr>
                <w:rFonts w:ascii="Arial" w:eastAsia="Arial" w:hAnsi="Arial" w:cs="Arial"/>
                <w:sz w:val="19"/>
              </w:rPr>
              <w:tab/>
              <w:t>Индивидуальная психотерапия</w:t>
            </w:r>
            <w:r>
              <w:rPr>
                <w:rFonts w:ascii="Arial" w:eastAsia="Arial" w:hAnsi="Arial" w:cs="Arial"/>
                <w:sz w:val="19"/>
              </w:rPr>
              <w:tab/>
              <w:t>0,95</w:t>
            </w:r>
            <w:r>
              <w:rPr>
                <w:rFonts w:ascii="Arial" w:eastAsia="Arial" w:hAnsi="Arial" w:cs="Arial"/>
                <w:sz w:val="19"/>
              </w:rPr>
              <w:tab/>
              <w:t>13</w:t>
            </w:r>
          </w:p>
          <w:p w:rsidR="00500699" w:rsidRDefault="000005DA">
            <w:pPr>
              <w:tabs>
                <w:tab w:val="center" w:pos="3362"/>
                <w:tab w:val="center" w:pos="6408"/>
                <w:tab w:val="center" w:pos="7941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A13.29.008.002</w:t>
            </w:r>
            <w:r>
              <w:rPr>
                <w:rFonts w:ascii="Arial" w:eastAsia="Arial" w:hAnsi="Arial" w:cs="Arial"/>
                <w:sz w:val="19"/>
              </w:rPr>
              <w:tab/>
              <w:t>Групповая психотерапия</w:t>
            </w:r>
            <w:r>
              <w:rPr>
                <w:rFonts w:ascii="Arial" w:eastAsia="Arial" w:hAnsi="Arial" w:cs="Arial"/>
                <w:sz w:val="19"/>
              </w:rPr>
              <w:tab/>
              <w:t>0,37</w:t>
            </w:r>
            <w:r>
              <w:rPr>
                <w:rFonts w:ascii="Arial" w:eastAsia="Arial" w:hAnsi="Arial" w:cs="Arial"/>
                <w:sz w:val="19"/>
              </w:rPr>
              <w:tab/>
              <w:t>14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 w:line="265" w:lineRule="auto"/>
              <w:ind w:left="7" w:hanging="7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</w:t>
            </w:r>
          </w:p>
          <w:p w:rsidR="00500699" w:rsidRDefault="000005DA">
            <w:pPr>
              <w:spacing w:after="28"/>
              <w:ind w:left="54"/>
              <w:jc w:val="both"/>
            </w:pPr>
            <w:r>
              <w:rPr>
                <w:rFonts w:ascii="Arial" w:eastAsia="Arial" w:hAnsi="Arial" w:cs="Arial"/>
                <w:sz w:val="19"/>
              </w:rPr>
              <w:t>применения</w:t>
            </w:r>
          </w:p>
          <w:p w:rsidR="00500699" w:rsidRDefault="000005DA">
            <w:pPr>
              <w:spacing w:after="4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  <w:p w:rsidR="00500699" w:rsidRDefault="000005DA">
            <w:pPr>
              <w:spacing w:after="28"/>
              <w:jc w:val="center"/>
            </w:pPr>
            <w:r>
              <w:rPr>
                <w:rFonts w:ascii="Arial" w:eastAsia="Arial" w:hAnsi="Arial" w:cs="Arial"/>
                <w:sz w:val="19"/>
              </w:rPr>
              <w:t>22</w:t>
            </w:r>
          </w:p>
          <w:p w:rsidR="00500699" w:rsidRDefault="000005D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19</w:t>
            </w:r>
          </w:p>
        </w:tc>
      </w:tr>
    </w:tbl>
    <w:p w:rsidR="00500699" w:rsidRDefault="000005DA">
      <w:pPr>
        <w:pStyle w:val="Heading1"/>
        <w:spacing w:after="170"/>
        <w:ind w:left="-5"/>
      </w:pPr>
      <w: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p w:rsidR="00500699" w:rsidRDefault="000005DA">
      <w:pPr>
        <w:spacing w:after="4" w:line="264" w:lineRule="auto"/>
        <w:ind w:left="968" w:hanging="778"/>
      </w:pPr>
      <w:r>
        <w:rPr>
          <w:rFonts w:ascii="Arial" w:eastAsia="Arial" w:hAnsi="Arial" w:cs="Arial"/>
          <w:sz w:val="19"/>
        </w:rPr>
        <w:t>Код</w:t>
      </w:r>
      <w:r>
        <w:rPr>
          <w:rFonts w:ascii="Arial" w:eastAsia="Arial" w:hAnsi="Arial" w:cs="Arial"/>
          <w:sz w:val="19"/>
        </w:rPr>
        <w:tab/>
        <w:t>Анатомо-терапевтическо-</w:t>
      </w:r>
      <w:r>
        <w:rPr>
          <w:rFonts w:ascii="Arial" w:eastAsia="Arial" w:hAnsi="Arial" w:cs="Arial"/>
          <w:sz w:val="19"/>
        </w:rPr>
        <w:tab/>
        <w:t>Наименование лекарственного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Единицы</w:t>
      </w:r>
      <w:r>
        <w:rPr>
          <w:rFonts w:ascii="Arial" w:eastAsia="Arial" w:hAnsi="Arial" w:cs="Arial"/>
          <w:sz w:val="19"/>
        </w:rPr>
        <w:tab/>
        <w:t>ССД</w:t>
      </w:r>
      <w:r>
        <w:rPr>
          <w:rFonts w:ascii="Arial" w:eastAsia="Arial" w:hAnsi="Arial" w:cs="Arial"/>
          <w:sz w:val="19"/>
        </w:rPr>
        <w:tab/>
        <w:t xml:space="preserve">СКД </w:t>
      </w:r>
      <w:r>
        <w:rPr>
          <w:noProof/>
        </w:rPr>
        <w:drawing>
          <wp:inline distT="0" distB="0" distL="0" distR="0">
            <wp:extent cx="100688" cy="228600"/>
            <wp:effectExtent l="0" t="0" r="0" b="0"/>
            <wp:docPr id="1203" name="Picture 1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" name="Picture 1203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>химическая классификация</w:t>
      </w:r>
      <w:r>
        <w:rPr>
          <w:rFonts w:ascii="Arial" w:eastAsia="Arial" w:hAnsi="Arial" w:cs="Arial"/>
          <w:sz w:val="19"/>
        </w:rPr>
        <w:tab/>
        <w:t>препарата</w:t>
      </w: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1189" name="Picture 1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" name="Picture 1189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измере-</w:t>
      </w:r>
      <w:r>
        <w:rPr>
          <w:rFonts w:ascii="Arial" w:eastAsia="Arial" w:hAnsi="Arial" w:cs="Arial"/>
          <w:sz w:val="19"/>
        </w:rPr>
        <w:tab/>
      </w: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1200" name="Picture 1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Picture 1200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699" w:rsidRDefault="000005DA">
      <w:pPr>
        <w:tabs>
          <w:tab w:val="center" w:pos="7404"/>
          <w:tab w:val="center" w:pos="8691"/>
        </w:tabs>
        <w:spacing w:after="4" w:line="264" w:lineRule="auto"/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ния</w:t>
      </w:r>
    </w:p>
    <w:p w:rsidR="00500699" w:rsidRDefault="000005DA">
      <w:pPr>
        <w:spacing w:after="30" w:line="257" w:lineRule="auto"/>
        <w:ind w:left="6661" w:right="2878"/>
        <w:jc w:val="center"/>
      </w:pPr>
      <w:r>
        <w:rPr>
          <w:rFonts w:ascii="Arial" w:eastAsia="Arial" w:hAnsi="Arial" w:cs="Arial"/>
          <w:sz w:val="19"/>
        </w:rPr>
        <w:t>предоставления</w:t>
      </w:r>
    </w:p>
    <w:p w:rsidR="00500699" w:rsidRDefault="000005DA">
      <w:pPr>
        <w:spacing w:after="4" w:line="264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500699" w:rsidRDefault="000005DA">
      <w:pPr>
        <w:spacing w:after="214" w:line="264" w:lineRule="auto"/>
        <w:ind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06" name="Picture 1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Picture 1206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500699" w:rsidRDefault="000005DA">
      <w:pPr>
        <w:spacing w:after="177" w:line="264" w:lineRule="auto"/>
        <w:ind w:left="399" w:hanging="10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10" name="Picture 1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Picture 1210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суточная доза.</w:t>
      </w:r>
    </w:p>
    <w:p w:rsidR="00500699" w:rsidRDefault="000005DA">
      <w:pPr>
        <w:spacing w:after="62" w:line="264" w:lineRule="auto"/>
        <w:ind w:left="399" w:hanging="10"/>
      </w:pP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1213" name="Picture 1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Picture 1213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курсовая доза.</w:t>
      </w:r>
    </w:p>
    <w:tbl>
      <w:tblPr>
        <w:tblStyle w:val="TableGrid"/>
        <w:tblW w:w="1048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03"/>
        <w:gridCol w:w="1435"/>
        <w:gridCol w:w="846"/>
        <w:gridCol w:w="581"/>
        <w:gridCol w:w="52"/>
        <w:gridCol w:w="469"/>
        <w:gridCol w:w="52"/>
      </w:tblGrid>
      <w:tr w:rsidR="00500699">
        <w:trPr>
          <w:gridAfter w:val="1"/>
          <w:wAfter w:w="52" w:type="dxa"/>
          <w:trHeight w:val="722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698" w:right="4102" w:hanging="698"/>
            </w:pPr>
            <w:r>
              <w:rPr>
                <w:rFonts w:ascii="Arial" w:eastAsia="Arial" w:hAnsi="Arial" w:cs="Arial"/>
                <w:sz w:val="19"/>
              </w:rPr>
              <w:t>N05AA Алифатические производные фенотиазина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500699"/>
        </w:tc>
      </w:tr>
      <w:tr w:rsidR="00500699">
        <w:trPr>
          <w:gridAfter w:val="1"/>
          <w:wAfter w:w="52" w:type="dxa"/>
          <w:trHeight w:val="2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715"/>
              <w:jc w:val="center"/>
            </w:pPr>
            <w:r>
              <w:rPr>
                <w:rFonts w:ascii="Arial" w:eastAsia="Arial" w:hAnsi="Arial" w:cs="Arial"/>
                <w:sz w:val="19"/>
              </w:rPr>
              <w:t>Левомепромазин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75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1200</w:t>
            </w:r>
          </w:p>
        </w:tc>
      </w:tr>
      <w:tr w:rsidR="00500699">
        <w:trPr>
          <w:gridAfter w:val="1"/>
          <w:wAfter w:w="52" w:type="dxa"/>
          <w:trHeight w:val="2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87"/>
              <w:jc w:val="center"/>
            </w:pPr>
            <w:r>
              <w:rPr>
                <w:rFonts w:ascii="Arial" w:eastAsia="Arial" w:hAnsi="Arial" w:cs="Arial"/>
                <w:sz w:val="19"/>
              </w:rPr>
              <w:t>Промазин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75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1500</w:t>
            </w:r>
          </w:p>
        </w:tc>
      </w:tr>
      <w:tr w:rsidR="00500699">
        <w:trPr>
          <w:gridAfter w:val="1"/>
          <w:wAfter w:w="52" w:type="dxa"/>
          <w:trHeight w:val="27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498"/>
              <w:jc w:val="center"/>
            </w:pPr>
            <w:r>
              <w:rPr>
                <w:rFonts w:ascii="Arial" w:eastAsia="Arial" w:hAnsi="Arial" w:cs="Arial"/>
                <w:sz w:val="19"/>
              </w:rPr>
              <w:t>Хлорпромазин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75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1500</w:t>
            </w:r>
          </w:p>
        </w:tc>
      </w:tr>
      <w:tr w:rsidR="00500699">
        <w:trPr>
          <w:gridAfter w:val="1"/>
          <w:wAfter w:w="52" w:type="dxa"/>
          <w:trHeight w:val="103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498"/>
              <w:jc w:val="center"/>
            </w:pPr>
            <w:r>
              <w:rPr>
                <w:rFonts w:ascii="Arial" w:eastAsia="Arial" w:hAnsi="Arial" w:cs="Arial"/>
                <w:sz w:val="19"/>
              </w:rPr>
              <w:t>Хлорпромазин</w:t>
            </w:r>
          </w:p>
          <w:p w:rsidR="00500699" w:rsidRDefault="000005DA">
            <w:pPr>
              <w:spacing w:after="0"/>
              <w:ind w:left="698" w:right="4102" w:hanging="698"/>
            </w:pPr>
            <w:r>
              <w:rPr>
                <w:rFonts w:ascii="Arial" w:eastAsia="Arial" w:hAnsi="Arial" w:cs="Arial"/>
                <w:sz w:val="19"/>
              </w:rPr>
              <w:t>N05AC Пиперидиновые производные фенотиазина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0,0057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300</w:t>
            </w:r>
          </w:p>
        </w:tc>
      </w:tr>
      <w:tr w:rsidR="00500699">
        <w:trPr>
          <w:gridAfter w:val="1"/>
          <w:wAfter w:w="52" w:type="dxa"/>
          <w:trHeight w:val="27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274"/>
              <w:jc w:val="center"/>
            </w:pPr>
            <w:r>
              <w:rPr>
                <w:rFonts w:ascii="Arial" w:eastAsia="Arial" w:hAnsi="Arial" w:cs="Arial"/>
                <w:sz w:val="19"/>
              </w:rPr>
              <w:t>Перициазин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300</w:t>
            </w:r>
          </w:p>
        </w:tc>
      </w:tr>
      <w:tr w:rsidR="00500699">
        <w:trPr>
          <w:gridAfter w:val="1"/>
          <w:wAfter w:w="52" w:type="dxa"/>
          <w:trHeight w:val="54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248"/>
              <w:jc w:val="center"/>
            </w:pPr>
            <w:r>
              <w:rPr>
                <w:rFonts w:ascii="Arial" w:eastAsia="Arial" w:hAnsi="Arial" w:cs="Arial"/>
                <w:sz w:val="19"/>
              </w:rPr>
              <w:t>Тиоридазин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N05AD Производные бутирофенона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3000</w:t>
            </w:r>
          </w:p>
        </w:tc>
      </w:tr>
      <w:tr w:rsidR="00500699">
        <w:trPr>
          <w:gridAfter w:val="1"/>
          <w:wAfter w:w="52" w:type="dxa"/>
          <w:trHeight w:val="27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363"/>
              <w:jc w:val="center"/>
            </w:pPr>
            <w:r>
              <w:rPr>
                <w:rFonts w:ascii="Arial" w:eastAsia="Arial" w:hAnsi="Arial" w:cs="Arial"/>
                <w:sz w:val="19"/>
              </w:rPr>
              <w:t>Галоперидол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15</w:t>
            </w:r>
          </w:p>
        </w:tc>
      </w:tr>
      <w:tr w:rsidR="00500699">
        <w:trPr>
          <w:gridAfter w:val="1"/>
          <w:wAfter w:w="52" w:type="dxa"/>
          <w:trHeight w:val="54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363"/>
              <w:jc w:val="center"/>
            </w:pPr>
            <w:r>
              <w:rPr>
                <w:rFonts w:ascii="Arial" w:eastAsia="Arial" w:hAnsi="Arial" w:cs="Arial"/>
                <w:sz w:val="19"/>
              </w:rPr>
              <w:t>Галоперидол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N05AF Производные тиоксантена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4500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94500</w:t>
            </w:r>
          </w:p>
        </w:tc>
      </w:tr>
      <w:tr w:rsidR="00500699">
        <w:trPr>
          <w:gridAfter w:val="1"/>
          <w:wAfter w:w="52" w:type="dxa"/>
          <w:trHeight w:val="227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614"/>
              <w:jc w:val="center"/>
            </w:pPr>
            <w:r>
              <w:rPr>
                <w:rFonts w:ascii="Arial" w:eastAsia="Arial" w:hAnsi="Arial" w:cs="Arial"/>
                <w:sz w:val="19"/>
              </w:rPr>
              <w:t>Зуклопентиксол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630</w:t>
            </w:r>
          </w:p>
        </w:tc>
      </w:tr>
      <w:tr w:rsidR="00500699">
        <w:trPr>
          <w:trHeight w:val="504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545"/>
              <w:jc w:val="center"/>
            </w:pPr>
            <w:r>
              <w:rPr>
                <w:rFonts w:ascii="Arial" w:eastAsia="Arial" w:hAnsi="Arial" w:cs="Arial"/>
                <w:sz w:val="19"/>
              </w:rPr>
              <w:t>Хлорпротиксен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N05BA Производные бензодиазепина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3000</w:t>
            </w:r>
          </w:p>
        </w:tc>
      </w:tr>
      <w:tr w:rsidR="00500699">
        <w:trPr>
          <w:trHeight w:val="27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287"/>
              <w:jc w:val="center"/>
            </w:pPr>
            <w:r>
              <w:rPr>
                <w:rFonts w:ascii="Arial" w:eastAsia="Arial" w:hAnsi="Arial" w:cs="Arial"/>
                <w:sz w:val="19"/>
              </w:rPr>
              <w:t>Алпразолам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2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42</w:t>
            </w:r>
          </w:p>
        </w:tc>
      </w:tr>
      <w:tr w:rsidR="00500699">
        <w:trPr>
          <w:trHeight w:val="2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75"/>
              <w:jc w:val="center"/>
            </w:pPr>
            <w:r>
              <w:rPr>
                <w:rFonts w:ascii="Arial" w:eastAsia="Arial" w:hAnsi="Arial" w:cs="Arial"/>
                <w:sz w:val="19"/>
              </w:rPr>
              <w:t>Диазепам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105</w:t>
            </w:r>
          </w:p>
        </w:tc>
      </w:tr>
      <w:tr w:rsidR="00500699">
        <w:trPr>
          <w:trHeight w:val="2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75"/>
              <w:jc w:val="center"/>
            </w:pPr>
            <w:r>
              <w:rPr>
                <w:rFonts w:ascii="Arial" w:eastAsia="Arial" w:hAnsi="Arial" w:cs="Arial"/>
                <w:sz w:val="19"/>
              </w:rPr>
              <w:t>Диазепам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</w:tr>
      <w:tr w:rsidR="00500699">
        <w:trPr>
          <w:trHeight w:val="27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175"/>
              <w:jc w:val="center"/>
            </w:pPr>
            <w:r>
              <w:rPr>
                <w:rFonts w:ascii="Arial" w:eastAsia="Arial" w:hAnsi="Arial" w:cs="Arial"/>
                <w:sz w:val="19"/>
              </w:rPr>
              <w:t>Лоразепам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4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84</w:t>
            </w:r>
          </w:p>
        </w:tc>
      </w:tr>
      <w:tr w:rsidR="00500699">
        <w:trPr>
          <w:trHeight w:val="54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761"/>
              <w:jc w:val="center"/>
            </w:pPr>
            <w:r>
              <w:rPr>
                <w:rFonts w:ascii="Arial" w:eastAsia="Arial" w:hAnsi="Arial" w:cs="Arial"/>
                <w:sz w:val="19"/>
              </w:rPr>
              <w:t>Хлордиазепоксид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N05BB Производные дифенилметана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420</w:t>
            </w:r>
          </w:p>
        </w:tc>
      </w:tr>
      <w:tr w:rsidR="00500699">
        <w:trPr>
          <w:trHeight w:val="79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right="2352" w:firstLine="3661"/>
            </w:pPr>
            <w:r>
              <w:rPr>
                <w:rFonts w:ascii="Arial" w:eastAsia="Arial" w:hAnsi="Arial" w:cs="Arial"/>
                <w:sz w:val="19"/>
              </w:rPr>
              <w:t>Гидроксизин N05BE Производные азаспиродекандиона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50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1050</w:t>
            </w:r>
          </w:p>
        </w:tc>
      </w:tr>
      <w:tr w:rsidR="00500699">
        <w:trPr>
          <w:trHeight w:val="54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041"/>
              <w:jc w:val="center"/>
            </w:pPr>
            <w:r>
              <w:rPr>
                <w:rFonts w:ascii="Arial" w:eastAsia="Arial" w:hAnsi="Arial" w:cs="Arial"/>
                <w:sz w:val="19"/>
              </w:rPr>
              <w:t>Буспирон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N05BX Другие анксиолитики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315</w:t>
            </w:r>
          </w:p>
        </w:tc>
      </w:tr>
      <w:tr w:rsidR="00500699">
        <w:trPr>
          <w:trHeight w:val="52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3661"/>
            </w:pPr>
            <w:r>
              <w:rPr>
                <w:rFonts w:ascii="Arial" w:eastAsia="Arial" w:hAnsi="Arial" w:cs="Arial"/>
                <w:sz w:val="19"/>
              </w:rPr>
              <w:t>Бромдигидрохлорфенилбензодиазепин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2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42</w:t>
            </w:r>
          </w:p>
        </w:tc>
      </w:tr>
      <w:tr w:rsidR="00500699">
        <w:trPr>
          <w:trHeight w:val="51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3661"/>
            </w:pPr>
            <w:r>
              <w:rPr>
                <w:rFonts w:ascii="Arial" w:eastAsia="Arial" w:hAnsi="Arial" w:cs="Arial"/>
                <w:sz w:val="19"/>
              </w:rPr>
              <w:t>Бромдигидрохлорфенилбензодиазепин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4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12</w:t>
            </w:r>
          </w:p>
        </w:tc>
      </w:tr>
      <w:tr w:rsidR="00500699">
        <w:trPr>
          <w:trHeight w:val="55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60"/>
              <w:ind w:left="1389"/>
              <w:jc w:val="center"/>
            </w:pPr>
            <w:r>
              <w:rPr>
                <w:rFonts w:ascii="Arial" w:eastAsia="Arial" w:hAnsi="Arial" w:cs="Arial"/>
                <w:sz w:val="19"/>
              </w:rPr>
              <w:t>Фабомотизол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N05CD Производные бензодиазепина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630</w:t>
            </w:r>
          </w:p>
        </w:tc>
      </w:tr>
      <w:tr w:rsidR="00500699">
        <w:trPr>
          <w:trHeight w:val="787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273"/>
              <w:jc w:val="center"/>
            </w:pPr>
            <w:r>
              <w:rPr>
                <w:rFonts w:ascii="Arial" w:eastAsia="Arial" w:hAnsi="Arial" w:cs="Arial"/>
                <w:sz w:val="19"/>
              </w:rPr>
              <w:t>Нитразепам</w:t>
            </w:r>
          </w:p>
          <w:p w:rsidR="00500699" w:rsidRDefault="000005DA">
            <w:pPr>
              <w:spacing w:after="0"/>
              <w:ind w:left="698" w:right="3319" w:hanging="698"/>
            </w:pPr>
            <w:r>
              <w:rPr>
                <w:rFonts w:ascii="Arial" w:eastAsia="Arial" w:hAnsi="Arial" w:cs="Arial"/>
                <w:sz w:val="19"/>
              </w:rPr>
              <w:t>N05CF Бензодиазепиноподобные средства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0,092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5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105</w:t>
            </w:r>
          </w:p>
        </w:tc>
      </w:tr>
      <w:tr w:rsidR="00500699">
        <w:trPr>
          <w:trHeight w:val="278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90"/>
              <w:jc w:val="center"/>
            </w:pPr>
            <w:r>
              <w:rPr>
                <w:rFonts w:ascii="Arial" w:eastAsia="Arial" w:hAnsi="Arial" w:cs="Arial"/>
                <w:sz w:val="19"/>
              </w:rPr>
              <w:t>Золпидем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210</w:t>
            </w:r>
          </w:p>
        </w:tc>
      </w:tr>
      <w:tr w:rsidR="00500699">
        <w:trPr>
          <w:trHeight w:val="54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45"/>
              <w:ind w:left="1045"/>
              <w:jc w:val="center"/>
            </w:pPr>
            <w:r>
              <w:rPr>
                <w:rFonts w:ascii="Arial" w:eastAsia="Arial" w:hAnsi="Arial" w:cs="Arial"/>
                <w:sz w:val="19"/>
              </w:rPr>
              <w:t>Зопиклон</w:t>
            </w:r>
          </w:p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R06AD Производные фенотиазина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0,092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7500 157500</w:t>
            </w:r>
          </w:p>
        </w:tc>
      </w:tr>
      <w:tr w:rsidR="00500699">
        <w:trPr>
          <w:trHeight w:val="227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1316"/>
              <w:jc w:val="center"/>
            </w:pPr>
            <w:r>
              <w:rPr>
                <w:rFonts w:ascii="Arial" w:eastAsia="Arial" w:hAnsi="Arial" w:cs="Arial"/>
                <w:sz w:val="19"/>
              </w:rPr>
              <w:t>Алимемазин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0699" w:rsidRDefault="000005DA">
            <w:pPr>
              <w:tabs>
                <w:tab w:val="right" w:pos="115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15</w:t>
            </w:r>
            <w:r>
              <w:rPr>
                <w:rFonts w:ascii="Arial" w:eastAsia="Arial" w:hAnsi="Arial" w:cs="Arial"/>
                <w:sz w:val="19"/>
              </w:rPr>
              <w:tab/>
              <w:t>300</w:t>
            </w:r>
          </w:p>
        </w:tc>
      </w:tr>
    </w:tbl>
    <w:p w:rsidR="00500699" w:rsidRDefault="000005DA">
      <w:pPr>
        <w:spacing w:after="473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16" name="Picture 1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" name="Picture 1316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699" w:rsidRDefault="000005DA">
      <w:pPr>
        <w:numPr>
          <w:ilvl w:val="0"/>
          <w:numId w:val="2"/>
        </w:numPr>
        <w:spacing w:after="0" w:line="453" w:lineRule="auto"/>
        <w:ind w:hanging="10"/>
      </w:pPr>
      <w:r>
        <w:rPr>
          <w:rFonts w:ascii="Arial" w:eastAsia="Arial" w:hAnsi="Arial" w:cs="Arial"/>
          <w:b/>
          <w:sz w:val="19"/>
        </w:rPr>
        <w:t xml:space="preserve">Виды лечебного питания, включая специализированные продукты лечебного питания, имеющие государс </w:t>
      </w:r>
      <w:r>
        <w:rPr>
          <w:rFonts w:ascii="Arial" w:eastAsia="Arial" w:hAnsi="Arial" w:cs="Arial"/>
          <w:b/>
          <w:sz w:val="23"/>
        </w:rPr>
        <w:t>твенную регистрацию</w:t>
      </w:r>
    </w:p>
    <w:p w:rsidR="00500699" w:rsidRDefault="000005DA">
      <w:pPr>
        <w:spacing w:after="41" w:line="264" w:lineRule="auto"/>
        <w:ind w:left="10" w:hanging="10"/>
      </w:pPr>
      <w:r>
        <w:rPr>
          <w:rFonts w:ascii="Arial" w:eastAsia="Arial" w:hAnsi="Arial" w:cs="Arial"/>
          <w:sz w:val="19"/>
        </w:rPr>
        <w:t>4.1. Лечебное питание</w:t>
      </w:r>
    </w:p>
    <w:p w:rsidR="00500699" w:rsidRDefault="000005DA">
      <w:pPr>
        <w:spacing w:after="4" w:line="264" w:lineRule="auto"/>
        <w:ind w:left="3638" w:right="3496" w:hanging="3638"/>
      </w:pPr>
      <w:r>
        <w:rPr>
          <w:rFonts w:ascii="Arial" w:eastAsia="Arial" w:hAnsi="Arial" w:cs="Arial"/>
          <w:sz w:val="19"/>
        </w:rPr>
        <w:t>Наименование вида лечебного питания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Количество показатель частоты</w:t>
      </w:r>
    </w:p>
    <w:p w:rsidR="00500699" w:rsidRDefault="000005DA">
      <w:pPr>
        <w:spacing w:after="56" w:line="264" w:lineRule="auto"/>
        <w:ind w:left="3820" w:hanging="10"/>
      </w:pPr>
      <w:r>
        <w:rPr>
          <w:rFonts w:ascii="Arial" w:eastAsia="Arial" w:hAnsi="Arial" w:cs="Arial"/>
          <w:sz w:val="19"/>
        </w:rPr>
        <w:t>предоставления</w:t>
      </w:r>
    </w:p>
    <w:p w:rsidR="00500699" w:rsidRDefault="000005DA">
      <w:pPr>
        <w:tabs>
          <w:tab w:val="center" w:pos="4548"/>
          <w:tab w:val="center" w:pos="5997"/>
        </w:tabs>
        <w:spacing w:after="690" w:line="264" w:lineRule="auto"/>
      </w:pP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0,12</w:t>
      </w:r>
      <w:r>
        <w:rPr>
          <w:rFonts w:ascii="Arial" w:eastAsia="Arial" w:hAnsi="Arial" w:cs="Arial"/>
          <w:sz w:val="19"/>
        </w:rPr>
        <w:tab/>
        <w:t>21</w:t>
      </w:r>
    </w:p>
    <w:p w:rsidR="00500699" w:rsidRDefault="000005DA">
      <w:pPr>
        <w:spacing w:after="4" w:line="264" w:lineRule="auto"/>
        <w:ind w:left="10" w:right="7364" w:hanging="10"/>
      </w:pPr>
      <w:r>
        <w:rPr>
          <w:rFonts w:ascii="Arial" w:eastAsia="Arial" w:hAnsi="Arial" w:cs="Arial"/>
          <w:sz w:val="19"/>
        </w:rPr>
        <w:t>Электронный текст документа подготовлен АО "Кодекс" и сверен по: Официальный интернет-портал правовой информации www.pra</w:t>
      </w:r>
      <w:r>
        <w:rPr>
          <w:rFonts w:ascii="Arial" w:eastAsia="Arial" w:hAnsi="Arial" w:cs="Arial"/>
          <w:sz w:val="19"/>
        </w:rPr>
        <w:t>vo.gov.ru, 12.08.2022,</w:t>
      </w:r>
    </w:p>
    <w:p w:rsidR="00500699" w:rsidRDefault="000005DA">
      <w:pPr>
        <w:spacing w:after="4" w:line="264" w:lineRule="auto"/>
        <w:ind w:left="10" w:hanging="10"/>
      </w:pPr>
      <w:r>
        <w:rPr>
          <w:rFonts w:ascii="Arial" w:eastAsia="Arial" w:hAnsi="Arial" w:cs="Arial"/>
          <w:sz w:val="19"/>
        </w:rPr>
        <w:t>N 0001202208120006</w:t>
      </w:r>
    </w:p>
    <w:p w:rsidR="00500699" w:rsidRDefault="000005DA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36" name="Picture 13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Picture 1336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699">
      <w:headerReference w:type="even" r:id="rId106"/>
      <w:headerReference w:type="default" r:id="rId107"/>
      <w:footerReference w:type="even" r:id="rId108"/>
      <w:footerReference w:type="default" r:id="rId109"/>
      <w:headerReference w:type="first" r:id="rId110"/>
      <w:footerReference w:type="first" r:id="rId111"/>
      <w:pgSz w:w="11918" w:h="16858"/>
      <w:pgMar w:top="1469" w:right="443" w:bottom="130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005DA">
      <w:pPr>
        <w:spacing w:after="0" w:line="240" w:lineRule="auto"/>
      </w:pPr>
      <w:r>
        <w:separator/>
      </w:r>
    </w:p>
  </w:endnote>
  <w:endnote w:type="continuationSeparator" w:id="0">
    <w:p w:rsidR="00000000" w:rsidRDefault="0000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99" w:rsidRDefault="000005DA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9717" name="Group 97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933" name="Shape 1093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717" style="width:595.92pt;height:0.75pt;position:absolute;mso-position-horizontal-relative:page;mso-position-horizontal:absolute;margin-left:0pt;mso-position-vertical-relative:page;margin-top:810.75pt;" coordsize="75681,95">
              <v:shape id="Shape 1093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Документ сохранен с пор</w:t>
    </w:r>
    <w:r>
      <w:rPr>
        <w:rFonts w:ascii="Arial" w:eastAsia="Arial" w:hAnsi="Arial" w:cs="Arial"/>
        <w:sz w:val="12"/>
      </w:rPr>
      <w:t xml:space="preserve">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99" w:rsidRDefault="000005DA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9691" name="Group 96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931" name="Shape 1093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691" style="width:595.92pt;height:0.75pt;position:absolute;mso-position-horizontal-relative:page;mso-position-horizontal:absolute;margin-left:0pt;mso-position-vertical-relative:page;margin-top:810.75pt;" coordsize="75681,95">
              <v:shape id="Shape 1093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99" w:rsidRDefault="000005DA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9665" name="Group 96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929" name="Shape 1092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665" style="width:595.92pt;height:0.75pt;position:absolute;mso-position-horizontal-relative:page;mso-position-horizontal:absolute;margin-left:0pt;mso-position-vertical-relative:page;margin-top:810.75pt;" coordsize="75681,95">
              <v:shape id="Shape 1093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005DA">
      <w:pPr>
        <w:spacing w:after="0" w:line="240" w:lineRule="auto"/>
      </w:pPr>
      <w:r>
        <w:separator/>
      </w:r>
    </w:p>
  </w:footnote>
  <w:footnote w:type="continuationSeparator" w:id="0">
    <w:p w:rsidR="00000000" w:rsidRDefault="00000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99" w:rsidRDefault="000005DA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9702" name="Group 97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927" name="Shape 1092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702" style="width:595.92pt;height:0.75pt;position:absolute;mso-position-horizontal-relative:page;mso-position-horizontal:absolute;margin-left:0pt;mso-position-vertical-relative:page;margin-top:33.75pt;" coordsize="75681,95">
              <v:shape id="Shape 1092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специфических расстройствах личности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500699" w:rsidRDefault="000005DA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05 июля 2022 г. № 467н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99" w:rsidRDefault="000005DA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9676" name="Group 96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925" name="Shape 1092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676" style="width:595.92pt;height:0.75pt;position:absolute;mso-position-horizontal-relative:page;mso-position-horizontal:absolute;margin-left:0pt;mso-position-vertical-relative:page;margin-top:33.75pt;" coordsize="75681,95">
              <v:shape id="Shape 1092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специфических расстройствах личности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005DA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500699" w:rsidRDefault="000005DA">
    <w:pPr>
      <w:spacing w:after="0"/>
      <w:ind w:left="-150"/>
    </w:pPr>
    <w:r>
      <w:rPr>
        <w:rFonts w:ascii="Arial" w:eastAsia="Arial" w:hAnsi="Arial" w:cs="Arial"/>
        <w:i/>
        <w:sz w:val="12"/>
      </w:rPr>
      <w:t xml:space="preserve">Приказ Минздрава России </w:t>
    </w:r>
    <w:r>
      <w:rPr>
        <w:rFonts w:ascii="Arial" w:eastAsia="Arial" w:hAnsi="Arial" w:cs="Arial"/>
        <w:i/>
        <w:sz w:val="12"/>
      </w:rPr>
      <w:t>от 05 июля 2022 г. № 467н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99" w:rsidRDefault="000005DA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9650" name="Group 9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923" name="Shape 1092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650" style="width:595.92pt;height:0.75pt;position:absolute;mso-position-horizontal-relative:page;mso-position-horizontal:absolute;margin-left:0pt;mso-position-vertical-relative:page;margin-top:33.75pt;" coordsize="75681,95">
              <v:shape id="Shape 1092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специфических расстройствах личности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500699" w:rsidRDefault="000005DA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05 июля 2022 г. № 467н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341"/>
    <w:multiLevelType w:val="hybridMultilevel"/>
    <w:tmpl w:val="DB3879DE"/>
    <w:lvl w:ilvl="0" w:tplc="A8C64E78">
      <w:start w:val="1"/>
      <w:numFmt w:val="decimal"/>
      <w:lvlText w:val="%1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61C9E3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6A926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F9E32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530B8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4B45B7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1D02EE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6E009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95A83D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2967BF"/>
    <w:multiLevelType w:val="hybridMultilevel"/>
    <w:tmpl w:val="B7A0E90A"/>
    <w:lvl w:ilvl="0" w:tplc="A6DE4198">
      <w:start w:val="1"/>
      <w:numFmt w:val="decimal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C7462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1E5A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AC1F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4A080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03802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5677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8EB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3A80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BA281A"/>
    <w:multiLevelType w:val="hybridMultilevel"/>
    <w:tmpl w:val="32D2FE5C"/>
    <w:lvl w:ilvl="0" w:tplc="A1802164">
      <w:start w:val="4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BAC15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6E62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30EA2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95225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0E7F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9075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8A7F5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B12C1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99"/>
    <w:rsid w:val="000005DA"/>
    <w:rsid w:val="0050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6E9C108-5370-4267-8AEA-83777035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3"/>
      </w:numPr>
      <w:spacing w:after="0"/>
      <w:ind w:left="10" w:hanging="10"/>
      <w:outlineLvl w:val="0"/>
    </w:pPr>
    <w:rPr>
      <w:rFonts w:ascii="Arial" w:eastAsia="Arial" w:hAnsi="Arial" w:cs="Arial"/>
      <w:b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902353904" TargetMode="External"/><Relationship Id="rId21" Type="http://schemas.openxmlformats.org/officeDocument/2006/relationships/hyperlink" Target="http://docs.cntd.ru/document/902312609" TargetMode="External"/><Relationship Id="rId42" Type="http://schemas.openxmlformats.org/officeDocument/2006/relationships/hyperlink" Target="http://docs.cntd.ru/document/902353904" TargetMode="External"/><Relationship Id="rId47" Type="http://schemas.openxmlformats.org/officeDocument/2006/relationships/hyperlink" Target="http://docs.cntd.ru/document/902396204" TargetMode="External"/><Relationship Id="rId63" Type="http://schemas.openxmlformats.org/officeDocument/2006/relationships/hyperlink" Target="http://docs.cntd.ru/document/902396204" TargetMode="External"/><Relationship Id="rId68" Type="http://schemas.openxmlformats.org/officeDocument/2006/relationships/hyperlink" Target="http://docs.cntd.ru/document/499000964" TargetMode="External"/><Relationship Id="rId84" Type="http://schemas.openxmlformats.org/officeDocument/2006/relationships/hyperlink" Target="http://docs.cntd.ru/document/499000964" TargetMode="External"/><Relationship Id="rId89" Type="http://schemas.openxmlformats.org/officeDocument/2006/relationships/hyperlink" Target="http://docs.cntd.ru/document/499000964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://docs.cntd.ru/document/902312609" TargetMode="External"/><Relationship Id="rId107" Type="http://schemas.openxmlformats.org/officeDocument/2006/relationships/header" Target="header2.xml"/><Relationship Id="rId11" Type="http://schemas.openxmlformats.org/officeDocument/2006/relationships/hyperlink" Target="http://docs.cntd.ru/document/351443155" TargetMode="External"/><Relationship Id="rId32" Type="http://schemas.openxmlformats.org/officeDocument/2006/relationships/hyperlink" Target="http://docs.cntd.ru/document/902353904" TargetMode="External"/><Relationship Id="rId37" Type="http://schemas.openxmlformats.org/officeDocument/2006/relationships/hyperlink" Target="http://docs.cntd.ru/document/902353904" TargetMode="External"/><Relationship Id="rId53" Type="http://schemas.openxmlformats.org/officeDocument/2006/relationships/hyperlink" Target="http://docs.cntd.ru/document/902396204" TargetMode="External"/><Relationship Id="rId58" Type="http://schemas.openxmlformats.org/officeDocument/2006/relationships/hyperlink" Target="http://docs.cntd.ru/document/902396204" TargetMode="External"/><Relationship Id="rId74" Type="http://schemas.openxmlformats.org/officeDocument/2006/relationships/hyperlink" Target="http://docs.cntd.ru/document/499000964" TargetMode="External"/><Relationship Id="rId79" Type="http://schemas.openxmlformats.org/officeDocument/2006/relationships/hyperlink" Target="http://docs.cntd.ru/document/499000964" TargetMode="External"/><Relationship Id="rId102" Type="http://schemas.openxmlformats.org/officeDocument/2006/relationships/image" Target="media/image3.jpg"/><Relationship Id="rId5" Type="http://schemas.openxmlformats.org/officeDocument/2006/relationships/footnotes" Target="footnotes.xml"/><Relationship Id="rId90" Type="http://schemas.openxmlformats.org/officeDocument/2006/relationships/hyperlink" Target="http://docs.cntd.ru/document/499000964" TargetMode="External"/><Relationship Id="rId95" Type="http://schemas.openxmlformats.org/officeDocument/2006/relationships/hyperlink" Target="http://docs.cntd.ru/document/499000964" TargetMode="External"/><Relationship Id="rId22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902353904" TargetMode="External"/><Relationship Id="rId43" Type="http://schemas.openxmlformats.org/officeDocument/2006/relationships/hyperlink" Target="http://docs.cntd.ru/document/351443155" TargetMode="External"/><Relationship Id="rId48" Type="http://schemas.openxmlformats.org/officeDocument/2006/relationships/hyperlink" Target="http://docs.cntd.ru/document/902396204" TargetMode="External"/><Relationship Id="rId64" Type="http://schemas.openxmlformats.org/officeDocument/2006/relationships/hyperlink" Target="http://docs.cntd.ru/document/499000964" TargetMode="External"/><Relationship Id="rId69" Type="http://schemas.openxmlformats.org/officeDocument/2006/relationships/hyperlink" Target="http://docs.cntd.ru/document/499000964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://docs.cntd.ru/document/499000964" TargetMode="External"/><Relationship Id="rId85" Type="http://schemas.openxmlformats.org/officeDocument/2006/relationships/hyperlink" Target="http://docs.cntd.ru/document/499000964" TargetMode="External"/><Relationship Id="rId12" Type="http://schemas.openxmlformats.org/officeDocument/2006/relationships/hyperlink" Target="http://docs.cntd.ru/document/351443155" TargetMode="External"/><Relationship Id="rId17" Type="http://schemas.openxmlformats.org/officeDocument/2006/relationships/hyperlink" Target="http://docs.cntd.ru/document/902312609" TargetMode="External"/><Relationship Id="rId33" Type="http://schemas.openxmlformats.org/officeDocument/2006/relationships/hyperlink" Target="http://docs.cntd.ru/document/902353904" TargetMode="External"/><Relationship Id="rId38" Type="http://schemas.openxmlformats.org/officeDocument/2006/relationships/hyperlink" Target="http://docs.cntd.ru/document/902353904" TargetMode="External"/><Relationship Id="rId59" Type="http://schemas.openxmlformats.org/officeDocument/2006/relationships/hyperlink" Target="http://docs.cntd.ru/document/902396204" TargetMode="External"/><Relationship Id="rId103" Type="http://schemas.openxmlformats.org/officeDocument/2006/relationships/image" Target="media/image4.jpg"/><Relationship Id="rId108" Type="http://schemas.openxmlformats.org/officeDocument/2006/relationships/footer" Target="footer1.xml"/><Relationship Id="rId54" Type="http://schemas.openxmlformats.org/officeDocument/2006/relationships/hyperlink" Target="http://docs.cntd.ru/document/902396204" TargetMode="External"/><Relationship Id="rId70" Type="http://schemas.openxmlformats.org/officeDocument/2006/relationships/hyperlink" Target="http://docs.cntd.ru/document/499000964" TargetMode="External"/><Relationship Id="rId75" Type="http://schemas.openxmlformats.org/officeDocument/2006/relationships/hyperlink" Target="http://docs.cntd.ru/document/499000964" TargetMode="External"/><Relationship Id="rId91" Type="http://schemas.openxmlformats.org/officeDocument/2006/relationships/hyperlink" Target="http://docs.cntd.ru/document/499000964" TargetMode="External"/><Relationship Id="rId96" Type="http://schemas.openxmlformats.org/officeDocument/2006/relationships/hyperlink" Target="http://docs.cntd.ru/document/49900096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docs.cntd.ru/document/351443155" TargetMode="External"/><Relationship Id="rId23" Type="http://schemas.openxmlformats.org/officeDocument/2006/relationships/hyperlink" Target="http://docs.cntd.ru/document/902312609" TargetMode="External"/><Relationship Id="rId28" Type="http://schemas.openxmlformats.org/officeDocument/2006/relationships/hyperlink" Target="http://docs.cntd.ru/document/902353904" TargetMode="External"/><Relationship Id="rId36" Type="http://schemas.openxmlformats.org/officeDocument/2006/relationships/hyperlink" Target="http://docs.cntd.ru/document/902353904" TargetMode="External"/><Relationship Id="rId49" Type="http://schemas.openxmlformats.org/officeDocument/2006/relationships/hyperlink" Target="http://docs.cntd.ru/document/902396204" TargetMode="External"/><Relationship Id="rId57" Type="http://schemas.openxmlformats.org/officeDocument/2006/relationships/hyperlink" Target="http://docs.cntd.ru/document/902396204" TargetMode="External"/><Relationship Id="rId106" Type="http://schemas.openxmlformats.org/officeDocument/2006/relationships/header" Target="header1.xml"/><Relationship Id="rId10" Type="http://schemas.openxmlformats.org/officeDocument/2006/relationships/hyperlink" Target="http://docs.cntd.ru/document/351443155" TargetMode="External"/><Relationship Id="rId31" Type="http://schemas.openxmlformats.org/officeDocument/2006/relationships/hyperlink" Target="http://docs.cntd.ru/document/902353904" TargetMode="External"/><Relationship Id="rId44" Type="http://schemas.openxmlformats.org/officeDocument/2006/relationships/hyperlink" Target="http://docs.cntd.ru/document/902396204" TargetMode="External"/><Relationship Id="rId52" Type="http://schemas.openxmlformats.org/officeDocument/2006/relationships/hyperlink" Target="http://docs.cntd.ru/document/902396204" TargetMode="External"/><Relationship Id="rId60" Type="http://schemas.openxmlformats.org/officeDocument/2006/relationships/hyperlink" Target="http://docs.cntd.ru/document/902396204" TargetMode="External"/><Relationship Id="rId65" Type="http://schemas.openxmlformats.org/officeDocument/2006/relationships/hyperlink" Target="http://docs.cntd.ru/document/499000964" TargetMode="External"/><Relationship Id="rId73" Type="http://schemas.openxmlformats.org/officeDocument/2006/relationships/hyperlink" Target="http://docs.cntd.ru/document/499000964" TargetMode="External"/><Relationship Id="rId78" Type="http://schemas.openxmlformats.org/officeDocument/2006/relationships/hyperlink" Target="http://docs.cntd.ru/document/499000964" TargetMode="External"/><Relationship Id="rId81" Type="http://schemas.openxmlformats.org/officeDocument/2006/relationships/hyperlink" Target="http://docs.cntd.ru/document/499000964" TargetMode="External"/><Relationship Id="rId86" Type="http://schemas.openxmlformats.org/officeDocument/2006/relationships/hyperlink" Target="http://docs.cntd.ru/document/499000964" TargetMode="External"/><Relationship Id="rId94" Type="http://schemas.openxmlformats.org/officeDocument/2006/relationships/hyperlink" Target="http://docs.cntd.ru/document/499000964" TargetMode="External"/><Relationship Id="rId99" Type="http://schemas.openxmlformats.org/officeDocument/2006/relationships/hyperlink" Target="http://docs.cntd.ru/document/902286265" TargetMode="External"/><Relationship Id="rId101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351443155" TargetMode="External"/><Relationship Id="rId13" Type="http://schemas.openxmlformats.org/officeDocument/2006/relationships/hyperlink" Target="http://docs.cntd.ru/document/351443155" TargetMode="Externa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902353904" TargetMode="External"/><Relationship Id="rId109" Type="http://schemas.openxmlformats.org/officeDocument/2006/relationships/footer" Target="footer2.xml"/><Relationship Id="rId34" Type="http://schemas.openxmlformats.org/officeDocument/2006/relationships/hyperlink" Target="http://docs.cntd.ru/document/902353904" TargetMode="External"/><Relationship Id="rId50" Type="http://schemas.openxmlformats.org/officeDocument/2006/relationships/hyperlink" Target="http://docs.cntd.ru/document/902396204" TargetMode="External"/><Relationship Id="rId55" Type="http://schemas.openxmlformats.org/officeDocument/2006/relationships/hyperlink" Target="http://docs.cntd.ru/document/902396204" TargetMode="External"/><Relationship Id="rId76" Type="http://schemas.openxmlformats.org/officeDocument/2006/relationships/hyperlink" Target="http://docs.cntd.ru/document/499000964" TargetMode="External"/><Relationship Id="rId97" Type="http://schemas.openxmlformats.org/officeDocument/2006/relationships/hyperlink" Target="http://docs.cntd.ru/document/499000964" TargetMode="External"/><Relationship Id="rId104" Type="http://schemas.openxmlformats.org/officeDocument/2006/relationships/image" Target="media/image5.jpg"/><Relationship Id="rId7" Type="http://schemas.openxmlformats.org/officeDocument/2006/relationships/hyperlink" Target="http://docs.cntd.ru/document/351443155" TargetMode="External"/><Relationship Id="rId71" Type="http://schemas.openxmlformats.org/officeDocument/2006/relationships/hyperlink" Target="http://docs.cntd.ru/document/499000964" TargetMode="External"/><Relationship Id="rId92" Type="http://schemas.openxmlformats.org/officeDocument/2006/relationships/hyperlink" Target="http://docs.cntd.ru/document/499000964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53904" TargetMode="External"/><Relationship Id="rId24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902396204" TargetMode="External"/><Relationship Id="rId66" Type="http://schemas.openxmlformats.org/officeDocument/2006/relationships/hyperlink" Target="http://docs.cntd.ru/document/499000964" TargetMode="External"/><Relationship Id="rId87" Type="http://schemas.openxmlformats.org/officeDocument/2006/relationships/hyperlink" Target="http://docs.cntd.ru/document/499000964" TargetMode="External"/><Relationship Id="rId110" Type="http://schemas.openxmlformats.org/officeDocument/2006/relationships/header" Target="header3.xml"/><Relationship Id="rId61" Type="http://schemas.openxmlformats.org/officeDocument/2006/relationships/hyperlink" Target="http://docs.cntd.ru/document/902396204" TargetMode="External"/><Relationship Id="rId82" Type="http://schemas.openxmlformats.org/officeDocument/2006/relationships/hyperlink" Target="http://docs.cntd.ru/document/499000964" TargetMode="External"/><Relationship Id="rId19" Type="http://schemas.openxmlformats.org/officeDocument/2006/relationships/hyperlink" Target="http://docs.cntd.ru/document/902312609" TargetMode="External"/><Relationship Id="rId14" Type="http://schemas.openxmlformats.org/officeDocument/2006/relationships/hyperlink" Target="http://docs.cntd.ru/document/351443155" TargetMode="External"/><Relationship Id="rId30" Type="http://schemas.openxmlformats.org/officeDocument/2006/relationships/hyperlink" Target="http://docs.cntd.ru/document/902353904" TargetMode="External"/><Relationship Id="rId35" Type="http://schemas.openxmlformats.org/officeDocument/2006/relationships/hyperlink" Target="http://docs.cntd.ru/document/902353904" TargetMode="External"/><Relationship Id="rId56" Type="http://schemas.openxmlformats.org/officeDocument/2006/relationships/hyperlink" Target="http://docs.cntd.ru/document/902396204" TargetMode="External"/><Relationship Id="rId77" Type="http://schemas.openxmlformats.org/officeDocument/2006/relationships/hyperlink" Target="http://docs.cntd.ru/document/499000964" TargetMode="External"/><Relationship Id="rId100" Type="http://schemas.openxmlformats.org/officeDocument/2006/relationships/image" Target="media/image1.jpg"/><Relationship Id="rId105" Type="http://schemas.openxmlformats.org/officeDocument/2006/relationships/image" Target="media/image6.jpg"/><Relationship Id="rId8" Type="http://schemas.openxmlformats.org/officeDocument/2006/relationships/hyperlink" Target="http://docs.cntd.ru/document/351443155" TargetMode="External"/><Relationship Id="rId51" Type="http://schemas.openxmlformats.org/officeDocument/2006/relationships/hyperlink" Target="http://docs.cntd.ru/document/902396204" TargetMode="External"/><Relationship Id="rId72" Type="http://schemas.openxmlformats.org/officeDocument/2006/relationships/hyperlink" Target="http://docs.cntd.ru/document/499000964" TargetMode="External"/><Relationship Id="rId93" Type="http://schemas.openxmlformats.org/officeDocument/2006/relationships/hyperlink" Target="http://docs.cntd.ru/document/499000964" TargetMode="External"/><Relationship Id="rId98" Type="http://schemas.openxmlformats.org/officeDocument/2006/relationships/hyperlink" Target="http://docs.cntd.ru/document/499000964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docs.cntd.ru/document/902312609" TargetMode="External"/><Relationship Id="rId46" Type="http://schemas.openxmlformats.org/officeDocument/2006/relationships/hyperlink" Target="http://docs.cntd.ru/document/902396204" TargetMode="External"/><Relationship Id="rId67" Type="http://schemas.openxmlformats.org/officeDocument/2006/relationships/hyperlink" Target="http://docs.cntd.ru/document/499000964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53904" TargetMode="External"/><Relationship Id="rId62" Type="http://schemas.openxmlformats.org/officeDocument/2006/relationships/hyperlink" Target="http://docs.cntd.ru/document/902396204" TargetMode="External"/><Relationship Id="rId83" Type="http://schemas.openxmlformats.org/officeDocument/2006/relationships/hyperlink" Target="http://docs.cntd.ru/document/499000964" TargetMode="External"/><Relationship Id="rId88" Type="http://schemas.openxmlformats.org/officeDocument/2006/relationships/hyperlink" Target="http://docs.cntd.ru/document/499000964" TargetMode="External"/><Relationship Id="rId11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2024</Words>
  <Characters>11540</Characters>
  <Application>Microsoft Office Word</Application>
  <DocSecurity>4</DocSecurity>
  <Lines>96</Lines>
  <Paragraphs>27</Paragraphs>
  <ScaleCrop>false</ScaleCrop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2025-02-11T13:38:00Z</dcterms:created>
  <dcterms:modified xsi:type="dcterms:W3CDTF">2025-02-11T13:38:00Z</dcterms:modified>
</cp:coreProperties>
</file>