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"Методические указания по дезинфекции, предстерилизационной очистке и стерилизации изделий медицинского назначения"</w:t>
              <w:br/>
              <w:t xml:space="preserve">(утв. Минздравом России 30.12.1998 N МУ-287-113)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26.07.2022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Утверждаю</w:t>
      </w:r>
    </w:p>
    <w:p>
      <w:pPr>
        <w:pStyle w:val="0"/>
        <w:jc w:val="right"/>
      </w:pPr>
      <w:r>
        <w:rPr>
          <w:sz w:val="20"/>
        </w:rPr>
        <w:t xml:space="preserve">Руководитель Департамента</w:t>
      </w:r>
    </w:p>
    <w:p>
      <w:pPr>
        <w:pStyle w:val="0"/>
        <w:jc w:val="right"/>
      </w:pPr>
      <w:r>
        <w:rPr>
          <w:sz w:val="20"/>
        </w:rPr>
        <w:t xml:space="preserve">госсанэпиднадзора</w:t>
      </w:r>
    </w:p>
    <w:p>
      <w:pPr>
        <w:pStyle w:val="0"/>
        <w:jc w:val="right"/>
      </w:pPr>
      <w:r>
        <w:rPr>
          <w:sz w:val="20"/>
        </w:rPr>
        <w:t xml:space="preserve">Минздрава России</w:t>
      </w:r>
    </w:p>
    <w:p>
      <w:pPr>
        <w:pStyle w:val="0"/>
        <w:jc w:val="right"/>
      </w:pPr>
      <w:r>
        <w:rPr>
          <w:sz w:val="20"/>
        </w:rPr>
        <w:t xml:space="preserve">А.А.МОНИСОВ</w:t>
      </w:r>
    </w:p>
    <w:p>
      <w:pPr>
        <w:pStyle w:val="0"/>
        <w:jc w:val="right"/>
      </w:pPr>
      <w:r>
        <w:rPr>
          <w:sz w:val="20"/>
        </w:rPr>
        <w:t xml:space="preserve">30 декабря 1998 г. N МУ-287-113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МЕТОДИЧЕСКИЕ УКАЗАНИЯ</w:t>
      </w:r>
    </w:p>
    <w:p>
      <w:pPr>
        <w:pStyle w:val="2"/>
        <w:jc w:val="center"/>
      </w:pPr>
      <w:r>
        <w:rPr>
          <w:sz w:val="20"/>
        </w:rPr>
        <w:t xml:space="preserve">ПО ДЕЗИНФЕКЦИИ, ПРЕДСТЕРИЛИЗАЦИОННОЙ ОЧИСТКЕ</w:t>
      </w:r>
    </w:p>
    <w:p>
      <w:pPr>
        <w:pStyle w:val="2"/>
        <w:jc w:val="center"/>
      </w:pPr>
      <w:r>
        <w:rPr>
          <w:sz w:val="20"/>
        </w:rPr>
        <w:t xml:space="preserve">И СТЕРИЛИЗАЦИИ ИЗДЕЛИЙ МЕДИЦИНСКОГО НАЗНАЧЕНИЯ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Методические указания разработаны: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Научно-исследовательским институтом дезинфектологии МЗ РФ;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Пермским областным центром ГКСЭН;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Пермским городским центром ГКСЭН;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Пермской городской дезинфекционной станцией;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Архангельским государственным медицинским институтом.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Авторы: И.М. Абрамова, Л.Г. Пантелеева, Л.С. Федорова, Н.В. Рамкова, Г.Н. Мельникова, Р.Л. Гутерман, Т.Н. Юшманова, Т.М. Лебедева, С.С. Николаева, В.В. Семериков, В.Н. Северюхин, И.С. Шарипова, Е.А. Каликова.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Методические указания предназначены для специалистов лечебно-профилактических учреждений (ЛПУ), работников дезинфекционных станций и центров Государственного санитарно-эпидемиологического надзора.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Ответственный за выпуск - канд. мед. наук В.В. Семериков.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Дезинфекция, предстерилизационная очистка и стерилизация изделий медицинского назначения (далее - изделия) направлены на профилактику внутрибольничных инфекций у пациентов и персонала лечебно-профилактических учреждений (ЛПУ).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Дезинфекцию изделий проводят с целью уничтожения патогенных и условно-патогенных микроорганизмов - вирусов (в том числе возбудителей парентеральных вирусных гепатитов, ВИЧ-инфекции), бактерий (включая микобактерии туберкулеза), грибов (включая грибы рода Кандида) - на изделиях медицинского назначения, а также в их каналах и полостях.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Дезинфекции подлежат все изделия после применения их у пациента. После дезинфекции изделия применяют по назначению или (при наличии показаний) подвергают предстерилизационной очистке и стерилизации.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 Стерилизацию изделий проводят с целью умерщвления на изделиях или в изделиях микроорганизмов всех видов, в том числе споровых форм микроорганизмов. Стерилизации подлежат все изделия, соприкасающиеся с раневой поверхностью, контактирующие с кровью в организме пациента или вводимой в него, инъекционными препаратами, а также изделия, которые в процессе эксплуатации контактируют со слизистой оболочкой и могут вызвать ее повреждение.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1.4. Изделия многократного применения, подлежащие стерилизации, перед стерилизацией подвергают предстерилизационной очистке.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Предстерилизационную очистку проводят с целью удаления с изделий белковых, жировых и механических загрязнений, а также остатков лекарственных препаратов.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1.5. В качестве средств дезинфекции, предстерилизационной очистки и стерилизации используют только разрешенные в установленном порядке в Российской Федерации физические и химические средства.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1.6. При выборе средств следует учитывать рекомендации изготовителей изделий, касающиеся воздействия конкретных средств (из числа разрешенных в нашей стране для данной цели) на материалы этих изделий.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проведении дезинфекции, предстерилизационной очистки и стерилизации допускается использование только того оборудования (установки, моечные машины, стерилизаторы и др.), которое разрешено в установленном порядке к промышленному выпуску и применению (в случае импортного оборудования - разрешенного к применению) в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1.7. Емкости с растворами дезинфицирующих, моющих и стерилизующих средств должны быть снабжены крышками, иметь четкие надписи с указанием названия средства, его концентрации, назначения, даты приготовления (для готовых к применению средств, разрешенных для многократного использования, указывают дату начала использования средства).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1.8. Рекомендации по дезинфекции, предстерилизационной очистке и стерилизации сложных по конструкции изделий (эндоскопы, медицинские инструменты к гибким эндоскопам и др.), а также дополнительные сведения, касающиеся различных аспектов указанных видов обработки изделий, более подробно изложены в ряде официальных инструктивно-методических документов, указанных в </w:t>
      </w:r>
      <w:hyperlink w:history="0" w:anchor="P2216" w:tooltip="ПЕРЕЧЕНЬ">
        <w:r>
          <w:rPr>
            <w:sz w:val="20"/>
            <w:color w:val="0000ff"/>
          </w:rPr>
          <w:t xml:space="preserve">Приложении 1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1.9. Перечень дезинфекционных средств и методических документов по их применению приведен в </w:t>
      </w:r>
      <w:hyperlink w:history="0" w:anchor="P2243" w:tooltip="ПЕРЕЧЕНЬ">
        <w:r>
          <w:rPr>
            <w:sz w:val="20"/>
            <w:color w:val="0000ff"/>
          </w:rPr>
          <w:t xml:space="preserve">Приложении 2</w:t>
        </w:r>
      </w:hyperlink>
      <w:r>
        <w:rPr>
          <w:sz w:val="20"/>
        </w:rPr>
        <w:t xml:space="preserve">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2. ДЕЗИНФЕКЦИЯ ИЗДЕЛИЙ МЕДИЦИНСКОГО НАЗНАЧЕНИЯ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Дезинфекцию изделий осуществляют физическим (кипячение, водяной насыщенный пар под избыточным давлением, сухой горячий воздух) и химическим (использование растворов химических средств) методами.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Выбор метода дезинфекции зависит от особенностей изделия и его назначения.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Физический метод дезинфекции надежен, экологически чист и безопасен для персонала, поэтому в тех случаях, когда позволяют условия (оборудование, номенклатура изделий и т.д.), при проведении дезинфекции изделий предпочтение следует отдать этому методу.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 Дезинфекцию с использованием физического метода выполняют: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способом кипячения в дистиллированной воде или в воде с добавлением натрия двууглекислого (сода пищевая);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паровым методом (в паровом стерилизаторе - автоклаве);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воздушным методом (в воздушном стерилизаторе).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 Дезинфекции способом кипячения подвергают изделия из стекла, металлов, термостойких полимерных материалов и резин. Перед кипячением изделия очищают от органических загрязнений, промывая водопроводной водой. Отсчет времени дезинфекционной выдержки начинают с момента закипания воды.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2.3.2. Паровым методом дезинфицируют изделия из стекла, металлов, резин, латекса, термостойких полимерных материалов. Предварительная очистка изделий не требуется. Их складывают в стерилизационные коробки и помещают в паровой стерилизатор. Дезинфекция осуществляется воздействием водяного насыщенного пара под избыточным давлением.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2.3.3. Дезинфекцию воздушным методом изделий из стекла, металлов, силиконовой резины проводят без упаковки в воздушных стерилизаторах. Этим методом можно дезинфицировать только изделия, не загрязненные органическими веществами.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Режимы дезинфекции физическим методом представлены в таблице 2.1.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2.1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ДЕЗИНФЕКЦИЯ ФИЗИЧЕСКИМИ МЕТОДАМИ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34"/>
        <w:gridCol w:w="1474"/>
        <w:gridCol w:w="990"/>
        <w:gridCol w:w="964"/>
        <w:gridCol w:w="990"/>
        <w:gridCol w:w="907"/>
        <w:gridCol w:w="1757"/>
        <w:gridCol w:w="1320"/>
        <w:gridCol w:w="1304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1134" w:type="dxa"/>
            <w:vAlign w:val="center"/>
            <w:tcBorders>
              <w:top w:val="single" w:sz="4"/>
              <w:left w:val="nil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Метод дезинфекции</w:t>
            </w:r>
          </w:p>
        </w:tc>
        <w:tc>
          <w:tcPr>
            <w:tcW w:w="1474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Дезинфицирующий агент</w:t>
            </w:r>
          </w:p>
        </w:tc>
        <w:tc>
          <w:tcPr>
            <w:gridSpan w:val="4"/>
            <w:tcW w:w="3851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Режимы дезинфекции</w:t>
            </w:r>
          </w:p>
        </w:tc>
        <w:tc>
          <w:tcPr>
            <w:tcW w:w="1757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Применяемость</w:t>
            </w:r>
          </w:p>
        </w:tc>
        <w:tc>
          <w:tcPr>
            <w:tcW w:w="1320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Условия проведения дезинфекции</w:t>
            </w:r>
          </w:p>
        </w:tc>
        <w:tc>
          <w:tcPr>
            <w:tcW w:w="1304" w:type="dxa"/>
            <w:vAlign w:val="center"/>
            <w:tcBorders>
              <w:top w:val="single" w:sz="4"/>
              <w:bottom w:val="single" w:sz="4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Применяемое оборудование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gridSpan w:val="2"/>
            <w:tcW w:w="195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Температура, °C</w:t>
            </w:r>
          </w:p>
        </w:tc>
        <w:tc>
          <w:tcPr>
            <w:gridSpan w:val="2"/>
            <w:tcW w:w="1897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Время выдержки, мин.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W w:w="99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96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tcW w:w="99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907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H w:val="single" w:sz="4"/>
          </w:tblBorders>
        </w:tblPrEx>
        <w:tc>
          <w:tcPr>
            <w:tcW w:w="1134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Кипячение</w:t>
            </w:r>
          </w:p>
        </w:tc>
        <w:tc>
          <w:tcPr>
            <w:tcW w:w="147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Дистиллированная вода</w:t>
            </w:r>
          </w:p>
        </w:tc>
        <w:tc>
          <w:tcPr>
            <w:tcW w:w="99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</w:t>
            </w:r>
          </w:p>
        </w:tc>
        <w:tc>
          <w:tcPr>
            <w:tcW w:w="96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99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90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термостойких полимерных материалов, резин, латекса</w:t>
            </w:r>
          </w:p>
        </w:tc>
        <w:tc>
          <w:tcPr>
            <w:tcW w:w="1320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Полное погружение изделий</w:t>
            </w:r>
          </w:p>
        </w:tc>
        <w:tc>
          <w:tcPr>
            <w:tcW w:w="1304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Кипятильник дезинфекционный</w:t>
            </w:r>
          </w:p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Дистиллированная вода с натрием двууглекислым 2% (пищевая сода)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Паровой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Водяной насыщенный пар под избыточным давлением p = 0,05 МПа (0,5 кгс/см</w:t>
            </w:r>
            <w:r>
              <w:rPr>
                <w:sz w:val="20"/>
                <w:vertAlign w:val="superscript"/>
              </w:rPr>
              <w:t xml:space="preserve">2</w:t>
            </w:r>
            <w:r>
              <w:rPr>
                <w:sz w:val="20"/>
              </w:rPr>
              <w:t xml:space="preserve"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+ 5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 стерилизационных коробках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Паровой стерилизатор; камеры дезинфекционные</w:t>
            </w:r>
          </w:p>
        </w:tc>
      </w:tr>
      <w:tr>
        <w:tc>
          <w:tcPr>
            <w:tcW w:w="113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Воздушный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Сухой горя- чий воздух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силиконовой резины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Без упаковки в лотках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Воздушный стерилизатор</w:t>
            </w:r>
          </w:p>
        </w:tc>
      </w:tr>
    </w:tbl>
    <w:p>
      <w:pPr>
        <w:sectPr>
          <w:headerReference w:type="default" r:id="rId7"/>
          <w:headerReference w:type="first" r:id="rId7"/>
          <w:footerReference w:type="default" r:id="rId8"/>
          <w:footerReference w:type="first" r:id="rId8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2.4. Дезинфекцию с использованием химических средств проводят способом погружения изделий в раствор в специальных емкостях из стекла, пластмасс или покрытых эмалью без повреждений. Наиболее удобно применение специальных контейнеров, в которых изделия размещают на специальных перфорированных решетках. Разъемные изделия дезинфицируют в разобранном виде. Каналы и полости изделий заполняют дезинфицирующим раствором.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изделий и их частей, не соприкасающихся непосредственно с пациентом, может быть использован способ двукратного протирания салфеткой из бязи или марли, смоченной в растворе дезинфицирующего средства. Способом протирания не рекомендуется применять средства, содержащие альдегиды (Глутарал, Глутарал-Н, Сайдекс, Гигасепт ФФ, Бианол, формалин и др.), а также Дезоксон-1 и Дезоксон-4 во избежание побочного токсического эффекта.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 Для дезинфекции изделий разрешены к применению дезинфицирующие средства отечественного и зарубежного производства из следующих основных химических групп: хлорсодержащие средства, средства на основе перекиси водорода, на основе спиртов, альдегидов, катионных поверхностно-активных веществ.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 Более щадящим действием по отношению к материалам, из которых изготавливаются медицинские изделия, обладают альдегидсодержащие средства: Глутарал, Глутарал-Н, Бианол, Аламинол, Сайдекс, Гигасепт ФФ, Лизоформин-3000, Дезоформ, Альдазан-2000, Секусепт-Форте и др. Эти средства рекомендованы для изделий из стекла, металлов, резин, полимерных материалов, в том числе термолабильных.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Недостатком многих средств из этой группы является их способность фиксировать органические загрязнения на поверхности и в каналах изделий. Во избежание этого изделия необходимо отмыть от загрязнений с соблюдением противоэпидемических мер, а затем дезинфицировать, о чем есть сведения в методических указаниях по применению средства.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 Применение спирта этилового синтетического ректификованного рекомендовано только для дезинфекции инструментов из металлов. Для дезинфекции изделий не только из металлов, но и других материалов разрешены к применению средства на основе спиртов и катионных ПАВ: Гибитан, Велтосепт.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Средства, содержащие спирты, также обладают свойством фиксировать загрязнения органического происхождения, что обусловливает необходимость предварительного отмывания загрязненных изделий перед дезинфекцией с соблюдением противоэпидемических мер.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 Хлорсодержащие средства (Хлорамин Б или ХБ, ДП-2, Пресепт, Клорсепт и др.), а также большинство средств на основе перекиси водорода (перекись водорода с 0,5% моющего средства, Пероксимед, ПВК и др.) предназначены для дезинфекции изделий из коррозионностойких металлов, а также других материалов - резин, пластмасс, стекла.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дезинфекции изделий медицинского назначения допускается применение перекиси водорода медицинской и технической (марки А и Б).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 Дезинфицирующие средства с моющим действием, такие как Пероксимед, нейтральные анолиты, Лизетол АФ, Виркон и другие, могут быть использованы для дезинфекции изделий медицинского назначения и предстерилизационной очистки на одном этапе обработки.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 Дезинфекцию изделий химическим методом осуществляют одним из средств по режимам, представленным в таблице 2.2.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2.2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ДЕЗИНФЕКЦИЯ ХИМИЧЕСКИМ МЕТОДОМ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984"/>
        <w:gridCol w:w="1871"/>
        <w:gridCol w:w="1474"/>
        <w:gridCol w:w="1304"/>
        <w:gridCol w:w="2381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1984" w:type="dxa"/>
            <w:vAlign w:val="center"/>
            <w:tcBorders>
              <w:top w:val="single" w:sz="4"/>
              <w:left w:val="nil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Название дезинфицирующего средства и фирмы-производителя</w:t>
            </w:r>
          </w:p>
        </w:tc>
        <w:tc>
          <w:tcPr>
            <w:tcW w:w="1871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инфекции</w:t>
            </w:r>
          </w:p>
        </w:tc>
        <w:tc>
          <w:tcPr>
            <w:gridSpan w:val="2"/>
            <w:tcW w:w="2778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Режимы дезинфекции</w:t>
            </w:r>
          </w:p>
        </w:tc>
        <w:tc>
          <w:tcPr>
            <w:tcW w:w="2381" w:type="dxa"/>
            <w:vAlign w:val="center"/>
            <w:tcBorders>
              <w:top w:val="single" w:sz="4"/>
              <w:bottom w:val="single" w:sz="4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Применение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W w:w="147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Концентрация раствора, %</w:t>
            </w:r>
          </w:p>
        </w:tc>
        <w:tc>
          <w:tcPr>
            <w:tcW w:w="130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Время выдержки, мин.</w:t>
            </w:r>
          </w:p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H w:val="single" w:sz="4"/>
          </w:tblBorders>
        </w:tblPrEx>
        <w:tc>
          <w:tcPr>
            <w:tcW w:w="1984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Аламинол (Россия)</w:t>
            </w:r>
          </w:p>
        </w:tc>
        <w:tc>
          <w:tcPr>
            <w:tcW w:w="187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8,0</w:t>
            </w:r>
          </w:p>
        </w:tc>
        <w:tc>
          <w:tcPr>
            <w:tcW w:w="130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стоматологических инструментов</w:t>
            </w:r>
          </w:p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Бианол (Россия)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эндоскопов и инструментов к ним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Глутарал (Россия), Глутарал-Н (Россия)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 разведения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эндоскопов, инструментов к ним, стоматологических инструментов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Сайдекс ("Джонсон энд Джонсон Медикал Лтд", США)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 разведения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Стераниос 20% концентрированный ("Аниос", Франция)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 (кроме микропипеток), металлов, пластмасс, резин, в том числе эндоскопов, инструментов к ним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Для микропипеток</w:t>
            </w:r>
          </w:p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Формалин (по формальдегиду)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Гигасепт ФФ ("Шюльке и Майр",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эндоскопов, инструментов к ним, стоматологических инструментов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Септодор-Форте ("Дорвет Лтд", Израиль)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эндоскопов, инструментов к ним, стоматологических инструментов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Лизоформин-3000 ("Лизоформ Д-р Ганс Роземанн ГмбХ", Берлин,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0,75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эндоскопов и инструментов к ним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Альдазан-2000 ("Лизоформ Д-р Ганс Роземанн ГмбХ", Берлин,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Дезоформ ("Лизоформ Д-р Ганс Роземанн ГмбХ", Берлин,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эндоскопов и инструментов к ним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Корзолин иД ("Боде Хеми ГмбХ и К°",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Секусепт-Форте ("Хенкель Эколаб АБ", Финляндия)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КолдСпор ("Метрекс Ресерч Корпорейшн", США)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эндоскопов, инструментов к ним, стоматологических инструментов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Деконекс-50 ФФ ("Борер Хеми АГ", Швейцария)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Хелипур Х плюс ("Б. Браун Мельзунген АГ",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эндоскопов и инструментов к ним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Антисептика комби инструментен-дезинфекцион (научно-производственное объединение "Антисептика",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эндоскопов, инструментов к ним, стоматологических инструментов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Альдесол ("Плива", Хорватия)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Дюльбак растворимый ("Петтенс Франс Химия", Франция)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 разведения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эндоскопов и инструментов к ним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Лизетол АФ ("Шюльке и Майр",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Хлоргексидина глюконат (Гибитан) (спиртовой раствор) ("Польфа", Польша; "Ай-Си-Ай", Англия)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эндоскопов и инструментов к ним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Велтосепт (Россия)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 разведения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полимерных материалов, резин, в том числе эндоскопов, инструментов к ним, стоматологических инструментов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Спирт этиловый (Россия)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металлов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Дюльбак ДТБ/Л (Дюльбак-Макси) ("ПФХ Петтенс Химия", Франция)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Пливасепт 5% глюконат без ПАВ ("Плива", Хорватия)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водно-спиртовой раствор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Пливасепт 5% концентрат с ПАВ ("Плива", Хорватия)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Велтолен ("ВЕЛТ", Россия)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полимерных материалов, резин, в том числе эндоскопов, инструментов к ним, стоматологических инструментов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Дезэффект (Санифект-128) ("Ликва-Тех. Индастриез Инк.", США)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3:12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пластмасс, резин, в том числе эндоскопов и инструментов к ним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3:128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3:128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3:128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3:128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Перекись водорода (Россия)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коррозионностойких металлов, пластмасс, резин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Перекись водорода с 0,5% моющего средства Прогресс, Астра, Айна, Лотос, Маричка (Россия)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Пероксимед (Россия)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ПВК (Россия)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Виркон ("КРКА", Словения)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коррозионностойких металлов, пластмасс, резин (кроме эндоскопов)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Эндоскопы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Секусепт-Пульвер ("Хенкель Эколаб АБ", Финляндия)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коррозионностойких металлов, пластмасс, резин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Виркон ("Натуран", Польша)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коррозионностойких металлов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полимерных материалов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Дезоксон-1, Дезоксон-4 (Россия)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коррозионностойких металлов, пластмасс, резин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ДП-2 (Россия)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Клорсепт ("Медентек Лтд", Ирландия)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коррозионностойких металлов, полимерных материалов (резин, пластмасс)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Жавелион ("Етс Линоссиер", Франция)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коррозионностойких металлов, полимерных материалов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Пюржавель ("Гидрохим", Франция)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Деохлор ("ПФХ Петтенс Химия", Франция)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коррозионностойких металлов, полимерных материалов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Пресепт ("Джонсон и Джонсон Медикал", США)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0,112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0,163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Хлорамин (Россия)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Гипохлорит натрия, получаемый электрохимическим методом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пластмасс (ПВХ), силиконовой резины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Анолиты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0,02 - 0,05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30 - 180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0,02 - 0,05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30 - 180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0,02 - 0,06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30 - 300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0,02 - 0,06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60 - 240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0,02 - 0,06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30 - 240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Деконекс Денталь ББ ("Борер Хеми АГ", Швейцария)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 разведения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вращающихся стоматологических инструментов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Гротанат Борербад ("Шюльке и Майр",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 разведения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ИД-220 ("Дюрр-Денталь-Орохим",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 разведения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ИД-212 ("Дюрр-Денталь-Орохим",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Для изделий из стекла, металлов, резин, пластмасс, стоматологических инструментов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Шюльке и Майр-Матик ("Шюльке и Майр",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Отсасывающие стоматологические системы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984" w:type="dxa"/>
            <w:tcBorders>
              <w:top w:val="nil"/>
              <w:left w:val="nil"/>
              <w:bottom w:val="single" w:sz="4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Оротол Ультра ("Дюрр-Денталь-Орохим", Германия)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Отсасывающие стоматологические системы</w:t>
            </w:r>
          </w:p>
        </w:tc>
      </w:tr>
      <w:tr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W w:w="187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Слюноотсосы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Примечание. Концентрации рабочих растворов средств Глутарал, Глутарал-Н, формалин, хлоргексидина глюконат (Гибитан), спирт этиловый, Пливасепт 5% глюконат без ПАВ, Пливасепт 5% глюконат с ПАВ, перекись водорода с моющим средством, Пероксимед, ПВК, Дезоксон-1 и Дезоксон-4, Клорсепт, Жавелион, Пюржавель, Деохлор, Пресепт, гипохлорит натрия, анолиты приведены по ДВ, остальных средств - по препарату.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2.10.1. Режимы дезинфекции химическим методом даны в пяти вариантах: 1 (первая строка) - при вирусных гепатитах, ВИЧ-инфекции, энтеровирусных, ротавирусных инфекциях; 2 (вторая строка) - следует применять для предупреждения гнойных заболеваний, кишечных и капельных инфекций бактериальной этиологии, острых респираторных вирусных инфекций (грипп, аденовирусные заболевания и др.); 3 (третья строка) - при туберкулезе; 4 (четвертая строка) - при кандидозах; 5 (пятая строка) - при дерматофитиях. В тех случаях, когда в таблице приведен один вариант режима (средства КолдСпор, Деконекс Денталь ББ и др.), он распространяется на все виды возбудителей.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2.10.2. При отсутствии обоснованных показаний к проведению дезинфекции по режимам для инфекций бактериальной этиологии (исключая туберкулез) дезинфекцию проводят по режимам для вирусных инфекций.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2.10.3. Для дезинфекции эндоскопов могут быть использованы следующие дезинфицирующие средства: Бианол, Глутарал, Глутарал-Н, Сайдекс, Гигасепт ФФ, Септодор-Форте, Велтолен, Велтосепт и др. Подробно методика проведения дезинфекции эндоскопов изложена в методических указаниях (</w:t>
      </w:r>
      <w:hyperlink w:history="0" w:anchor="P2216" w:tooltip="ПЕРЕЧЕНЬ">
        <w:r>
          <w:rPr>
            <w:sz w:val="20"/>
            <w:color w:val="0000ff"/>
          </w:rPr>
          <w:t xml:space="preserve">Приложение 1</w:t>
        </w:r>
      </w:hyperlink>
      <w:r>
        <w:rPr>
          <w:sz w:val="20"/>
        </w:rPr>
        <w:t xml:space="preserve">).</w:t>
      </w:r>
    </w:p>
    <w:bookmarkStart w:id="792" w:name="P792"/>
    <w:bookmarkEnd w:id="79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 По окончании дезинфекционной выдержки изделия промывают проточной водой. Оставшиеся загрязнения тщательно отмывают с помощью механических средств (ерши, щетки, салфетки марлевые или бязевые и др.).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2.12. После дезинфекции изделия используют по назначению или (при наличии показаний) подвергают дальнейшей предстерилизационной очистке и стерилизации.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 Дезинфекция изделий медицинского назначения в стоматологии.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2.13.1. Изделия медицинского назначения, применяемые в стоматологии, отличаются разнообразием по конструкции, составу входящих в них материалов, назначению и поэтому требуют тщательного выбора метода и средства дезинфекции.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2.13.2. Стоматологические изделия, выдерживающие воздействие высоких температур, дезинфицируют кипячением или воздействием сухого горячего воздуха.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2.13.3. Для дезинфекции стоматологических инструментов рекомендованы средства на основе альдегидов, спиртов, катионных поверхностно-активных веществ, содержащих, кроме действующих веществ, анионные и неионогенные ПАВ, ингибиторы коррозии и другие компоненты (Деконекс Денталь ББ, Гротанат Борербад, ИД-220, ИД-212, Аламинол, Сайдекс, Септодор-Форте, Санифект-128, Велтолен, Велтосепт и др.).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2.13.4. Средства "Шюльке и Майр-Матик" и "Оротол Ультра" применяют для дезинфекции стоматологических отсасывающих систем. Подробные сведения об использовании этих средств имеются в методических указаниях по их применению.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2.13.5. Дезинфекцию стоматологических оттисков осуществляют после их предварительного промывания водой с соблюдением мер противоэпидемической защиты. Во время промывания оттисков следует избегать разбрызгивания смывных вод.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2.13.6. Дезинфекцию оттисков проводят способом погружения в раствор дезинфицирующего средства. Выбор дезинфицирующего средства обусловлен видом оттискного материала. Набор дезинфицирующих средств для обеззараживания оттисков из силиконовых материалов шире, чем для оттисков из альгинатных материалов.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2.13.7. Режимы дезинфекции оттисков представлены в таблице 2.3, они обеспечивают обеззараживание их от вирусов (в том числе возбудителей парентеральных вирусных гепатитов, ВИЧ-инфекции), бактерий, грибов рода Кандида.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2.3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РЕЖИМЫ ДЕЗИНФЕКЦИИ СТОМАТОЛОГИЧЕСКИХ ОТТИСКОВ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65"/>
        <w:gridCol w:w="1984"/>
        <w:gridCol w:w="1701"/>
        <w:gridCol w:w="2721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2665" w:type="dxa"/>
            <w:vAlign w:val="center"/>
            <w:tcBorders>
              <w:top w:val="single" w:sz="4"/>
              <w:left w:val="nil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Дезинфицирующее средство</w:t>
            </w:r>
          </w:p>
        </w:tc>
        <w:tc>
          <w:tcPr>
            <w:gridSpan w:val="2"/>
            <w:tcW w:w="3685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Режимы дезинфекции</w:t>
            </w:r>
          </w:p>
        </w:tc>
        <w:tc>
          <w:tcPr>
            <w:tcW w:w="2721" w:type="dxa"/>
            <w:vAlign w:val="center"/>
            <w:tcBorders>
              <w:top w:val="single" w:sz="4"/>
              <w:bottom w:val="single" w:sz="4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Применение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W w:w="198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Концентрация раствора, %</w:t>
            </w:r>
          </w:p>
        </w:tc>
        <w:tc>
          <w:tcPr>
            <w:tcW w:w="1701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Время выдержки, мин.</w:t>
            </w:r>
          </w:p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W w:w="266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Глутарал (Россия)</w:t>
            </w:r>
          </w:p>
        </w:tc>
        <w:tc>
          <w:tcPr>
            <w:tcW w:w="198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 разведения</w:t>
            </w:r>
          </w:p>
        </w:tc>
        <w:tc>
          <w:tcPr>
            <w:tcW w:w="170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72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Оттиски альгинатные (кальцинат, стомальгин, упин) и силиконовые (сиэласт - 03, 05, 69, дентафлекс)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Глутарал-Н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Сайдекс ("Джонсон энд Джонсон Медикал Лтд", США)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Перекись водорода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Оттиски силиконовые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Дезоксон-1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То же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Дезоксон-4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Гипохлорит натрия, получаемый электрохимическим методом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МД-520 ("Дюрр-Денталь-Орохим", Германия)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 разведения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Оттиски альгинатные, силиконовые, из полиэфирной смолы, гидроколлоида; зубопротезные заготовки из металлов, керамики, пластмасс и других материалов, коррозионностойкие артикуляторы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Примечание. Концентрация дезинфицирующих растворов приведена по ДВ.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2.13.8. После дезинфекции оттиски промывают водой для удаления остатков дезинфицирующего средства.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2.14. Контроль качества дезинфекции изделий медицинского назначения проводят в соответствии с изложенным в </w:t>
      </w:r>
      <w:hyperlink w:history="0" w:anchor="P2493" w:tooltip="КОНТРОЛЬ КАЧЕСТВА ДЕЗИНФЕКЦИИ ИЗДЕЛИЙ">
        <w:r>
          <w:rPr>
            <w:sz w:val="20"/>
            <w:color w:val="0000ff"/>
          </w:rPr>
          <w:t xml:space="preserve">Приложении 3</w:t>
        </w:r>
      </w:hyperlink>
      <w:r>
        <w:rPr>
          <w:sz w:val="20"/>
        </w:rPr>
        <w:t xml:space="preserve">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3. ПРЕДСТЕРИЛИЗАЦИОННАЯ ОЧИСТКА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Предстерилизационную очистку изделий медицинского назначения осуществляют после их дезинфекции и последующего отмывания остатков дезинфицирующих средств проточной питьевой водой (</w:t>
      </w:r>
      <w:hyperlink w:history="0" w:anchor="P792" w:tooltip="2.11. По окончании дезинфекционной выдержки изделия промывают проточной водой. Оставшиеся загрязнения тщательно отмывают с помощью механических средств (ерши, щетки, салфетки марлевые или бязевые и др.).">
        <w:r>
          <w:rPr>
            <w:sz w:val="20"/>
            <w:color w:val="0000ff"/>
          </w:rPr>
          <w:t xml:space="preserve">п. 2.11</w:t>
        </w:r>
      </w:hyperlink>
      <w:r>
        <w:rPr>
          <w:sz w:val="20"/>
        </w:rPr>
        <w:t xml:space="preserve">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Предстерилизационную очистку лигатурного шовного материала (нити хирургические шелковые крученые, нити хирургические капроновые крученые, шнуры хирургические полиэфирные) в ЛПУ не проводят.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Для предстерилизационной очистки используют средства, указанные в </w:t>
      </w:r>
      <w:hyperlink w:history="0" w:anchor="P859" w:tooltip="СРЕДСТВА ПРЕДСТЕРИЛИЗАЦИОННОЙ ОЧИСТКИ">
        <w:r>
          <w:rPr>
            <w:sz w:val="20"/>
            <w:color w:val="0000ff"/>
          </w:rPr>
          <w:t xml:space="preserve">таблице 3.1</w:t>
        </w:r>
      </w:hyperlink>
      <w:r>
        <w:rPr>
          <w:sz w:val="20"/>
        </w:rPr>
        <w:t xml:space="preserve">, в том числе электрохимически активированные растворы (католиты, анолиты), вырабатываемые в диафрагменных электрохимических установках, разрешенных к промышленному выпуску в установленном порядке.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Раствор, содержащий перекись водорода и моющее средство (Лотос, Лотос-автомат, Астра, Айна, Маричка, Прогресс), готовят в условиях ЛПУ, применяя перекись водорода медицинскую или техническую (марки А и Б). Для снижения коррозионного действия моющих растворов, содержащих перекись водорода с моющим средством "Лотос" и "Лотос-автомат", целесообразно использовать ингибитор коррозии - 0,14% олеата натрия.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3.1</w:t>
      </w:r>
    </w:p>
    <w:p>
      <w:pPr>
        <w:pStyle w:val="0"/>
        <w:jc w:val="both"/>
      </w:pPr>
      <w:r>
        <w:rPr>
          <w:sz w:val="20"/>
        </w:rPr>
      </w:r>
    </w:p>
    <w:bookmarkStart w:id="859" w:name="P859"/>
    <w:bookmarkEnd w:id="859"/>
    <w:p>
      <w:pPr>
        <w:pStyle w:val="0"/>
        <w:jc w:val="center"/>
      </w:pPr>
      <w:r>
        <w:rPr>
          <w:sz w:val="20"/>
        </w:rPr>
        <w:t xml:space="preserve">СРЕДСТВА ПРЕДСТЕРИЛИЗАЦИОННОЙ ОЧИСТКИ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268"/>
        <w:gridCol w:w="1644"/>
        <w:gridCol w:w="2211"/>
        <w:gridCol w:w="2835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2268" w:type="dxa"/>
            <w:vAlign w:val="center"/>
            <w:tcBorders>
              <w:top w:val="single" w:sz="4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средства</w:t>
            </w:r>
          </w:p>
        </w:tc>
        <w:tc>
          <w:tcPr>
            <w:tcW w:w="164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Концентрация рабочего раствора, % </w:t>
            </w:r>
            <w:hyperlink w:history="0" w:anchor="P994" w:tooltip="&lt;*&gt; Концентрация перекиси водорода, растворов средства &quot;Пероксимед&quot;, а также анолитов приведена по действующему веществу, остальных средств - по препарату, концентрация средств &quot;Дезэффект&quot; (&quot;Санифект-128&quot;) и &quot;Векс-Сайд&quot; дополнительно выражена соотношением долей концентрата средства и добавляемой воды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2211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Способ очистки</w:t>
            </w:r>
          </w:p>
        </w:tc>
        <w:tc>
          <w:tcPr>
            <w:tcW w:w="2835" w:type="dxa"/>
            <w:vAlign w:val="center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изделий</w:t>
            </w:r>
          </w:p>
        </w:tc>
      </w:tr>
      <w:tr>
        <w:tblPrEx>
          <w:tblBorders>
            <w:insideH w:val="single" w:sz="4"/>
          </w:tblBorders>
        </w:tblPrEx>
        <w:tc>
          <w:tcPr>
            <w:tcW w:w="2268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Биолот, Биолот-1 (Россия)</w:t>
            </w:r>
          </w:p>
        </w:tc>
        <w:tc>
          <w:tcPr>
            <w:tcW w:w="164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0,15</w:t>
            </w:r>
          </w:p>
        </w:tc>
        <w:tc>
          <w:tcPr>
            <w:tcW w:w="221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Механизированный (ротационный метод)</w:t>
            </w:r>
          </w:p>
        </w:tc>
        <w:tc>
          <w:tcPr>
            <w:tcW w:w="2835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металлов, в том числе стоматологические инструменты, эндоскопы, инструменты к гибким эндоскопам</w:t>
            </w:r>
          </w:p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Механизированный (струйный метод, использование ультразвука, ершевание)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Аламинол ("НИОПИК", Россия)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 или 8,0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 (исключая углеродистую сталь), в том числе стоматологические инструменты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Деконекс-50 ФФ ("Борер Хеми АГ", Швейцария)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металлов, в том числе стоматологические инструменты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Лизетол АФ ("Шюльке и Майр ГмбХ", Германия)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Велтолен ("ВЕЛТ", Россия)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1,0; 1,5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металлов, в том числе стоматологические инструменты, эндоскопы, инструменты к гибким эндоскопам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Механизированный (использование ультразвука)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Вращающиеся стоматологические инструменты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Дезэффект (Санифект-128) ("Ликва-Тех. Индастриез Инк.", США)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2,3; 3,8 (3:128; 5:128)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Деконекс Деталь ББ ("Борер Хеми АГ", Швейцария)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Применяют без разведения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 и механизированный (использование ультразвука)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Вращающиеся стоматологические инструменты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Дюльбак ДТБ/Л (Дюльбак-макси) ("ПФХ Петтенс-Химия", Франция)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ИД-212 ("Дюрр-Денталь-Орохим", Германия)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Хирургические и стоматологические (включая вращающиеся) инструменты простой конфигурации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Хирургические и стоматологические инструменты, имеющие замковые части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Септабик ("Абик", Израиль)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0,15; 0,2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металлов, в том числе стоматологические инструменты, эндоскопы, инструменты к гибким эндоскопам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Септодор ("Дорвет Лтд", Израиль)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0,2; 0,3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металлов, в том числе стоматологические инструменты, эндоскопы, инструменты к гибким эндоскопам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Септодор-Форте ("Дорвет Лтд.", Израиль)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металлов, в том числе стоматологические инструменты (включая вращающиеся), эндоскопы, инструменты к гибким эндоскопам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Раствор, содержащий: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Механизированный (струйный метод, использование ультразвука, ершевание) и 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коррозионно-стойких металлов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перекись водорода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моющее средство (Лотос, Лотос-автомат, Астра, Айна, Маричка, Прогресс)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Пероксимед (Россия)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коррозионно-стойких металлов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Механизированный (использование ультразвука)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Виркон ("КРКА", Словения)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Механизированный (обработка в установке "КРОНТ-УДЭ-1")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Эндоскопы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 (кроме гибких эндоскопов)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Лотос, Астра, Прогресс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Механизированный (использование ультразвука)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 (с применением кипячения)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Лотос-автомат, Айна, Маричка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 (с применением кипячения)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ЗИФА (АООТ "Сода", Россия)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металлов, в том числе стоматологические инструменты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ЛУЧ (АООТ "Сода", Россия)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металлов, в том числе стоматологические инструменты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Натрий двууглекислый (пищевая сода)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 (с применением кипячения)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Бланизол ("Лизоформ Д-р Ханс Роземанн ГмбХ", Германия)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металлов, в том числе эндоскопы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Анолиты </w:t>
            </w:r>
            <w:hyperlink w:history="0" w:anchor="P995" w:tooltip="&lt;**&gt; Электрохимически активированные растворы с pH от 5,5 до 8,4, в зависимости от типа анолита (&quot;нейтральный анолит&quot;, &quot;нейтральный анолит АНК&quot;), вырабатываемые в установках &quot;СТЭЛ-МТ-1&quot;, &quot;СТЭЛ-4Н-60-01&quot;, &quot;СТЭЛ-4Н-60-02&quot;, &quot;СТЭЛ-10Н-120-01&quot;, применяют без разведения. Конкретные концентрации анолита приведены в методических указаниях по применению растворов, вырабатываемых конкретными установками.">
              <w:r>
                <w:rPr>
                  <w:sz w:val="20"/>
                  <w:color w:val="0000ff"/>
                </w:rPr>
                <w:t xml:space="preserve">&lt;**&gt;</w:t>
              </w:r>
            </w:hyperlink>
            <w:r>
              <w:rPr>
                <w:sz w:val="20"/>
              </w:rPr>
              <w:t xml:space="preserve"> (Россия)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0,01; 0,02; 0,03; 0,05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коррозионностойких металлов (сплавы титана)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Католиты </w:t>
            </w:r>
            <w:hyperlink w:history="0" w:anchor="P996" w:tooltip="&lt;***&gt; Электрохимически активированные растворы с pH от 9,0 до 12,0, вырабатываемые в установках &quot;ЭХА-30&quot;, &quot;СТЭЛ-10АК-120-01&quot;, &quot;СТЭЛ-МТ-2&quot;, &quot;УМЭМ&quot;, применяют без разведения.">
              <w:r>
                <w:rPr>
                  <w:sz w:val="20"/>
                  <w:color w:val="0000ff"/>
                </w:rPr>
                <w:t xml:space="preserve">&lt;***&gt;</w:t>
              </w:r>
            </w:hyperlink>
            <w:r>
              <w:rPr>
                <w:sz w:val="20"/>
              </w:rPr>
              <w:t xml:space="preserve"> (Россия)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Применяют без разведения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Векс-Сайд ("Вексфорд Лэбз., Инк.", США)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0,4 (1:256)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Хирургические инструменты</w:t>
            </w:r>
          </w:p>
        </w:tc>
      </w:tr>
      <w:tr>
        <w:tc>
          <w:tcPr>
            <w:tcW w:w="2268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Гротанат Борербад ("Шюльке и Майр", Германия)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Применяют без разведения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Ручной и механизированный (использование ультразвука)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Вращающиеся стоматологические инструменты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994" w:name="P994"/>
    <w:bookmarkEnd w:id="99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Концентрация перекиси водорода, растворов средства "Пероксимед", а также анолитов приведена по действующему веществу, остальных средств - по препарату, концентрация средств "Дезэффект" ("Санифект-128") и "Векс-Сайд" дополнительно выражена соотношением долей концентрата средства и добавляемой воды.</w:t>
      </w:r>
    </w:p>
    <w:bookmarkStart w:id="995" w:name="P995"/>
    <w:bookmarkEnd w:id="99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&lt;**&gt; Электрохимически активированные растворы с pH от 5,5 до 8,4, в зависимости от типа анолита ("нейтральный анолит", "нейтральный анолит АНК"), вырабатываемые в установках "СТЭЛ-МТ-1", "СТЭЛ-4Н-60-01", "СТЭЛ-4Н-60-02", "СТЭЛ-10Н-120-01", применяют без разведения. Конкретные концентрации анолита приведены в методических указаниях по применению растворов, вырабатываемых конкретными установками.</w:t>
      </w:r>
    </w:p>
    <w:bookmarkStart w:id="996" w:name="P996"/>
    <w:bookmarkEnd w:id="99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&lt;***&gt; Электрохимически активированные растворы с pH от 9,0 до 12,0, вырабатываемые в установках "ЭХА-30", "СТЭЛ-10АК-120-01", "СТЭЛ-МТ-2", "УМЭМ", применяют без разведения.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3.3. Предстерилизационную очистку проводят ручным или механизированным (с помощью специального оборудования) способом.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Предстерилизационную очистку ручным способом осуществляют в соответствии с </w:t>
      </w:r>
      <w:hyperlink w:history="0" w:anchor="P1004" w:tooltip="ПРЕДСТЕРИЛИЗАЦИОННАЯ ОЧИСТКА РУЧНЫМ СПОСОБОМ">
        <w:r>
          <w:rPr>
            <w:sz w:val="20"/>
            <w:color w:val="0000ff"/>
          </w:rPr>
          <w:t xml:space="preserve">таблицами 3.2</w:t>
        </w:r>
      </w:hyperlink>
      <w:r>
        <w:rPr>
          <w:sz w:val="20"/>
        </w:rPr>
        <w:t xml:space="preserve"> и </w:t>
      </w:r>
      <w:hyperlink w:history="0" w:anchor="P1179" w:tooltip="ПРЕДСТЕРИЛИЗАЦИОННАЯ ОЧИСТКА РУЧНЫМ СПОСОБОМ">
        <w:r>
          <w:rPr>
            <w:sz w:val="20"/>
            <w:color w:val="0000ff"/>
          </w:rPr>
          <w:t xml:space="preserve">3.3</w:t>
        </w:r>
      </w:hyperlink>
      <w:r>
        <w:rPr>
          <w:sz w:val="20"/>
        </w:rPr>
        <w:t xml:space="preserve">, используя емкости из пластмасс, стекла или покрытых эмалью (без повреждений).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Методика проведения предстерилизационной очистки механизированным способом должна соответствовать инструкции по эксплуатации, прилагаемой к конкретному оборудованию.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3.2</w:t>
      </w:r>
    </w:p>
    <w:p>
      <w:pPr>
        <w:pStyle w:val="0"/>
        <w:jc w:val="both"/>
      </w:pPr>
      <w:r>
        <w:rPr>
          <w:sz w:val="20"/>
        </w:rPr>
      </w:r>
    </w:p>
    <w:bookmarkStart w:id="1004" w:name="P1004"/>
    <w:bookmarkEnd w:id="1004"/>
    <w:p>
      <w:pPr>
        <w:pStyle w:val="0"/>
        <w:jc w:val="center"/>
      </w:pPr>
      <w:r>
        <w:rPr>
          <w:sz w:val="20"/>
        </w:rPr>
        <w:t xml:space="preserve">ПРЕДСТЕРИЛИЗАЦИОННАЯ ОЧИСТКА РУЧНЫМ СПОСОБОМ</w:t>
      </w:r>
    </w:p>
    <w:p>
      <w:pPr>
        <w:pStyle w:val="0"/>
        <w:jc w:val="center"/>
      </w:pPr>
      <w:r>
        <w:rPr>
          <w:sz w:val="20"/>
        </w:rPr>
        <w:t xml:space="preserve">С ПРИМЕНЕНИЕМ ЗАМАЧИВАНИЯ В МОЮЩЕМ РАСТВОРЕ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231"/>
        <w:gridCol w:w="1984"/>
        <w:gridCol w:w="1980"/>
        <w:gridCol w:w="1814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3231" w:type="dxa"/>
            <w:vAlign w:val="center"/>
            <w:tcBorders>
              <w:top w:val="single" w:sz="4"/>
              <w:left w:val="nil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Этапы при проведении очистки</w:t>
            </w:r>
          </w:p>
        </w:tc>
        <w:tc>
          <w:tcPr>
            <w:gridSpan w:val="3"/>
            <w:tcW w:w="5778" w:type="dxa"/>
            <w:vAlign w:val="center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Режим очистки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W w:w="198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Концентрация рабочего раствора, % </w:t>
            </w:r>
            <w:hyperlink w:history="0" w:anchor="P1168" w:tooltip="&lt;*&gt; Концентрация перекиси водорода, растворов средства &quot;Пероксимед&quot;, а также анолитов приведена по действующему веществу, остальных средств - по препарату, концентрация средств &quot;Дезэффект&quot; (&quot;Санифект-128&quot;) и &quot;Векс-Сайд&quot; дополнительно выражена соотношением долей концентрата средства и добавляемой воды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198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Температура рабочего раствора, °C</w:t>
            </w:r>
          </w:p>
        </w:tc>
        <w:tc>
          <w:tcPr>
            <w:tcW w:w="1814" w:type="dxa"/>
            <w:vAlign w:val="center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Время выдержки/обработки, мин.</w:t>
            </w:r>
          </w:p>
        </w:tc>
      </w:tr>
      <w:tr>
        <w:tc>
          <w:tcPr>
            <w:tcW w:w="323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Замачивание в моющем растворе при полном погружении изделия при применении средства:</w:t>
            </w:r>
          </w:p>
        </w:tc>
        <w:tc>
          <w:tcPr>
            <w:tcW w:w="198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8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1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Биолот, Биолот-1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</w:t>
            </w:r>
            <w:hyperlink w:history="0" w:anchor="P1169" w:tooltip="&lt;**&gt; Температура раствора в процессе мойки не поддерживается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Аламинол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 или 8,0 </w:t>
            </w:r>
            <w:hyperlink w:history="0" w:anchor="P1170" w:tooltip="&lt;***&gt; Используемая концентрация рабочего раствора средства &quot;Аламинол&quot; зависит от конструктивных особенностей изделий, указана в методических указаниях по применению средства.">
              <w:r>
                <w:rPr>
                  <w:sz w:val="20"/>
                  <w:color w:val="0000ff"/>
                </w:rPr>
                <w:t xml:space="preserve">&lt;***&gt;</w:t>
              </w:r>
            </w:hyperlink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Деконекс-50 ФФ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и 60 </w:t>
            </w:r>
            <w:hyperlink w:history="0" w:anchor="P1171" w:tooltip="&lt;4*&gt; Время выдержки зависит от особенностей обрабатываемых изделий и указано в методических указаниях по применению данного средства.">
              <w:r>
                <w:rPr>
                  <w:sz w:val="20"/>
                  <w:color w:val="0000ff"/>
                </w:rPr>
                <w:t xml:space="preserve">&lt;4*&gt;</w:t>
              </w:r>
            </w:hyperlink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Лизетол АФ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Велтолен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1,0; 1,5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Дезэффект (Санифект-128)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2,3 (3:128)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</w:t>
            </w:r>
            <w:hyperlink w:history="0" w:anchor="P1169" w:tooltip="&lt;**&gt; Температура раствора в процессе мойки не поддерживается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3,8 (5:128)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Деконекс Денталь ББ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Применяют без разведения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Дюльбак ДТБ/Л (Дюльбак-Макси)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ИД-212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Септабик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Септодор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</w:t>
            </w:r>
            <w:hyperlink w:history="0" w:anchor="P1169" w:tooltip="&lt;**&gt; Температура раствора в процессе мойки не поддерживается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Септодор-Форте </w:t>
            </w:r>
            <w:hyperlink w:history="0" w:anchor="P1172" w:tooltip="&lt;5*&gt; При применении средства &quot;Септодор-Форте&quot; замачивание изделий проводят после их предварительной очистки в этом же растворе.">
              <w:r>
                <w:rPr>
                  <w:sz w:val="20"/>
                  <w:color w:val="0000ff"/>
                </w:rPr>
                <w:t xml:space="preserve">&lt;5*&gt;</w:t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-"-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Раствор, содержащий перекись водорода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и</w:t>
            </w:r>
          </w:p>
        </w:tc>
        <w:tc>
          <w:tcPr>
            <w:tcW w:w="1984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</w:t>
            </w:r>
            <w:hyperlink w:history="0" w:anchor="P1169" w:tooltip="&lt;**&gt; Температура раствора в процессе мойки не поддерживается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моющее средство (Лотос, Лотос-автомат, Астра, Айна, Маричка, Прогресс)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Пероксимед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</w:t>
            </w:r>
            <w:hyperlink w:history="0" w:anchor="P1169" w:tooltip="&lt;**&gt; Температура раствора в процессе мойки не поддерживается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Виркон </w:t>
            </w:r>
            <w:hyperlink w:history="0" w:anchor="P1173" w:tooltip="&lt;6*&gt; При применении средства &quot;Виркон&quot; замачивание изделий в его 2% рабочем растворе проводят после предварительной очистки изделий от видимых загрязнений в 0,5% растворе этого же средства.">
              <w:r>
                <w:rPr>
                  <w:sz w:val="20"/>
                  <w:color w:val="0000ff"/>
                </w:rPr>
                <w:t xml:space="preserve">&lt;6*&gt;</w:t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ЛУЧ, ЗИФА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</w:t>
            </w:r>
            <w:hyperlink w:history="0" w:anchor="P1169" w:tooltip="&lt;**&gt; Температура раствора в процессе мойки не поддерживается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Натрий двууглекислый (пищевая сода)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Бланизол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Анолиты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0,01 - 0,05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20 - 30 </w:t>
            </w:r>
            <w:hyperlink w:history="0" w:anchor="P1174" w:tooltip="&lt;7*&gt; Время выдержки приведено в методических указаниях по применению католитов и анолитов, вырабатываемых конкретными установками.">
              <w:r>
                <w:rPr>
                  <w:sz w:val="20"/>
                  <w:color w:val="0000ff"/>
                </w:rPr>
                <w:t xml:space="preserve">&lt;7*&gt;</w:t>
              </w:r>
            </w:hyperlink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Католиты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нормируется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15 - 45 </w:t>
            </w:r>
            <w:hyperlink w:history="0" w:anchor="P1174" w:tooltip="&lt;7*&gt; Время выдержки приведено в методических указаниях по применению католитов и анолитов, вырабатываемых конкретными установками.">
              <w:r>
                <w:rPr>
                  <w:sz w:val="20"/>
                  <w:color w:val="0000ff"/>
                </w:rPr>
                <w:t xml:space="preserve">&lt;7*&gt;</w:t>
              </w:r>
            </w:hyperlink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Векс-Сайд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0,4 (1:256)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Гротанат Борер-бад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Применяют без разведения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Мойка каждого изделия в том же растворе, в котором проводили замачивание, при помощи ерша, ватно-марлевого тампона или тканевой салфетки, каналов - с помощью шприца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Концентрация каждого конкретного средства указана выше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нормируется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 или 1,0 </w:t>
            </w:r>
            <w:hyperlink w:history="0" w:anchor="P1175" w:tooltip="&lt;8*&gt; В течение 1 мин. осуществляют мойку изделий средствами &quot;Векс-Сайд&quot; и &quot;Септодор-Форте&quot;, а также мойку сложных изделий, имеющих каналы или замковые части, средствами &quot;Бланизол&quot;, &quot;Велтолен&quot;, &quot;Виркон&quot;, &quot;Пероксимед&quot;, &quot;Септабик&quot;, &quot;Септодор&quot;, &quot;ИД-212&quot;, &quot;Деконекс-50 ФФ&quot;; во всех остальных случаях мойку каждого изделия осуществляют в течение 0,5 мин.">
              <w:r>
                <w:rPr>
                  <w:sz w:val="20"/>
                  <w:color w:val="0000ff"/>
                </w:rPr>
                <w:t xml:space="preserve">&lt;8*&gt;</w:t>
              </w:r>
            </w:hyperlink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Ополаскивание проточной питьевой водой после применения средства:</w:t>
            </w:r>
          </w:p>
        </w:tc>
        <w:tc>
          <w:tcPr>
            <w:gridSpan w:val="3"/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Гротанат Борербад</w:t>
            </w:r>
          </w:p>
        </w:tc>
        <w:tc>
          <w:tcPr>
            <w:gridSpan w:val="2"/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нормируется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Велтолен, Септабик, ИД-212</w:t>
            </w:r>
          </w:p>
        </w:tc>
        <w:tc>
          <w:tcPr>
            <w:gridSpan w:val="2"/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Деконекс Денталь ББ</w:t>
            </w:r>
          </w:p>
        </w:tc>
        <w:tc>
          <w:tcPr>
            <w:gridSpan w:val="2"/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Аламинол, Биолот, Биолот-1, Виркон, ЗИФА, ЛУЧ, Дезэффект (Санифект-128), Септодор</w:t>
            </w:r>
          </w:p>
        </w:tc>
        <w:tc>
          <w:tcPr>
            <w:gridSpan w:val="2"/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Бланизол, Векс-Сайд, Пероксимед, Маричка, Прогресс, натрий двууглекислый, Деконекс-50 ФФ</w:t>
            </w:r>
          </w:p>
        </w:tc>
        <w:tc>
          <w:tcPr>
            <w:gridSpan w:val="2"/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Католиты и анолиты</w:t>
            </w:r>
          </w:p>
        </w:tc>
        <w:tc>
          <w:tcPr>
            <w:gridSpan w:val="2"/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1,0; 3,0 или 5,0 </w:t>
            </w:r>
            <w:hyperlink w:history="0" w:anchor="P1174" w:tooltip="&lt;7*&gt; Время выдержки приведено в методических указаниях по применению католитов и анолитов, вырабатываемых конкретными установками.">
              <w:r>
                <w:rPr>
                  <w:sz w:val="20"/>
                  <w:color w:val="0000ff"/>
                </w:rPr>
                <w:t xml:space="preserve">&lt;7*&gt;</w:t>
              </w:r>
            </w:hyperlink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Септодор-Форте</w:t>
            </w:r>
          </w:p>
        </w:tc>
        <w:tc>
          <w:tcPr>
            <w:gridSpan w:val="2"/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 или 5,0 </w:t>
            </w:r>
            <w:hyperlink w:history="0" w:anchor="P1173" w:tooltip="&lt;6*&gt; При применении средства &quot;Виркон&quot; замачивание изделий в его 2% рабочем растворе проводят после предварительной очистки изделий от видимых загрязнений в 0,5% растворе этого же средства.">
              <w:r>
                <w:rPr>
                  <w:sz w:val="20"/>
                  <w:color w:val="0000ff"/>
                </w:rPr>
                <w:t xml:space="preserve">&lt;6*&gt;</w:t>
              </w:r>
            </w:hyperlink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Лотос, Лотос-автомат, Астра, Айна, Лизетол АФ, Дюльбак ДТБ/Л (Дюльбак-Макси)</w:t>
            </w:r>
          </w:p>
        </w:tc>
        <w:tc>
          <w:tcPr>
            <w:gridSpan w:val="2"/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нормируется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10,0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Ополаскивание дистиллированной водой</w:t>
            </w:r>
          </w:p>
        </w:tc>
        <w:tc>
          <w:tcPr>
            <w:gridSpan w:val="2"/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</w:tr>
      <w:tr>
        <w:tc>
          <w:tcPr>
            <w:tcW w:w="323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Сушка горячим воздухом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8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 °C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 полного исчезновения влаги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1168" w:name="P1168"/>
    <w:bookmarkEnd w:id="116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Концентрация перекиси водорода, растворов средства "Пероксимед", а также анолитов приведена по действующему веществу, остальных средств - по препарату, концентрация средств "Дезэффект" ("Санифект-128") и "Векс-Сайд" дополнительно выражена соотношением долей концентрата средства и добавляемой воды.</w:t>
      </w:r>
    </w:p>
    <w:bookmarkStart w:id="1169" w:name="P1169"/>
    <w:bookmarkEnd w:id="116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&lt;**&gt; Температура раствора в процессе мойки не поддерживается.</w:t>
      </w:r>
    </w:p>
    <w:bookmarkStart w:id="1170" w:name="P1170"/>
    <w:bookmarkEnd w:id="117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&lt;***&gt; Используемая концентрация рабочего раствора средства "Аламинол" зависит от конструктивных особенностей изделий, указана в методических указаниях по применению средства.</w:t>
      </w:r>
    </w:p>
    <w:bookmarkStart w:id="1171" w:name="P1171"/>
    <w:bookmarkEnd w:id="117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&lt;4*&gt; Время выдержки зависит от особенностей обрабатываемых изделий и указано в методических указаниях по применению данного средства.</w:t>
      </w:r>
    </w:p>
    <w:bookmarkStart w:id="1172" w:name="P1172"/>
    <w:bookmarkEnd w:id="117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&lt;5*&gt; При применении средства "Септодор-Форте" замачивание изделий проводят после их предварительной очистки в этом же растворе.</w:t>
      </w:r>
    </w:p>
    <w:bookmarkStart w:id="1173" w:name="P1173"/>
    <w:bookmarkEnd w:id="117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&lt;6*&gt; При применении средства "Виркон" замачивание изделий в его 2% рабочем растворе проводят после предварительной очистки изделий от видимых загрязнений в 0,5% растворе этого же средства.</w:t>
      </w:r>
    </w:p>
    <w:bookmarkStart w:id="1174" w:name="P1174"/>
    <w:bookmarkEnd w:id="117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&lt;7*&gt; Время выдержки приведено в методических указаниях по применению католитов и анолитов, вырабатываемых конкретными установками.</w:t>
      </w:r>
    </w:p>
    <w:bookmarkStart w:id="1175" w:name="P1175"/>
    <w:bookmarkEnd w:id="117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&lt;8*&gt; В течение 1 мин. осуществляют мойку изделий средствами "Векс-Сайд" и "Септодор-Форте", а также мойку сложных изделий, имеющих каналы или замковые части, средствами "Бланизол", "Велтолен", "Виркон", "Пероксимед", "Септабик", "Септодор", "ИД-212", "Деконекс-50 ФФ"; во всех остальных случаях мойку каждого изделия осуществляют в течение 0,5 мин.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3.3</w:t>
      </w:r>
    </w:p>
    <w:p>
      <w:pPr>
        <w:pStyle w:val="0"/>
        <w:jc w:val="both"/>
      </w:pPr>
      <w:r>
        <w:rPr>
          <w:sz w:val="20"/>
        </w:rPr>
      </w:r>
    </w:p>
    <w:bookmarkStart w:id="1179" w:name="P1179"/>
    <w:bookmarkEnd w:id="1179"/>
    <w:p>
      <w:pPr>
        <w:pStyle w:val="0"/>
        <w:jc w:val="center"/>
      </w:pPr>
      <w:r>
        <w:rPr>
          <w:sz w:val="20"/>
        </w:rPr>
        <w:t xml:space="preserve">ПРЕДСТЕРИЛИЗАЦИОННАЯ ОЧИСТКА РУЧНЫМ СПОСОБОМ</w:t>
      </w:r>
    </w:p>
    <w:p>
      <w:pPr>
        <w:pStyle w:val="0"/>
        <w:jc w:val="center"/>
      </w:pPr>
      <w:r>
        <w:rPr>
          <w:sz w:val="20"/>
        </w:rPr>
        <w:t xml:space="preserve">С ПРИМЕНЕНИЕМ КИПЯЧЕНИЯ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49"/>
        <w:gridCol w:w="2154"/>
        <w:gridCol w:w="2154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4649" w:type="dxa"/>
            <w:vAlign w:val="center"/>
            <w:tcBorders>
              <w:top w:val="single" w:sz="4"/>
              <w:left w:val="nil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Процессы при проведении очистки</w:t>
            </w:r>
          </w:p>
        </w:tc>
        <w:tc>
          <w:tcPr>
            <w:gridSpan w:val="2"/>
            <w:tcW w:w="4308" w:type="dxa"/>
            <w:vAlign w:val="center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Режим очистки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W w:w="215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Температура, °C</w:t>
            </w:r>
          </w:p>
        </w:tc>
        <w:tc>
          <w:tcPr>
            <w:tcW w:w="2154" w:type="dxa"/>
            <w:vAlign w:val="center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Время выдержки/обработки, мин.</w:t>
            </w:r>
          </w:p>
        </w:tc>
      </w:tr>
      <w:tr>
        <w:tblPrEx>
          <w:tblBorders>
            <w:insideH w:val="single" w:sz="4"/>
          </w:tblBorders>
        </w:tblPrEx>
        <w:tc>
          <w:tcPr>
            <w:tcW w:w="4649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Кипячение при применении средства:</w:t>
            </w:r>
          </w:p>
        </w:tc>
        <w:tc>
          <w:tcPr>
            <w:tcW w:w="2154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 +/- 1</w:t>
            </w:r>
          </w:p>
        </w:tc>
        <w:tc>
          <w:tcPr>
            <w:tcW w:w="2154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15,0</w:t>
            </w:r>
          </w:p>
        </w:tc>
      </w:tr>
      <w:t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Лотос, Лотос-автомат, Астра, Айна, Маричка, Прогресс (1,5% раствор);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натрий двууглекислый (2% раствор)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Мойка каждого изделия в процессе ополаскивания проточной питьевой водой с помощью ерша, ватно-марлевых тампонов или тканевых салфеток, каналов - с помощью шприца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нормируется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</w:tr>
      <w:t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Ополаскивание проточной питьевой водой после применения средства: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нормируется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Прогресс, Маричка, натрий двууглекислый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</w:tr>
      <w:t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Лотос, Лотос-автомат, Астра, Айна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10,0</w:t>
            </w:r>
          </w:p>
        </w:tc>
      </w:tr>
      <w:t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Ополаскивание дистиллированной водой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нормируется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</w:tr>
      <w:tr>
        <w:tc>
          <w:tcPr>
            <w:tcW w:w="4649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Сушка горячим воздухом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 +/- 3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 полного исчезновения влаги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3.4. При наличии у средства, наряду с моющими, также и антимикробных свойств (в том числе обязательно в отношении возбудителей парентеральных вирусных гепатитов и ВИЧ-инфекции) предстерилизационная очистка изделий на этапе замачивания или кипячения в растворе может быть совмещена с их дезинфекцией в соответствии с таблицей 3.4.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3.4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ДЕЗИНФЕКЦИЯ И ПРЕДСТЕРИЛИЗАЦИОННАЯ ОЧИСТКА,</w:t>
      </w:r>
    </w:p>
    <w:p>
      <w:pPr>
        <w:pStyle w:val="0"/>
        <w:jc w:val="center"/>
      </w:pPr>
      <w:r>
        <w:rPr>
          <w:sz w:val="20"/>
        </w:rPr>
        <w:t xml:space="preserve">СОВМЕЩЕННЫЕ В ОДНОМ ПРОЦЕССЕ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644"/>
        <w:gridCol w:w="1928"/>
        <w:gridCol w:w="1247"/>
        <w:gridCol w:w="1320"/>
        <w:gridCol w:w="1247"/>
        <w:gridCol w:w="1191"/>
        <w:gridCol w:w="1191"/>
        <w:gridCol w:w="2211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1644" w:type="dxa"/>
            <w:vAlign w:val="center"/>
            <w:tcBorders>
              <w:top w:val="single" w:sz="4"/>
              <w:left w:val="nil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Название средства, фирма, страна</w:t>
            </w:r>
          </w:p>
        </w:tc>
        <w:tc>
          <w:tcPr>
            <w:tcW w:w="1928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Инфекции</w:t>
            </w:r>
          </w:p>
        </w:tc>
        <w:tc>
          <w:tcPr>
            <w:tcW w:w="1247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Концентрация рабочего раствора, % </w:t>
            </w:r>
            <w:hyperlink w:history="0" w:anchor="P1655" w:tooltip="&lt;*&gt; Концентрация растворов средства &quot;Пероксимед&quot;, а также анолитов приведена по действующему веществу, остальных средств - по препарату, концентрация средств &quot;Дезэффект&quot; (&quot;Санифект-128&quot;) и &quot;Векс-Сайд&quot; дополнительно выражена соотношением долей концентрата средства и добавляемой воды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1320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Температура рабочего раствора, °C</w:t>
            </w:r>
          </w:p>
        </w:tc>
        <w:tc>
          <w:tcPr>
            <w:gridSpan w:val="3"/>
            <w:tcW w:w="3629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Время обработки (мин.) на этапе</w:t>
            </w:r>
          </w:p>
        </w:tc>
        <w:tc>
          <w:tcPr>
            <w:tcW w:w="2211" w:type="dxa"/>
            <w:vAlign w:val="center"/>
            <w:tcBorders>
              <w:top w:val="single" w:sz="4"/>
              <w:bottom w:val="single" w:sz="4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изделий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W w:w="1247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замачивания</w:t>
            </w:r>
          </w:p>
        </w:tc>
        <w:tc>
          <w:tcPr>
            <w:tcW w:w="1191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мойки в том же растворе, в котором осуществляли замачивание </w:t>
            </w:r>
            <w:hyperlink w:history="0" w:anchor="P1656" w:tooltip="&lt;**&gt; Мойку каждого изделия осуществляют с помощью ерша, ватно-марлевого тампона или тканевой салфетки; каналы изделий промывают с помощью шприца. В течение 1 мин. осуществляют мойку сложных изделий, имеющих каналы или замковые части, средствами &quot;Бланизол Векс-Сайд&quot;, &quot;Велтолен&quot;, &quot;Виркон&quot;, &quot;Пероксимед&quot;, &quot;Септабик&quot;, &quot;Септодор&quot;, &quot;Септодор-Форте&quot;, во всех остальных случаях мойку каждого изделия осуществляют в течение 0,5 мин. При применении растворов моющих средств (&quot;Лотос&quot;, &quot;Лотос-автомат&quot;, &quot;Астра&quot;, &quot;Айна&quot;, ..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1191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ополаскивания проточной питьевой водой</w:t>
            </w:r>
          </w:p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H w:val="single" w:sz="4"/>
          </w:tblBorders>
        </w:tblPrEx>
        <w:tc>
          <w:tcPr>
            <w:tcW w:w="1644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Аламинол ("НИО-ПИК", Россия)</w:t>
            </w:r>
          </w:p>
        </w:tc>
        <w:tc>
          <w:tcPr>
            <w:tcW w:w="1928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 или 8,0 </w:t>
            </w:r>
            <w:hyperlink w:history="0" w:anchor="P1657" w:tooltip="&lt;***&gt; Используемая концентрация рабочего раствора средства &quot;Аламинол&quot; зависит от конструктивных особенностей изделий.">
              <w:r>
                <w:rPr>
                  <w:sz w:val="20"/>
                  <w:color w:val="0000ff"/>
                </w:rPr>
                <w:t xml:space="preserve">&lt;***&gt;</w:t>
              </w:r>
            </w:hyperlink>
          </w:p>
        </w:tc>
        <w:tc>
          <w:tcPr>
            <w:tcW w:w="132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0,5 - 1,0</w:t>
            </w:r>
          </w:p>
        </w:tc>
        <w:tc>
          <w:tcPr>
            <w:tcW w:w="119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2211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резин, пластмасс, металлов (исключая углеродистую сталь), в том числе хирургические и стоматологические инструменты</w:t>
            </w:r>
          </w:p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-"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-"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-"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Лизетол АФ ("Шюльке и Майр ГмбХ", Германия)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металлов, стекла, пластмасс, резин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Велтолен ("ВЕЛТ", Россия)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0,5 - 1,0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металлов, стекла, пластмасс, резин, в том числе стоматологические инструменты, эндоскопы и инструменты к ним </w:t>
            </w:r>
            <w:hyperlink w:history="0" w:anchor="P1658" w:tooltip="&lt;4*&gt; Время обработки эндоскопов и медицинских инструментов к гибким эндоскопам на этапах мойки в растворах средств и ополаскивания проточной водой указано в методических указаниях по применению конкретного средства.">
              <w:r>
                <w:rPr>
                  <w:sz w:val="20"/>
                  <w:color w:val="0000ff"/>
                </w:rPr>
                <w:t xml:space="preserve">&lt;4*&gt;</w:t>
              </w:r>
            </w:hyperlink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Дезэффект (Санифект-128) ("Ликва-Тех. Индастриез Инк.", США)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3:128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</w:t>
            </w:r>
            <w:hyperlink w:history="0" w:anchor="P1659" w:tooltip="&lt;5*&gt; Температуру раствора в процессе мойки не поддерживают.">
              <w:r>
                <w:rPr>
                  <w:sz w:val="20"/>
                  <w:color w:val="0000ff"/>
                </w:rPr>
                <w:t xml:space="preserve">&lt;5*&gt;</w:t>
              </w:r>
            </w:hyperlink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0,5 - 1,0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пластмасс, резин, металлов (кроме инструментов, имеющих замковые части)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Деконекс Денталь ББ ("Борер Хеми АГ", Швейцария)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Готовое к применению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Вращающиеся стоматологические инструменты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Дюльбак ДТБ/Л (Дюльбак-Макси) ("ПФХ Петтенс-Химия", Франция)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металлов, стекла, пластмасс, резин, в том числе эндоскопы, инструменты к гибким эндоскопам </w:t>
            </w:r>
            <w:hyperlink w:history="0" w:anchor="P1658" w:tooltip="&lt;4*&gt; Время обработки эндоскопов и медицинских инструментов к гибким эндоскопам на этапах мойки в растворах средств и ополаскивания проточной водой указано в методических указаниях по применению конкретного средства.">
              <w:r>
                <w:rPr>
                  <w:sz w:val="20"/>
                  <w:color w:val="0000ff"/>
                </w:rPr>
                <w:t xml:space="preserve">&lt;4*&gt;</w:t>
              </w:r>
            </w:hyperlink>
            <w:r>
              <w:rPr>
                <w:sz w:val="20"/>
              </w:rPr>
              <w:t xml:space="preserve">, стоматологические инструменты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ИД-212 ("Дюрр-Денталь-Орохим", Германия)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30 - 60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0,5 - 1,0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Стоматологические инструменты (включая вращающиеся)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Септабик ("Абик", Израиль)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или 120 </w:t>
            </w:r>
            <w:hyperlink w:history="0" w:anchor="P1660" w:tooltip="&lt;6*&gt; Время замачивания 120 мин. указано для изделий из резин.">
              <w:r>
                <w:rPr>
                  <w:sz w:val="20"/>
                  <w:color w:val="0000ff"/>
                </w:rPr>
                <w:t xml:space="preserve">&lt;6*&gt;</w:t>
              </w:r>
            </w:hyperlink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0,5 - 1,0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металлов, стекла, пластмасс, резин, в том числе эндоскопы, инструменты к гибким эндоскопам </w:t>
            </w:r>
            <w:hyperlink w:history="0" w:anchor="P1658" w:tooltip="&lt;4*&gt; Время обработки эндоскопов и медицинских инструментов к гибким эндоскопам на этапах мойки в растворах средств и ополаскивания проточной водой указано в методических указаниях по применению конкретного средства.">
              <w:r>
                <w:rPr>
                  <w:sz w:val="20"/>
                  <w:color w:val="0000ff"/>
                </w:rPr>
                <w:t xml:space="preserve">&lt;4*&gt;</w:t>
              </w:r>
            </w:hyperlink>
            <w:r>
              <w:rPr>
                <w:sz w:val="20"/>
              </w:rPr>
              <w:t xml:space="preserve">, стоматологические инструменты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Септодор-Форте </w:t>
            </w:r>
            <w:hyperlink w:history="0" w:anchor="P1661" w:tooltip="&lt;7*&gt; При применении средства &quot;Септодор-Форте&quot; замачивание изделий проводят после предварительной их очистки в этом же растворе.">
              <w:r>
                <w:rPr>
                  <w:sz w:val="20"/>
                  <w:color w:val="0000ff"/>
                </w:rPr>
                <w:t xml:space="preserve">&lt;7*&gt;</w:t>
              </w:r>
            </w:hyperlink>
            <w:r>
              <w:rPr>
                <w:sz w:val="20"/>
              </w:rPr>
              <w:t xml:space="preserve"> ("Дорвет Лтд", Израиль)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3,0 - 5,0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металлов, стекла, пластмасс, резин, в том числе эндоскопы, инструменты к гибким эндоскопам </w:t>
            </w:r>
            <w:hyperlink w:history="0" w:anchor="P1658" w:tooltip="&lt;4*&gt; Время обработки эндоскопов и медицинских инструментов к гибким эндоскопам на этапах мойки в растворах средств и ополаскивания проточной водой указано в методических указаниях по применению конкретного средства.">
              <w:r>
                <w:rPr>
                  <w:sz w:val="20"/>
                  <w:color w:val="0000ff"/>
                </w:rPr>
                <w:t xml:space="preserve">&lt;4*&gt;</w:t>
              </w:r>
            </w:hyperlink>
            <w:r>
              <w:rPr>
                <w:sz w:val="20"/>
              </w:rPr>
              <w:t xml:space="preserve">, стоматологические инструменты (включая вращающиеся)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Пероксимед (Россия)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0,5 - 1,0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пластмасс, резин, коррозионностойких металлов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Виркон </w:t>
            </w:r>
            <w:hyperlink w:history="0" w:anchor="P1662" w:tooltip="&lt;8*&gt; При применении средства &quot;Виркон&quot; замачивание изделий в его 2% рабочем растворе проводят после предварительной очистки изделий от видимых загрязнений в 0,5% растворе этого же средства.">
              <w:r>
                <w:rPr>
                  <w:sz w:val="20"/>
                  <w:color w:val="0000ff"/>
                </w:rPr>
                <w:t xml:space="preserve">&lt;8*&gt;</w:t>
              </w:r>
            </w:hyperlink>
            <w:r>
              <w:rPr>
                <w:sz w:val="20"/>
              </w:rPr>
              <w:t xml:space="preserve"> ("КРКА", Словения)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0,5 - 1,0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металлов, стекла, пластмасс, резин (кроме гибких эндоскопов)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Гибкие эндоскопы (обработка в установке "КРОНТ-УДЭ-1")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требуется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Лотос, Лотос-автомат, Астра, Айна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Кипячение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пластмасс, резин, металлов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 +/- 1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Маричка, Прогресс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Кипячение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пластмасс, резин, металлов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 +/- 1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Натрий двууглекислый (пищевая сода)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Кипячение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пластмасс, резин, металлов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 +/- 1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Анолиты </w:t>
            </w:r>
            <w:hyperlink w:history="0" w:anchor="P1663" w:tooltip="&lt;9*&gt; Электрохимически активированные растворы с pH от 5,5 до 8,4 в зависимости от типа анолита (&quot;нейтральный анолит&quot;, &quot;нейтральный анолит АНК&quot;), вырабатываемые в установках &quot;СТЭЛ-МТ-1&quot;, &quot;СТЭЛ-4Н-60-01&quot;, &quot;СТЭЛ-4Н-60-02&quot;, &quot;СТЭЛ-10Н-120-01&quot;, применяют без разведения. Конкретные концентрации анолитов и время выдержки приведены в методических указаниях по применению растворов, вырабатываемых конкретными установками.">
              <w:r>
                <w:rPr>
                  <w:sz w:val="20"/>
                  <w:color w:val="0000ff"/>
                </w:rPr>
                <w:t xml:space="preserve">&lt;9*&gt;</w:t>
              </w:r>
            </w:hyperlink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0,02 - 0,05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30 - 180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1,0 - 3,0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стекла, пластмасс, резин, коррозионностойких металлов (сплавы титана)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0,02 - 0,05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30 - 300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0,02 - 0,06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30 - 180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0,02 - 0,06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60 - 240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Дерматофитии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0,02 - 0,06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30 - 240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644" w:type="dxa"/>
            <w:tcBorders>
              <w:top w:val="nil"/>
              <w:left w:val="nil"/>
              <w:bottom w:val="single" w:sz="4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Гротанат Борербад ("Шюльке и Майр ГмбХ", Германия)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Вирусные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Готовое к применению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Вращающиеся стоматологические инструменты</w:t>
            </w:r>
          </w:p>
        </w:tc>
      </w:tr>
      <w:tr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Бактериальные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 же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Туберкулез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W w:w="1928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Кандидозы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W w:w="124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"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</w:tbl>
    <w:p>
      <w:pPr>
        <w:sectPr>
          <w:headerReference w:type="default" r:id="rId7"/>
          <w:headerReference w:type="first" r:id="rId7"/>
          <w:footerReference w:type="default" r:id="rId8"/>
          <w:footerReference w:type="first" r:id="rId8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1655" w:name="P1655"/>
    <w:bookmarkEnd w:id="165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Концентрация растворов средства "Пероксимед", а также анолитов приведена по действующему веществу, остальных средств - по препарату, концентрация средств "Дезэффект" ("Санифект-128") и "Векс-Сайд" дополнительно выражена соотношением долей концентрата средства и добавляемой воды.</w:t>
      </w:r>
    </w:p>
    <w:bookmarkStart w:id="1656" w:name="P1656"/>
    <w:bookmarkEnd w:id="165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&lt;**&gt; Мойку каждого изделия осуществляют с помощью ерша, ватно-марлевого тампона или тканевой салфетки; каналы изделий промывают с помощью шприца. В течение 1 мин. осуществляют мойку сложных изделий, имеющих каналы или замковые части, средствами "Бланизол Векс-Сайд", "Велтолен", "Виркон", "Пероксимед", "Септабик", "Септодор", "Септодор-Форте", во всех остальных случаях мойку каждого изделия осуществляют в течение 0,5 мин. При применении растворов моющих средств ("Лотос", "Лотос-автомат", "Астра", "Айна", "Маричка", "Прогресс"), а также натрия двууглекислого мойку изделий после кипячения осуществляют в процессе их ополаскивания проточной питьевой водой.</w:t>
      </w:r>
    </w:p>
    <w:bookmarkStart w:id="1657" w:name="P1657"/>
    <w:bookmarkEnd w:id="165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&lt;***&gt; Используемая концентрация рабочего раствора средства "Аламинол" зависит от конструктивных особенностей изделий.</w:t>
      </w:r>
    </w:p>
    <w:bookmarkStart w:id="1658" w:name="P1658"/>
    <w:bookmarkEnd w:id="165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&lt;4*&gt; Время обработки эндоскопов и медицинских инструментов к гибким эндоскопам на этапах мойки в растворах средств и ополаскивания проточной водой указано в методических указаниях по применению конкретного средства.</w:t>
      </w:r>
    </w:p>
    <w:bookmarkStart w:id="1659" w:name="P1659"/>
    <w:bookmarkEnd w:id="165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&lt;5*&gt; Температуру раствора в процессе мойки не поддерживают.</w:t>
      </w:r>
    </w:p>
    <w:bookmarkStart w:id="1660" w:name="P1660"/>
    <w:bookmarkEnd w:id="166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&lt;6*&gt; Время замачивания 120 мин. указано для изделий из резин.</w:t>
      </w:r>
    </w:p>
    <w:bookmarkStart w:id="1661" w:name="P1661"/>
    <w:bookmarkEnd w:id="166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&lt;7*&gt; При применении средства "Септодор-Форте" замачивание изделий проводят после предварительной их очистки в этом же растворе.</w:t>
      </w:r>
    </w:p>
    <w:bookmarkStart w:id="1662" w:name="P1662"/>
    <w:bookmarkEnd w:id="166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&lt;8*&gt; При применении средства "Виркон" замачивание изделий в его 2% рабочем растворе проводят после предварительной очистки изделий от видимых загрязнений в 0,5% растворе этого же средства.</w:t>
      </w:r>
    </w:p>
    <w:bookmarkStart w:id="1663" w:name="P1663"/>
    <w:bookmarkEnd w:id="166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&lt;9*&gt; Электрохимически активированные растворы с pH от 5,5 до 8,4 в зависимости от типа анолита ("нейтральный анолит", "нейтральный анолит АНК"), вырабатываемые в установках "СТЭЛ-МТ-1", "СТЭЛ-4Н-60-01", "СТЭЛ-4Н-60-02", "СТЭЛ-10Н-120-01", применяют без разведения. Конкретные концентрации анолитов и время выдержки приведены в методических указаниях по применению растворов, вырабатываемых конкретными установками.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3.5. Разъемные изделия подвергают предстерилизационной очистке в разобранном виде.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замачивании или кипячении в моющем растворе изделия полностью погружают в раствор моющего средства, заполняя им каналы и полости изделий.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Мойку изделий осуществляют с помощью ерша, ватно-марлевых тампонов, тканевых салфеток; каналы изделий промывают с помощью шприца. Использование ерша при очистке резиновых изделий не допускается.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 Для предстерилизационной очистки растворы средств "Биолот", "Биолот-1", "Лизетол АФ", "Бланизол", "Пероксимед", "Септодор", "Векс-Сайд", а также средство "Гротанат Борербад", католиты и анолиты используют однократно; растворы средств "Луч", "Зифа", "Дюльбак ДТБ/Л" ("Дюльбак-Макси") - двукратно.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Растворы остальных средств допускается применять до загрязнения (появление первых признаков изменения внешнего вида), но не более чем в течение времени, указанного в методическом документе по применению конкретного средства.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применении растворов, содержащих перекись водорода с моющим средством, растворов моющих средств "Лотос", "Лотос-автомат", "Астра", "Айна", "Маричка", "Прогресс", а также натрия двууглекислого, неизмененный раствор можно использовать до шести раз в течение рабочей смены.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 Сушку изделий из натурального латекса проводят в соответствии с режимом, указанным в инструкциях по применению этих изделий.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Сушку изделий, имеющих оптические детали, проводят путем протирания чистой тканевой салфеткой и просушивания при комнатной температуре.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3.8. Контроль качества предстерилизационной очистки изделий проводят в соответствии с изложенным в </w:t>
      </w:r>
      <w:hyperlink w:history="0" w:anchor="P2509" w:tooltip="КОНТРОЛЬ КАЧЕСТВА ПРЕДСТЕРИЛИЗАЦИОННОЙ ОЧИСТКИ ИЗДЕЛИЙ">
        <w:r>
          <w:rPr>
            <w:sz w:val="20"/>
            <w:color w:val="0000ff"/>
          </w:rPr>
          <w:t xml:space="preserve">Приложении 4</w:t>
        </w:r>
      </w:hyperlink>
      <w:r>
        <w:rPr>
          <w:sz w:val="20"/>
        </w:rPr>
        <w:t xml:space="preserve">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4. СТЕРИЛИЗАЦИЯ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4.1. Стерилизацию изделий медицинского назначения проводят с целью умерщвления на них всех патогенных и непатогенных микроорганизмов, в том числе их споровых форм.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4.2. Стерилизацию осуществляют физическими (паровой, воздушный, в среде нагретых шариков) и химическими (применение растворов химических средств, газовый) методами, указанными в </w:t>
      </w:r>
      <w:hyperlink w:history="0" w:anchor="P1701" w:tooltip="СТЕРИЛИЗАЦИЯ ПАРОВЫМ МЕТОДОМ">
        <w:r>
          <w:rPr>
            <w:sz w:val="20"/>
            <w:color w:val="0000ff"/>
          </w:rPr>
          <w:t xml:space="preserve">таблицах 4.1</w:t>
        </w:r>
      </w:hyperlink>
      <w:r>
        <w:rPr>
          <w:sz w:val="20"/>
        </w:rPr>
        <w:t xml:space="preserve">, </w:t>
      </w:r>
      <w:hyperlink w:history="0" w:anchor="P1874" w:tooltip="СТЕРИЛИЗАЦИЯ ВОЗДУШНЫМ МЕТОДОМ (СУХОЙ ГОРЯЧИЙ ВОЗДУХ)">
        <w:r>
          <w:rPr>
            <w:sz w:val="20"/>
            <w:color w:val="0000ff"/>
          </w:rPr>
          <w:t xml:space="preserve">4.3</w:t>
        </w:r>
      </w:hyperlink>
      <w:r>
        <w:rPr>
          <w:sz w:val="20"/>
        </w:rPr>
        <w:t xml:space="preserve"> - 4.6. Выбор адекватного метода стерилизации зависит от особенностей стерилизуемых изделий.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стерилизации паровым, воздушным и газовым методами изделия, как правило, стерилизуют упакованными в стерилизационные упаковочные материалы; при паровом методе, кроме того, используют стерилизационные коробки без фильтров и с фильтрами (</w:t>
      </w:r>
      <w:hyperlink w:history="0" w:anchor="P1701" w:tooltip="СТЕРИЛИЗАЦИЯ ПАРОВЫМ МЕТОДОМ">
        <w:r>
          <w:rPr>
            <w:sz w:val="20"/>
            <w:color w:val="0000ff"/>
          </w:rPr>
          <w:t xml:space="preserve">табл. 4.1</w:t>
        </w:r>
      </w:hyperlink>
      <w:r>
        <w:rPr>
          <w:sz w:val="20"/>
        </w:rPr>
        <w:t xml:space="preserve">, </w:t>
      </w:r>
      <w:hyperlink w:history="0" w:anchor="P1874" w:tooltip="СТЕРИЛИЗАЦИЯ ВОЗДУШНЫМ МЕТОДОМ (СУХОЙ ГОРЯЧИЙ ВОЗДУХ)">
        <w:r>
          <w:rPr>
            <w:sz w:val="20"/>
            <w:color w:val="0000ff"/>
          </w:rPr>
          <w:t xml:space="preserve">4.3</w:t>
        </w:r>
      </w:hyperlink>
      <w:r>
        <w:rPr>
          <w:sz w:val="20"/>
        </w:rPr>
        <w:t xml:space="preserve">, </w:t>
      </w:r>
      <w:hyperlink w:history="0" w:anchor="P2068" w:tooltip="СТЕРИЛИЗАЦИЯ ГАЗОВЫМ МЕТОДОМ (СМЕСЬ ОБ И ОКИСЬ ЭТИЛЕНА)">
        <w:r>
          <w:rPr>
            <w:sz w:val="20"/>
            <w:color w:val="0000ff"/>
          </w:rPr>
          <w:t xml:space="preserve">4.5</w:t>
        </w:r>
      </w:hyperlink>
      <w:r>
        <w:rPr>
          <w:sz w:val="20"/>
        </w:rPr>
        <w:t xml:space="preserve">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Могут быть использованы только упаковочные материалы, разрешенные в установленном порядке к промышленному выпуску и применению (в случае импортных материалов - разрешенные к применению) в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воздушном методе, а также в отдельных случаях при паровом и газовом методах, допускается стерилизация инструментов в неупакованном виде (в открытых лотках).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 Паровой метод стерилизации.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4.3.1. При паровом методе стерилизации стерилизующим средством является водяной насыщенный пар под избыточным давлением 0,05 МПа (0,5 кгс/кв. см) - 0,21 МПа (2,1 кгс/кв. см), температурой 110 - 135 °C; стерилизацию осуществляют в паровых стерилизаторах (автоклавах).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4.3.2. Паровым методом стерилизуют общие хирургические и специальные инструменты, детали приборов и аппаратов из коррозионностойких металлов, стекла, шприцы с пометкой 200 °C, хирургическое белье, перевязочный и шовный материал, изделия из резины (перчатки, трубки, катетеры, зонды и т.д.), латекса, отдельных видов пластмасс (</w:t>
      </w:r>
      <w:hyperlink w:history="0" w:anchor="P1701" w:tooltip="СТЕРИЛИЗАЦИЯ ПАРОВЫМ МЕТОДОМ">
        <w:r>
          <w:rPr>
            <w:sz w:val="20"/>
            <w:color w:val="0000ff"/>
          </w:rPr>
          <w:t xml:space="preserve">табл. 4.1</w:t>
        </w:r>
      </w:hyperlink>
      <w:r>
        <w:rPr>
          <w:sz w:val="20"/>
        </w:rPr>
        <w:t xml:space="preserve">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4.3.3. Стерилизационные коробки (биксы) не являются упаковкой для хранения простерилизованных изделий, но если эти изделия хранятся в коробках в течение времени, указанного в </w:t>
      </w:r>
      <w:hyperlink w:history="0" w:anchor="P1701" w:tooltip="СТЕРИЛИЗАЦИЯ ПАРОВЫМ МЕТОДОМ">
        <w:r>
          <w:rPr>
            <w:sz w:val="20"/>
            <w:color w:val="0000ff"/>
          </w:rPr>
          <w:t xml:space="preserve">таблице 4.1</w:t>
        </w:r>
      </w:hyperlink>
      <w:r>
        <w:rPr>
          <w:sz w:val="20"/>
        </w:rPr>
        <w:t xml:space="preserve">, допускается использовать такие изделия по назначению.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4.3.4. Хирургическое белье, перевязочный материал укладывают в стерилизационные коробки параллельно движению пара. Норма загрузки стерилизационных коробок хирургическим бельем и перевязочным материалом представлена в </w:t>
      </w:r>
      <w:hyperlink w:history="0" w:anchor="P1777" w:tooltip="НОРМЫ ЗАГРУЗКИ СТЕРИЛИЗАЦИОННЫХ">
        <w:r>
          <w:rPr>
            <w:sz w:val="20"/>
            <w:color w:val="0000ff"/>
          </w:rPr>
          <w:t xml:space="preserve">таблице 4.2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4.3.5. Резиновые перчатки перед стерилизацией пересыпают внутри и снаружи тальком для предохранения их от склеивания. Между перчатками прокладывают марлю или бумагу, каждую пару перчаток заворачивают отдельно в марлю или бумагу и в таком виде помещают в стерилизационную коробку или в другую упаковку. В целях уменьшения неблагоприятного воздействия пара резиновые перчатки, как и другие изделия из резины, стерилизуют при температуре 120 - 122 °C.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4.3.6. Паровым методом стерилизуют лигатурный шовный материал: нити хирургические шелковые крученые, нити хирургические капроновые крученые, шнуры хирургические полиэфирные (далее - лигатурный шовный материал).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Лигатурный шовный материал готовят к стерилизации в виде косичек, мотков, наматывая на катушки, стеклянные палочки и т.д.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Подготовленный лигатурный шовный материал заворачивают в два слоя упаковочного материала (при размещении в стерилизационной коробке - в один слой упаковочного материала) в количестве, рассчитанном на одну операцию. На упаковке отмечают вид шовного материала и его номер.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Нити хирургические капроновые крученые стерилизуют паром только при температуре 120 - 122 °C; лигатурный шовный материал других перечисленных видов допускается стерилизовать, кроме того, при температуре 130 - 134 °C.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Лигатурный шовный материал хранят в той же упаковке, в которой он был простерилизован, в специальных шкафах для стерильных изделий. Неиспользованный стерильный лигатурный шовный материал в случае нарушения условий или истечения срока хранения может быть повторно (еще лишь один раз) простерилизован паровым методом при температуре 120 - 122 °C.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 Воздушный метод стерилизации.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4.4.1. При воздушном методе стерилизации стерилизующим средством является сухой горячий воздух температурой 160 и 180 °C; стерилизацию осуществляют в воздушных стерилизаторах.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4.4.2. Воздушным методом стерилизуют хирургические, гинекологические, стоматологические инструменты, детали приборов и аппаратов, в том числе изготовленные из коррозионнонестойких металлов, шприцы с пометкой 200 °C, инъекционные иглы, изделия из силиконовой резины (</w:t>
      </w:r>
      <w:hyperlink w:history="0" w:anchor="P1874" w:tooltip="СТЕРИЛИЗАЦИЯ ВОЗДУШНЫМ МЕТОДОМ (СУХОЙ ГОРЯЧИЙ ВОЗДУХ)">
        <w:r>
          <w:rPr>
            <w:sz w:val="20"/>
            <w:color w:val="0000ff"/>
          </w:rPr>
          <w:t xml:space="preserve">табл. 4.3</w:t>
        </w:r>
      </w:hyperlink>
      <w:r>
        <w:rPr>
          <w:sz w:val="20"/>
        </w:rPr>
        <w:t xml:space="preserve">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4.4.3. Перед стерилизацией воздушным методом изделия после предстерилизационной очистки обязательно высушивают в сушильном шкафу при температуре 85 °C до исчезновения видимой влаги.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4.4.4. Качество стерилизации воздушным методом зависит от равномерности распределения горячего воздуха в стерилизационной камере, что достигается правильной загрузкой стерилизатора. Изделия загружают в таком количестве, которое допускает свободную подачу воздуха к стерилизуемому изделию.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4.1</w:t>
      </w:r>
    </w:p>
    <w:p>
      <w:pPr>
        <w:pStyle w:val="0"/>
        <w:jc w:val="both"/>
      </w:pPr>
      <w:r>
        <w:rPr>
          <w:sz w:val="20"/>
        </w:rPr>
      </w:r>
    </w:p>
    <w:bookmarkStart w:id="1701" w:name="P1701"/>
    <w:bookmarkEnd w:id="1701"/>
    <w:p>
      <w:pPr>
        <w:pStyle w:val="0"/>
        <w:jc w:val="center"/>
      </w:pPr>
      <w:r>
        <w:rPr>
          <w:sz w:val="20"/>
        </w:rPr>
        <w:t xml:space="preserve">СТЕРИЛИЗАЦИЯ ПАРОВЫМ МЕТОДОМ</w:t>
      </w:r>
    </w:p>
    <w:p>
      <w:pPr>
        <w:pStyle w:val="0"/>
        <w:jc w:val="center"/>
      </w:pPr>
      <w:r>
        <w:rPr>
          <w:sz w:val="20"/>
        </w:rPr>
        <w:t xml:space="preserve">(ВОДЯНОЙ НАСЫЩЕННЫЙ ПАР ПОД ИЗБЫТОЧНЫМ ДАВЛЕНИЕМ)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bottom w:val="single" w:sz="4"/>
          <w:insideV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50"/>
        <w:gridCol w:w="1020"/>
        <w:gridCol w:w="964"/>
        <w:gridCol w:w="1020"/>
        <w:gridCol w:w="1077"/>
        <w:gridCol w:w="1134"/>
        <w:gridCol w:w="850"/>
        <w:gridCol w:w="2438"/>
        <w:gridCol w:w="2608"/>
      </w:tblGrid>
      <w:tr>
        <w:tblPrEx>
          <w:tblBorders>
            <w:insideH w:val="single" w:sz="4"/>
          </w:tblBorders>
        </w:tblPrEx>
        <w:tc>
          <w:tcPr>
            <w:gridSpan w:val="7"/>
            <w:tcW w:w="6915" w:type="dxa"/>
            <w:vAlign w:val="center"/>
            <w:tcBorders>
              <w:top w:val="single" w:sz="4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Режим стерилизации</w:t>
            </w:r>
          </w:p>
        </w:tc>
        <w:tc>
          <w:tcPr>
            <w:tcW w:w="2438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изделий, рекомендуемых к стерилизации данным методом</w:t>
            </w:r>
          </w:p>
        </w:tc>
        <w:tc>
          <w:tcPr>
            <w:tcW w:w="2608" w:type="dxa"/>
            <w:vAlign w:val="center"/>
            <w:tcBorders>
              <w:top w:val="single" w:sz="4"/>
              <w:bottom w:val="single" w:sz="4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упаковочного материала</w:t>
            </w:r>
          </w:p>
        </w:tc>
      </w:tr>
      <w:tr>
        <w:tblPrEx>
          <w:tblBorders>
            <w:insideH w:val="single" w:sz="4"/>
          </w:tblBorders>
        </w:tblPrEx>
        <w:tc>
          <w:tcPr>
            <w:gridSpan w:val="2"/>
            <w:tcW w:w="1870" w:type="dxa"/>
            <w:vAlign w:val="center"/>
            <w:tcBorders>
              <w:top w:val="single" w:sz="4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Давление пара в стерилизационной камере, МПа (кгс/кв. см)</w:t>
            </w:r>
          </w:p>
        </w:tc>
        <w:tc>
          <w:tcPr>
            <w:gridSpan w:val="2"/>
            <w:tcW w:w="198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Температура стерилизации, °C</w:t>
            </w:r>
          </w:p>
        </w:tc>
        <w:tc>
          <w:tcPr>
            <w:gridSpan w:val="3"/>
            <w:tcW w:w="3061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Время стерилизационной выдержки, мин.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H w:val="single" w:sz="4"/>
          </w:tblBorders>
        </w:tblPrEx>
        <w:tc>
          <w:tcPr>
            <w:tcW w:w="850" w:type="dxa"/>
            <w:vAlign w:val="center"/>
            <w:tcBorders>
              <w:top w:val="single" w:sz="4"/>
              <w:left w:val="nil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1020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tcW w:w="964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1020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tcW w:w="1077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 ручном и полуавтоматическом управлении, не менее </w:t>
            </w:r>
            <w:hyperlink w:history="0" w:anchor="P1769" w:tooltip="&lt;*&gt; Время стерилизационной выдержки, соответствующее значению температуры стерилизации с учетом предельных отклонений температуры в загруженной стерилизационной камере, указано в паспорте на конкретную модель стерилизатора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gridSpan w:val="2"/>
            <w:tcW w:w="198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 автоматическом управлении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W w:w="113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85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V w:val="nil"/>
            <w:insideH w:val="single" w:sz="4"/>
          </w:tblBorders>
        </w:tblPrEx>
        <w:tc>
          <w:tcPr>
            <w:tcW w:w="850" w:type="dxa"/>
            <w:tcBorders>
              <w:top w:val="single" w:sz="4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0,21 (2,1)</w:t>
            </w:r>
          </w:p>
        </w:tc>
        <w:tc>
          <w:tcPr>
            <w:tcW w:w="1020" w:type="dxa"/>
            <w:tcBorders>
              <w:top w:val="single" w:sz="4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+/- 0,01 (+/- 0,1)</w:t>
            </w:r>
          </w:p>
        </w:tc>
        <w:tc>
          <w:tcPr>
            <w:tcW w:w="964" w:type="dxa"/>
            <w:tcBorders>
              <w:top w:val="single" w:sz="4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</w:t>
            </w:r>
          </w:p>
        </w:tc>
        <w:tc>
          <w:tcPr>
            <w:tcW w:w="1020" w:type="dxa"/>
            <w:tcBorders>
              <w:top w:val="single" w:sz="4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1077" w:type="dxa"/>
            <w:tcBorders>
              <w:top w:val="single" w:sz="4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</w:t>
            </w:r>
            <w:hyperlink w:history="0" w:anchor="P1770" w:tooltip="&lt;**&gt; Приведено время стерилизационной выдержки, которое рекомендовано в паровых стерилизаторах нового поколения с предельным отклонением температуры в стерилизационной камере +/- 1 °C от номинального значения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tcBorders>
              <w:top w:val="single" w:sz="4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</w:t>
            </w:r>
            <w:hyperlink w:history="0" w:anchor="P1770" w:tooltip="&lt;**&gt; Приведено время стерилизационной выдержки, которое рекомендовано в паровых стерилизаторах нового поколения с предельным отклонением температуры в стерилизационной камере +/- 1 °C от номинального значения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850" w:type="dxa"/>
            <w:tcBorders>
              <w:top w:val="single" w:sz="4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+1</w:t>
            </w:r>
          </w:p>
        </w:tc>
        <w:tc>
          <w:tcPr>
            <w:tcW w:w="2438" w:type="dxa"/>
            <w:tcBorders>
              <w:top w:val="single" w:sz="4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коррозионно-стойких металлов, стекла, изделия из текстильных материалов, резин</w:t>
            </w:r>
          </w:p>
        </w:tc>
        <w:tc>
          <w:tcPr>
            <w:tcW w:w="2608" w:type="dxa"/>
            <w:tcBorders>
              <w:top w:val="single" w:sz="4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Стерилизационная коробка с фильтром или без фильтра, двойная мягкая упаковка из бязи, пергамент, бумага мешочная непропитанная, бумага упаковочная высокопрочная, бумага крепированная, стерилизационные упаковочные материалы фирмы "Випак Медикал" (Финляндия) и корпорации "Рексам" (Великобритания) </w:t>
            </w:r>
            <w:hyperlink w:history="0" w:anchor="P1771" w:tooltip="&lt;***&gt; Конкретные виды зарубежных упаковочных материалов однократного применения, рекомендованные для стерилизации паровым методом, а также соответствующие сроки сохранения в них стерильности изделий указаны в методических документах по применению упаковок данных фирм.">
              <w:r>
                <w:rPr>
                  <w:sz w:val="20"/>
                  <w:color w:val="0000ff"/>
                </w:rPr>
                <w:t xml:space="preserve">&lt;***&gt;</w:t>
              </w:r>
            </w:hyperlink>
          </w:p>
        </w:tc>
      </w:tr>
      <w:tr>
        <w:tblPrEx>
          <w:tblBorders>
            <w:insideV w:val="nil"/>
          </w:tblBorders>
        </w:tblPrEx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0,20 (2,0)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+/- 0,02 (+/- 0,2)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+/- 2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+2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коррозионно-стойких металлов, стекла, изделия из текстильных материалов, резин, лигатурный шовный материал</w:t>
            </w:r>
          </w:p>
        </w:tc>
        <w:tc>
          <w:tcPr>
            <w:tcBorders>
              <w:top w:val="single" w:sz="4"/>
              <w:bottom w:val="nil"/>
            </w:tcBorders>
            <w:vMerge w:val="continue"/>
          </w:tcPr>
          <w:p/>
        </w:tc>
      </w:tr>
      <w:tr>
        <w:tblPrEx>
          <w:tblBorders>
            <w:insideV w:val="nil"/>
          </w:tblBorders>
        </w:tblPrEx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0,14 (1,4)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+/- 0,01 (+/- 0,1)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</w:t>
            </w:r>
            <w:hyperlink w:history="0" w:anchor="P1770" w:tooltip="&lt;**&gt; Приведено время стерилизационной выдержки, которое рекомендовано в паровых стерилизаторах нового поколения с предельным отклонением температуры в стерилизационной камере +/- 1 °C от номинального значения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</w:t>
            </w:r>
            <w:hyperlink w:history="0" w:anchor="P1770" w:tooltip="&lt;**&gt; Приведено время стерилизационной выдержки, которое рекомендовано в паровых стерилизаторах нового поколения с предельным отклонением температуры в стерилизационной камере +/- 1 °C от номинального значения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+1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коррозионно-стойких металлов, стекла, изделия из текстильных материалов, резин</w:t>
            </w:r>
          </w:p>
        </w:tc>
        <w:tc>
          <w:tcPr>
            <w:tcBorders>
              <w:top w:val="single" w:sz="4"/>
              <w:bottom w:val="nil"/>
            </w:tcBorders>
            <w:vMerge w:val="continue"/>
          </w:tcPr>
          <w:p/>
        </w:tc>
      </w:tr>
      <w:tr>
        <w:tblPrEx>
          <w:tblBorders>
            <w:insideV w:val="nil"/>
          </w:tblBorders>
        </w:tblPrEx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0,11 (1,1)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+ 0,02 (+/- 0,2)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+2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+3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резин, латекса, отдельных видов пластмасс (полиэтилен высокой плотности, ПВХ-пластикаты), лигатурный шовный материал</w:t>
            </w:r>
          </w:p>
        </w:tc>
        <w:tc>
          <w:tcPr>
            <w:tcW w:w="2608" w:type="dxa"/>
            <w:tcBorders>
              <w:top w:val="nil"/>
              <w:bottom w:val="single" w:sz="4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Стерилизационная коробка с фильтром или без фильтра, двойная мягкая упаковка из бязи, пергамент, бумага мешочная непропитанная, бумага мешочная влагопрочная, бумага упаковочная высокопрочная, бумага крепированная, стерилизационные упаковочные материалы фирмы "Випак Медикал" (Финляндия) и корпорации "Рексам" (Великобритания) </w:t>
            </w:r>
            <w:hyperlink w:history="0" w:anchor="P1771" w:tooltip="&lt;***&gt; Конкретные виды зарубежных упаковочных материалов однократного применения, рекомендованные для стерилизации паровым методом, а также соответствующие сроки сохранения в них стерильности изделий указаны в методических документах по применению упаковок данных фирм.">
              <w:r>
                <w:rPr>
                  <w:sz w:val="20"/>
                  <w:color w:val="0000ff"/>
                </w:rPr>
                <w:t xml:space="preserve">&lt;***&gt;</w:t>
              </w:r>
            </w:hyperlink>
          </w:p>
        </w:tc>
      </w:tr>
      <w:tr>
        <w:tc>
          <w:tcPr>
            <w:tcW w:w="850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0,11 (1,1)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+ 0,01 (+/- 0,1)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</w:t>
            </w:r>
            <w:hyperlink w:history="0" w:anchor="P1770" w:tooltip="&lt;**&gt; Приведено время стерилизационной выдержки, которое рекомендовано в паровых стерилизаторах нового поколения с предельным отклонением температуры в стерилизационной камере +/- 1 °C от номинального значения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</w:t>
            </w:r>
            <w:hyperlink w:history="0" w:anchor="P1770" w:tooltip="&lt;**&gt; Приведено время стерилизационной выдержки, которое рекомендовано в паровых стерилизаторах нового поколения с предельным отклонением температуры в стерилизационной камере +/- 1 °C от номинального значения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+2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W w:w="850" w:type="dxa"/>
            <w:tcBorders>
              <w:top w:val="nil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 (0,5)</w:t>
            </w:r>
          </w:p>
        </w:tc>
        <w:tc>
          <w:tcPr>
            <w:tcW w:w="1020" w:type="dxa"/>
            <w:tcBorders>
              <w:top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+/- 0,02 (+ 0,2)</w:t>
            </w:r>
          </w:p>
        </w:tc>
        <w:tc>
          <w:tcPr>
            <w:tcW w:w="964" w:type="dxa"/>
            <w:tcBorders>
              <w:top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</w:t>
            </w:r>
          </w:p>
        </w:tc>
        <w:tc>
          <w:tcPr>
            <w:tcW w:w="1020" w:type="dxa"/>
            <w:tcBorders>
              <w:top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+2</w:t>
            </w:r>
          </w:p>
        </w:tc>
        <w:tc>
          <w:tcPr>
            <w:tcW w:w="1077" w:type="dxa"/>
            <w:tcBorders>
              <w:top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W w:w="1134" w:type="dxa"/>
            <w:tcBorders>
              <w:top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W w:w="850" w:type="dxa"/>
            <w:tcBorders>
              <w:top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438" w:type="dxa"/>
            <w:tcBorders>
              <w:top w:val="nil"/>
              <w:bottom w:val="single" w:sz="4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резин, отдельных видов пластмасс (полиэтилен высокой плотности, ПВХ-пластикаты)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</w:tbl>
    <w:p>
      <w:pPr>
        <w:sectPr>
          <w:headerReference w:type="default" r:id="rId7"/>
          <w:headerReference w:type="first" r:id="rId7"/>
          <w:footerReference w:type="default" r:id="rId8"/>
          <w:footerReference w:type="first" r:id="rId8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1769" w:name="P1769"/>
    <w:bookmarkEnd w:id="176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Время стерилизационной выдержки, соответствующее значению температуры стерилизации с учетом предельных отклонений температуры в загруженной стерилизационной камере, указано в паспорте на конкретную модель стерилизатора.</w:t>
      </w:r>
    </w:p>
    <w:bookmarkStart w:id="1770" w:name="P1770"/>
    <w:bookmarkEnd w:id="177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&lt;**&gt; Приведено время стерилизационной выдержки, которое рекомендовано в паровых стерилизаторах нового поколения с предельным отклонением температуры в стерилизационной камере +/- 1 °C от номинального значения.</w:t>
      </w:r>
    </w:p>
    <w:bookmarkStart w:id="1771" w:name="P1771"/>
    <w:bookmarkEnd w:id="177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&lt;***&gt; Конкретные виды зарубежных упаковочных материалов однократного применения, рекомендованные для стерилизации паровым методом, а также соответствующие сроки сохранения в них стерильности изделий указаны в методических документах по применению упаковок данных фирм.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сохранения стерильности изделий, простерилизованных в стерилизационной коробке без фильтра, в двойной мягкой упаковке - 3 суток, в пергаменте, бумаге мешочной непропитанной, бумаге мешочной влагопрочной, бумаге упаковочной высокопрочной, бумаге крепированной, стерилизационной коробке с фильтром - 20 суток.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Кратность использования пергамента, бумаги мешочной непропитанной, бумаги мешочной влагопрочной и бумаги крепированной - 2 раза, бумаги упаковочной высокопрочной - 3 раза.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4.2</w:t>
      </w:r>
    </w:p>
    <w:p>
      <w:pPr>
        <w:pStyle w:val="0"/>
        <w:jc w:val="both"/>
      </w:pPr>
      <w:r>
        <w:rPr>
          <w:sz w:val="20"/>
        </w:rPr>
      </w:r>
    </w:p>
    <w:bookmarkStart w:id="1777" w:name="P1777"/>
    <w:bookmarkEnd w:id="1777"/>
    <w:p>
      <w:pPr>
        <w:pStyle w:val="0"/>
        <w:jc w:val="center"/>
      </w:pPr>
      <w:r>
        <w:rPr>
          <w:sz w:val="20"/>
        </w:rPr>
        <w:t xml:space="preserve">НОРМЫ ЗАГРУЗКИ СТЕРИЛИЗАЦИОННЫХ</w:t>
      </w:r>
    </w:p>
    <w:p>
      <w:pPr>
        <w:pStyle w:val="0"/>
        <w:jc w:val="center"/>
      </w:pPr>
      <w:r>
        <w:rPr>
          <w:sz w:val="20"/>
        </w:rPr>
        <w:t xml:space="preserve">КОРОБОК ИЗДЕЛИЯМИ МЕДИЦИНСКОГО НАЗНАЧЕНИЯ</w:t>
      </w:r>
    </w:p>
    <w:p>
      <w:pPr>
        <w:pStyle w:val="0"/>
        <w:jc w:val="center"/>
      </w:pPr>
      <w:r>
        <w:rPr>
          <w:sz w:val="20"/>
        </w:rPr>
        <w:t xml:space="preserve">(ЗАГРУЗКА ИЗДЕЛИЙ ОДНОГО НАИМЕНОВАНИЯ)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531"/>
        <w:gridCol w:w="907"/>
        <w:gridCol w:w="990"/>
        <w:gridCol w:w="990"/>
        <w:gridCol w:w="1155"/>
        <w:gridCol w:w="1020"/>
        <w:gridCol w:w="964"/>
        <w:gridCol w:w="907"/>
        <w:gridCol w:w="1191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1531" w:type="dxa"/>
            <w:vAlign w:val="center"/>
            <w:tcBorders>
              <w:top w:val="single" w:sz="4"/>
              <w:left w:val="nil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Стерилизуемый объект</w:t>
            </w:r>
          </w:p>
        </w:tc>
        <w:tc>
          <w:tcPr>
            <w:tcW w:w="907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Единица измерения</w:t>
            </w:r>
          </w:p>
        </w:tc>
        <w:tc>
          <w:tcPr>
            <w:gridSpan w:val="7"/>
            <w:tcW w:w="7217" w:type="dxa"/>
            <w:vAlign w:val="center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Тип стерилизационной коробки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W w:w="99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КСК-3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КФ-3</w:t>
            </w:r>
          </w:p>
        </w:tc>
        <w:tc>
          <w:tcPr>
            <w:tcW w:w="99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КСК-6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КФ-6</w:t>
            </w:r>
          </w:p>
        </w:tc>
        <w:tc>
          <w:tcPr>
            <w:tcW w:w="1155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КСК-9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КФ-9</w:t>
            </w:r>
          </w:p>
        </w:tc>
        <w:tc>
          <w:tcPr>
            <w:tcW w:w="102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КСК-12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КФ-12</w:t>
            </w:r>
          </w:p>
        </w:tc>
        <w:tc>
          <w:tcPr>
            <w:tcW w:w="96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КСК-18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КФ-18</w:t>
            </w:r>
          </w:p>
        </w:tc>
        <w:tc>
          <w:tcPr>
            <w:tcW w:w="907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КСПФ-12</w:t>
            </w:r>
          </w:p>
        </w:tc>
        <w:tc>
          <w:tcPr>
            <w:tcW w:w="1191" w:type="dxa"/>
            <w:vAlign w:val="center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КСПФ-16</w:t>
            </w:r>
          </w:p>
        </w:tc>
      </w:tr>
      <w:tr>
        <w:tc>
          <w:tcPr>
            <w:tcW w:w="153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Бинт</w:t>
            </w:r>
          </w:p>
        </w:tc>
        <w:tc>
          <w:tcPr>
            <w:tcW w:w="90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</w:t>
            </w:r>
          </w:p>
        </w:tc>
        <w:tc>
          <w:tcPr>
            <w:tcW w:w="99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</w:t>
            </w:r>
          </w:p>
        </w:tc>
        <w:tc>
          <w:tcPr>
            <w:tcW w:w="99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15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</w:t>
            </w:r>
          </w:p>
        </w:tc>
        <w:tc>
          <w:tcPr>
            <w:tcW w:w="102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6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900</w:t>
            </w:r>
          </w:p>
        </w:tc>
        <w:tc>
          <w:tcPr>
            <w:tcW w:w="90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119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</w:tr>
      <w:t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Вата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</w:t>
            </w:r>
          </w:p>
        </w:tc>
      </w:tr>
      <w:t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Полотенце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шт.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</w:tr>
      <w:t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Халат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шт.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</w:tr>
      <w:t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Простыня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шт.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</w:tr>
      <w:t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Хирургические шапочки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шт.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</w:t>
            </w:r>
          </w:p>
        </w:tc>
      </w:tr>
      <w:t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Хирургические перчатки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пара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</w:t>
            </w:r>
            <w:hyperlink w:history="0" w:anchor="P1870" w:tooltip="&lt;*&gt; Одна пара хирургических перчаток весит 20 г; приведена норма загрузки для паровых стерилизаторов с вакуумным способом удаления воздуха из стерилизационной камеры; норма загрузки для паровых стерилизаторов, не имеющих вакуумирования, должна быть снижена в 3 раза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 </w:t>
            </w:r>
            <w:hyperlink w:history="0" w:anchor="P1870" w:tooltip="&lt;*&gt; Одна пара хирургических перчаток весит 20 г; приведена норма загрузки для паровых стерилизаторов с вакуумным способом удаления воздуха из стерилизационной камеры; норма загрузки для паровых стерилизаторов, не имеющих вакуумирования, должна быть снижена в 3 раза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</w:t>
            </w:r>
            <w:hyperlink w:history="0" w:anchor="P1870" w:tooltip="&lt;*&gt; Одна пара хирургических перчаток весит 20 г; приведена норма загрузки для паровых стерилизаторов с вакуумным способом удаления воздуха из стерилизационной камеры; норма загрузки для паровых стерилизаторов, не имеющих вакуумирования, должна быть снижена в 3 раза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</w:t>
            </w:r>
            <w:hyperlink w:history="0" w:anchor="P1870" w:tooltip="&lt;*&gt; Одна пара хирургических перчаток весит 20 г; приведена норма загрузки для паровых стерилизаторов с вакуумным способом удаления воздуха из стерилизационной камеры; норма загрузки для паровых стерилизаторов, не имеющих вакуумирования, должна быть снижена в 3 раза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</w:t>
            </w:r>
            <w:hyperlink w:history="0" w:anchor="P1870" w:tooltip="&lt;*&gt; Одна пара хирургических перчаток весит 20 г; приведена норма загрузки для паровых стерилизаторов с вакуумным способом удаления воздуха из стерилизационной камеры; норма загрузки для паровых стерилизаторов, не имеющих вакуумирования, должна быть снижена в 3 раза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</w:tr>
      <w:tr>
        <w:tc>
          <w:tcPr>
            <w:tcW w:w="153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Трубки дренажные, катетеры, зонды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2,7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1870" w:name="P1870"/>
    <w:bookmarkEnd w:id="187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Одна пара хирургических перчаток весит 20 г; приведена норма загрузки для паровых стерилизаторов с вакуумным способом удаления воздуха из стерилизационной камеры; норма загрузки для паровых стерилизаторов, не имеющих вакуумирования, должна быть снижена в 3 раза.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4.3</w:t>
      </w:r>
    </w:p>
    <w:p>
      <w:pPr>
        <w:pStyle w:val="0"/>
        <w:jc w:val="both"/>
      </w:pPr>
      <w:r>
        <w:rPr>
          <w:sz w:val="20"/>
        </w:rPr>
      </w:r>
    </w:p>
    <w:bookmarkStart w:id="1874" w:name="P1874"/>
    <w:bookmarkEnd w:id="1874"/>
    <w:p>
      <w:pPr>
        <w:pStyle w:val="0"/>
        <w:jc w:val="center"/>
      </w:pPr>
      <w:r>
        <w:rPr>
          <w:sz w:val="20"/>
        </w:rPr>
        <w:t xml:space="preserve">СТЕРИЛИЗАЦИЯ ВОЗДУШНЫМ МЕТОДОМ (СУХОЙ ГОРЯЧИЙ ВОЗДУХ)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34"/>
        <w:gridCol w:w="1134"/>
        <w:gridCol w:w="1077"/>
        <w:gridCol w:w="1304"/>
        <w:gridCol w:w="1814"/>
        <w:gridCol w:w="2551"/>
      </w:tblGrid>
      <w:tr>
        <w:tblPrEx>
          <w:tblBorders>
            <w:insideV w:val="single" w:sz="4"/>
            <w:insideH w:val="single" w:sz="4"/>
          </w:tblBorders>
        </w:tblPrEx>
        <w:tc>
          <w:tcPr>
            <w:gridSpan w:val="4"/>
            <w:tcW w:w="4649" w:type="dxa"/>
            <w:vAlign w:val="center"/>
            <w:tcBorders>
              <w:top w:val="single" w:sz="4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Режим стерилизации</w:t>
            </w:r>
          </w:p>
        </w:tc>
        <w:tc>
          <w:tcPr>
            <w:tcW w:w="1814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изделий, рекомендуемых к стерилизации данным методом</w:t>
            </w:r>
          </w:p>
        </w:tc>
        <w:tc>
          <w:tcPr>
            <w:tcW w:w="2551" w:type="dxa"/>
            <w:vAlign w:val="center"/>
            <w:tcBorders>
              <w:top w:val="single" w:sz="4"/>
              <w:bottom w:val="single" w:sz="4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упаковочного материала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gridSpan w:val="2"/>
            <w:tcW w:w="2268" w:type="dxa"/>
            <w:vAlign w:val="center"/>
            <w:tcBorders>
              <w:top w:val="single" w:sz="4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Температура стерилизации, °C</w:t>
            </w:r>
          </w:p>
        </w:tc>
        <w:tc>
          <w:tcPr>
            <w:gridSpan w:val="2"/>
            <w:tcW w:w="2381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Время стерилизационной выдержки, мин.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W w:w="1134" w:type="dxa"/>
            <w:vAlign w:val="center"/>
            <w:tcBorders>
              <w:top w:val="single" w:sz="4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113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tcW w:w="1077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130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H w:val="single" w:sz="4"/>
          </w:tblBorders>
        </w:tblPrEx>
        <w:tc>
          <w:tcPr>
            <w:tcW w:w="113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13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+/- 3</w:t>
            </w:r>
          </w:p>
        </w:tc>
        <w:tc>
          <w:tcPr>
            <w:tcW w:w="107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</w:t>
            </w:r>
            <w:hyperlink w:history="0" w:anchor="P1911" w:tooltip="&lt;*&gt; Приведено время стерилизационной выдержки для воздушных стерилизаторов нового поколения с предельными отклонениями температуры в стерилизационной камере +/- 3 °C от номинального значения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130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+ 3</w:t>
            </w:r>
          </w:p>
        </w:tc>
        <w:tc>
          <w:tcPr>
            <w:tcW w:w="1814" w:type="dxa"/>
            <w:tcBorders>
              <w:top w:val="single" w:sz="4"/>
              <w:left w:val="nil"/>
              <w:bottom w:val="single" w:sz="4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металлов, стекла и резин на основе силиконового каучука</w:t>
            </w:r>
          </w:p>
        </w:tc>
        <w:tc>
          <w:tcPr>
            <w:tcW w:w="2551" w:type="dxa"/>
            <w:tcBorders>
              <w:top w:val="single" w:sz="4"/>
              <w:left w:val="nil"/>
              <w:bottom w:val="single" w:sz="4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Бумага мешочная влагопрочная, бумага упаковочная высокопрочная, бумага крепированная, стерилизационные упаковочные материалы фирмы "Випак Медикал" (Финляндия) и корпорации "Рексам" (Великобритания) </w:t>
            </w:r>
            <w:hyperlink w:history="0" w:anchor="P1912" w:tooltip="&lt;**&gt; Конкретные виды зарубежных упаковочных материалов однократного применения, рекомендованные для стерилизации воздушным методом, а также сроки сохранения в них стерильности изделий указаны в методических документах по применению упаковок.">
              <w:r>
                <w:rPr>
                  <w:sz w:val="20"/>
                  <w:color w:val="0000ff"/>
                </w:rPr>
                <w:t xml:space="preserve">&lt;**&gt;</w:t>
              </w:r>
            </w:hyperlink>
            <w:r>
              <w:rPr>
                <w:sz w:val="20"/>
              </w:rPr>
              <w:t xml:space="preserve"> или без упаковки (в открытых лотках)</w:t>
            </w:r>
          </w:p>
        </w:tc>
      </w:tr>
      <w:t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+2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-10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+ 5</w:t>
            </w:r>
          </w:p>
        </w:tc>
        <w:tc>
          <w:tcPr>
            <w:tcBorders>
              <w:top w:val="single" w:sz="4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Borders>
              <w:top w:val="single" w:sz="4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</w:t>
            </w:r>
            <w:hyperlink w:history="0" w:anchor="P1911" w:tooltip="&lt;*&gt; Приведено время стерилизационной выдержки для воздушных стерилизаторов нового поколения с предельными отклонениями температуры в стерилизационной камере +/- 3 °C от номинального значения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+ 5</w:t>
            </w:r>
          </w:p>
        </w:tc>
        <w:tc>
          <w:tcPr>
            <w:tcBorders>
              <w:top w:val="single" w:sz="4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Borders>
              <w:top w:val="single" w:sz="4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+2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-10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+ 5</w:t>
            </w:r>
          </w:p>
        </w:tc>
        <w:tc>
          <w:tcPr>
            <w:tcBorders>
              <w:top w:val="single" w:sz="4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Borders>
              <w:top w:val="single" w:sz="4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W w:w="113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</w:t>
            </w:r>
            <w:hyperlink w:history="0" w:anchor="P1911" w:tooltip="&lt;*&gt; Приведено время стерилизационной выдержки для воздушных стерилизаторов нового поколения с предельными отклонениями температуры в стерилизационной камере +/- 3 °C от номинального значения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130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+ 5</w:t>
            </w:r>
          </w:p>
        </w:tc>
        <w:tc>
          <w:tcPr>
            <w:tcBorders>
              <w:top w:val="single" w:sz="4"/>
              <w:left w:val="nil"/>
              <w:bottom w:val="single" w:sz="4"/>
              <w:right w:val="nil"/>
            </w:tcBorders>
            <w:vMerge w:val="continue"/>
          </w:tcPr>
          <w:p/>
        </w:tc>
        <w:tc>
          <w:tcPr>
            <w:tcBorders>
              <w:top w:val="single" w:sz="4"/>
              <w:left w:val="nil"/>
              <w:bottom w:val="single" w:sz="4"/>
              <w:right w:val="nil"/>
            </w:tcBorders>
            <w:vMerge w:val="continue"/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1911" w:name="P1911"/>
    <w:bookmarkEnd w:id="191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Приведено время стерилизационной выдержки для воздушных стерилизаторов нового поколения с предельными отклонениями температуры в стерилизационной камере +/- 3 °C от номинального значения.</w:t>
      </w:r>
    </w:p>
    <w:bookmarkStart w:id="1912" w:name="P1912"/>
    <w:bookmarkEnd w:id="191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&lt;**&gt; Конкретные виды зарубежных упаковочных материалов однократного применения, рекомендованные для стерилизации воздушным методом, а также сроки сохранения в них стерильности изделий указаны в методических документах по применению упаковок.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сохранения стерильности изделий, простерилизованных в бумаге мешочной влагопрочной, бумаге упаковочной высокопрочной, бумаге крепированной, - 20 суток. Кратность использования бумаги мешочной влагопрочной, бумаги крепированной - 2 раза, бумаги упаковочной высокопрочной - 3 раза.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Изделия, простерилизованные без упаковки, помещают на "стерильный стол" и используют в течение одной рабочей смены.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4.4.5. Стерилизуемые изделия, равномерно распределяя, укладывают горизонтально поперек пазов кассет (полок); не допускается перекрывать продувочные окна и решетки вентиляции. Объемные изделия следует класть на верхнюю металлическую решетку, чтобы они не препятствовали потоку горячего воздуха. При загрузке необходимо следить за тем чтобы стерилизуемые изделия не попадали в зону вращения крыльчатки. Загрузку и выгрузку изделий проводят при температуре в стерилизационной камере 40 - 50 °C.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4.4.6. Изделия стерилизуют завернутыми в стерилизационные упаковочные материалы. Шприцы стерилизуют в разобранном виде.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 время стерилизации металлических инструментов без упаковки их располагают так, чтобы они не касались друг друга.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4.5. В стерилизаторах, стерилизующим средством в которых является среда нагретых стеклянных шариков (гласперленовые шариковые стерилизаторы), стерилизуют изделия, применяемые в стоматологии (боры зубные, головки алмазные, дрильборы, а также рабочие части гладилок, экскаваторов, зондов и др.). Изделия стерилизуют в неупакованном виде по режимам, указанным в инструкции по эксплуатации конкретного стерилизатора, разрешенного для применения.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После стерилизации инструменты используют сразу по назначению.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4.6. Стерилизация растворами химических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4.6.1. Стерилизация изделий растворами химических средств является вспомогательным методом, поскольку изделия нельзя простерилизовать в упаковке, а по окончании стерилизации их необходимо промыть стерильной жидкостью (питьевая вода, 0,9% раствор натрия хлорида), что при нарушении правил асептики может привести к вторичному обсеменению простерилизованных изделий микроорганизмами.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Данный метод следует применять для стерилизации изделий, в конструкцию которых входят термолабильные материалы, то есть в тех случаях, когда особенности материалов изделий не позволяют использовать другие официально рекомендуемые методы стерилизации. Конструкция изделия должна позволять стерилизовать его растворами химических средств. При этом необходим хороший доступ стерилизующего средства и промывной жидкости ко всем стерилизуемым поверхностям изделия.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4.6.2. Для стерилизации растворами химических средств используют средства, указанные в таблице 4.4, в том числе электрохимически активированные растворы, вырабатываемые в диафрагменных электрохимических установках типа "СТЭЛ", а также вырабатываемые другими установками, разрешенными к выпуску, согласно инструктивно-методическим документам, утвержденным в установленном порядке в Российской Федерации.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4.4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СТЕРИЛИЗАЦИЯ РАСТВОРАМИ ХИМИЧЕСКИХ СРЕДСТВ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587"/>
        <w:gridCol w:w="990"/>
        <w:gridCol w:w="990"/>
        <w:gridCol w:w="1020"/>
        <w:gridCol w:w="990"/>
        <w:gridCol w:w="990"/>
        <w:gridCol w:w="2778"/>
        <w:gridCol w:w="2211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1587" w:type="dxa"/>
            <w:vAlign w:val="center"/>
            <w:tcBorders>
              <w:top w:val="single" w:sz="4"/>
              <w:left w:val="nil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Стерилизующее средство</w:t>
            </w:r>
          </w:p>
        </w:tc>
        <w:tc>
          <w:tcPr>
            <w:gridSpan w:val="5"/>
            <w:tcW w:w="498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Режим стерилизации</w:t>
            </w:r>
          </w:p>
        </w:tc>
        <w:tc>
          <w:tcPr>
            <w:tcW w:w="2778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изделий, рекомендуемых к стерилизации данным методом</w:t>
            </w:r>
          </w:p>
        </w:tc>
        <w:tc>
          <w:tcPr>
            <w:tcW w:w="2211" w:type="dxa"/>
            <w:vAlign w:val="center"/>
            <w:tcBorders>
              <w:top w:val="single" w:sz="4"/>
              <w:bottom w:val="single" w:sz="4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Условия проведения стерилизации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gridSpan w:val="2"/>
            <w:tcW w:w="198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Температура, °C</w:t>
            </w:r>
          </w:p>
        </w:tc>
        <w:tc>
          <w:tcPr>
            <w:tcW w:w="1020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Концентрация рабочего раствора, % </w:t>
            </w:r>
            <w:hyperlink w:history="0" w:anchor="P2051" w:tooltip="&lt;*&gt; Концентрация растворов средств &quot;Бианол&quot;, &quot;Лизоформин-3000&quot;, &quot;КолдСпор&quot;, &quot;Гигасепт ФФ&quot; приведена по препарату, средства &quot;Первомур&quot; - по суммарному содержанию 30 - 33% перекиси водорода и 100% муравьиной кислоты, растворов остальных средств - по действующему веществу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gridSpan w:val="2"/>
            <w:tcW w:w="1980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Время стерилизационной выдержки, мин.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W w:w="990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990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gridSpan w:val="2"/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W w:w="99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99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H w:val="single" w:sz="4"/>
          </w:tblBorders>
        </w:tblPrEx>
        <w:tc>
          <w:tcPr>
            <w:tcW w:w="1587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Перекись водорода (Россия) </w:t>
            </w:r>
            <w:hyperlink w:history="0" w:anchor="P2052" w:tooltip="&lt;**&gt; Допускается использование только медицинской перекиси водорода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  <w:tc>
          <w:tcPr>
            <w:tcW w:w="99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99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6,0</w:t>
            </w:r>
          </w:p>
        </w:tc>
        <w:tc>
          <w:tcPr>
            <w:tcW w:w="99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</w:t>
            </w:r>
          </w:p>
        </w:tc>
        <w:tc>
          <w:tcPr>
            <w:tcW w:w="99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W w:w="2778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пластмассы), стекла, коррозионностойких металлов</w:t>
            </w:r>
          </w:p>
        </w:tc>
        <w:tc>
          <w:tcPr>
            <w:tcW w:w="2211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Полное погружение изделий в раствор (с заполнением каналов и полостей) на время стерилизационной выдержки</w:t>
            </w:r>
          </w:p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</w:t>
            </w:r>
            <w:hyperlink w:history="0" w:anchor="P2053" w:tooltip="&lt;***&gt; Температура раствора в момент погружения в него изделий; в процессе стерилизации указанную температуру не поддерживают.">
              <w:r>
                <w:rPr>
                  <w:sz w:val="20"/>
                  <w:color w:val="0000ff"/>
                </w:rPr>
                <w:t xml:space="preserve">&lt;***&gt;</w:t>
              </w:r>
            </w:hyperlink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Дезоксон-1, Дезоксон-4 (Россия)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 на основе силиконового каучука, пластмассы), стекла, коррозионностойких металлов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Первомур (Россия)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Лигатурный шовный материал (нити хирургические шелковые крученые, нити хирургические капроновые крученые, шнуры хирургические полиэфирные)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Бианол ("НИО-ПИК", Россия)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пластмассы), стекла, металлов, в том числе эндоскопы и инструменты к ним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Лизоформин-3000 ("Лизоформ Д-р Ханс Роземанн ГмбХ", Берлин, Германия)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пластмассы), стекла, металлов, в том числе эндоскопы и инструменты к ним</w:t>
            </w:r>
          </w:p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</w:t>
            </w:r>
            <w:hyperlink w:history="0" w:anchor="P2053" w:tooltip="&lt;***&gt; Температура раствора в момент погружения в него изделий; в процессе стерилизации указанную температуру не поддерживают.">
              <w:r>
                <w:rPr>
                  <w:sz w:val="20"/>
                  <w:color w:val="0000ff"/>
                </w:rPr>
                <w:t xml:space="preserve">&lt;***&gt;</w:t>
              </w:r>
            </w:hyperlink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КолдСпор ("Метрекс Ресерч Корпорейшн", США)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пластмассы), стекла, металлов, в том числе эндоскопы и инструменты к ним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Полное погружение изделий в раствор (с заполнением каналов и полостей) на время стерилизационной выдержки</w:t>
            </w:r>
          </w:p>
        </w:tc>
      </w:tr>
      <w:t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Глутарал, Глутарал-Н (Россия)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Применяют без разведения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Инструменты из металлов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пластмассы), стекла, металлов, в том числе эндоскопы и инструменты к ним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Сайдекс ("Джонсон энд Джонсон Медикал Лтд", Великобритания)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Применяют без разведения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Инструменты из металлов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пластмассы), стекла, металлов, в том числе эндоскопы и инструменты к ним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Стераниос 20% концентрированный ("Аниос", Франция)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Эндоскопы, изделия из стекла, пластмасс, инструменты простой конфигурации из металлов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Медицинские инструменты к гибким эндоскопам, изделия из резин, инструменты из металлов, имеющие замковые части, вращающиеся стоматологические инструменты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Дюльбак растворимый ("Петтенс-Франс-Химия", Франция)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Применяют без разведения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Инструменты из металлов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пластмассы), в том числе гибкие эндоскопы, инструменты к ним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Гигасепт ФФ ("Шюльке и Майр", Германия)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пластмассы), стекла, металлов, в том числе эндоскопы и инструменты к ним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W w:w="158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Анолиты (Россия) </w:t>
            </w:r>
            <w:hyperlink w:history="0" w:anchor="P2054" w:tooltip="&lt;*4&gt; Электрохимически активированные растворы с pH от 2,0 до 8,4 в зависимости от типа анолита (&quot;кислый анолит&quot;, &quot;нейтральный анолит&quot;, &quot;нейтральный анолит АНК&quot;), вырабатываемые в установках &quot;ЭХА-30&quot;, &quot;СТЭЛ-МТ-1&quot;, &quot;СТЭЛ-МТ-2&quot;, &quot;СТЭЛ-4Н-60-01&quot;, &quot;СТЭЛ-4Н-60-02&quot;, &quot;СТЭЛ-10АК-120-01&quot;, &quot;СТЭЛ-10Н-120-01&quot;. Анолиты используют без разведения. Конкретные режимы стерилизации приведены в методических указаниях по применению растворов, вырабатываемых конкретными установками.">
              <w:r>
                <w:rPr>
                  <w:sz w:val="20"/>
                  <w:color w:val="0000ff"/>
                </w:rPr>
                <w:t xml:space="preserve">&lt;*4&gt;</w:t>
              </w:r>
            </w:hyperlink>
          </w:p>
        </w:tc>
        <w:tc>
          <w:tcPr>
            <w:tcW w:w="9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0,02 - 0,05 </w:t>
            </w:r>
            <w:hyperlink w:history="0" w:anchor="P2054" w:tooltip="&lt;*4&gt; Электрохимически активированные растворы с pH от 2,0 до 8,4 в зависимости от типа анолита (&quot;кислый анолит&quot;, &quot;нейтральный анолит&quot;, &quot;нейтральный анолит АНК&quot;), вырабатываемые в установках &quot;ЭХА-30&quot;, &quot;СТЭЛ-МТ-1&quot;, &quot;СТЭЛ-МТ-2&quot;, &quot;СТЭЛ-4Н-60-01&quot;, &quot;СТЭЛ-4Н-60-02&quot;, &quot;СТЭЛ-10АК-120-01&quot;, &quot;СТЭЛ-10Н-120-01&quot;. Анолиты используют без разведения. Конкретные режимы стерилизации приведены в методических указаниях по применению растворов, вырабатываемых конкретными установками.">
              <w:r>
                <w:rPr>
                  <w:sz w:val="20"/>
                  <w:color w:val="0000ff"/>
                </w:rPr>
                <w:t xml:space="preserve">&lt;*4&gt;</w:t>
              </w:r>
            </w:hyperlink>
          </w:p>
        </w:tc>
        <w:tc>
          <w:tcPr>
            <w:tcW w:w="9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15 - 300 </w:t>
            </w:r>
            <w:hyperlink w:history="0" w:anchor="P2054" w:tooltip="&lt;*4&gt; Электрохимически активированные растворы с pH от 2,0 до 8,4 в зависимости от типа анолита (&quot;кислый анолит&quot;, &quot;нейтральный анолит&quot;, &quot;нейтральный анолит АНК&quot;), вырабатываемые в установках &quot;ЭХА-30&quot;, &quot;СТЭЛ-МТ-1&quot;, &quot;СТЭЛ-МТ-2&quot;, &quot;СТЭЛ-4Н-60-01&quot;, &quot;СТЭЛ-4Н-60-02&quot;, &quot;СТЭЛ-10АК-120-01&quot;, &quot;СТЭЛ-10Н-120-01&quot;. Анолиты используют без разведения. Конкретные режимы стерилизации приведены в методических указаниях по применению растворов, вырабатываемых конкретными установками.">
              <w:r>
                <w:rPr>
                  <w:sz w:val="20"/>
                  <w:color w:val="0000ff"/>
                </w:rPr>
                <w:t xml:space="preserve">&lt;*4&gt;</w:t>
              </w:r>
            </w:hyperlink>
          </w:p>
        </w:tc>
        <w:tc>
          <w:tcPr>
            <w:tcW w:w="9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пластмассы), стекла, сплавов титана (последние - кроме стерилизации "кислыми анолитами")</w:t>
            </w:r>
          </w:p>
        </w:tc>
        <w:tc>
          <w:tcPr>
            <w:tcBorders>
              <w:top w:val="nil"/>
              <w:left w:val="nil"/>
              <w:bottom w:val="single" w:sz="4"/>
              <w:right w:val="nil"/>
            </w:tcBorders>
            <w:vMerge w:val="continue"/>
          </w:tcPr>
          <w:p/>
        </w:tc>
      </w:tr>
    </w:tbl>
    <w:p>
      <w:pPr>
        <w:sectPr>
          <w:headerReference w:type="default" r:id="rId7"/>
          <w:headerReference w:type="first" r:id="rId7"/>
          <w:footerReference w:type="default" r:id="rId8"/>
          <w:footerReference w:type="first" r:id="rId8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2051" w:name="P2051"/>
    <w:bookmarkEnd w:id="205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Концентрация растворов средств "Бианол", "Лизоформин-3000", "КолдСпор", "Гигасепт ФФ" приведена по препарату, средства "Первомур" - по суммарному содержанию 30 - 33% перекиси водорода и 100% муравьиной кислоты, растворов остальных средств - по действующему веществу.</w:t>
      </w:r>
    </w:p>
    <w:bookmarkStart w:id="2052" w:name="P2052"/>
    <w:bookmarkEnd w:id="205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&lt;**&gt; Допускается использование только медицинской перекиси водорода.</w:t>
      </w:r>
    </w:p>
    <w:bookmarkStart w:id="2053" w:name="P2053"/>
    <w:bookmarkEnd w:id="205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&lt;***&gt; Температура раствора в момент погружения в него изделий; в процессе стерилизации указанную температуру не поддерживают.</w:t>
      </w:r>
    </w:p>
    <w:bookmarkStart w:id="2054" w:name="P2054"/>
    <w:bookmarkEnd w:id="205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&lt;*4&gt; Электрохимически активированные растворы с pH от 2,0 до 8,4 в зависимости от типа анолита ("кислый анолит", "нейтральный анолит", "нейтральный анолит АНК"), вырабатываемые в установках "ЭХА-30", "СТЭЛ-МТ-1", "СТЭЛ-МТ-2", "СТЭЛ-4Н-60-01", "СТЭЛ-4Н-60-02", "СТЭЛ-10АК-120-01", "СТЭЛ-10Н-120-01". Анолиты используют без разведения. Конкретные режимы стерилизации приведены в методических указаниях по применению растворов, вырабатываемых конкретными установками.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4.6.3. При стерилизации растворами химических средств используют стерильные емкости из стекла, металлов, термостойких пластмасс, выдерживающих стерилизацию паровым методом, или покрытые эмалью (эмаль без повреждений).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4.6.4. Температура растворов, за исключением специальных режимов применения перекиси водорода и средства "Лизоформин-3000", должна составлять не менее 20 °C для альдегидсодержащих средств и не менее 18 °C - для остальных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4.6.5. Стерилизацию проводят при полном погружении изделий в раствор, свободно их раскладывая. При большой длине изделия его укладывают по спирали. Разъемные изделия стерилизуют в разобранном виде. Каналы и полости заполняют раствором.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4.6.6. Во избежание разбавления рабочих растворов, используемых для стерилизации, погружаемые в них изделия должны быть сухими.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4.6.7. После стерилизации все манипуляции проводят, строго соблюдая правила асептики. Изделия извлекают из раствора с помощью стерильных пинцетов (корнцангов), удаляют раствор из каналов и полостей, а затем промывают в стерильной жидкости, налитой в стерильные емкости, согласно рекомендациям методического документа по применению конкретного средства. При каждом переносе из одной емкости в другую освобождение каналов и полостей и их заполнение свежей жидкостью осуществляют с помощью стерильного шприца, пипетки или иного приспособления.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4.6.8. Промытые стерильные изделия после удаления остатков жидкости из каналов и полостей используют сразу по назначению или помещают (с помощью стерильных пинцетов, корнцангов) на хранение в стерильную стерилизационную коробку, выложенную стерильной простыней, на срок не более 3 суток.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4.7. Стерилизация газовым методом.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4.7.1. Для газового метода стерилизации используют смесь ОБ (смесь окиси этилена и бромистого метила в весовом соотношении 1:2,5 соответственно), окись этилена, пары раствора формальдегида в этиловом спирте, а также озон.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4.7.2. Стерилизацию смесью ОБ и окисью этилена проводят при комнатной температуре (не менее 18 °C), при температуре 35 °C и 55 °C (табл. 4.5), парами раствора формальдегида в этиловом спирте при температуре 80 °C (</w:t>
      </w:r>
      <w:hyperlink w:history="0" w:anchor="P2144" w:tooltip="СТЕРИЛИЗАЦИЯ ГАЗОВЫМ МЕТОДОМ">
        <w:r>
          <w:rPr>
            <w:sz w:val="20"/>
            <w:color w:val="0000ff"/>
          </w:rPr>
          <w:t xml:space="preserve">табл. 4.6</w:t>
        </w:r>
      </w:hyperlink>
      <w:r>
        <w:rPr>
          <w:sz w:val="20"/>
        </w:rPr>
        <w:t xml:space="preserve">). Эндоскопы и медицинские инструменты к гибким эндоскопам стерилизуют согласно режимам, изложенным в соответствующих методических документах (см. </w:t>
      </w:r>
      <w:hyperlink w:history="0" w:anchor="P2216" w:tooltip="ПЕРЕЧЕНЬ">
        <w:r>
          <w:rPr>
            <w:sz w:val="20"/>
            <w:color w:val="0000ff"/>
          </w:rPr>
          <w:t xml:space="preserve">Приложение 1</w:t>
        </w:r>
      </w:hyperlink>
      <w:r>
        <w:rPr>
          <w:sz w:val="20"/>
        </w:rPr>
        <w:t xml:space="preserve">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4.5</w:t>
      </w:r>
    </w:p>
    <w:p>
      <w:pPr>
        <w:pStyle w:val="0"/>
        <w:jc w:val="both"/>
      </w:pPr>
      <w:r>
        <w:rPr>
          <w:sz w:val="20"/>
        </w:rPr>
      </w:r>
    </w:p>
    <w:bookmarkStart w:id="2068" w:name="P2068"/>
    <w:bookmarkEnd w:id="2068"/>
    <w:p>
      <w:pPr>
        <w:pStyle w:val="0"/>
        <w:jc w:val="center"/>
      </w:pPr>
      <w:r>
        <w:rPr>
          <w:sz w:val="20"/>
        </w:rPr>
        <w:t xml:space="preserve">СТЕРИЛИЗАЦИЯ ГАЗОВЫМ МЕТОДОМ (СМЕСЬ ОБ И ОКИСЬ ЭТИЛЕНА)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304"/>
        <w:gridCol w:w="825"/>
        <w:gridCol w:w="964"/>
        <w:gridCol w:w="1155"/>
        <w:gridCol w:w="990"/>
        <w:gridCol w:w="964"/>
        <w:gridCol w:w="1134"/>
        <w:gridCol w:w="1020"/>
        <w:gridCol w:w="1020"/>
        <w:gridCol w:w="1814"/>
        <w:gridCol w:w="2154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1304" w:type="dxa"/>
            <w:vAlign w:val="center"/>
            <w:tcBorders>
              <w:top w:val="single" w:sz="4"/>
              <w:left w:val="nil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Стерилизующее средство</w:t>
            </w:r>
          </w:p>
        </w:tc>
        <w:tc>
          <w:tcPr>
            <w:gridSpan w:val="8"/>
            <w:tcW w:w="8072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Режим стерилизации</w:t>
            </w:r>
          </w:p>
        </w:tc>
        <w:tc>
          <w:tcPr>
            <w:tcW w:w="1814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изделий, рекомендуемых к стерилизации данным методом </w:t>
            </w:r>
            <w:hyperlink w:history="0" w:anchor="P2135" w:tooltip="&lt;*&gt; Изделия, простерилизованные смесью ОБ или окисью этилена, применяют после их выдержки в вентилируемом помещении (при скорости движения воздуха 20 см/с) в течение: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2154" w:type="dxa"/>
            <w:vAlign w:val="center"/>
            <w:tcBorders>
              <w:top w:val="single" w:sz="4"/>
              <w:bottom w:val="single" w:sz="4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упаковки или стерилизационного упаковочного материала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W w:w="825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Доза газа, мг/дм</w:t>
            </w:r>
            <w:r>
              <w:rPr>
                <w:sz w:val="20"/>
                <w:vertAlign w:val="superscript"/>
              </w:rPr>
              <w:t xml:space="preserve">3</w:t>
            </w:r>
          </w:p>
        </w:tc>
        <w:tc>
          <w:tcPr>
            <w:gridSpan w:val="2"/>
            <w:tcW w:w="2119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Парциальное давление</w:t>
            </w:r>
          </w:p>
        </w:tc>
        <w:tc>
          <w:tcPr>
            <w:gridSpan w:val="2"/>
            <w:tcW w:w="195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Рабочая температура в стерилизационной камере, °C</w:t>
            </w:r>
          </w:p>
        </w:tc>
        <w:tc>
          <w:tcPr>
            <w:tcW w:w="1134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Относительная влажность, %</w:t>
            </w:r>
          </w:p>
        </w:tc>
        <w:tc>
          <w:tcPr>
            <w:gridSpan w:val="2"/>
            <w:tcW w:w="204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Время стерилизационной выдержки, мин.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W w:w="96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МПа (кгс/см</w:t>
            </w:r>
            <w:r>
              <w:rPr>
                <w:sz w:val="20"/>
                <w:vertAlign w:val="superscript"/>
              </w:rPr>
              <w:t xml:space="preserve">2</w:t>
            </w:r>
            <w:r>
              <w:rPr>
                <w:sz w:val="20"/>
              </w:rPr>
              <w:t xml:space="preserve">)</w:t>
            </w:r>
          </w:p>
        </w:tc>
        <w:tc>
          <w:tcPr>
            <w:tcW w:w="1155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мм рт. ст.</w:t>
            </w:r>
          </w:p>
        </w:tc>
        <w:tc>
          <w:tcPr>
            <w:tcW w:w="99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964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W w:w="102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102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  <w:right w:val="nil"/>
            </w:tcBorders>
            <w:vMerge w:val="continue"/>
          </w:tcPr>
          <w:p/>
        </w:tc>
      </w:tr>
      <w:tr>
        <w:tblPrEx>
          <w:tblBorders>
            <w:insideH w:val="single" w:sz="4"/>
          </w:tblBorders>
        </w:tblPrEx>
        <w:tc>
          <w:tcPr>
            <w:tcW w:w="1304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Смесь ОБ (окись этилена с бромистым метилом в соотношении 1:2,5 по весу соответственно)</w:t>
            </w:r>
          </w:p>
        </w:tc>
        <w:tc>
          <w:tcPr>
            <w:tcW w:w="82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2000</w:t>
            </w:r>
          </w:p>
        </w:tc>
        <w:tc>
          <w:tcPr>
            <w:tcW w:w="96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0,065 (0,65)</w:t>
            </w:r>
          </w:p>
        </w:tc>
        <w:tc>
          <w:tcPr>
            <w:tcW w:w="115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490</w:t>
            </w:r>
          </w:p>
        </w:tc>
        <w:tc>
          <w:tcPr>
            <w:tcW w:w="99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96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W w:w="113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80</w:t>
            </w:r>
          </w:p>
        </w:tc>
        <w:tc>
          <w:tcPr>
            <w:tcW w:w="102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</w:t>
            </w:r>
          </w:p>
        </w:tc>
        <w:tc>
          <w:tcPr>
            <w:tcW w:w="102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W w:w="181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Оптика, кардиостимуляторы</w:t>
            </w:r>
          </w:p>
        </w:tc>
        <w:tc>
          <w:tcPr>
            <w:tcW w:w="2154" w:type="dxa"/>
            <w:tcBorders>
              <w:top w:val="single" w:sz="4"/>
              <w:left w:val="nil"/>
              <w:bottom w:val="single" w:sz="4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Упаковка из двух слоев полиэтиленовой пленки толщиной 0,06 - 0,2 мм, пергамент, бумага мешочная непропитанная, бумага мешочная влагопрочная, бумага упаковочная высокопрочная, бумага крепированная, стерилизационные упаковочные материалы фирмы "Випак Медикал" (Финляндия) и корпорации "Рексам" (Великобритания) </w:t>
            </w:r>
            <w:hyperlink w:history="0" w:anchor="P2140" w:tooltip="&lt;**&gt; Конкретные виды зарубежных упаковочных материалов однократного применения, рекомендованные для стерилизации газовым методом, а также соответствующие сроки сохранения в них стерильности изделий указаны в методических документах по применению упаковок данных фирм. Срок сохранения стерильности изделий, простерилизованных в упаковке из полиэтиленовой пленки, - 5 лет, в пергаменте или бумаге - 20 суток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0,065 (0,65)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пластмассы), стекла, металлов</w:t>
            </w:r>
          </w:p>
        </w:tc>
        <w:tc>
          <w:tcPr>
            <w:tcBorders>
              <w:top w:val="single" w:sz="4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0,065 (0,65)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Пластмассовые магазины к сшивающим аппаратам</w:t>
            </w:r>
          </w:p>
        </w:tc>
        <w:tc>
          <w:tcPr>
            <w:tcBorders>
              <w:top w:val="single" w:sz="4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0,065 (0,65)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пластмассы), стекла, металлов</w:t>
            </w:r>
          </w:p>
        </w:tc>
        <w:tc>
          <w:tcPr>
            <w:tcBorders>
              <w:top w:val="single" w:sz="4"/>
              <w:left w:val="nil"/>
              <w:bottom w:val="single" w:sz="4"/>
              <w:right w:val="nil"/>
            </w:tcBorders>
            <w:vMerge w:val="continue"/>
          </w:tcPr>
          <w:p/>
        </w:tc>
      </w:tr>
      <w:tr>
        <w:tc>
          <w:tcPr>
            <w:tcW w:w="130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Окись этилена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0,055 (0,55)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 менее 18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пластмассы), стекла, металлов</w:t>
            </w:r>
          </w:p>
        </w:tc>
        <w:tc>
          <w:tcPr>
            <w:tcBorders>
              <w:top w:val="single" w:sz="4"/>
              <w:left w:val="nil"/>
              <w:bottom w:val="single" w:sz="4"/>
              <w:right w:val="nil"/>
            </w:tcBorders>
            <w:vMerge w:val="continue"/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2135" w:name="P2135"/>
    <w:bookmarkEnd w:id="213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Изделия, простерилизованные смесью ОБ или окисью этилена, применяют после их выдержки в вентилируемом помещении (при скорости движения воздуха 20 см/с) в течение: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- 1 суток - для изделий из стекла, металла;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- 5 - 13 суток - для изделий из полимерных материалов (резин, пластмасс), имеющих кратковременный контакт (до 30 мин.); конкретные сроки проветривания должны быть указаны в ТУ на конкретные изделия;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- 14 суток - для всех изделий, имеющих длительный контакт (свыше 30 мин.) со слизистыми оболочками, тканями, кровью;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- 21 суток - для изделий из полимерных материалов, имеющих длительный контакт (свыше 30 мин.), используемых для детей.</w:t>
      </w:r>
    </w:p>
    <w:bookmarkStart w:id="2140" w:name="P2140"/>
    <w:bookmarkEnd w:id="214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&lt;**&gt; Конкретные виды зарубежных упаковочных материалов однократного применения, рекомендованные для стерилизации газовым методом, а также соответствующие сроки сохранения в них стерильности изделий указаны в методических документах по применению упаковок данных фирм. Срок сохранения стерильности изделий, простерилизованных в упаковке из полиэтиленовой пленки, - 5 лет, в пергаменте или бумаге - 20 суток.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4.6</w:t>
      </w:r>
    </w:p>
    <w:p>
      <w:pPr>
        <w:pStyle w:val="0"/>
        <w:jc w:val="both"/>
      </w:pPr>
      <w:r>
        <w:rPr>
          <w:sz w:val="20"/>
        </w:rPr>
      </w:r>
    </w:p>
    <w:bookmarkStart w:id="2144" w:name="P2144"/>
    <w:bookmarkEnd w:id="2144"/>
    <w:p>
      <w:pPr>
        <w:pStyle w:val="0"/>
        <w:jc w:val="center"/>
      </w:pPr>
      <w:r>
        <w:rPr>
          <w:sz w:val="20"/>
        </w:rPr>
        <w:t xml:space="preserve">СТЕРИЛИЗАЦИЯ ГАЗОВЫМ МЕТОДОМ</w:t>
      </w:r>
    </w:p>
    <w:p>
      <w:pPr>
        <w:pStyle w:val="0"/>
        <w:jc w:val="center"/>
      </w:pPr>
      <w:r>
        <w:rPr>
          <w:sz w:val="20"/>
        </w:rPr>
        <w:t xml:space="preserve">(ПАРЫ РАСТВОРА ФОРМАЛЬДЕГИДА В ЭТИЛОВОМ СПИРТЕ)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485"/>
        <w:gridCol w:w="990"/>
        <w:gridCol w:w="907"/>
        <w:gridCol w:w="1134"/>
        <w:gridCol w:w="1361"/>
        <w:gridCol w:w="1155"/>
        <w:gridCol w:w="1134"/>
        <w:gridCol w:w="1644"/>
        <w:gridCol w:w="2551"/>
      </w:tblGrid>
      <w:tr>
        <w:tc>
          <w:tcPr>
            <w:tcW w:w="1485" w:type="dxa"/>
            <w:vAlign w:val="center"/>
            <w:tcBorders>
              <w:lef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Стерилизующее средство</w:t>
            </w:r>
          </w:p>
        </w:tc>
        <w:tc>
          <w:tcPr>
            <w:gridSpan w:val="6"/>
            <w:tcW w:w="668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Режим стерилизации</w:t>
            </w:r>
          </w:p>
        </w:tc>
        <w:tc>
          <w:tcPr>
            <w:tcW w:w="164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изделий, рекомендуемых к стерилизации данным методом </w:t>
            </w:r>
            <w:hyperlink w:history="0" w:anchor="P2177" w:tooltip="&lt;*&gt; После стерилизации парами раствора формальдегида в этиловом спирте дегазации изделий из полимерных материалов, металлов и стекла не требуется, за исключением изделий из резин и пластмасс, контактирующих с кровью, для которых требуется дегазация при комнатных условиях в течение двух суток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2551" w:type="dxa"/>
            <w:vAlign w:val="center"/>
            <w:tcBorders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упаковки или стерилизационного упаковочного материала</w:t>
            </w:r>
          </w:p>
        </w:tc>
      </w:tr>
      <w:tr>
        <w:tc>
          <w:tcPr>
            <w:tcBorders>
              <w:left w:val="nil"/>
            </w:tcBorders>
            <w:vMerge w:val="continue"/>
          </w:tcPr>
          <w:p/>
        </w:tc>
        <w:tc>
          <w:tcPr>
            <w:gridSpan w:val="2"/>
            <w:tcW w:w="189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Температура стерилизации, °C</w:t>
            </w:r>
          </w:p>
        </w:tc>
        <w:tc>
          <w:tcPr>
            <w:tcW w:w="113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Доза формальдегида, мг/дм</w:t>
            </w:r>
            <w:r>
              <w:rPr>
                <w:sz w:val="20"/>
                <w:vertAlign w:val="superscript"/>
              </w:rPr>
              <w:t xml:space="preserve">3</w:t>
            </w:r>
          </w:p>
        </w:tc>
        <w:tc>
          <w:tcPr>
            <w:tcW w:w="1361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раствора формальдегида в этиловом спирте, мг/дм</w:t>
            </w:r>
            <w:r>
              <w:rPr>
                <w:sz w:val="20"/>
                <w:vertAlign w:val="superscript"/>
              </w:rPr>
              <w:t xml:space="preserve">3</w:t>
            </w:r>
          </w:p>
        </w:tc>
        <w:tc>
          <w:tcPr>
            <w:gridSpan w:val="2"/>
            <w:tcW w:w="228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Время стерилизационной выдержки, мин.</w:t>
            </w:r>
          </w:p>
        </w:tc>
        <w:tc>
          <w:tcPr>
            <w:vMerge w:val="continue"/>
          </w:tcPr>
          <w:p/>
        </w:tc>
        <w:tc>
          <w:tcPr>
            <w:tcBorders>
              <w:right w:val="nil"/>
            </w:tcBorders>
            <w:vMerge w:val="continue"/>
          </w:tcPr>
          <w:p/>
        </w:tc>
      </w:tr>
      <w:tr>
        <w:tc>
          <w:tcPr>
            <w:tcBorders>
              <w:left w:val="nil"/>
            </w:tcBorders>
            <w:vMerge w:val="continue"/>
          </w:tcPr>
          <w:p/>
        </w:tc>
        <w:tc>
          <w:tcPr>
            <w:tcW w:w="99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1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номинальное значение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предельное отклонение</w:t>
            </w:r>
          </w:p>
        </w:tc>
        <w:tc>
          <w:tcPr>
            <w:vMerge w:val="continue"/>
          </w:tcPr>
          <w:p/>
        </w:tc>
        <w:tc>
          <w:tcPr>
            <w:tcBorders>
              <w:right w:val="nil"/>
            </w:tcBorders>
            <w:vMerge w:val="continue"/>
          </w:tcPr>
          <w:p/>
        </w:tc>
      </w:tr>
      <w:tr>
        <w:tblPrEx>
          <w:tblBorders>
            <w:insideV w:val="nil"/>
          </w:tblBorders>
        </w:tblPrEx>
        <w:tc>
          <w:tcPr>
            <w:tcW w:w="148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Пары 40% раствора формальдегида в этиловом спирте</w:t>
            </w: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907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W w:w="113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</w:t>
            </w:r>
          </w:p>
        </w:tc>
        <w:tc>
          <w:tcPr>
            <w:tcW w:w="136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</w:t>
            </w:r>
          </w:p>
        </w:tc>
        <w:tc>
          <w:tcPr>
            <w:tcW w:w="1155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W w:w="113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W w:w="164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полимерных материалов (резины, пластмассы)</w:t>
            </w:r>
          </w:p>
        </w:tc>
        <w:tc>
          <w:tcPr>
            <w:tcW w:w="2551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Упаковка из двух слоев полиэтиленовой пленки толщиной 0,06 - 0,2 мм, пергамента, бумаги мешочной непропитанной, бумаги мешочной влагопрочной, бумаги упаковочной высокопрочной, бумаги крепированной; стерилизационные упаковочные материалы фирмы "Випак Медикал" (Финляндия) и корпорации "Рексам" (Великобритания) </w:t>
            </w:r>
            <w:hyperlink w:history="0" w:anchor="P2178" w:tooltip="&lt;**&gt; Конкретные виды зарубежных упаковочных материалов однократного применения, рекомендованные для стерилизации газовым методом, а также соответствующие сроки сохранения в них стерильности изделий указаны в методических документах по применению упаковок данных фирм. Срок сохранения стерильности изделий, простерилизованных в упаковке из полиэтиленовой пленки, - 5 лет, в пергаменте или бумаге - 20 суток.">
              <w:r>
                <w:rPr>
                  <w:sz w:val="20"/>
                  <w:color w:val="0000ff"/>
                </w:rPr>
                <w:t xml:space="preserve">&lt;**&gt;</w:t>
              </w:r>
            </w:hyperlink>
          </w:p>
        </w:tc>
      </w:tr>
      <w:tr>
        <w:tblPrEx>
          <w:tblBorders>
            <w:insideV w:val="nil"/>
            <w:insideH w:val="nil"/>
          </w:tblBorders>
        </w:tblPrEx>
        <w:tc>
          <w:tcPr>
            <w:vMerge w:val="continue"/>
          </w:tcPr>
          <w:p/>
        </w:tc>
        <w:tc>
          <w:tcPr>
            <w:tcW w:w="990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55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+/- 5</w:t>
            </w:r>
          </w:p>
        </w:tc>
        <w:tc>
          <w:tcPr>
            <w:tcW w:w="164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Изделия из металлов и стекла</w:t>
            </w:r>
          </w:p>
        </w:tc>
        <w:tc>
          <w:tcPr>
            <w:vMerge w:val="continue"/>
          </w:tcPr>
          <w:p/>
        </w:tc>
      </w:tr>
    </w:tbl>
    <w:p>
      <w:pPr>
        <w:sectPr>
          <w:headerReference w:type="default" r:id="rId7"/>
          <w:headerReference w:type="first" r:id="rId7"/>
          <w:footerReference w:type="default" r:id="rId8"/>
          <w:footerReference w:type="first" r:id="rId8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2177" w:name="P2177"/>
    <w:bookmarkEnd w:id="217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После стерилизации парами раствора формальдегида в этиловом спирте дегазации изделий из полимерных материалов, металлов и стекла не требуется, за исключением изделий из резин и пластмасс, контактирующих с кровью, для которых требуется дегазация при комнатных условиях в течение двух суток.</w:t>
      </w:r>
    </w:p>
    <w:bookmarkStart w:id="2178" w:name="P2178"/>
    <w:bookmarkEnd w:id="217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&lt;**&gt; Конкретные виды зарубежных упаковочных материалов однократного применения, рекомендованные для стерилизации газовым методом, а также соответствующие сроки сохранения в них стерильности изделий указаны в методических документах по применению упаковок данных фирм. Срок сохранения стерильности изделий, простерилизованных в упаковке из полиэтиленовой пленки, - 5 лет, в пергаменте или бумаге - 20 суток.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4.7.3. Стерилизацию газовым методом осуществляют в стационарных газовых стерилизаторах, разрешенных к применению в установленном порядке, а также в портативных аппаратах (микроанаэростаты объемом 2,0 куб. дм и 2,7 куб. дм).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поддержания температуры стерилизации (35 °C и 55 °C) в портативных аппаратах их помещают в термостат или водяную баню.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4.7.4. Перед газовой стерилизацией изделия после предстерилизационной очистки вытирают чистой салфеткой либо подсушивают при комнатной температуре или температуре 35 °C до исчезновения видимой влаги. Удаление влаги из каналов полимерных (резиновые, пластмассовые) катетеров, трубок проводят с использованием централизованного вакуума, при его отсутствии - с помощью водоструйного насоса, подсоединенного к водопроводному крану.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4.7.5. Изделия после подсушивания упаковывают в разобранном виде в пакеты из рекомендованных упаковочных материалов, затем помещают их в стационарный или в портативный аппарат и закрывают крышкой, которую прижимают зажимом.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4.7.6. При стерилизации смесью ОБ и окисью этилена из портативного аппарата удаляют воздух до давления 0,9 кгс/кв. см, по показанию вакуумметра. Дозирование газов осуществляют по парциальному давлению непосредственно из баллона через штуцер микроанаэростата.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4.7.7. Методика стерилизации изделий медицинского назначения парами раствора формальдегида в этиловом спирте и способ приготовления этого раствора изложены в методических рекомендациях по обработке эндоскопов и медицинских инструментов к гибким эндоскопам (см. </w:t>
      </w:r>
      <w:hyperlink w:history="0" w:anchor="P2216" w:tooltip="ПЕРЕЧЕНЬ">
        <w:r>
          <w:rPr>
            <w:sz w:val="20"/>
            <w:color w:val="0000ff"/>
          </w:rPr>
          <w:t xml:space="preserve">Приложение 1</w:t>
        </w:r>
      </w:hyperlink>
      <w:r>
        <w:rPr>
          <w:sz w:val="20"/>
        </w:rPr>
        <w:t xml:space="preserve">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4.7.8. При использовании портативного аппарата после окончания стерилизационной выдержки его открывают в вытяжном шкафу и выдерживают 5 часов.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4.7.9. Озоном, вырабатываемым в стерилизаторе озоновом СО-01-СПб, стерилизуют инструменты простой конфигурации из коррозионностойких сталей и сплавов, применяемых в хирургии и стоматологии (скальпели, пинцеты, зеркала цельнометаллические, гладилки, зонды, шпатели, боры стоматологические твердосплавные), в неупакованном виде в соответствии с методическим документом по применению данного средства (см. </w:t>
      </w:r>
      <w:hyperlink w:history="0" w:anchor="P2216" w:tooltip="ПЕРЕЧЕНЬ">
        <w:r>
          <w:rPr>
            <w:sz w:val="20"/>
            <w:color w:val="0000ff"/>
          </w:rPr>
          <w:t xml:space="preserve">Приложение 1</w:t>
        </w:r>
      </w:hyperlink>
      <w:r>
        <w:rPr>
          <w:sz w:val="20"/>
        </w:rPr>
        <w:t xml:space="preserve">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После стерилизации инструменты используют по назначению сразу (без дополнительного проветривания).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4.8. Стерилизация аппаратов экстракорпорального (искусственного) кровообращения.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4.8.1. Аппараты искусственного кровообращения стерилизуют в разобранном и в собранном виде. Подготовка аппарата к стерилизации предусматривает все этапы предстерилизационной очистки (</w:t>
      </w:r>
      <w:hyperlink w:history="0" w:anchor="P1004" w:tooltip="ПРЕДСТЕРИЛИЗАЦИОННАЯ ОЧИСТКА РУЧНЫМ СПОСОБОМ">
        <w:r>
          <w:rPr>
            <w:sz w:val="20"/>
            <w:color w:val="0000ff"/>
          </w:rPr>
          <w:t xml:space="preserve">табл. 3.2</w:t>
        </w:r>
      </w:hyperlink>
      <w:r>
        <w:rPr>
          <w:sz w:val="20"/>
        </w:rPr>
        <w:t xml:space="preserve">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4.8.2. Отдельные блоки и детали аппарата (оксигенераторы, резервуар для донорской крови, резервный сосуд, артериальные канюли, венозные катетеры, тройник, ловушки, трубки из полимерных материалов и т.д.) стерилизуют паровым методом при температуре 120 - 122 °C.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Трубки из полимерных материалов, при стерилизации приобретают молочный цвет, исчезающий после подсушивания в сушильном шкафу при температуре 60 - 80 °C в течение 10 часов. Сборку аппарата осуществляют в асептических условиях.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4.8.3. Стерилизацию аппаратов экстракорпорального кровообращения в собранном виде проводят газовым методом с применением окиси этилена согласно методическому документу по стерилизации аппаратов искусственного кровообращения (см. </w:t>
      </w:r>
      <w:hyperlink w:history="0" w:anchor="P2216" w:tooltip="ПЕРЕЧЕНЬ">
        <w:r>
          <w:rPr>
            <w:sz w:val="20"/>
            <w:color w:val="0000ff"/>
          </w:rPr>
          <w:t xml:space="preserve">Приложение 1</w:t>
        </w:r>
      </w:hyperlink>
      <w:r>
        <w:rPr>
          <w:sz w:val="20"/>
        </w:rPr>
        <w:t xml:space="preserve">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4.9. Контроль стерилизации.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4.9.1. Контроль стерилизации предусматривает проверку параметров режимов стерилизации и оценку ее эффективности. Более подробно вопросы контроля стерилизации изложены в ряде официальных инструктивно-методических документов, указанных в </w:t>
      </w:r>
      <w:hyperlink w:history="0" w:anchor="P2216" w:tooltip="ПЕРЕЧЕНЬ">
        <w:r>
          <w:rPr>
            <w:sz w:val="20"/>
            <w:color w:val="0000ff"/>
          </w:rPr>
          <w:t xml:space="preserve">Приложении 1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4.9.2. Контроль параметров режимов стерилизации проводят физическим (с помощью контрольно-измерительных приборов: термометров, мановакуумметров и др.) и химическим (с использованием химических индикаторов) методами.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4.9.3. Контроль работы паровых и воздушных стерилизаторов проводят с учетом сведений, приведенных в </w:t>
      </w:r>
      <w:hyperlink w:history="0" w:anchor="P2585" w:tooltip="КОНТРОЛЬ РАБОТЫ ПАРОВЫХ И ВОЗДУШНЫХ СТЕРИЛИЗАТОРОВ">
        <w:r>
          <w:rPr>
            <w:sz w:val="20"/>
            <w:color w:val="0000ff"/>
          </w:rPr>
          <w:t xml:space="preserve">Приложении 5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4.9.4. Эффективность стерилизации оценивают на основании результатов бактериологических исследований, проводимых при применении биотестов (</w:t>
      </w:r>
      <w:hyperlink w:history="0" w:anchor="P2585" w:tooltip="КОНТРОЛЬ РАБОТЫ ПАРОВЫХ И ВОЗДУШНЫХ СТЕРИЛИЗАТОРОВ">
        <w:r>
          <w:rPr>
            <w:sz w:val="20"/>
            <w:color w:val="0000ff"/>
          </w:rPr>
          <w:t xml:space="preserve">Приложение 5</w:t>
        </w:r>
      </w:hyperlink>
      <w:r>
        <w:rPr>
          <w:sz w:val="20"/>
        </w:rPr>
        <w:t xml:space="preserve">) и контроле стерильности изделий, подвергнутых стерилизации (</w:t>
      </w:r>
      <w:hyperlink w:history="0" w:anchor="P2785" w:tooltip="КОНТРОЛЬ СТЕРИЛЬНОСТИ ИЗДЕЛИЙ МЕДИЦИНСКОГО НАЗНАЧЕНИЯ">
        <w:r>
          <w:rPr>
            <w:sz w:val="20"/>
            <w:color w:val="0000ff"/>
          </w:rPr>
          <w:t xml:space="preserve">Приложение 6</w:t>
        </w:r>
      </w:hyperlink>
      <w:r>
        <w:rPr>
          <w:sz w:val="20"/>
        </w:rPr>
        <w:t xml:space="preserve">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5. МЕРЫ ПРЕДОСТОРОЖНОСТИ ПРИ РАБОТЕ С ДЕЗИНФИЦИРУЮЩИМИ,</w:t>
      </w:r>
    </w:p>
    <w:p>
      <w:pPr>
        <w:pStyle w:val="0"/>
        <w:jc w:val="center"/>
      </w:pPr>
      <w:r>
        <w:rPr>
          <w:sz w:val="20"/>
        </w:rPr>
        <w:t xml:space="preserve">МОЮЩИМИ И СТЕРИЛИЗУЮЩИМИ СРЕДСТВАМИ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5.1. К работе со средствами не допускаются лица моложе 18 лет, страдающие аллергическими заболеваниями, беременные женщины и кормящие матери.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5.2. Приготовление рабочих растворов средств, дезинфекцию, предстерилизационную очистку и стерилизацию изделий медицинского назначения проводят в специальном помещении с естественной или искусственной приточно-вытяжной вентиляцией.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5.3. Емкости с рабочими растворами в процессе обработки должны быть плотно закрыты крышками. Все работы со средствами выполнять в резиновых перчатках.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5.4. Если в методических указаниях по применению средства имеются рекомендации по защите органов дыхания респираторами (РУ-60М или РПГ-68), следует неукоснительно их соблюдать.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5.5. После окончания работ со средствами помещение проветрить.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5.6. Хранить средства в отдельном помещении, в прохладном месте, закрытыми в шкафу отдельно от лекарственных препаратов, в местах, недоступных детям.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1</w:t>
      </w:r>
    </w:p>
    <w:p>
      <w:pPr>
        <w:pStyle w:val="0"/>
        <w:jc w:val="both"/>
      </w:pPr>
      <w:r>
        <w:rPr>
          <w:sz w:val="20"/>
        </w:rPr>
      </w:r>
    </w:p>
    <w:bookmarkStart w:id="2216" w:name="P2216"/>
    <w:bookmarkEnd w:id="2216"/>
    <w:p>
      <w:pPr>
        <w:pStyle w:val="0"/>
        <w:jc w:val="center"/>
      </w:pPr>
      <w:r>
        <w:rPr>
          <w:sz w:val="20"/>
        </w:rPr>
        <w:t xml:space="preserve">ПЕРЕЧЕНЬ</w:t>
      </w:r>
    </w:p>
    <w:p>
      <w:pPr>
        <w:pStyle w:val="0"/>
        <w:jc w:val="center"/>
      </w:pPr>
      <w:r>
        <w:rPr>
          <w:sz w:val="20"/>
        </w:rPr>
        <w:t xml:space="preserve">ИНСТРУКТИВНО-МЕТОДИЧЕСКИХ ДОКУМЕНТОВ, ОТРАЖАЮЩИХ ВОПРОСЫ</w:t>
      </w:r>
    </w:p>
    <w:p>
      <w:pPr>
        <w:pStyle w:val="0"/>
        <w:jc w:val="center"/>
      </w:pPr>
      <w:r>
        <w:rPr>
          <w:sz w:val="20"/>
        </w:rPr>
        <w:t xml:space="preserve">ДЕЗИНФЕКЦИИ, ПРЕДСТЕРИЛИЗАЦИОННОЙ ОЧИСТКИ И СТЕРИЛИЗАЦИИ</w:t>
      </w:r>
    </w:p>
    <w:p>
      <w:pPr>
        <w:pStyle w:val="0"/>
        <w:jc w:val="center"/>
      </w:pPr>
      <w:r>
        <w:rPr>
          <w:sz w:val="20"/>
        </w:rPr>
        <w:t xml:space="preserve">ИЗДЕЛИЙ МЕДИЦИНСКОГО НАЗНАЧЕНИЯ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</w:t>
      </w:r>
      <w:hyperlink w:history="0" r:id="rId9" w:tooltip="&quot;ОСТ 42-21-2-85. Отраслевой стандарт. Стерилизация и дезинфекция изделий медицинского назначения. Методы, средства и режимы&quot; (утв. и введен в действие Приказом Минздрава СССР от 10.06.1985 N 770) ------------ Утратил силу или отменен {КонсультантПлюс}">
        <w:r>
          <w:rPr>
            <w:sz w:val="20"/>
            <w:color w:val="0000ff"/>
          </w:rPr>
          <w:t xml:space="preserve">ОСТ 42-21-2-85</w:t>
        </w:r>
      </w:hyperlink>
      <w:r>
        <w:rPr>
          <w:sz w:val="20"/>
        </w:rPr>
        <w:t xml:space="preserve"> "Стерилизация и дезинфекция изделий медицинского назначения. Методы, средства, режимы".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</w:t>
      </w:r>
      <w:hyperlink w:history="0" r:id="rId10" w:tooltip="Приказ Минздрава СССР от 12.07.1989 N 408 &quot;О мерах по снижению заболеваемости вирусными гепатитами в стране&quot; (вместе с &quot;Методическими указаниями &quot;Эпидемиология и профилактика вирусного гепатита А и вирусного гепатита ни А, ни В с фекально-оральным механизмом передачи возбудителя&quot;, &quot;Методическими указаниями &quot;Эпидемиология и профилактика вирусных гепатитов В, дельта, ни А, ни В с парентеральным механизмом передачи возбудителя&quot;, &quot;Методическими указаниями &quot;Средства и методы дезинфекции и стерилизации&quot;, &quot;Методич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СССР от 12 июля 1989 г. N 408 "О мерах по снижению заболеваемости вирусными гепатитами в стране".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</w:t>
      </w:r>
      <w:hyperlink w:history="0" r:id="rId11" w:tooltip="Приказ Минздрава России от 16.06.1997 N 184 (с изм. от 04.03.2004) &quot;Об утверждении Методических указаний по очистке, дезинфекции и стерилизации эндоскопов и инструментов к ним, используемых в лечебно-профилактических учреждениях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16 июня 1997 г. N 184 "Об утверждении Методических </w:t>
      </w:r>
      <w:hyperlink w:history="0" r:id="rId12" w:tooltip="&quot;Методические указания по очистке, дезинфекции и стерилизации эндоскопов и инструментов к ним, используемых в лечебно-профилактических учреждениях&quot; (утв. Приказом Минздрава России от 16.06.1997 N 184) ------------ Утратил силу или отменен {КонсультантПлюс}">
        <w:r>
          <w:rPr>
            <w:sz w:val="20"/>
            <w:color w:val="0000ff"/>
          </w:rPr>
          <w:t xml:space="preserve">указаний</w:t>
        </w:r>
      </w:hyperlink>
      <w:r>
        <w:rPr>
          <w:sz w:val="20"/>
        </w:rPr>
        <w:t xml:space="preserve"> по очистке, дезинфекции и стерилизации эндоскопов и инструментов к ним, используемых в лечебно-профилактических учреждениях".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Методические </w:t>
      </w:r>
      <w:hyperlink w:history="0" r:id="rId13" w:tooltip="&quot;Методические указания по классификации очагов туберкулезной инфекции, проведению и контролю качества дезинфекционных мероприятий при туберкулезе&quot; (утв. Минздравом СССР 04.05.1979 N 1980-79, N 10-8/39) {КонсультантПлюс}">
        <w:r>
          <w:rPr>
            <w:sz w:val="20"/>
            <w:color w:val="0000ff"/>
          </w:rPr>
          <w:t xml:space="preserve">указания</w:t>
        </w:r>
      </w:hyperlink>
      <w:r>
        <w:rPr>
          <w:sz w:val="20"/>
        </w:rPr>
        <w:t xml:space="preserve"> по классификации очагов туберкулезной инфекции, проведению и контролю качества дезинфекционных мероприятий при туберкулезе (N 10-8/39 от 04.05.79).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Методические </w:t>
      </w:r>
      <w:hyperlink w:history="0" r:id="rId14" w:tooltip="&quot;Методические рекомендации по дезинфекции, предстерилизационной очистке и стерилизации медицинских инструментов к гибким эндоскопам&quot; (утв. Минздравом СССР от 09.02.1988 N 28-6/3) ------------ Утратил силу или отменен {КонсультантПлюс}">
        <w:r>
          <w:rPr>
            <w:sz w:val="20"/>
            <w:color w:val="0000ff"/>
          </w:rPr>
          <w:t xml:space="preserve">рекомендации</w:t>
        </w:r>
      </w:hyperlink>
      <w:r>
        <w:rPr>
          <w:sz w:val="20"/>
        </w:rPr>
        <w:t xml:space="preserve"> по дезинфекции, предстерилизационной очистке и стерилизации медицинских инструментов к гибким эндоскопам (N 28-6/3 от 09.02.88).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Методические </w:t>
      </w:r>
      <w:hyperlink w:history="0" r:id="rId15" w:tooltip="&quot;Методические рекомендации по очистке, дезинфекции и стерилизации эндоскопов&quot; (утв. Минздравом СССР от 17.07.1990 N 15-6/33) ------------ Утратил силу или отменен {КонсультантПлюс}">
        <w:r>
          <w:rPr>
            <w:sz w:val="20"/>
            <w:color w:val="0000ff"/>
          </w:rPr>
          <w:t xml:space="preserve">рекомендации</w:t>
        </w:r>
      </w:hyperlink>
      <w:r>
        <w:rPr>
          <w:sz w:val="20"/>
        </w:rPr>
        <w:t xml:space="preserve"> по очистке, дезинфекции и стерилизации эндоскопов (N 15-6/33 от 17.07.90).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Методические </w:t>
      </w:r>
      <w:hyperlink w:history="0" r:id="rId16" w:tooltip="&quot;Методические рекомендации по стерилизации лигатурного шовного материала в лечебно-профилактических учреждениях&quot; (утв. Минздравом СССР от 19.07.1990 N 15-6/34) {КонсультантПлюс}">
        <w:r>
          <w:rPr>
            <w:sz w:val="20"/>
            <w:color w:val="0000ff"/>
          </w:rPr>
          <w:t xml:space="preserve">рекомендации</w:t>
        </w:r>
      </w:hyperlink>
      <w:r>
        <w:rPr>
          <w:sz w:val="20"/>
        </w:rPr>
        <w:t xml:space="preserve"> по стерилизации лигатурного шовного материала в лечебно-профилактических учреждениях (N 15-6/34 от 19.07.90).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Методические </w:t>
      </w:r>
      <w:hyperlink w:history="0" r:id="rId17" w:tooltip="&quot;Методические указания по контролю работы паровых и воздушных стерилизаторов&quot; (утв. Минздравом СССР от 28.02.1991 N 15/6-5) {КонсультантПлюс}">
        <w:r>
          <w:rPr>
            <w:sz w:val="20"/>
            <w:color w:val="0000ff"/>
          </w:rPr>
          <w:t xml:space="preserve">указания</w:t>
        </w:r>
      </w:hyperlink>
      <w:r>
        <w:rPr>
          <w:sz w:val="20"/>
        </w:rPr>
        <w:t xml:space="preserve"> по контролю работы паровых и воздушных стерилизаторов (N 15/6-5 от 28.02.91).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Методические указания по применению озона, вырабатываемого в стерилизаторе озоновом СО-01-СПб, для стерилизации медицинских инструментов (N МУ-135-113 от 31.07.97).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В официальном тексте документа, видимо, допущена опечатка: имеются в виду Методические рекомендации, утв. Минздравом СССР 26.03.1973, а не  26.03.1972.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10. Методические </w:t>
      </w:r>
      <w:hyperlink w:history="0" r:id="rId18" w:tooltip="&quot;Методические рекомендации по стерилизации аппаратов искусственного кровообращения газообразной окисью этилена&quot; (утв. Минздравом СССР 26.03.1973 N 1013-73) ------------ Утратил силу или отменен {КонсультантПлюс}">
        <w:r>
          <w:rPr>
            <w:sz w:val="20"/>
            <w:color w:val="0000ff"/>
          </w:rPr>
          <w:t xml:space="preserve">рекомендации</w:t>
        </w:r>
      </w:hyperlink>
      <w:r>
        <w:rPr>
          <w:sz w:val="20"/>
        </w:rPr>
        <w:t xml:space="preserve"> по стерилизации аппаратов искусственного кровообращения газообразной окисью этилена (N 1013-73 от 26.03.72).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Методические указания по применению медицинских упаковочных материалов корпорации "Рексам" (Великобритания) (N МУ-204-113 от 29.12.97).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Методические указания по применению медицинских упаковочных материалов "Стерикинг" фирмы "Випак Медикал" (Финляндия) (N МУ-157-113 от 10.08.98).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Инструкция по применению индикаторов стерилизации одноразового применения ИС-120, ИС-132, ИС-160, ИС-180 (N 154.004.98 ИП от 18.02.98).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2</w:t>
      </w:r>
    </w:p>
    <w:p>
      <w:pPr>
        <w:pStyle w:val="0"/>
        <w:jc w:val="both"/>
      </w:pPr>
      <w:r>
        <w:rPr>
          <w:sz w:val="20"/>
        </w:rPr>
      </w:r>
    </w:p>
    <w:bookmarkStart w:id="2243" w:name="P2243"/>
    <w:bookmarkEnd w:id="2243"/>
    <w:p>
      <w:pPr>
        <w:pStyle w:val="0"/>
        <w:jc w:val="center"/>
      </w:pPr>
      <w:r>
        <w:rPr>
          <w:sz w:val="20"/>
        </w:rPr>
        <w:t xml:space="preserve">ПЕРЕЧЕНЬ</w:t>
      </w:r>
    </w:p>
    <w:p>
      <w:pPr>
        <w:pStyle w:val="0"/>
        <w:jc w:val="center"/>
      </w:pPr>
      <w:r>
        <w:rPr>
          <w:sz w:val="20"/>
        </w:rPr>
        <w:t xml:space="preserve">ДЕЗИНФЕКЦИОННЫХ СРЕДСТВ И МЕТОДИЧЕСКИХ</w:t>
      </w:r>
    </w:p>
    <w:p>
      <w:pPr>
        <w:pStyle w:val="0"/>
        <w:jc w:val="center"/>
      </w:pPr>
      <w:r>
        <w:rPr>
          <w:sz w:val="20"/>
        </w:rPr>
        <w:t xml:space="preserve">ДОКУМЕНТОВ ПО ИХ ПРИМЕНЕНИЮ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928"/>
        <w:gridCol w:w="5046"/>
        <w:gridCol w:w="2098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1928" w:type="dxa"/>
            <w:vAlign w:val="center"/>
            <w:tcBorders>
              <w:top w:val="single" w:sz="4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средства</w:t>
            </w:r>
          </w:p>
        </w:tc>
        <w:tc>
          <w:tcPr>
            <w:tcW w:w="5046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регламентирующего документа</w:t>
            </w:r>
          </w:p>
        </w:tc>
        <w:tc>
          <w:tcPr>
            <w:tcW w:w="2098" w:type="dxa"/>
            <w:vAlign w:val="center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и дата утверждения</w:t>
            </w:r>
          </w:p>
        </w:tc>
      </w:tr>
      <w:tr>
        <w:tc>
          <w:tcPr>
            <w:tcW w:w="1928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Аламинол</w:t>
            </w:r>
          </w:p>
        </w:tc>
        <w:tc>
          <w:tcPr>
            <w:tcW w:w="5046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 предстерилизационной очистки средства "Аламинол" ГНЦ РФ "НИОПИК" (Россия)</w:t>
            </w:r>
          </w:p>
        </w:tc>
        <w:tc>
          <w:tcPr>
            <w:tcW w:w="2098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МУ-98-113 от 04.07.98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Альдазан-2000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изделий медицинского назначения средства "Альдазан-2000" фирмы "Лизоформ Дезинфекцион АГ" (Швейцария), производимого фирмой "Лизоформ Д-р Ганс Роземанн ГмбХ" (Берлин, 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01-19/5-11 от 14.02.94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Альдесол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целей дезинфекции средства "Альдесол" компании "Плива" (Хорватия)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МУ-24-113 от 05.03.97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bookmarkStart w:id="2259" w:name="P2259"/>
          <w:bookmarkEnd w:id="2259"/>
          <w:p>
            <w:pPr>
              <w:pStyle w:val="0"/>
            </w:pPr>
            <w:r>
              <w:rPr>
                <w:sz w:val="20"/>
              </w:rPr>
              <w:t xml:space="preserve">Анолиты кислые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r:id="rId19" w:tooltip="&quot;Методические указания по применению электрохимически активированных растворов натрия хлорида (анолит, католит), вырабатываемых в устройстве ЭХА-30, для целей дезинфекции, предстерилизационной очистки и стерилизации&quot; (утв. Минздравом СССР 18.09.1991 N 15-6/22) {КонсультантПлюс}">
              <w:r>
                <w:rPr>
                  <w:sz w:val="20"/>
                  <w:color w:val="0000ff"/>
                </w:rPr>
                <w:t xml:space="preserve">Методические указания</w:t>
              </w:r>
            </w:hyperlink>
            <w:r>
              <w:rPr>
                <w:sz w:val="20"/>
              </w:rPr>
              <w:t xml:space="preserve"> по применению электрохимически активированных растворов натрия хлорида (анолит, католит), вырабатываемых в устройстве "ЭХА-30", для целей дезинфекции, предстерилизационной очистки и стерилизации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15-6/22 от 18.09.91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электрохимически активированных растворов натрия хлорида (анолит, католит), вырабатываемых в установке "СТЭЛ-10АК-120-01", для целей дезинфекции, предстерилизационной очистки и стерилизации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01-19/48-11 от 10.08.93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электрохимически активированных растворов натрия хлорида (анолит, католит), вырабатываемых в установке "СТЭЛ-МТ-2", для целей дезинфекции, предстерилизационной очистки и стерилизации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01-19/59-11 от 01.11.93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Анолиты нейтральные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электрохимически активированного раствора хлорида натрия (нейтральный анолит), вырабатываемого в установке "СТЭЛ-МТ-1", для целей дезинфекции, предстерилизационной очистки и стерилизации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01-19/15-11 от 16.09.92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электрохимически активированных растворов натрия хлорида, вырабатываемых в установке "УМЭМ", для целей дезинфекции и предстерилизационной очистки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01-19/57-11 от 23.09.93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электрохимически активированного раствора натрия хлорида (нейтральный анолит), вырабатываемого в установке "СТЭЛ-4Н-60-01", для целей дезинфекции, предстерилизационной очистки и стерилизации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01-19/49-11 от 10.08.93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нейтрального анолита, вырабатываемого в установке "СТЭЛ-4Н-60-02", для целей дезинфекции, предстерилизационной очистки и стерилизации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01-19/137-12 от 02.10.96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Анолит нейтральный АНК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r:id="rId20" w:tooltip="&quot;Методические указания по применению нейтрального анолита АНК, вырабатываемого в установке СТЭЛ-10Н-120-01, для целей дезинфекции, предстерилизационной очистки и стерилизации&quot; (утв. Минздравом России 14.02.1997 N МУ-17-12)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Методические указания</w:t>
              </w:r>
            </w:hyperlink>
            <w:r>
              <w:rPr>
                <w:sz w:val="20"/>
              </w:rPr>
              <w:t xml:space="preserve"> по применению нейтрального анолита АНК, вырабатываемого в установке "СТЭЛ-10Н-120-01", для целей дезинфекции, предстерилизационной очистки и стерилизации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МУ-17-12 от 14.02.97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Антисептика комбиинструментендезинфекцион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изделий медицинского назначения средства "Антисептика комбиинструментен-дезинфекцион" фирмы "Научно-производственное объединение "Антисептика" (Германия)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МУ-132-113 от 31.07.97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Бианол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целей дезинфекции и стерилизации средства "Бианол"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МУ-39-113 от 13.05.97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Биолот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предстерилизационной очистке изделий медицинского назначения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28-6/13 от 08.06.82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Биолот-1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средства "Биолот-1" для предстерилизационной очистки изделий медицинского назначения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01-19/40-11 от 25.11.92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Бланизол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предстерилизационной очистки изделий медицинского назначения средства "Бланизол" фирмы "Лизоформ Дезинфекшн АГ" (Швейцария), производимого фирмой "Лизоформ Д-р Ханс Роземанн ГмбХ" (Германия)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01-19/113-11 от 05.12.95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Векс-Сайд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целей дезинфекции и предстерилизационной очистки средства "Векс-Сайд" фирмы "Вексфорд Лэбз., Инк." (США)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МУ-151-113 от 21.11.97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Велтолен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средства "Велтолен" (ЗАО "Велт", Россия) для целей дезинфекции и предстерилизационной очистки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МУ-231-113 от 29.10.98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Велтосепт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r:id="rId21" w:tooltip="&quot;Методические указания по применению в качестве кожного антисептика и для целей дезинфекции средства &quot;ВЕЛТОСЕПТ&quot; производства ЗАО &quot;Велт&quot; (Оренбург, Россия). МУ-147-113&quot; (утв. Департаментом госсанэпиднадзора Минздрава РФ 18.11.1997) {КонсультантПлюс}">
              <w:r>
                <w:rPr>
                  <w:sz w:val="20"/>
                  <w:color w:val="0000ff"/>
                </w:rPr>
                <w:t xml:space="preserve">Методические указания</w:t>
              </w:r>
            </w:hyperlink>
            <w:r>
              <w:rPr>
                <w:sz w:val="20"/>
              </w:rPr>
              <w:t xml:space="preserve"> по применению в качестве кожного антисептика и для целей дезинфекции средства "Велтосепт" производства ЗАО "Велт" (Россия, Оренбург)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МУ-147-113 от 19.11.97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Виркон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целей дезинфекции и предстерилизационной очистки средства "Виркон" фирмы "КРКА" (Словения), переработанные и дополненные в части обработки изделий медицинского назначения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01-19/47-11 от 28.03.96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Гротанат Борербад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 предстерилизационной очистки вращающихся стоматологических инструментов средства "Гротанат Борербад" фирмы "Шюльке и Майр ГмбХ" (Германия)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01-19/103-12 от 31.07.96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Дезэффект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целей дезинфекции и предстерилизационной очистки средства "Дезэффект" фирмы "Ликва-Тех Индастриез Инк." (США)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МУ-70-113 от 20.05.98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Дезоксон-1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r:id="rId22" w:tooltip="&quot;Методические рекомендации по применению дезоксона-1 для дезинфекции и стерилизации&quot; (утв. Минздравом СССР 24.12.1980 N 28-15/6) {КонсультантПлюс}">
              <w:r>
                <w:rPr>
                  <w:sz w:val="20"/>
                  <w:color w:val="0000ff"/>
                </w:rPr>
                <w:t xml:space="preserve">Методические рекомендации</w:t>
              </w:r>
            </w:hyperlink>
            <w:r>
              <w:rPr>
                <w:sz w:val="20"/>
              </w:rPr>
              <w:t xml:space="preserve"> по применению средства "Дезоксон-1" для дезинфекции и стерилизации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28-15/6 от 24.12.80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Дезоксон-4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r:id="rId23" w:tooltip="&quot;Методические указания по применению дезоксона-4 для целей дезинфекции и стерилизации&quot; (утв. Госкомсанэпиднадзором РФ от 29.06.1992 N 11-114/3323-1) {КонсультантПлюс}">
              <w:r>
                <w:rPr>
                  <w:sz w:val="20"/>
                  <w:color w:val="0000ff"/>
                </w:rPr>
                <w:t xml:space="preserve">Методические рекомендации</w:t>
              </w:r>
            </w:hyperlink>
            <w:r>
              <w:rPr>
                <w:sz w:val="20"/>
              </w:rPr>
              <w:t xml:space="preserve"> по применению средства "Дезоксон-4" для целей дезинфекции и стерилизации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11-114/3323-1 от 29.06.92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Дезоформ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изделий медицинского назначения средства "Дезоформ" фирмы "Лизоформ Дезинфекцион АГ" (Швейцария), производимого фирмой "Лизоформ Д-р Ганс Роземанн ГмбХ" (Берлин, 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01-19/4-11 от 14.02.94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Деконекс Денталь ББ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 предстерилизационной очистки стоматологических инструментов средства "Деконекс Денталь ББ" фирмы "Борер Хеми АГ" (Швейцария)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01-19/83-11 от 02.11.95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Деконекс-50 ФФ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средства "Деконекс-50 ФФ" фирмы "Борер Хеми АГ" (Швейцария) для целей дезинфекции и предстерилизационной очистки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МУ-198-113 от 17.08.98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Деохлор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средства "Деохлор" (таблетки) фирмы "Петтенс-Франс-Химия" (Франция) для целей дезинфекции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01-19/84-11 от 23.05.96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ДП-2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r:id="rId24" w:tooltip="&quot;Методические указания по применению препарата ДП-2 для дезинфекции&quot; (утв. Минздравом СССР 20.07.1983 N 28-6/22) {КонсультантПлюс}">
              <w:r>
                <w:rPr>
                  <w:sz w:val="20"/>
                  <w:color w:val="0000ff"/>
                </w:rPr>
                <w:t xml:space="preserve">Методические указания</w:t>
              </w:r>
            </w:hyperlink>
            <w:r>
              <w:rPr>
                <w:sz w:val="20"/>
              </w:rPr>
              <w:t xml:space="preserve"> по применению препарата "ДП-2" для дезинфекции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28-6/22 от 20.07.83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Дюльбак растворимый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средства "Дюльбак растворимый" фирмы "Петтенс-Франс-Химия" (Франция) для целей дезинфекции и стерилизации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МУ-35-113 от 29.04.97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Дюльбак ДТБ/Л (Дюльбак-Макси)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средства "Дюльбак ДТБ/Л" ("Дюльбак-Макси") фирмы "ПФХ Петтенс-Химия" (Франция) для целей дезинфекции и предстерилизационной очистки изделий медицинского назначения и дезинфекции предметов ухода за больными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МУ-59-113 от 13.04.98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Жавелион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средства "Жавелион" ("Новелти хлор") фирмы "Етс Линоссиер" (Франция)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01-12/202 от 06.11.96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Виркон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целей дезинфекции средства "Виркон" фирмы "Натуран" (Польша)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МУ-259-113 от 23.11.98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Гибитан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r:id="rId25" w:tooltip="&quot;Методические указания по применению гибитана для дезинфекции&quot; (утв. Минздравом СССР от 26.08.1981 N 28-6/4) {КонсультантПлюс}">
              <w:r>
                <w:rPr>
                  <w:sz w:val="20"/>
                  <w:color w:val="0000ff"/>
                </w:rPr>
                <w:t xml:space="preserve">Методические указания</w:t>
              </w:r>
            </w:hyperlink>
            <w:r>
              <w:rPr>
                <w:sz w:val="20"/>
              </w:rPr>
              <w:t xml:space="preserve"> по применению средства "Гибитан" для дезинфекции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28-6/4 от 26.08.81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Гигасепт ФФ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препарата "Гигасепт ФФ" фирмы "Шульке и Майер" (Германия) для дезинфекции и стерилизации изделий медицинского назначения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11-114/4057 от 31.08.92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Гипохлорит натрия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раствора гипохлорита натрия, получаемого в электрохимической установке "ЭЛМА-1", для дезинфекции в лечебно-профилактических учреждениях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15-6/5 от 15.02.89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гипохлорита натрия, вырабатываемого в установках "Санер-5-30", "Санер-4-120", "Санер-5-240", "Санер-5-400", для дезинфекции в лечебно-профилактических учреждениях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01-19/61-11 от 09.11.93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раствора гипохлорита натрия, получаемого в установке "КРОНТ-УМЭМ-ЭКО", для дезинфекции в лечебно-профилактических учреждениях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01-19/62-11 от 09.11.93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раствора гипохлорита натрия, получаемого в электрохимической установке "Эффект", для дезинфекции в лечебно-профилактических учреждениях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01-19/72-11 от 01.12.93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Применение продуктов электролиза раствора хлористого натрия для дезинфекции в лечебно-профилактических учреждениях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28-6/25 от 31.07.86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средства "Гипохлорит натрия ГГ-400", вырабатываемого в установке УЭХД-60-1,6/1,8-01 "ГИПОФЛО", для дезинфекции в лечебно-профилактических учреждениях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МУ-136-113 от 31.07.97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Глутарал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нию препарата "Глутарал" для дезинфекции и стерилизации изделий медицинского назначения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11-16/03-02 от 22.06.93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Глутарал-Н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 стерилизации изделий медицинского назначения средства "Глутарал-Н"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01-19/90-11 от 03.06.96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ЗИФА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предстерилизационной очистки изделий медицинского назначения моющего средства "ЗИФА" АООТ "Сода" (Россия)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МУ-60-113 от 21.05.97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ИД-212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 предстерилизационной очистки стоматологических инструментов средства "ИД-212" фирмы "Дюрр-Денталь-Орохим" (Германия)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МУ-206-113 от 29.12.97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ИД-220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стоматологических вращающихся инструментов средства "ИД-220" фирмы "Дюрр-Денталь-Орохим" (Германия)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МУ-165-113 от 15.12.97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Католиты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w:anchor="P2259" w:tooltip="Анолиты кислые">
              <w:r>
                <w:rPr>
                  <w:sz w:val="20"/>
                  <w:color w:val="0000ff"/>
                </w:rPr>
                <w:t xml:space="preserve">См.</w:t>
              </w:r>
            </w:hyperlink>
            <w:r>
              <w:rPr>
                <w:sz w:val="20"/>
              </w:rPr>
              <w:t xml:space="preserve"> наименования документов по средству "Анолиты кислые"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электрохимически активированных растворов натрия хлорида (нейтральный анолит и католит), вырабатываемых в установке "УМЭМ", для целей дезинфекции и предстерилизационной очистки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01-19/57-11 от 23.09.93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Клорсепт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средства "Клорсепт" (таблетки и гранулы) фирмы "Медентек Лтд" (Ирландия)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01-10/93-12 от 31.07.96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КолдСпор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 стерилизации изделий медицинского назначения средства "КолдСпор" фирмы "Метрекс Ресерч Корпорейшн" (США)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01-19/213-12 от 05.12.96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Корзолин иД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изделий медицинского назначения средства "Корзолин иД" фирмы "Боде Хеми ГмбХ и К°" (Германия)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МУ-46-113 от 21.05.97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Лизетол АФ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препарата "Лизетол АФ" фирмы "Шульке и Майер" (Германия) для дезинфекции и предстерилизационной очистки изделий медицинского назначения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11-114/4056 от 31.08.92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Лизоформин-3000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целей дезинфекции средства "Лизоформин-3000" фирмы "Лизоформ Дезинфекцион АГ" (Швейцария), производимого фирмой "Лизоформ Д-р Ганс Роземанн ГмбХ" (Берлин, 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01-19/6-11 от 14.02.94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Лизоформин-3000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стерилизации изделий медицинского назначения средства "Лизоформин-3000" фирмы "Лизоформ Дезинфекцион АГ" (Швейцария), производимого фирмой "Лизоформ Д-р Ганс Роземанн ГмбХ" (Берлин, 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01-19/73-11 от 29.12.94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Луч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предстерилизационной очистки изделий медицинского назначения моющего средства "Луч" АООТ "Сода" (Россия)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МУ-59-113 от 21.05.97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МД-520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средства "МД-520" фирмы "Дюрр-Денталь-Орохим" (Германия)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01-19/94-12 от 31.07.96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Натрий двууглекислый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r:id="rId26" w:tooltip="&quot;ОСТ 42-21-2-85. Отраслевой стандарт. Стерилизация и дезинфекция изделий медицинского назначения. Методы, средства и режимы&quot; (утв. и введен в действие Приказом Минздрава СССР от 10.06.1985 N 770)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ОСТ 42-21-2-85</w:t>
              </w:r>
            </w:hyperlink>
            <w:r>
              <w:rPr>
                <w:sz w:val="20"/>
              </w:rPr>
              <w:t xml:space="preserve"> "Стерилизация и дезинфекция изделий медицинского назначения. Методы, средства, режимы"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Озон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озона, вырабатываемого в стерилизаторе озоновом СО-01-СПб, для стерилизации медицинских инструментов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МУ-135-113 от 31.07.97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Оротол Ультра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средства "Оротол Ультра" фирмы "Дюрр-Денталь-Орохим" (Германия)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01-19/209-12 от 06.11.96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ПВК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средства "ПВК"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01-19/114-11 от 15.12.95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Первомур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рекомендации по стерилизации лигатурного шовного материала в лечебно-профилактических учреждениях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15-6/34 от 19.07.90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Перекись водорода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r:id="rId27" w:tooltip="&quot;ОСТ 42-21-2-85. Отраслевой стандарт. Стерилизация и дезинфекция изделий медицинского назначения. Методы, средства и режимы&quot; (утв. и введен в действие Приказом Минздрава СССР от 10.06.1985 N 770)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ОСТ 42-21-2-85</w:t>
              </w:r>
            </w:hyperlink>
            <w:r>
              <w:rPr>
                <w:sz w:val="20"/>
              </w:rPr>
              <w:t xml:space="preserve"> "Стерилизация и дезинфекция изделий медицинского назначения. Методы, средства, режимы"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Перекись водорода с моющими средствами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r:id="rId28" w:tooltip="&quot;Инструкция по использованию перекиси водорода с моющими средствами для целей дезинфекции&quot; (утв. Минздравом СССР 29.08.1970 N 858-70)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Инструкция</w:t>
              </w:r>
            </w:hyperlink>
            <w:r>
              <w:rPr>
                <w:sz w:val="20"/>
              </w:rPr>
              <w:t xml:space="preserve"> по использованию перекиси водорода с моющими средствами для целей дезинфекции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858-70 от 29.08.70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r:id="rId29" w:tooltip="&quot;ОСТ 42-21-2-85. Отраслевой стандарт. Стерилизация и дезинфекция изделий медицинского назначения. Методы, средства и режимы&quot; (утв. и введен в действие Приказом Минздрава СССР от 10.06.1985 N 770)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ОСТ 42-21-2-85</w:t>
              </w:r>
            </w:hyperlink>
            <w:r>
              <w:rPr>
                <w:sz w:val="20"/>
              </w:rPr>
              <w:t xml:space="preserve"> "Стерилизация и дезинфекция изделий медицинского назначения. Методы, средства, режимы"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рекомендации по применению ингибиторов коррозии в процессе предстерилизационной очистки изделий медицинского назначения из металла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28-6/16 от 30.04.86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Пероксимед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средства "Пероксимед" для целей дезинфекций и предстерилизационной очистки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01-19/43-11 от 22.03.96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Пливасепт 5% глюконат без ПАВ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целей дезинфекции и в качестве кожного антисептика средства "Пливасепт 5% глюконат без ПАВ" компании "Плива" (Хорватия)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01-19/212-12 от 06.11.96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Пливасепт 5% концентрат с ПАВ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целей дезинфекции и в качестве кожного антисептика средства "Пливасепт 5% концентрат с ПАВ" компании "Плива" (Хорватия)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01-19/211-12 от 06.11.96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Пресепт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средства "Пресепт" для целей дезинфекции фирмы "Джонсон и Джонсон Медикал" (США)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МУ-94-113 от 01.07.97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Пюржавель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средства "Пюржавель" ("Пастиль жавель эффервессант") фирмы "Гидрохим" (Франция)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МУ-4.12 от 21.01.97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Сайдекс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 стерилизации изделий медицинского назначения средства "Сайдекс" фирмы "Джонсон энд Джонсон Медикал Лтд" (Великобритания)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МУ-1-113 от 28.01.98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Санифект-128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целей дезинфекции и предстерилизационной очистки средства "Санифект-128" фирмы "Ликва-Тех Индастриез Инк." (США)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МУ-219-113 от 30.12.97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Септабик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предстерилизационной очистки изделий медицинского назначения средства "Септабик" фирмы "Абик" (Израиль)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МУ-47-113 от 21.05.97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Септодор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предстерилизационной очистки изделий медицинского назначения средства "Септодор" фирмы "Дорвет Лтд" (Израиль), дополненные в части предстерилизационной очистки эндоскопов и инструментов к ним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МУ-20-113 от 18.03.97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Септодор-Форте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 предстерилизационной очистки средства "Септодор-Форте" фирмы "Дорвет Лтд" (Израиль)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МУ-115-113 от 16.06.98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Секусепт-пульвер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средства "Секусепт-пульвер" фирмы "Хенкель-Эколаб АБ" (Финляндия)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01-19/27-11 от 02.03.95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Секусепт-Форте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изделий медицинского назначения (включая гибкие эндоскопы) средства "Секусепт-Форте" фирмы "Хенкель-Эколаб АБ" (Финляндия)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01-19/25-11 от 02.03.95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Спирт этиловый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спирта этилового синтетического ректификованного для дезинфекции изделий медицинского назначения из металла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01-19/41-11 от 09.07.93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Стераниос 20% концентрированный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 стерилизации изделий медицинского назначения средства "Стераниос 20% концентрированный" фирмы "Аниос" (Франция)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МУ-99-113 от 04.07.98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Формалин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hyperlink w:history="0" r:id="rId30" w:tooltip="&quot;ОСТ 42-21-2-85. Отраслевой стандарт. Стерилизация и дезинфекция изделий медицинского назначения. Методы, средства и режимы&quot; (утв. и введен в действие Приказом Минздрава СССР от 10.06.1985 N 770)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ОСТ 42-21-2-85</w:t>
              </w:r>
            </w:hyperlink>
            <w:r>
              <w:rPr>
                <w:sz w:val="20"/>
              </w:rPr>
              <w:t xml:space="preserve"> "Стерилизация и дезинфекция изделий медицинского назначения. Методы, средства, режимы"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Хелипур Х плюс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изделий медицинского назначения средства "Хелипур Х плюс" фирмы "Б. Браун Мельзунген АГ" (Германия)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01-19/24-11 от 05.03.96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Хлорамин Б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средства "Хлорамин Б" производства ОАО "Уфахимпром" (Россия) для целей дезинфекции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МУ-252-113 от 23.11.98</w:t>
            </w:r>
          </w:p>
        </w:tc>
      </w:tr>
      <w:tr>
        <w:tc>
          <w:tcPr>
            <w:tcW w:w="1928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Шюльке и Майр-Матик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Методические указания по применению для дезинфекции отсасывающих установок, применяемых в стоматологии, средства "Шюльке и Майр-Матик" фирмы "Шюльке и Майр ГмбХ" (Германия)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N 01-19/109-12 от 31.07.96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3</w:t>
      </w:r>
    </w:p>
    <w:p>
      <w:pPr>
        <w:pStyle w:val="0"/>
        <w:jc w:val="both"/>
      </w:pPr>
      <w:r>
        <w:rPr>
          <w:sz w:val="20"/>
        </w:rPr>
      </w:r>
    </w:p>
    <w:bookmarkStart w:id="2493" w:name="P2493"/>
    <w:bookmarkEnd w:id="2493"/>
    <w:p>
      <w:pPr>
        <w:pStyle w:val="0"/>
        <w:jc w:val="center"/>
      </w:pPr>
      <w:r>
        <w:rPr>
          <w:sz w:val="20"/>
        </w:rPr>
        <w:t xml:space="preserve">КОНТРОЛЬ КАЧЕСТВА ДЕЗИНФЕКЦИИ ИЗДЕЛИЙ</w:t>
      </w:r>
    </w:p>
    <w:p>
      <w:pPr>
        <w:pStyle w:val="0"/>
        <w:jc w:val="center"/>
      </w:pPr>
      <w:r>
        <w:rPr>
          <w:sz w:val="20"/>
        </w:rPr>
        <w:t xml:space="preserve">МЕДИЦИНСКОГО НАЗНАЧЕНИЯ</w:t>
      </w:r>
    </w:p>
    <w:p>
      <w:pPr>
        <w:pStyle w:val="0"/>
        <w:jc w:val="both"/>
      </w:pPr>
      <w:r>
        <w:rPr>
          <w:sz w:val="20"/>
        </w:rPr>
      </w:r>
    </w:p>
    <w:bookmarkStart w:id="2496" w:name="P2496"/>
    <w:bookmarkEnd w:id="2496"/>
    <w:p>
      <w:pPr>
        <w:pStyle w:val="0"/>
        <w:ind w:firstLine="540"/>
        <w:jc w:val="both"/>
      </w:pPr>
      <w:r>
        <w:rPr>
          <w:sz w:val="20"/>
        </w:rPr>
        <w:t xml:space="preserve">1. О качестве дезинфекции после ее проведения судят по отсутствию на изделиях медицинского назначения золотистого стафилококка, синегнойной палочки и бактерий группы кишечной палочки. Контролю подлежит 1% от одновременно обработанных изделий одного наименования, но не менее 3 - 5 единиц.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Контроль качества дезинфекции осуществляют методом смывов. Взятие смывов производят с поверхностей изделий медицинского назначения до проведения дезинфекции и после нее. Взятие смывов производят стерильными марлевыми салфетками размером 5 х 5 см, простерилизованными в бумажных пакетах или чашках Петри.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Перед взятием смывов с объектов в стерильные широкогорлые пробирки со стеклянными бусами стерильной пипеткой разливают по 10 мл стерильной водопроводной воды или нейтрализатора, соответствующего применяемому дезинфицирующему средству: для группы окислителей (хлор, йод, перекисьсодержащие средства) - 0,5 - 1% раствор тиосульфата натрия; для катионных ПАВ - 0,5% раствор сульфонола; для альдегид - и фенолсодержащих средств - вода; для композиционных средств - универсальный нейтрализатор, содержащий твин-80, - 3%, сапонин - 3%, гистидин - 0,1%, цистеин - 0,1%. Салфетку захватывают стерильным пинцетом, увлажняют стерильной водопроводной водой из пробирки и протирают ею поверхность обрабатываемого изделия. После этого салфетку помещают в пробирку с водой и затем встряхивают в течение 5 мин., избегая увлажнения пробки.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У изделий, имеющих функциональные каналы, рабочий конец изделия опускают в пробирку со стерильной водопроводной водой или нейтрализатором и с помощью стерильного шприца или пипетки 1 - 2 раза промывают канал этим раствором.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Смывы по 0,1 мл наносят на поверхность желточно-солевого, кровяного агара и на среду Эндо. Посевы выдерживают в термостате при температуре 37 °C. Результаты учитывают через 48 часов.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При наличии роста микроорганизмов на агаре идентификацию выделенных микроорганизмов проводят в соответствии с действующими методическими документами. Дезинфекцию считают эффективной при отсутствии роста микроорганизмов, указанных в </w:t>
      </w:r>
      <w:hyperlink w:history="0" w:anchor="P2496" w:tooltip="1. О качестве дезинфекции после ее проведения судят по отсутствию на изделиях медицинского назначения золотистого стафилококка, синегнойной палочки и бактерий группы кишечной палочки. Контролю подлежит 1% от одновременно обработанных изделий одного наименования, но не менее 3 - 5 единиц.">
        <w:r>
          <w:rPr>
            <w:sz w:val="20"/>
            <w:color w:val="0000ff"/>
          </w:rPr>
          <w:t xml:space="preserve">п. 1</w:t>
        </w:r>
      </w:hyperlink>
      <w:r>
        <w:rPr>
          <w:sz w:val="20"/>
        </w:rPr>
        <w:t xml:space="preserve">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4</w:t>
      </w:r>
    </w:p>
    <w:p>
      <w:pPr>
        <w:pStyle w:val="0"/>
        <w:jc w:val="both"/>
      </w:pPr>
      <w:r>
        <w:rPr>
          <w:sz w:val="20"/>
        </w:rPr>
      </w:r>
    </w:p>
    <w:bookmarkStart w:id="2509" w:name="P2509"/>
    <w:bookmarkEnd w:id="2509"/>
    <w:p>
      <w:pPr>
        <w:pStyle w:val="0"/>
        <w:jc w:val="center"/>
      </w:pPr>
      <w:r>
        <w:rPr>
          <w:sz w:val="20"/>
        </w:rPr>
        <w:t xml:space="preserve">КОНТРОЛЬ КАЧЕСТВА ПРЕДСТЕРИЛИЗАЦИОННОЙ ОЧИСТКИ ИЗДЕЛИЙ</w:t>
      </w:r>
    </w:p>
    <w:p>
      <w:pPr>
        <w:pStyle w:val="0"/>
        <w:jc w:val="center"/>
      </w:pPr>
      <w:r>
        <w:rPr>
          <w:sz w:val="20"/>
        </w:rPr>
        <w:t xml:space="preserve">МЕДИЦИНСКОГО НАЗНАЧЕНИЯ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Контроль качества предстерилизационной очистки проводят центры Государственного санитарно-эпидемиологического надзора и дезинфекционные станции не реже 1 раза в квартал.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Самоконтроль в ЛПУ проводят: в централизованных стерилизационных (ЦС) ежедневно, в отделениях - не реже 1 раза в неделю; организует и контролирует его старшая медицинская сестра (акушерка) ЦС (отделения).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Контролю подлежит: в ЦС - 1% от каждого наименования изделий, обработанных за смену, в отделениях - 1% одновременно обработанных изделий каждого наименования, но не менее 3 единиц.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Качество предстерилизационной очистки изделий оценивают путем постановки азопирамовой или амидопириновой пробы на наличие остаточных количеств крови, а также путем постановки фенолфталеиновой пробы на наличие остаточных количеств щелочных компонентов моющих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Методика приготовления реактивов для постановки проб.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 Азопирамовая проба.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4.1.1. Приготовление исходного раствора.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приготовления 1 л (куб. дм) исходного раствора азопирама отвешивают 100 г амидопирина и 1,0 - 1,5 г солянокислого анилина, смешивают их в сухой мерной посуде и доводят до объема 1 л (куб. дм) 95% этиловым спиртом. Смесь тщательно перемешивают до полного растворения ингредиентов.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Исходный раствор азопирама следует хранить в плотно закрытом флаконе в темноте. Допустимый срок хранения исходного раствора азопирама составляет: при температуре 4 °C (в холодильнике) - 2 месяца; при комнатной температуре (20 +/- 2 °C) - не более 1 месяца. Умеренное пожелтение исходного раствора без выпадения осадка в процессе хранения не снижает рабочих свойств раствора.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4.1.2. Приготовление реактива азопирам.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Перед постановкой пробы готовят реактив азопирам, смешивая равные объемные количества исходного раствора азопирама и 3% раствора перекиси водорода.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Реактив азопирам можно хранить не более 2 часов. При более длительном стоянии может появиться спонтанное розовое окрашивание реактива. При температуре выше +25 °C раствор розовеет быстрее, поэтому его необходимо использовать в течение 30 - 40 мин. Не следует подвергать проверке горячие инструменты, а также хранить реактив азопирам на ярком свету и вблизи нагревательных приборов.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необходимости, пригодность реактива азопирам проверяют следующим образом: 2 - 3 капли реактива наносят на пятно крови. Если не позже чем через 1 мин. появляется фиолетовое окрашивание, переходящее затем в сиреневый цвет, реактив пригоден к употреблению; если окрашивание в течение 1 мин. не появляется, реактивом пользоваться не следует.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4.2. Амидопириновая проба.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Готовят 5% спиртовой раствор амидопирина на 95% этиловом спирте. Данный раствор должен храниться во флаконе с притертой пробкой в холодильнике; срок годности раствора - 1 месяц.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Готовят 30% раствор уксусной кислоты и 3% раствор перекиси водорода на дистиллированной воде.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Смешивают равные количества 5% спиртового раствора амидопирина, 30% раствора уксусной кислоты и 3% раствора перекиси водорода. Реактив готовят перед применением.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 Фенолфталеиновая проба.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Готовят 1% спиртовой раствор фенолфталеина на 95% этиловом спирте; раствор хранят во флаконе с притертой пробкой в холодильнике в течение месяца.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Методика постановки проб.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Контролируемое изделие протирают марлевой салфеткой, смоченной реактивом, или наносят 2 - 3 капли реактива на изделие с помощью пипетки.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шприцы вносят 3 - 4 капли рабочего раствора реактива и несколько раз продвигают поршнем для того, чтобы смочить реактивом внутреннюю поверхность шприца, особенно места соединения стекла с металлом, где чаще всего остается кровь; реактив оставляют в шприце на 1 мин., а затем вытесняют на марлевую салфетку. При проверке качества очистки игл реактив набирают в чистый, не имеющий следов коррозии шприц. Последовательно меняя иглы, через них пропускают реактив, вытесняя 3 - 4 капли на марлевую салфетку.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Качество очистки катетеров и других полых изделий оценивают путем введения реактива внутрь изделия с помощью чистого шприца или пипетки. Реактив оставляют внутри изделия на 1 мин., после чего сливают на марлевую салфетку. Количество реактива, вносимого внутрь изделия, зависит от его величины.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Учет результатов постановки проб.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положительной азопирамовой пробе в присутствии следов крови немедленно или не позднее чем через 1 мин. появляется вначале фиолетовое, затем быстро, в течение нескольких секунд, переходящее в розово-сиреневое или буроватое окрашивание реактива.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Азопирам, кроме гемоглобина, выявляет наличие на изделиях остаточных количеств пероксидаз растительного происхождения (растительных остатков), окислителей (хлорамина, хлорной извести, стирального порошка с отбеливателем, хромовой смеси для обработки посуды и др.), а также ржавчины (окислов и солей железа) и кислот. При наличии на исследуемых изделиях ржавчины и указанных окислителей наблюдается бурое окрашивание реактива, в остальных случаях происходит окрашивание в розово-сиреневый цвет.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положительной амидопириновой пробе о наличии на изделиях остаточных количеств крови свидетельствует немедленное или не позже чем через 1 мин. после контакта реактива с кровью появление сине-фиолетового окрашивания различной интенсивности.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постановке азопирамовой и амидопириновой проб окрашивание реактивов, наступившее позже чем через 1 мин. после постановки пробы, не учитывается.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положительной фенолфталеиновой пробе о наличии на изделиях остаточных количеств щелочных компонентов моющего средства свидетельствует появление розового окрашивания реактива.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положительной пробы на кровь или на остаточные количества щелочных компонентов моющих средств всю группу контролируемых изделий, из которой отбирали контроль, подвергают повторной очистке до получения отрицательных результатов.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Результаты контроля отражают в журнале по </w:t>
      </w:r>
      <w:hyperlink w:history="0" w:anchor="P2555" w:tooltip="                                     Журнал">
        <w:r>
          <w:rPr>
            <w:sz w:val="20"/>
            <w:color w:val="0000ff"/>
          </w:rPr>
          <w:t xml:space="preserve">форме N 366/у</w:t>
        </w:r>
      </w:hyperlink>
      <w:r>
        <w:rPr>
          <w:sz w:val="20"/>
        </w:rPr>
        <w:t xml:space="preserve"> (табл. П.4.1).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П.4.1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Код формы по </w:t>
      </w:r>
      <w:hyperlink w:history="0" r:id="rId31" w:tooltip="&quot;ОК 011-93. Общероссийский классификатор управленческой документации&quot; (утв. Постановлением Госстандарта России от 30.12.1993 N 299) (ред. от 01.03.2022) {КонсультантПлюс}">
        <w:r>
          <w:rPr>
            <w:sz w:val="20"/>
            <w:color w:val="0000ff"/>
          </w:rPr>
          <w:t xml:space="preserve">ОКУД</w:t>
        </w:r>
      </w:hyperlink>
    </w:p>
    <w:p>
      <w:pPr>
        <w:pStyle w:val="0"/>
        <w:jc w:val="right"/>
      </w:pPr>
      <w:r>
        <w:rPr>
          <w:sz w:val="20"/>
        </w:rPr>
        <w:t xml:space="preserve">Код учреждения по ОКПО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  <w:insideV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855"/>
        <w:gridCol w:w="2041"/>
        <w:gridCol w:w="4082"/>
      </w:tblGrid>
      <w:tr>
        <w:tc>
          <w:tcPr>
            <w:tcW w:w="3855" w:type="dxa"/>
            <w:tcBorders>
              <w:top w:val="single" w:sz="4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здравоохранения РФ</w:t>
            </w:r>
          </w:p>
        </w:tc>
        <w:tc>
          <w:tcPr>
            <w:tcW w:w="2041" w:type="dxa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082" w:type="dxa"/>
            <w:tcBorders>
              <w:top w:val="single" w:sz="4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Медицинская документация. Форма N 366/у</w:t>
            </w:r>
          </w:p>
        </w:tc>
      </w:tr>
      <w:tr>
        <w:tc>
          <w:tcPr>
            <w:tcW w:w="3855" w:type="dxa"/>
            <w:tcBorders>
              <w:top w:val="single" w:sz="4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учреждения</w:t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W w:w="4082" w:type="dxa"/>
            <w:tcBorders>
              <w:top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Утверждена Минздравом СССР 04.10.80 N 1030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bookmarkStart w:id="2555" w:name="P2555"/>
    <w:bookmarkEnd w:id="2555"/>
    <w:p>
      <w:pPr>
        <w:pStyle w:val="1"/>
        <w:jc w:val="both"/>
      </w:pPr>
      <w:r>
        <w:rPr>
          <w:sz w:val="20"/>
        </w:rPr>
        <w:t xml:space="preserve">                                     Журнал</w:t>
      </w:r>
    </w:p>
    <w:p>
      <w:pPr>
        <w:pStyle w:val="1"/>
        <w:jc w:val="both"/>
      </w:pPr>
      <w:r>
        <w:rPr>
          <w:sz w:val="20"/>
        </w:rPr>
        <w:t xml:space="preserve">                   учета качества предстерилизационной обработки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Начат "__" ____________ 199_ г.                Окончен "__" ____________ 199_ г.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37"/>
        <w:gridCol w:w="1134"/>
        <w:gridCol w:w="1531"/>
        <w:gridCol w:w="1361"/>
        <w:gridCol w:w="1247"/>
        <w:gridCol w:w="1155"/>
        <w:gridCol w:w="1320"/>
        <w:gridCol w:w="1531"/>
      </w:tblGrid>
      <w:tr>
        <w:tc>
          <w:tcPr>
            <w:tcW w:w="737" w:type="dxa"/>
            <w:vAlign w:val="center"/>
            <w:tcBorders>
              <w:lef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Дата</w:t>
            </w:r>
          </w:p>
        </w:tc>
        <w:tc>
          <w:tcPr>
            <w:tcW w:w="113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Способ обработки</w:t>
            </w:r>
          </w:p>
        </w:tc>
        <w:tc>
          <w:tcPr>
            <w:tcW w:w="1531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Применяемое средство</w:t>
            </w:r>
          </w:p>
        </w:tc>
        <w:tc>
          <w:tcPr>
            <w:gridSpan w:val="4"/>
            <w:tcW w:w="5083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Результаты выборочного химического контроля обработанных изделий</w:t>
            </w:r>
          </w:p>
        </w:tc>
        <w:tc>
          <w:tcPr>
            <w:tcW w:w="1531" w:type="dxa"/>
            <w:vAlign w:val="center"/>
            <w:tcBorders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Фамилия лица, проводившего контроль</w:t>
            </w:r>
          </w:p>
        </w:tc>
      </w:tr>
      <w:tr>
        <w:tc>
          <w:tcPr>
            <w:tcBorders>
              <w:left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361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изделий</w:t>
            </w:r>
          </w:p>
        </w:tc>
        <w:tc>
          <w:tcPr>
            <w:tcW w:w="1247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штук</w:t>
            </w:r>
          </w:p>
        </w:tc>
        <w:tc>
          <w:tcPr>
            <w:gridSpan w:val="2"/>
            <w:tcW w:w="247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Из них загрязненных</w:t>
            </w:r>
          </w:p>
        </w:tc>
        <w:tc>
          <w:tcPr>
            <w:tcBorders>
              <w:right w:val="nil"/>
            </w:tcBorders>
            <w:vMerge w:val="continue"/>
          </w:tcPr>
          <w:p/>
        </w:tc>
      </w:tr>
      <w:tr>
        <w:tc>
          <w:tcPr>
            <w:tcBorders>
              <w:left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1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кровью</w:t>
            </w:r>
          </w:p>
        </w:tc>
        <w:tc>
          <w:tcPr>
            <w:tcW w:w="13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моющими средствами</w:t>
            </w:r>
          </w:p>
        </w:tc>
        <w:tc>
          <w:tcPr>
            <w:tcBorders>
              <w:right w:val="nil"/>
            </w:tcBorders>
            <w:vMerge w:val="continue"/>
          </w:tcPr>
          <w:p/>
        </w:tc>
      </w:tr>
      <w:tr>
        <w:tc>
          <w:tcPr>
            <w:tcW w:w="737" w:type="dxa"/>
            <w:vAlign w:val="center"/>
            <w:tcBorders>
              <w:lef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3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55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31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5</w:t>
      </w:r>
    </w:p>
    <w:p>
      <w:pPr>
        <w:pStyle w:val="0"/>
        <w:jc w:val="both"/>
      </w:pPr>
      <w:r>
        <w:rPr>
          <w:sz w:val="20"/>
        </w:rPr>
      </w:r>
    </w:p>
    <w:bookmarkStart w:id="2585" w:name="P2585"/>
    <w:bookmarkEnd w:id="2585"/>
    <w:p>
      <w:pPr>
        <w:pStyle w:val="0"/>
        <w:jc w:val="center"/>
      </w:pPr>
      <w:r>
        <w:rPr>
          <w:sz w:val="20"/>
        </w:rPr>
        <w:t xml:space="preserve">КОНТРОЛЬ РАБОТЫ ПАРОВЫХ И ВОЗДУШНЫХ СТЕРИЛИЗАТОРОВ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Методы и средства контроля работы паровых и воздушных стерилизаторов представлены в </w:t>
      </w:r>
      <w:hyperlink w:history="0" w:anchor="P2599" w:tooltip="КОНТРОЛЬ РАБОТЫ ПАРОВЫХ И ВОЗДУШНЫХ СТЕРИЛИЗАТОРОВ">
        <w:r>
          <w:rPr>
            <w:sz w:val="20"/>
            <w:color w:val="0000ff"/>
          </w:rPr>
          <w:t xml:space="preserve">таблице П.5.1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Проверку температурного режима осуществляют с помощью максимальных термометров, которые помещают в контрольные точки стерилизаторов в соответствии с </w:t>
      </w:r>
      <w:hyperlink w:history="0" w:anchor="P2666" w:tooltip="РАСПОЛОЖЕНИЕ КОНТРОЛЬНЫХ ТОЧЕК В ПАРОВЫХ СТЕРИЛИЗАТОРАХ">
        <w:r>
          <w:rPr>
            <w:sz w:val="20"/>
            <w:color w:val="0000ff"/>
          </w:rPr>
          <w:t xml:space="preserve">таблицей П.5.2</w:t>
        </w:r>
      </w:hyperlink>
      <w:r>
        <w:rPr>
          <w:sz w:val="20"/>
        </w:rPr>
        <w:t xml:space="preserve"> (паровые стерилизаторы) и </w:t>
      </w:r>
      <w:hyperlink w:history="0" w:anchor="P2705" w:tooltip="РАСПОЛОЖЕНИЕ КОНТРОЛЬНЫХ ТОЧЕК В ВОЗДУШНЫХ СТЕРИЛИЗАТОРАХ">
        <w:r>
          <w:rPr>
            <w:sz w:val="20"/>
            <w:color w:val="0000ff"/>
          </w:rPr>
          <w:t xml:space="preserve">таблицей П.5.3</w:t>
        </w:r>
      </w:hyperlink>
      <w:r>
        <w:rPr>
          <w:sz w:val="20"/>
        </w:rPr>
        <w:t xml:space="preserve"> (воздушные стерилизаторы). Предельные отклонения температуры в различных точках стерилизационной камеры от номинальных значений температур стерилизации должны соответствовать показателям, приведенным в </w:t>
      </w:r>
      <w:hyperlink w:history="0" w:anchor="P1701" w:tooltip="СТЕРИЛИЗАЦИЯ ПАРОВЫМ МЕТОДОМ">
        <w:r>
          <w:rPr>
            <w:sz w:val="20"/>
            <w:color w:val="0000ff"/>
          </w:rPr>
          <w:t xml:space="preserve">таблице 4.1</w:t>
        </w:r>
      </w:hyperlink>
      <w:r>
        <w:rPr>
          <w:sz w:val="20"/>
        </w:rPr>
        <w:t xml:space="preserve"> (паровые стерилизаторы) и </w:t>
      </w:r>
      <w:hyperlink w:history="0" w:anchor="P1777" w:tooltip="НОРМЫ ЗАГРУЗКИ СТЕРИЛИЗАЦИОННЫХ">
        <w:r>
          <w:rPr>
            <w:sz w:val="20"/>
            <w:color w:val="0000ff"/>
          </w:rPr>
          <w:t xml:space="preserve">таблице 4.2</w:t>
        </w:r>
      </w:hyperlink>
      <w:r>
        <w:rPr>
          <w:sz w:val="20"/>
        </w:rPr>
        <w:t xml:space="preserve"> (воздушные стерилизаторы) данных Методических указаний.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контроля температуры используют также химические индикаторы (индикаторы типа НС, химические тесты), которые помещают в контрольные точки, указанные выше.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Индикаторы типа ИС представляют собой полоску бумаги с нанесенным на нее индикаторным слоем.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Химические тесты представляют собой стеклянные трубки, содержащие химические соединения или их смеси с красителями.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Указанные средства химического контроля свидетельствуют о достижении заданной температуры по изменению агрегатного состояния и/или цвета химических соединений, наблюдаемому после окончания стерилизации.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Медицинский персонал, использующий средства физического и химического контроля, регистрирует результаты контроля в журнале по </w:t>
      </w:r>
      <w:hyperlink w:history="0" w:anchor="P2743" w:tooltip="                                    Журнал">
        <w:r>
          <w:rPr>
            <w:sz w:val="20"/>
            <w:color w:val="0000ff"/>
          </w:rPr>
          <w:t xml:space="preserve">форме N 257/у</w:t>
        </w:r>
      </w:hyperlink>
      <w:r>
        <w:rPr>
          <w:sz w:val="20"/>
        </w:rPr>
        <w:t xml:space="preserve"> (табл. П.5.4).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Бактериологический контроль работы стерилизационной аппаратуры осуществляют с помощью биотестов, оценивая гибель спор термоустойчивых микроорганизмов. Биотесты представляют собой дозированное количество спор тест-культуры (</w:t>
      </w:r>
      <w:hyperlink w:history="0" w:anchor="P2599" w:tooltip="КОНТРОЛЬ РАБОТЫ ПАРОВЫХ И ВОЗДУШНЫХ СТЕРИЛИЗАТОРОВ">
        <w:r>
          <w:rPr>
            <w:sz w:val="20"/>
            <w:color w:val="0000ff"/>
          </w:rPr>
          <w:t xml:space="preserve">табл. П.5.1</w:t>
        </w:r>
      </w:hyperlink>
      <w:r>
        <w:rPr>
          <w:sz w:val="20"/>
        </w:rPr>
        <w:t xml:space="preserve">) на носителе (или в нем), помещенном в упаковку, которая предназначена для сохранения целостности носителя со спорами и предупреждения вторичного обсеменения после стерилизации. В качестве носителей используют инсулиновые флаконы, чашечки из алюминиевой фольги (для паровых и воздушных стерилизаторов), а также диски из фильтровальной бумаги (для воздушных стерилизаторов). Упакованные биотесты помещают в те же контрольные точки стерилизационной камеры, что и средства физического и химического контроля.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Основанием для заключения об эффективной работе стерилизационной аппаратуры является отсутствие роста тест-культуры при бактериологических исследованиях всех биотестов в сочетании с удовлетворительными результатами физического и химического контроля.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П.5.1</w:t>
      </w:r>
    </w:p>
    <w:p>
      <w:pPr>
        <w:pStyle w:val="0"/>
        <w:jc w:val="both"/>
      </w:pPr>
      <w:r>
        <w:rPr>
          <w:sz w:val="20"/>
        </w:rPr>
      </w:r>
    </w:p>
    <w:bookmarkStart w:id="2599" w:name="P2599"/>
    <w:bookmarkEnd w:id="2599"/>
    <w:p>
      <w:pPr>
        <w:pStyle w:val="0"/>
        <w:jc w:val="center"/>
      </w:pPr>
      <w:r>
        <w:rPr>
          <w:sz w:val="20"/>
        </w:rPr>
        <w:t xml:space="preserve">КОНТРОЛЬ РАБОТЫ ПАРОВЫХ И ВОЗДУШНЫХ СТЕРИЛИЗАТОРОВ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417"/>
        <w:gridCol w:w="1247"/>
        <w:gridCol w:w="1020"/>
        <w:gridCol w:w="1020"/>
        <w:gridCol w:w="850"/>
        <w:gridCol w:w="1191"/>
        <w:gridCol w:w="1247"/>
        <w:gridCol w:w="907"/>
        <w:gridCol w:w="1077"/>
        <w:gridCol w:w="1191"/>
        <w:gridCol w:w="1020"/>
        <w:gridCol w:w="1077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1417" w:type="dxa"/>
            <w:vAlign w:val="center"/>
            <w:tcBorders>
              <w:top w:val="single" w:sz="4"/>
              <w:left w:val="nil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Контролируемый показатель</w:t>
            </w:r>
          </w:p>
        </w:tc>
        <w:tc>
          <w:tcPr>
            <w:tcW w:w="1247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Метод контроля</w:t>
            </w:r>
          </w:p>
        </w:tc>
        <w:tc>
          <w:tcPr>
            <w:gridSpan w:val="10"/>
            <w:tcW w:w="10600" w:type="dxa"/>
            <w:vAlign w:val="center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Средство контроля работы стерилизаторов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gridSpan w:val="6"/>
            <w:tcW w:w="6235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Паровых при режиме стерилизации, °C</w:t>
            </w:r>
          </w:p>
        </w:tc>
        <w:tc>
          <w:tcPr>
            <w:gridSpan w:val="4"/>
            <w:tcW w:w="4365" w:type="dxa"/>
            <w:vAlign w:val="center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Воздушных при режиме стерилизации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W w:w="102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 + 2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180 мин.</w:t>
            </w:r>
          </w:p>
        </w:tc>
        <w:tc>
          <w:tcPr>
            <w:tcW w:w="102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 + 2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45 мин.</w:t>
            </w:r>
          </w:p>
        </w:tc>
        <w:tc>
          <w:tcPr>
            <w:tcW w:w="85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 +/- 1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20 мин.</w:t>
            </w:r>
          </w:p>
        </w:tc>
        <w:tc>
          <w:tcPr>
            <w:tcW w:w="1191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 +/- 1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10 мин.</w:t>
            </w:r>
          </w:p>
        </w:tc>
        <w:tc>
          <w:tcPr>
            <w:tcW w:w="1247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 +/- 2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20 мин.</w:t>
            </w:r>
          </w:p>
        </w:tc>
        <w:tc>
          <w:tcPr>
            <w:tcW w:w="907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 +/- 1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 мин.</w:t>
            </w:r>
          </w:p>
        </w:tc>
        <w:tc>
          <w:tcPr>
            <w:tcW w:w="1077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position w:val="-8"/>
              </w:rPr>
              <w:drawing>
                <wp:inline distT="0" distB="0" distL="0" distR="0">
                  <wp:extent cx="409575" cy="23812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150 мин.</w:t>
            </w:r>
          </w:p>
        </w:tc>
        <w:tc>
          <w:tcPr>
            <w:tcW w:w="1191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 +/- 3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150 мин.</w:t>
            </w:r>
          </w:p>
        </w:tc>
        <w:tc>
          <w:tcPr>
            <w:tcW w:w="102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position w:val="-8"/>
              </w:rPr>
              <w:drawing>
                <wp:inline distT="0" distB="0" distL="0" distR="0">
                  <wp:extent cx="409575" cy="23812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60 мин.</w:t>
            </w:r>
          </w:p>
        </w:tc>
        <w:tc>
          <w:tcPr>
            <w:tcW w:w="1077" w:type="dxa"/>
            <w:vAlign w:val="center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 +/- 3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60 мин.</w:t>
            </w:r>
          </w:p>
        </w:tc>
      </w:tr>
      <w:tr>
        <w:tc>
          <w:tcPr>
            <w:gridSpan w:val="12"/>
            <w:tcW w:w="1326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Химические индикаторы </w:t>
            </w:r>
            <w:hyperlink w:history="0" w:anchor="P2660" w:tooltip="&lt;*&gt; Изменение цвета химических индикаторов после цикла стерилизации не является свидетельством достижения стерильности изделий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</w:tr>
      <w:t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Температура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Химический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ИС-120 (НПФ "Винар", НПФ "АНВ")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ИС-132 (НПФ "Винар", НПФ "АНВ")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ИС-160 (НПФ "Винар", НПФ "АНВ")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ИС-180 (НПФ "Винар", НПФ "АНВ")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Химический тест с антипирином или резорцином</w:t>
            </w:r>
          </w:p>
        </w:tc>
        <w:tc>
          <w:tcPr>
            <w:gridSpan w:val="2"/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Химический тест с кислотой бензойной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Химический тест с бензамидом или сукцинимидом</w:t>
            </w:r>
          </w:p>
        </w:tc>
        <w:tc>
          <w:tcPr>
            <w:gridSpan w:val="2"/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Химический тест с никотинамидом или мочевиной, или Д (+)-маннозой</w:t>
            </w:r>
          </w:p>
        </w:tc>
        <w:tc>
          <w:tcPr>
            <w:gridSpan w:val="2"/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Химический тест с левомицетином</w:t>
            </w:r>
          </w:p>
        </w:tc>
        <w:tc>
          <w:tcPr>
            <w:gridSpan w:val="2"/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Химический тест с кислотой винной или гидрохиноном, или тиомочевиной</w:t>
            </w:r>
          </w:p>
        </w:tc>
      </w:tr>
      <w:t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Температура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Физический</w:t>
            </w:r>
          </w:p>
        </w:tc>
        <w:tc>
          <w:tcPr>
            <w:gridSpan w:val="6"/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Термометр ртутный стеклянный максимальный с диапазоном измерения от 0 до 150 °C (ТП-7)</w:t>
            </w:r>
          </w:p>
        </w:tc>
        <w:tc>
          <w:tcPr>
            <w:gridSpan w:val="4"/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Термометр ртутный стеклянный максимальный с диапазоном измерения от 0 до 200 °C (ТП-25); термометр ртутный стеклянный лабораторный с диапазоном измерения от 0 до 200 °C</w:t>
            </w:r>
          </w:p>
        </w:tc>
      </w:tr>
      <w:t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Давление в в стерилизационной камере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Физический</w:t>
            </w:r>
          </w:p>
        </w:tc>
        <w:tc>
          <w:tcPr>
            <w:gridSpan w:val="6"/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Мановакуумметр с диапазоном измерения от 0,1 до 0,5 МПа</w:t>
            </w:r>
          </w:p>
        </w:tc>
        <w:tc>
          <w:tcPr>
            <w:gridSpan w:val="4"/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gridSpan w:val="12"/>
            <w:tcW w:w="132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Биологические индикаторы</w:t>
            </w:r>
          </w:p>
        </w:tc>
      </w:tr>
      <w:tr>
        <w:tc>
          <w:tcPr>
            <w:tcW w:w="141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Эффективность воздействия на споры тест-культуры в биотесте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Бактериологический</w:t>
            </w:r>
          </w:p>
        </w:tc>
        <w:tc>
          <w:tcPr>
            <w:gridSpan w:val="6"/>
            <w:tcW w:w="623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Биотест со спорами тест-культуры Bacillus stearotermophilus ВКМ В-718</w:t>
            </w:r>
          </w:p>
        </w:tc>
        <w:tc>
          <w:tcPr>
            <w:gridSpan w:val="4"/>
            <w:tcW w:w="436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Биотест со спорами тест-культуры Bacillus licheniformis шт. G ВКМ В-1711 D</w:t>
            </w:r>
          </w:p>
        </w:tc>
      </w:tr>
    </w:tbl>
    <w:p>
      <w:pPr>
        <w:sectPr>
          <w:headerReference w:type="default" r:id="rId7"/>
          <w:headerReference w:type="first" r:id="rId7"/>
          <w:footerReference w:type="default" r:id="rId8"/>
          <w:footerReference w:type="first" r:id="rId8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2660" w:name="P2660"/>
    <w:bookmarkEnd w:id="266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Изменение цвета химических индикаторов после цикла стерилизации не является свидетельством достижения стерильности изделий.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Примечание: Знак "-" обозначает, что данный показатель не контролируется или данное средство контроля не используется для этого режима.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П.5.2</w:t>
      </w:r>
    </w:p>
    <w:p>
      <w:pPr>
        <w:pStyle w:val="0"/>
        <w:jc w:val="both"/>
      </w:pPr>
      <w:r>
        <w:rPr>
          <w:sz w:val="20"/>
        </w:rPr>
      </w:r>
    </w:p>
    <w:bookmarkStart w:id="2666" w:name="P2666"/>
    <w:bookmarkEnd w:id="2666"/>
    <w:p>
      <w:pPr>
        <w:pStyle w:val="0"/>
        <w:jc w:val="center"/>
      </w:pPr>
      <w:r>
        <w:rPr>
          <w:sz w:val="20"/>
        </w:rPr>
        <w:t xml:space="preserve">РАСПОЛОЖЕНИЕ КОНТРОЛЬНЫХ ТОЧЕК В ПАРОВЫХ СТЕРИЛИЗАТОРАХ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247"/>
        <w:gridCol w:w="964"/>
        <w:gridCol w:w="3572"/>
        <w:gridCol w:w="3288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1247" w:type="dxa"/>
            <w:tcBorders>
              <w:top w:val="single" w:sz="4"/>
              <w:left w:val="nil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стерилизационной камеры, дм</w:t>
            </w:r>
            <w:r>
              <w:rPr>
                <w:sz w:val="20"/>
                <w:vertAlign w:val="superscript"/>
              </w:rPr>
              <w:t xml:space="preserve">3</w:t>
            </w:r>
          </w:p>
        </w:tc>
        <w:tc>
          <w:tcPr>
            <w:tcW w:w="964" w:type="dxa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Число контрольных точек</w:t>
            </w:r>
          </w:p>
        </w:tc>
        <w:tc>
          <w:tcPr>
            <w:gridSpan w:val="2"/>
            <w:tcW w:w="6860" w:type="dxa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Расположение контрольных точек</w:t>
            </w:r>
          </w:p>
        </w:tc>
      </w:tr>
      <w:tr>
        <w:tblPrEx>
          <w:tblBorders>
            <w:insideV w:val="single" w:sz="4"/>
            <w:insideH w:val="single" w:sz="4"/>
          </w:tblBorders>
        </w:tblPrEx>
        <w:tc>
          <w:tcPr>
            <w:tcBorders>
              <w:top w:val="single" w:sz="4"/>
              <w:left w:val="nil"/>
              <w:bottom w:val="single" w:sz="4"/>
            </w:tcBorders>
            <w:vMerge w:val="continue"/>
          </w:tcPr>
          <w:p/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  <w:tc>
          <w:tcPr>
            <w:tcW w:w="3572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Описание</w:t>
            </w:r>
          </w:p>
        </w:tc>
        <w:tc>
          <w:tcPr>
            <w:tcW w:w="3288" w:type="dxa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Схема</w:t>
            </w:r>
          </w:p>
        </w:tc>
      </w:tr>
      <w:tr>
        <w:tblPrEx>
          <w:tblBorders>
            <w:insideH w:val="single" w:sz="4"/>
          </w:tblBorders>
        </w:tblPrEx>
        <w:tc>
          <w:tcPr>
            <w:tcW w:w="1247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До 100 включительно</w:t>
            </w:r>
          </w:p>
        </w:tc>
        <w:tc>
          <w:tcPr>
            <w:tcW w:w="964" w:type="dxa"/>
            <w:tcBorders>
              <w:top w:val="single" w:sz="4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357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Для стерилизаторов круглых вертикальных:</w:t>
            </w:r>
          </w:p>
          <w:p>
            <w:pPr>
              <w:pStyle w:val="0"/>
            </w:pPr>
            <w:r>
              <w:rPr>
                <w:sz w:val="20"/>
              </w:rPr>
              <w:t xml:space="preserve">т. 1 - в верхней части камеры;</w:t>
            </w:r>
          </w:p>
          <w:p>
            <w:pPr>
              <w:pStyle w:val="0"/>
            </w:pPr>
            <w:r>
              <w:rPr>
                <w:sz w:val="20"/>
              </w:rPr>
              <w:t xml:space="preserve">т. 2 - в нижней части камеры;</w:t>
            </w:r>
          </w:p>
          <w:p>
            <w:pPr>
              <w:pStyle w:val="0"/>
            </w:pPr>
            <w:r>
              <w:rPr>
                <w:sz w:val="20"/>
              </w:rPr>
              <w:t xml:space="preserve">т. 3 - 5 - в центре стерилизационных коробок или внутри стерилизуемых упаковок, размещенных на разных уровнях</w:t>
            </w:r>
          </w:p>
        </w:tc>
        <w:tc>
          <w:tcPr>
            <w:tcW w:w="3288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position w:val="-106"/>
              </w:rPr>
              <w:drawing>
                <wp:inline distT="0" distB="0" distL="0" distR="0">
                  <wp:extent cx="828675" cy="148399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48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Borders>
              <w:top w:val="single" w:sz="4"/>
              <w:left w:val="nil"/>
              <w:bottom w:val="nil"/>
              <w:right w:val="nil"/>
            </w:tcBorders>
            <w:vMerge w:val="continue"/>
          </w:tcPr>
          <w:p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Для стерилизаторов круглых горизонтальных:</w:t>
            </w:r>
          </w:p>
          <w:p>
            <w:pPr>
              <w:pStyle w:val="0"/>
            </w:pPr>
            <w:r>
              <w:rPr>
                <w:sz w:val="20"/>
              </w:rPr>
              <w:t xml:space="preserve">т. 1 - у загрузочной двери;</w:t>
            </w:r>
          </w:p>
          <w:p>
            <w:pPr>
              <w:pStyle w:val="0"/>
            </w:pPr>
            <w:r>
              <w:rPr>
                <w:sz w:val="20"/>
              </w:rPr>
              <w:t xml:space="preserve">т. 2 - у противоположной стенки;</w:t>
            </w:r>
          </w:p>
          <w:p>
            <w:pPr>
              <w:pStyle w:val="0"/>
            </w:pPr>
            <w:r>
              <w:rPr>
                <w:sz w:val="20"/>
              </w:rPr>
              <w:t xml:space="preserve">т. 3 - 5 - в центре стерилизационных коробок или внутри стерилизуемых упаковок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position w:val="-64"/>
              </w:rPr>
              <w:drawing>
                <wp:inline distT="0" distB="0" distL="0" distR="0">
                  <wp:extent cx="2009140" cy="93980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14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Свыше 100 до 750 включительно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Для стерилизаторов круглых горизонтальных и стерилизаторов прямоугольных:</w:t>
            </w:r>
          </w:p>
          <w:p>
            <w:pPr>
              <w:pStyle w:val="0"/>
            </w:pPr>
            <w:r>
              <w:rPr>
                <w:sz w:val="20"/>
              </w:rPr>
              <w:t xml:space="preserve">т. 1 - у загрузочной двери;</w:t>
            </w:r>
          </w:p>
          <w:p>
            <w:pPr>
              <w:pStyle w:val="0"/>
            </w:pPr>
            <w:r>
              <w:rPr>
                <w:sz w:val="20"/>
              </w:rPr>
              <w:t xml:space="preserve">т. 2 - у противоположной стенки;</w:t>
            </w:r>
          </w:p>
          <w:p>
            <w:pPr>
              <w:pStyle w:val="0"/>
            </w:pPr>
            <w:r>
              <w:rPr>
                <w:sz w:val="20"/>
              </w:rPr>
              <w:t xml:space="preserve">т. 3 - 11 - в центре стерилизационных коробок или внутри стерилизуемых упаковок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position w:val="-54"/>
              </w:rPr>
              <w:drawing>
                <wp:inline distT="0" distB="0" distL="0" distR="0">
                  <wp:extent cx="1612265" cy="81661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265" cy="816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0"/>
              <w:jc w:val="center"/>
            </w:pPr>
            <w:r>
              <w:rPr>
                <w:position w:val="-71"/>
              </w:rPr>
              <w:drawing>
                <wp:inline distT="0" distB="0" distL="0" distR="0">
                  <wp:extent cx="1618615" cy="103949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615" cy="103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24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Свыше 750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Для стерилизаторов прямоугольных:</w:t>
            </w:r>
          </w:p>
          <w:p>
            <w:pPr>
              <w:pStyle w:val="0"/>
            </w:pPr>
            <w:r>
              <w:rPr>
                <w:sz w:val="20"/>
              </w:rPr>
              <w:t xml:space="preserve">т. 1 - у загрузочной двери;</w:t>
            </w:r>
          </w:p>
          <w:p>
            <w:pPr>
              <w:pStyle w:val="0"/>
            </w:pPr>
            <w:r>
              <w:rPr>
                <w:sz w:val="20"/>
              </w:rPr>
              <w:t xml:space="preserve">т. 2 - у противоположной стенки (разгрузочной двери);</w:t>
            </w:r>
          </w:p>
          <w:p>
            <w:pPr>
              <w:pStyle w:val="0"/>
            </w:pPr>
            <w:r>
              <w:rPr>
                <w:sz w:val="20"/>
              </w:rPr>
              <w:t xml:space="preserve">т. 3 - 13 - в центре стерилизационных коробок или внутри стерилизуемых упаковок, размещенных на разных уровнях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position w:val="-80"/>
              </w:rPr>
              <w:drawing>
                <wp:inline distT="0" distB="0" distL="0" distR="0">
                  <wp:extent cx="1649095" cy="114300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09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Примечание. Контрольные точки 1 и 2 находятся в стерилизационной камере вне стерилизуемых изделий.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П.5.3</w:t>
      </w:r>
    </w:p>
    <w:p>
      <w:pPr>
        <w:pStyle w:val="0"/>
        <w:jc w:val="both"/>
      </w:pPr>
      <w:r>
        <w:rPr>
          <w:sz w:val="20"/>
        </w:rPr>
      </w:r>
    </w:p>
    <w:bookmarkStart w:id="2705" w:name="P2705"/>
    <w:bookmarkEnd w:id="2705"/>
    <w:p>
      <w:pPr>
        <w:pStyle w:val="0"/>
        <w:jc w:val="center"/>
      </w:pPr>
      <w:r>
        <w:rPr>
          <w:sz w:val="20"/>
        </w:rPr>
        <w:t xml:space="preserve">РАСПОЛОЖЕНИЕ КОНТРОЛЬНЫХ ТОЧЕК В ВОЗДУШНЫХ СТЕРИЛИЗАТОРАХ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247"/>
        <w:gridCol w:w="1020"/>
        <w:gridCol w:w="4025"/>
        <w:gridCol w:w="2665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1247" w:type="dxa"/>
            <w:vAlign w:val="center"/>
            <w:tcBorders>
              <w:top w:val="single" w:sz="4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стерилизационной камеры, м</w:t>
            </w:r>
            <w:r>
              <w:rPr>
                <w:sz w:val="20"/>
                <w:vertAlign w:val="superscript"/>
              </w:rPr>
              <w:t xml:space="preserve">3</w:t>
            </w:r>
          </w:p>
        </w:tc>
        <w:tc>
          <w:tcPr>
            <w:tcW w:w="1020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Число контрольных точек</w:t>
            </w:r>
          </w:p>
        </w:tc>
        <w:tc>
          <w:tcPr>
            <w:tcW w:w="4025" w:type="dxa"/>
            <w:vAlign w:val="center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Расположение контрольных точек</w:t>
            </w:r>
          </w:p>
        </w:tc>
        <w:tc>
          <w:tcPr>
            <w:tcW w:w="2665" w:type="dxa"/>
            <w:vAlign w:val="center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Схема</w:t>
            </w:r>
          </w:p>
        </w:tc>
      </w:tr>
      <w:tr>
        <w:tc>
          <w:tcPr>
            <w:tcW w:w="124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До 80 включительно</w:t>
            </w:r>
          </w:p>
        </w:tc>
        <w:tc>
          <w:tcPr>
            <w:tcW w:w="102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402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т. 1 - в центре стерилизационной камеры,</w:t>
            </w:r>
          </w:p>
          <w:p>
            <w:pPr>
              <w:pStyle w:val="0"/>
            </w:pPr>
            <w:r>
              <w:rPr>
                <w:sz w:val="20"/>
              </w:rPr>
              <w:t xml:space="preserve">т. 3, 4 - в нижней части стерилизационной камеры:</w:t>
            </w:r>
          </w:p>
          <w:p>
            <w:pPr>
              <w:pStyle w:val="0"/>
            </w:pPr>
            <w:r>
              <w:rPr>
                <w:sz w:val="20"/>
              </w:rPr>
              <w:t xml:space="preserve">справа (т. 3) и слева (т. 4) на одинаковом удалении от двери и задней стенки,</w:t>
            </w:r>
          </w:p>
          <w:p>
            <w:pPr>
              <w:pStyle w:val="0"/>
            </w:pPr>
            <w:r>
              <w:rPr>
                <w:sz w:val="20"/>
              </w:rPr>
              <w:t xml:space="preserve">т. 2, 5 - в нижней части камеры: справа (т. 2) и слева (т. 5) у двери</w:t>
            </w:r>
          </w:p>
        </w:tc>
        <w:tc>
          <w:tcPr>
            <w:tcW w:w="266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position w:val="-85"/>
              </w:rPr>
              <w:drawing>
                <wp:inline distT="0" distB="0" distL="0" distR="0">
                  <wp:extent cx="1268095" cy="12096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Свыше 80, однокамерные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т. 1 - 3 - в центре стерилизационной камеры на трех уровнях сверху вниз,</w:t>
            </w:r>
          </w:p>
          <w:p>
            <w:pPr>
              <w:pStyle w:val="0"/>
            </w:pPr>
            <w:r>
              <w:rPr>
                <w:sz w:val="20"/>
              </w:rPr>
              <w:t xml:space="preserve">т. 4 - 15 - по углам на трех уровнях (т. 4 - 7 - низ,</w:t>
            </w:r>
          </w:p>
          <w:p>
            <w:pPr>
              <w:pStyle w:val="0"/>
            </w:pPr>
            <w:r>
              <w:rPr>
                <w:sz w:val="20"/>
              </w:rPr>
              <w:t xml:space="preserve">т. 8 - 11 - середина,</w:t>
            </w:r>
          </w:p>
          <w:p>
            <w:pPr>
              <w:pStyle w:val="0"/>
            </w:pPr>
            <w:r>
              <w:rPr>
                <w:sz w:val="20"/>
              </w:rPr>
              <w:t xml:space="preserve">т. 12 - 15 - верх), размещая против часовой стрелки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position w:val="-79"/>
              </w:rPr>
              <w:drawing>
                <wp:inline distT="0" distB="0" distL="0" distR="0">
                  <wp:extent cx="1313815" cy="11334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24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Свыше 80, двухкамерные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30 (по 15 в каждой камере)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Аналогичным образом (как в однокамерных стерилизаторах) для каждой стерилизационной камеры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См. схему для однокамерных стерилизаторов с объемом стерилизационной камеры свыше 80 дм</w:t>
            </w:r>
            <w:r>
              <w:rPr>
                <w:sz w:val="20"/>
                <w:vertAlign w:val="superscript"/>
              </w:rPr>
              <w:t xml:space="preserve">3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Примечание. Контрольные тесты помещают на расстоянии не менее 5 см от стенок стерилизационной камеры.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П.5.4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Код формы по </w:t>
      </w:r>
      <w:hyperlink w:history="0" r:id="rId41" w:tooltip="&quot;ОК 011-93. Общероссийский классификатор управленческой документации&quot; (утв. Постановлением Госстандарта России от 30.12.1993 N 299) (ред. от 01.03.2022) {КонсультантПлюс}">
        <w:r>
          <w:rPr>
            <w:sz w:val="20"/>
            <w:color w:val="0000ff"/>
          </w:rPr>
          <w:t xml:space="preserve">ОКУД</w:t>
        </w:r>
      </w:hyperlink>
    </w:p>
    <w:p>
      <w:pPr>
        <w:pStyle w:val="0"/>
        <w:jc w:val="right"/>
      </w:pPr>
      <w:r>
        <w:rPr>
          <w:sz w:val="20"/>
        </w:rPr>
        <w:t xml:space="preserve">Код учреждения по ОКПО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bottom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280"/>
        <w:gridCol w:w="990"/>
        <w:gridCol w:w="5556"/>
      </w:tblGrid>
      <w:tr>
        <w:tc>
          <w:tcPr>
            <w:tcW w:w="5280" w:type="dxa"/>
            <w:tcBorders>
              <w:lef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здравоохранения РФ</w:t>
            </w:r>
          </w:p>
        </w:tc>
        <w:tc>
          <w:tcPr>
            <w:tcW w:w="990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556" w:type="dxa"/>
            <w:tcBorders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Медицинская документация. Форма N 257/у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Утверждена Минздравом СССР 04.10.80 N 1030</w:t>
            </w:r>
          </w:p>
        </w:tc>
      </w:tr>
      <w:tr>
        <w:tc>
          <w:tcPr>
            <w:tcW w:w="5280" w:type="dxa"/>
            <w:tcBorders>
              <w:lef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учреждения</w:t>
            </w:r>
          </w:p>
        </w:tc>
        <w:tc>
          <w:tcPr>
            <w:vMerge w:val="continue"/>
          </w:tcPr>
          <w:p/>
        </w:tc>
        <w:tc>
          <w:tcPr>
            <w:tcBorders>
              <w:right w:val="nil"/>
            </w:tcBorders>
            <w:vMerge w:val="continue"/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bookmarkStart w:id="2743" w:name="P2743"/>
    <w:bookmarkEnd w:id="2743"/>
    <w:p>
      <w:pPr>
        <w:pStyle w:val="1"/>
        <w:jc w:val="both"/>
      </w:pPr>
      <w:r>
        <w:rPr>
          <w:sz w:val="20"/>
        </w:rPr>
        <w:t xml:space="preserve">                                    Журнал</w:t>
      </w:r>
    </w:p>
    <w:p>
      <w:pPr>
        <w:pStyle w:val="1"/>
        <w:jc w:val="both"/>
      </w:pPr>
      <w:r>
        <w:rPr>
          <w:sz w:val="20"/>
        </w:rPr>
        <w:t xml:space="preserve">            работы стерилизаторов воздушного, парового (автоклава)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Начат "__" ____________ 199_ г.                Окончен "__" ____________ 199_ г.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25"/>
        <w:gridCol w:w="907"/>
        <w:gridCol w:w="1155"/>
        <w:gridCol w:w="1155"/>
        <w:gridCol w:w="825"/>
        <w:gridCol w:w="990"/>
        <w:gridCol w:w="825"/>
        <w:gridCol w:w="990"/>
        <w:gridCol w:w="990"/>
        <w:gridCol w:w="1155"/>
        <w:gridCol w:w="990"/>
        <w:gridCol w:w="990"/>
        <w:gridCol w:w="825"/>
      </w:tblGrid>
      <w:tr>
        <w:tc>
          <w:tcPr>
            <w:tcW w:w="825" w:type="dxa"/>
            <w:tcBorders>
              <w:lef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Дата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Марка, N стерилизатора</w:t>
            </w:r>
          </w:p>
        </w:tc>
        <w:tc>
          <w:tcPr>
            <w:gridSpan w:val="2"/>
            <w:tcW w:w="231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Стерилизуемые изделия</w:t>
            </w:r>
          </w:p>
        </w:tc>
        <w:tc>
          <w:tcPr>
            <w:tcW w:w="825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Упаковка</w:t>
            </w:r>
          </w:p>
        </w:tc>
        <w:tc>
          <w:tcPr>
            <w:gridSpan w:val="2"/>
            <w:tcW w:w="181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Время стерилизации, мин.</w:t>
            </w:r>
          </w:p>
        </w:tc>
        <w:tc>
          <w:tcPr>
            <w:gridSpan w:val="2"/>
            <w:tcW w:w="19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Режим</w:t>
            </w:r>
          </w:p>
        </w:tc>
        <w:tc>
          <w:tcPr>
            <w:gridSpan w:val="3"/>
            <w:tcW w:w="31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Тест-контроль</w:t>
            </w:r>
          </w:p>
        </w:tc>
        <w:tc>
          <w:tcPr>
            <w:tcW w:w="825" w:type="dxa"/>
            <w:tcBorders>
              <w:right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Подпись</w:t>
            </w:r>
          </w:p>
        </w:tc>
      </w:tr>
      <w:tr>
        <w:tc>
          <w:tcPr>
            <w:tcBorders>
              <w:left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15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</w:t>
            </w:r>
          </w:p>
        </w:tc>
        <w:tc>
          <w:tcPr>
            <w:tcW w:w="115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</w:t>
            </w:r>
          </w:p>
        </w:tc>
        <w:tc>
          <w:tcPr>
            <w:vMerge w:val="continue"/>
          </w:tcPr>
          <w:p/>
        </w:tc>
        <w:tc>
          <w:tcPr>
            <w:tcW w:w="99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начало</w:t>
            </w:r>
          </w:p>
        </w:tc>
        <w:tc>
          <w:tcPr>
            <w:tcW w:w="82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конец</w:t>
            </w:r>
          </w:p>
        </w:tc>
        <w:tc>
          <w:tcPr>
            <w:tcW w:w="99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давление</w:t>
            </w:r>
          </w:p>
        </w:tc>
        <w:tc>
          <w:tcPr>
            <w:tcW w:w="99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температура</w:t>
            </w:r>
          </w:p>
        </w:tc>
        <w:tc>
          <w:tcPr>
            <w:tcW w:w="115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биологический</w:t>
            </w:r>
          </w:p>
        </w:tc>
        <w:tc>
          <w:tcPr>
            <w:tcW w:w="99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термический</w:t>
            </w:r>
          </w:p>
        </w:tc>
        <w:tc>
          <w:tcPr>
            <w:tcW w:w="99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химический</w:t>
            </w:r>
          </w:p>
        </w:tc>
        <w:tc>
          <w:tcPr>
            <w:tcBorders>
              <w:right w:val="nil"/>
            </w:tcBorders>
            <w:vMerge w:val="continue"/>
          </w:tcPr>
          <w:p/>
        </w:tc>
      </w:tr>
      <w:tr>
        <w:tc>
          <w:tcPr>
            <w:tcW w:w="825" w:type="dxa"/>
            <w:tcBorders>
              <w:lef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55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55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25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9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25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9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9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55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9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9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25" w:type="dxa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sectPr>
          <w:headerReference w:type="default" r:id="rId7"/>
          <w:headerReference w:type="first" r:id="rId7"/>
          <w:footerReference w:type="default" r:id="rId8"/>
          <w:footerReference w:type="first" r:id="rId8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6</w:t>
      </w:r>
    </w:p>
    <w:p>
      <w:pPr>
        <w:pStyle w:val="0"/>
        <w:jc w:val="both"/>
      </w:pPr>
      <w:r>
        <w:rPr>
          <w:sz w:val="20"/>
        </w:rPr>
      </w:r>
    </w:p>
    <w:bookmarkStart w:id="2785" w:name="P2785"/>
    <w:bookmarkEnd w:id="2785"/>
    <w:p>
      <w:pPr>
        <w:pStyle w:val="0"/>
        <w:jc w:val="center"/>
      </w:pPr>
      <w:r>
        <w:rPr>
          <w:sz w:val="20"/>
        </w:rPr>
        <w:t xml:space="preserve">КОНТРОЛЬ СТЕРИЛЬНОСТИ ИЗДЕЛИЙ МЕДИЦИНСКОГО НАЗНАЧЕНИЯ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Требования к помещению для посева на стерильность.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1.1. Контроль стерильности изделий, простерилизованных в ЛПУ, проводят в специально оборудованных помещениях, соблюдая асептические условия, исключающие возможность вторичной контаминации изделий микроорганизмами.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Посев исследуемого материала желательно проводить в настольных боксах с ламинарным потоком воздуха.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их отсутствии контроль стерильности проводят в боксированных помещениях (бокс с предбоксником). Общая площадь бокса должна быть не менее 3 кв. 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В боксированном помещении стены должны быть окрашены масляной краской или выложены кафельной плиткой, не должны иметь выступов, карнизов, щелей, трещин; пол в боксе и рабочий стол должны быть покрыты линолеумом или другим гладким, легко моющимся и устойчивым к действию дезинфицирующих средств материалом; стенки и ножки стола должны быть окрашены масляной краской.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 Боксы оборудуют приточно-вытяжной вентиляцией (с преобладанием притока над вытяжкой) с подачей в них воздуха через бактериальные фильтры.</w:t>
      </w:r>
    </w:p>
    <w:bookmarkStart w:id="2793" w:name="P2793"/>
    <w:bookmarkEnd w:id="279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1.4. В боксе и предбокснике устанавливают бактерицидные облучатели в соответствии с нормами, предусмотренными действующими инструктивно-методическими документами (Руководство </w:t>
      </w:r>
      <w:hyperlink w:history="0" r:id="rId42" w:tooltip="&quot;Р 3.1.683-98. 3.1. Профилактика инфекционных болезней. Использование ультрафиолетового бактерицидного излучения для обеззараживания воздуха и поверхностей в помещениях. Руководство&quot; (утв. Минздравом России 19.01.1998) ------------ Утратил силу или отменен {КонсультантПлюс}">
        <w:r>
          <w:rPr>
            <w:sz w:val="20"/>
            <w:color w:val="0000ff"/>
          </w:rPr>
          <w:t xml:space="preserve">Р.3.1.683-98</w:t>
        </w:r>
      </w:hyperlink>
      <w:r>
        <w:rPr>
          <w:sz w:val="20"/>
        </w:rPr>
        <w:t xml:space="preserve"> "Использование ультрафиолетового бактерицидного излучения для обеззараживания воздуха и поверхностей в помещениях").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Подготовка бокса, инструментов и персонала к работе.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2.1. Перед проведением работы поверхности в помещениях бокса и предбоксника (стены, пол, оборудование и др.), а также внутренние поверхности настольного бокса протирают 3% раствором перекиси водорода с 0,5% раствором моющего средства. В случае обнаружения в воздухе грибов или спорообразующих микроорганизмов обработку проводят 6% раствором перекиси водорода с 0,5% раствором моющего средства или 6% раствором средства "Пероксимед", или 2% раствором средства "ПВК" (концентрации приведены по ДВ).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Через 45 - 60 мин. после обработки в бокс вносят все необходимые для работы материалы и инструменты, кроме образцов изделий.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При проведении работы в настольном боксе в нем включают вентиляцию на время, достаточное для обеспечения полного обмена воздуха, а затем помещают необходимый для работы материал.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 В боксе и предбокснике перед работой включают бактерицидные облучатели. Длительность облучения определяют в соответствии с документом, упомянутым в </w:t>
      </w:r>
      <w:hyperlink w:history="0" w:anchor="P2793" w:tooltip="1.4. В боксе и предбокснике устанавливают бактерицидные облучатели в соответствии с нормами, предусмотренными действующими инструктивно-методическими документами (Руководство Р.3.1.683-98 &quot;Использование ультрафиолетового бактерицидного излучения для обеззараживания воздуха и поверхностей в помещениях&quot;).">
        <w:r>
          <w:rPr>
            <w:sz w:val="20"/>
            <w:color w:val="0000ff"/>
          </w:rPr>
          <w:t xml:space="preserve">п. 1.4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 Вспомогательные инструменты и лабораторную посуду, используемые в работе, а также спецодежду предварительно стерилизуют. В процессе работы вспомогательные инструменты 2 - 3 раза заменяют аналогичным стерильным комплектом.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Внутреннюю поверхность настольного бокса обрабатывают так же, как и помещение бокса. Через 45 - 60 мин. после обработки в бокс вносят все необходимые для работы материалы и инструменты, кроме образцов изделий.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 Перед входом в бокс работники лаборатории тщательно моют руки теплой водой с мылом, вытирают их стерильным полотенцем (салфеткой), надевают в предбокснике бахилы, стерильные халаты, 4-слойные маски, шапочки и стерильные перчатки.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 В процессе работы в боксе проверяют обсемененность воздуха. Для этого на рабочий стол ставят 2 чашки с питательным агаром, открывая их на 15 мин., затем чашки помещают в термостат при температуре 32 °C на 48 часов.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Допускается рост не более трех колоний неспорообразующих сапрофитов на чашке.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роста более трех колоний дополнительно проводят обработку бокса 6% раствором перекиси водорода с 0,5% раствором моющего средства или 6% раствором средства "Пероксимед", или 2% раствором средства "ПВК".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Правила отбора проб.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 В стационарах, имеющих централизованные стерилизационные, контролю на стерильность подлежит не менее 1% от числа одновременно простерилизованных изделий одного наименования.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В стационарах, не имеющих централизованных стерилизационных и осуществляющих стерилизацию в отделениях, контролю на стерильность подлежат не менее двух одновременно простерилизованных изделий одного наименования.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Отбор проб на стерильность проводит лаборант центра Госсанэпиднадзора, дезинфекционной станции или медицинская сестра под руководством сотрудника бактериологической лаборатории.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 При стерилизации изделий в упакованном виде (централизованная и децентрализованная стерилизация) все изделия, подлежащие контролю, направляют в бактериологическую лабораторию в упаковке, в которой осуществляли их стерилизацию. Перед доставкой в лабораторию стерильные изделия в упаковке дополнительно заворачивают в стерильную простыню или помещают в наволочку.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стерилизации изделий в неупакованном виде в отделении отбор проб проводят в стерильные емкости, соблюдая правила асептики.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После проведения контроля стерильности все изделия, за исключением перевязочных материалов, подлежат обязательному возврату для последующего использования.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Методика и техника посева на стерильность.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 Посевы на стерильность проводит бактериолог с помощью лаборанта.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4.2. Перед посевом исследуемый материал вносят в предбоксник, предварительно сняв наружную мягкую упаковку. В предбокснике с помощью стерильного пинцета (корнцанга) стерилизационные коробки, пакеты протирают снаружи стерильной салфеткой (ватным тампоном), смоченной 6% раствором перекиси водорода, перекладывают на стерильный лоток и оставляют на 30 мин., затем переносят в бокс. При поступлении изделий, упакованных в два слоя бумаги, пергамента, ткани, первый слой снимают в предбокснике и изделия во внутренней упаковке переносят в бокс.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 В боксе с помощью стерильного пинцета изделия извлекают из стерилизационной коробки, пакета или другой упаковки.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 Контроль стерильности проводят путем прямого посева (погружения) изделий целиком (при их небольших размерах) или в виде отдельных деталей (разъемные изделия) и фрагментов (отрезанные стерильными ножницами кусочки шовного, перевязочного материала и т.п.) в питательные среды. Объем питательной среды в пробирке (колбе, флаконе) должен быть достаточным для полного погружения изделия (деталей или фрагментов изделия).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проверке стерильности более крупных изделий проводят отбор проб методом смывов с различных участков поверхности изделий: с помощью стерильного пинцета (корнцанга) каждый участок тщательно протирают марлевой салфеткой (размер салфетки 5 х 5 см), увлажненной стерильной питьевой водой или стерильным 0,9% раствором хлорида натрия, или раствором нейтрализатора (при стерилизации раствором химического средства). Каждую салфетку помещают в отдельную пробирку с питательной средой.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 изделий, имеющих функциональные каналы, рабочий конец опускают в пробирку с питательной средой и с помощью стерильного шприца или пипетки 1 - 2 раза промывают канал этой средой.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4.5. При контроле стерильности проводят посев на тиогликолевую среду (сухая питательная среда для контроля стерильности НИИВС им. И.И. Мечникова) и среду Сабуро. Состав сред и способ их приготовления приведены в </w:t>
      </w:r>
      <w:hyperlink w:history="0" r:id="rId43" w:tooltip="Приказ Минздрава СССР от 31.07.1978 N 720 &quot;Об улучшении медицинской помощи больным с гнойными хирургическими заболеваниями и усилении мероприятий по борьбе с внутрибольничной инфекцией&quot; ------------ Утратил силу или отменен {КонсультантПлюс}">
        <w:r>
          <w:rPr>
            <w:sz w:val="20"/>
            <w:color w:val="0000ff"/>
          </w:rPr>
          <w:t xml:space="preserve">приложении N 1</w:t>
        </w:r>
      </w:hyperlink>
      <w:r>
        <w:rPr>
          <w:sz w:val="20"/>
        </w:rPr>
        <w:t xml:space="preserve"> к Приказу Минздрава СССР от 31 июля 1978 г. N 720 "Об улучшении медицинской помощи больным с гнойными хирургическими заболеваниями и усилении мероприятий по борьбе с внутрибольничной инфекцией" (тиогликолевую среду из сухой питательной среды готовят способом, указанным на этикетке).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контроле изделий каждого наименования обязателен одновременный посев на обе указанные питательные среды.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пробирках, колбах и флаконах с посевами делают надписи с указанием даты посева, номеров загрузки и образца.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4.6. Посевы в тиогликолевую среду выдерживают в термостате при температуре 32 °C, посевы в среду Сабуро - при температуре 20 - 22 °C в течение 14 суток при контроле изделий, простерилизованных растворами химических средств и газовым методом, в течение 7 суток - изделий, простерилизованных термическими (паровой, воздушный) методами.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4.7. При отсутствии роста микроорганизмов во всех пробирках (колбах, флаконах) делают заключение о стерильности изделий.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"Методические указания по дезинфекции, предстерилизационной очистке и стерилизации изделий медицинского назначения"</w:t>
            <w:br/>
            <w:t>(утв...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26.07.2022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"Методические указания по дезинфекции, предстерилизационной очистке и стерилизации изделий медицинского назначения"</w:t>
            <w:br/>
            <w:t>(утв...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26.07.2022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eader" Target="header2.xml"/>
	<Relationship Id="rId8" Type="http://schemas.openxmlformats.org/officeDocument/2006/relationships/footer" Target="footer2.xml"/>
	<Relationship Id="rId9" Type="http://schemas.openxmlformats.org/officeDocument/2006/relationships/hyperlink" Target="consultantplus://offline/ref=927A27825ECCC8EA75BADCA297230537C96825B4B46733160B44E807DF672F6CFDF5DBD56BA3054613AE26MCYAJ" TargetMode = "External"/>
	<Relationship Id="rId10" Type="http://schemas.openxmlformats.org/officeDocument/2006/relationships/hyperlink" Target="consultantplus://offline/ref=927A27825ECCC8EA75BAD6A58C425064CD6E22B4B93764145A11E602D737757CF9BC8CDE77A51C5816B026C8FFMFY4J" TargetMode = "External"/>
	<Relationship Id="rId11" Type="http://schemas.openxmlformats.org/officeDocument/2006/relationships/hyperlink" Target="consultantplus://offline/ref=927A27825ECCC8EA75BAD6AE89230537C36A21B3B83464145A11E602D737757CF9BC8CDE77A51C5816B026C8FFMFY4J" TargetMode = "External"/>
	<Relationship Id="rId12" Type="http://schemas.openxmlformats.org/officeDocument/2006/relationships/hyperlink" Target="consultantplus://offline/ref=927A27825ECCC8EA75BADCA297230537C26F2EBAB63A391E5248EA00D0382A79ECADD4D173BD025F0FAC24CAMFYFJ" TargetMode = "External"/>
	<Relationship Id="rId13" Type="http://schemas.openxmlformats.org/officeDocument/2006/relationships/hyperlink" Target="consultantplus://offline/ref=927A27825ECCC8EA75BADCA297230537C16921B4B83A391E5248EA00D0382A79ECADD4D173BD025F0FAC24CAMFYFJ" TargetMode = "External"/>
	<Relationship Id="rId14" Type="http://schemas.openxmlformats.org/officeDocument/2006/relationships/hyperlink" Target="consultantplus://offline/ref=927A27825ECCC8EA75BADCA297230537C26C2EB4BF3A391E5248EA00D0382A79ECADD4D173BD025F0FAC24CAMFYFJ" TargetMode = "External"/>
	<Relationship Id="rId15" Type="http://schemas.openxmlformats.org/officeDocument/2006/relationships/hyperlink" Target="consultantplus://offline/ref=927A27825ECCC8EA75BADCA297230537C26C2EB4BE3A391E5248EA00D0382A79ECADD4D173BD025F0FAC24CAMFYFJ" TargetMode = "External"/>
	<Relationship Id="rId16" Type="http://schemas.openxmlformats.org/officeDocument/2006/relationships/hyperlink" Target="consultantplus://offline/ref=927A27825ECCC8EA75BADCA297230537C26C2EB7BD3A391E5248EA00D0382A79ECADD4D173BD025F0FAC24CAMFYFJ" TargetMode = "External"/>
	<Relationship Id="rId17" Type="http://schemas.openxmlformats.org/officeDocument/2006/relationships/hyperlink" Target="consultantplus://offline/ref=927A27825ECCC8EA75BADCA297230537C26C2EB7B83A391E5248EA00D0382A79ECADD4D173BD025F0FAC24CAMFYFJ" TargetMode = "External"/>
	<Relationship Id="rId18" Type="http://schemas.openxmlformats.org/officeDocument/2006/relationships/hyperlink" Target="consultantplus://offline/ref=927A27825ECCC8EA75BADCA297230537C16825B5BA3A391E5248EA00D0382A79ECADD4D173BD025F0FAC24CAMFYFJ" TargetMode = "External"/>
	<Relationship Id="rId19" Type="http://schemas.openxmlformats.org/officeDocument/2006/relationships/hyperlink" Target="consultantplus://offline/ref=927A27825ECCC8EA75BADCA297230537C16C26B2B73A391E5248EA00D0382A79ECADD4D173BD025F0FAC24CAMFYFJ" TargetMode = "External"/>
	<Relationship Id="rId20" Type="http://schemas.openxmlformats.org/officeDocument/2006/relationships/hyperlink" Target="consultantplus://offline/ref=F707FEF65EFEC54C2CA8B165D67409A1B605DA10A5795F2B8A959A386AE34E5A4BE13E621D9F2BE55B3B3EA9N0Y2J" TargetMode = "External"/>
	<Relationship Id="rId21" Type="http://schemas.openxmlformats.org/officeDocument/2006/relationships/hyperlink" Target="consultantplus://offline/ref=F707FEF65EFEC54C2CA8B165D67409A1B606D018AA795F2B8A959A386AE34E5A4BE13E621D9F2BE55B3B3EA9N0Y2J" TargetMode = "External"/>
	<Relationship Id="rId22" Type="http://schemas.openxmlformats.org/officeDocument/2006/relationships/hyperlink" Target="consultantplus://offline/ref=F707FEF65EFEC54C2CA8B165D67409A1B503DD10AB795F2B8A959A386AE34E5A4BE13E621D9F2BE55B3B3EA9N0Y2J" TargetMode = "External"/>
	<Relationship Id="rId23" Type="http://schemas.openxmlformats.org/officeDocument/2006/relationships/hyperlink" Target="consultantplus://offline/ref=F707FEF65EFEC54C2CA8B165D67409A1B606D015AB795F2B8A959A386AE34E5A4BE13E621D9F2BE55B3B3EA9N0Y2J" TargetMode = "External"/>
	<Relationship Id="rId24" Type="http://schemas.openxmlformats.org/officeDocument/2006/relationships/hyperlink" Target="consultantplus://offline/ref=F707FEF65EFEC54C2CA8B165D67409A1B503D016A6795F2B8A959A386AE34E5A4BE13E621D9F2BE55B3B3EA9N0Y2J" TargetMode = "External"/>
	<Relationship Id="rId25" Type="http://schemas.openxmlformats.org/officeDocument/2006/relationships/hyperlink" Target="consultantplus://offline/ref=F707FEF65EFEC54C2CA8B165D67409A1B606D015AA795F2B8A959A386AE34E5A4BE13E621D9F2BE55B3B3EA9N0Y2J" TargetMode = "External"/>
	<Relationship Id="rId26" Type="http://schemas.openxmlformats.org/officeDocument/2006/relationships/hyperlink" Target="consultantplus://offline/ref=F707FEF65EFEC54C2CA8B165D67409A1BD02DB17A9245523D399983F65BC4B4F5AB9316605812CFC47393CNAY9J" TargetMode = "External"/>
	<Relationship Id="rId27" Type="http://schemas.openxmlformats.org/officeDocument/2006/relationships/hyperlink" Target="consultantplus://offline/ref=F707FEF65EFEC54C2CA8B165D67409A1BD02DB17A9245523D399983F65BC4B4F5AB9316605812CFC47393CNAY9J" TargetMode = "External"/>
	<Relationship Id="rId28" Type="http://schemas.openxmlformats.org/officeDocument/2006/relationships/hyperlink" Target="consultantplus://offline/ref=F707FEF65EFEC54C2CA8B165D67409A1B503D015A3795F2B8A959A386AE34E5A4BE13E621D9F2BE55B3B3EA9N0Y2J" TargetMode = "External"/>
	<Relationship Id="rId29" Type="http://schemas.openxmlformats.org/officeDocument/2006/relationships/hyperlink" Target="consultantplus://offline/ref=F707FEF65EFEC54C2CA8B165D67409A1BD02DB17A9245523D399983F65BC4B4F5AB9316605812CFC47393CNAY9J" TargetMode = "External"/>
	<Relationship Id="rId30" Type="http://schemas.openxmlformats.org/officeDocument/2006/relationships/hyperlink" Target="consultantplus://offline/ref=F707FEF65EFEC54C2CA8B165D67409A1BD02DB17A9245523D399983F65BC4B4F5AB9316605812CFC47393CNAY9J" TargetMode = "External"/>
	<Relationship Id="rId31" Type="http://schemas.openxmlformats.org/officeDocument/2006/relationships/hyperlink" Target="consultantplus://offline/ref=F707FEF65EFEC54C2CA8B270CF7409A1B004D012A073022182CC963A6DEC115F5EF0666D198735E242273CAB02NAY2J" TargetMode = "External"/>
	<Relationship Id="rId32" Type="http://schemas.openxmlformats.org/officeDocument/2006/relationships/image" Target="media/image2.wmf"/>
	<Relationship Id="rId33" Type="http://schemas.openxmlformats.org/officeDocument/2006/relationships/image" Target="media/image3.wmf"/>
	<Relationship Id="rId34" Type="http://schemas.openxmlformats.org/officeDocument/2006/relationships/image" Target="media/image4.png"/>
	<Relationship Id="rId35" Type="http://schemas.openxmlformats.org/officeDocument/2006/relationships/image" Target="media/image5.png"/>
	<Relationship Id="rId36" Type="http://schemas.openxmlformats.org/officeDocument/2006/relationships/image" Target="media/image6.png"/>
	<Relationship Id="rId37" Type="http://schemas.openxmlformats.org/officeDocument/2006/relationships/image" Target="media/image7.png"/>
	<Relationship Id="rId38" Type="http://schemas.openxmlformats.org/officeDocument/2006/relationships/image" Target="media/image8.png"/>
	<Relationship Id="rId39" Type="http://schemas.openxmlformats.org/officeDocument/2006/relationships/image" Target="media/image9.png"/>
	<Relationship Id="rId40" Type="http://schemas.openxmlformats.org/officeDocument/2006/relationships/image" Target="media/image10.png"/>
	<Relationship Id="rId41" Type="http://schemas.openxmlformats.org/officeDocument/2006/relationships/hyperlink" Target="consultantplus://offline/ref=F707FEF65EFEC54C2CA8B270CF7409A1B004D012A073022182CC963A6DEC115F5EF0666D198735E242273CAB02NAY2J" TargetMode = "External"/>
	<Relationship Id="rId42" Type="http://schemas.openxmlformats.org/officeDocument/2006/relationships/hyperlink" Target="consultantplus://offline/ref=F707FEF65EFEC54C2CA8B165D67409A1B605DA13A3795F2B8A959A386AE34E5A4BE13E621D9F2BE55B3B3EA9N0Y2J" TargetMode = "External"/>
	<Relationship Id="rId43" Type="http://schemas.openxmlformats.org/officeDocument/2006/relationships/hyperlink" Target="consultantplus://offline/ref=F707FEF65EFEC54C2CA8BB62CD155CF2B907D918AA77022182CC963A6DEC115F4CF03E611B812BE142326AFA44F5A4BF4E7C4B3CBE2E08B9N5YDJ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4022.00.15</Application>
  <Company>КонсультантПлюс Версия 4022.00.15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"Методические указания по дезинфекции, предстерилизационной очистке и стерилизации изделий медицинского назначения"
(утв. Минздравом России 30.12.1998 N МУ-287-113)</dc:title>
  <dcterms:created xsi:type="dcterms:W3CDTF">2022-07-26T09:24:07Z</dcterms:created>
</cp:coreProperties>
</file>