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76"/>
      </w:tblGrid>
      <w:tr w:rsidR="005E25CC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5E25CC" w:rsidRDefault="00090EA1">
            <w:pPr>
              <w:pStyle w:val="ConsPlusTitlePage0"/>
            </w:pPr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25CC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5E25CC" w:rsidRDefault="00090EA1">
            <w:pPr>
              <w:pStyle w:val="ConsPlusTitlePage0"/>
              <w:jc w:val="center"/>
            </w:pPr>
            <w:r>
              <w:rPr>
                <w:sz w:val="48"/>
              </w:rPr>
              <w:t>"Инструкция по контролю стерильности консервированной крови, ее компонентов, препаратов, консервированного костного мозга, кровезаменителей и консервирующих растворов"</w:t>
            </w:r>
            <w:r>
              <w:rPr>
                <w:sz w:val="48"/>
              </w:rPr>
              <w:br/>
              <w:t>(утв. Минздравом РФ 29.05.1995)</w:t>
            </w:r>
          </w:p>
        </w:tc>
      </w:tr>
      <w:tr w:rsidR="005E25CC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5E25CC" w:rsidRDefault="00090EA1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7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17.03.2023</w:t>
            </w:r>
            <w:r>
              <w:rPr>
                <w:sz w:val="28"/>
              </w:rPr>
              <w:br/>
              <w:t> </w:t>
            </w:r>
          </w:p>
        </w:tc>
      </w:tr>
    </w:tbl>
    <w:p w:rsidR="005E25CC" w:rsidRDefault="005E25CC">
      <w:pPr>
        <w:pStyle w:val="ConsPlusNormal0"/>
        <w:sectPr w:rsidR="005E25CC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5E25CC" w:rsidRDefault="005E25CC">
      <w:pPr>
        <w:pStyle w:val="ConsPlusNormal0"/>
        <w:jc w:val="both"/>
        <w:outlineLvl w:val="0"/>
      </w:pPr>
    </w:p>
    <w:p w:rsidR="005E25CC" w:rsidRDefault="00090EA1">
      <w:pPr>
        <w:pStyle w:val="ConsPlusNormal0"/>
        <w:jc w:val="right"/>
        <w:outlineLvl w:val="0"/>
      </w:pPr>
      <w:r>
        <w:t>УТВЕРЖДАЮ</w:t>
      </w:r>
    </w:p>
    <w:p w:rsidR="005E25CC" w:rsidRDefault="00090EA1">
      <w:pPr>
        <w:pStyle w:val="ConsPlusNormal0"/>
        <w:jc w:val="right"/>
      </w:pPr>
      <w:r>
        <w:t>Первый Заместитель Министра</w:t>
      </w:r>
    </w:p>
    <w:p w:rsidR="005E25CC" w:rsidRDefault="00090EA1">
      <w:pPr>
        <w:pStyle w:val="ConsPlusNormal0"/>
        <w:jc w:val="right"/>
      </w:pPr>
      <w:r>
        <w:t>здравоохранения РФ</w:t>
      </w:r>
    </w:p>
    <w:p w:rsidR="005E25CC" w:rsidRDefault="00090EA1">
      <w:pPr>
        <w:pStyle w:val="ConsPlusNormal0"/>
        <w:jc w:val="right"/>
      </w:pPr>
      <w:r>
        <w:t>А.Д.ЦАРЕГОРОДЦЕВ</w:t>
      </w:r>
    </w:p>
    <w:p w:rsidR="005E25CC" w:rsidRDefault="00090EA1">
      <w:pPr>
        <w:pStyle w:val="ConsPlusNormal0"/>
        <w:jc w:val="right"/>
      </w:pPr>
      <w:r>
        <w:t>29 мая 1995 г.</w:t>
      </w:r>
    </w:p>
    <w:p w:rsidR="005E25CC" w:rsidRDefault="005E25CC">
      <w:pPr>
        <w:pStyle w:val="ConsPlusNormal0"/>
        <w:jc w:val="center"/>
      </w:pPr>
    </w:p>
    <w:p w:rsidR="005E25CC" w:rsidRDefault="00090EA1">
      <w:pPr>
        <w:pStyle w:val="ConsPlusNormal0"/>
        <w:jc w:val="right"/>
      </w:pPr>
      <w:r>
        <w:t>СОГЛАСОВАНО</w:t>
      </w:r>
    </w:p>
    <w:p w:rsidR="005E25CC" w:rsidRDefault="00090EA1">
      <w:pPr>
        <w:pStyle w:val="ConsPlusNormal0"/>
        <w:jc w:val="right"/>
      </w:pPr>
      <w:r>
        <w:t>Начальник Управления организации</w:t>
      </w:r>
    </w:p>
    <w:p w:rsidR="005E25CC" w:rsidRDefault="00090EA1">
      <w:pPr>
        <w:pStyle w:val="ConsPlusNormal0"/>
        <w:jc w:val="right"/>
      </w:pPr>
      <w:r>
        <w:t>медицинской помощи населению</w:t>
      </w:r>
    </w:p>
    <w:p w:rsidR="005E25CC" w:rsidRDefault="00090EA1">
      <w:pPr>
        <w:pStyle w:val="ConsPlusNormal0"/>
        <w:jc w:val="right"/>
      </w:pPr>
      <w:r>
        <w:t>А.Н.ДЕМЕНКОВ</w:t>
      </w:r>
    </w:p>
    <w:p w:rsidR="005E25CC" w:rsidRDefault="00090EA1">
      <w:pPr>
        <w:pStyle w:val="ConsPlusNormal0"/>
        <w:jc w:val="right"/>
      </w:pPr>
      <w:r>
        <w:t>29 мая 1995 г.</w:t>
      </w:r>
    </w:p>
    <w:p w:rsidR="005E25CC" w:rsidRDefault="005E25CC">
      <w:pPr>
        <w:pStyle w:val="ConsPlusNormal0"/>
      </w:pPr>
    </w:p>
    <w:p w:rsidR="005E25CC" w:rsidRDefault="00090EA1">
      <w:pPr>
        <w:pStyle w:val="ConsPlusTitle0"/>
        <w:jc w:val="center"/>
      </w:pPr>
      <w:r>
        <w:t>ИНСТРУКЦИЯ</w:t>
      </w:r>
    </w:p>
    <w:p w:rsidR="005E25CC" w:rsidRDefault="00090EA1">
      <w:pPr>
        <w:pStyle w:val="ConsPlusTitle0"/>
        <w:jc w:val="center"/>
      </w:pPr>
      <w:r>
        <w:t>ПО КОНТРОЛЮ СТЕРИЛЬНОСТИ КОНСЕРВИРОВАННОЙ КРОВИ, ЕЕ</w:t>
      </w:r>
    </w:p>
    <w:p w:rsidR="005E25CC" w:rsidRDefault="00090EA1">
      <w:pPr>
        <w:pStyle w:val="ConsPlusTitle0"/>
        <w:jc w:val="center"/>
      </w:pPr>
      <w:r>
        <w:t>КОМПОНЕНТОВ, ПРЕПАРАТОВ, КОНСЕРВИРОВАННОГО КОСТНОГО МОЗГА,</w:t>
      </w:r>
    </w:p>
    <w:p w:rsidR="005E25CC" w:rsidRDefault="00090EA1">
      <w:pPr>
        <w:pStyle w:val="ConsPlusTitle0"/>
        <w:jc w:val="center"/>
      </w:pPr>
      <w:r>
        <w:t>КРОВЕЗАМЕНИТЕЛЕЙ И КОНСЕРВИРУЮЩИХ РАСТВОРОВ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ind w:firstLine="540"/>
        <w:jc w:val="both"/>
      </w:pPr>
      <w:r>
        <w:t>Медицинские иммунобиологические препараты (МИБП) - консервированная кровь, ее компоненты, препараты, консервированный костный мозг, а также кровезаменит</w:t>
      </w:r>
      <w:r>
        <w:t>ели и консервирующие растворы должны быть стерильны. Стерильность препаратов достигается соблюдением необходимых санитарно-гигиенических условий их изготовления и режима стерилизации.</w:t>
      </w:r>
    </w:p>
    <w:p w:rsidR="005E25CC" w:rsidRDefault="005E25CC">
      <w:pPr>
        <w:pStyle w:val="ConsPlusNormal0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5E25C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E25CC" w:rsidRDefault="005E25CC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25CC" w:rsidRDefault="005E25CC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E25CC" w:rsidRDefault="00090EA1">
            <w:pPr>
              <w:pStyle w:val="ConsPlusNormal0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5E25CC" w:rsidRDefault="00090EA1">
            <w:pPr>
              <w:pStyle w:val="ConsPlusNormal0"/>
              <w:jc w:val="both"/>
            </w:pPr>
            <w:r>
              <w:rPr>
                <w:color w:val="392C69"/>
              </w:rPr>
              <w:t xml:space="preserve">Нумерация пунктов дана в соответствии с </w:t>
            </w:r>
            <w:r>
              <w:rPr>
                <w:color w:val="392C69"/>
              </w:rPr>
              <w:t>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25CC" w:rsidRDefault="005E25CC">
            <w:pPr>
              <w:pStyle w:val="ConsPlusNormal0"/>
            </w:pPr>
          </w:p>
        </w:tc>
      </w:tr>
    </w:tbl>
    <w:p w:rsidR="005E25CC" w:rsidRDefault="00090EA1">
      <w:pPr>
        <w:pStyle w:val="ConsPlusNormal0"/>
        <w:spacing w:before="260"/>
        <w:jc w:val="center"/>
        <w:outlineLvl w:val="1"/>
      </w:pPr>
      <w:r>
        <w:t>1.1. Отбор образцов для анализа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ind w:firstLine="540"/>
        <w:jc w:val="both"/>
      </w:pPr>
      <w:r>
        <w:t>Определение стерильности образцов проводят в условиях асептики с применением одной универсальной тиогликолевой среды. Тиогликолевая среда обеспечивает выявление различных микроорганизмов и нейтрализует действие ртутного консерванта (</w:t>
      </w:r>
      <w:proofErr w:type="spellStart"/>
      <w:r>
        <w:t>мертиолята</w:t>
      </w:r>
      <w:proofErr w:type="spellEnd"/>
      <w:r>
        <w:t>), прибавляем</w:t>
      </w:r>
      <w:r>
        <w:t>ого в различные препараты.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1.1.1. Отбор образцов при производственном контроле проводят ежедневно от работы каждого бокса, парового стерилизатора (автоклава), стерилизующей системы, сублимационного аппарата.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1.1.2. Каждая доза заготовленной цельной крови и</w:t>
      </w:r>
      <w:r>
        <w:t>ли компонентов крови, предназначенных для переливания, составляет одну серию, в связи с этим нельзя испытывать их на стерильность с помощью метода, при котором герметичность емкости (бутылки, полимерного контейнера) нарушается до переливания. Поэтому контр</w:t>
      </w:r>
      <w:r>
        <w:t>оль стерильности крови и ее компонентов осуществляют путем исследования образцов, выборочно изъятых из общего количества заготовленных емкостей.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1.1.3. Количество проб консервированной крови составляет 2% от числа заготовленных бутылок. Если количество бут</w:t>
      </w:r>
      <w:r>
        <w:t>ылок менее 100, на бактериологический контроль направляют один образец. Кровь, заготовленную в полимерные емкости, контролируют в количестве 1% от числа неиспользованных контейнеров, с истекшим сроком хранения.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1.1.4. Консервированный костный мозг (донорск</w:t>
      </w:r>
      <w:r>
        <w:t xml:space="preserve">ий или </w:t>
      </w:r>
      <w:proofErr w:type="spellStart"/>
      <w:r>
        <w:t>кадаверный</w:t>
      </w:r>
      <w:proofErr w:type="spellEnd"/>
      <w:r>
        <w:t>) отбирают для контроля в количестве 3-5 мл от каждого образца в пустой стерильный флакон.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1.1.5. Компоненты крови - </w:t>
      </w:r>
      <w:proofErr w:type="spellStart"/>
      <w:r>
        <w:t>эритроцитную</w:t>
      </w:r>
      <w:proofErr w:type="spellEnd"/>
      <w:r>
        <w:t xml:space="preserve"> массу, </w:t>
      </w:r>
      <w:proofErr w:type="spellStart"/>
      <w:r>
        <w:t>эритроцитную</w:t>
      </w:r>
      <w:proofErr w:type="spellEnd"/>
      <w:r>
        <w:t xml:space="preserve"> взвесь, </w:t>
      </w:r>
      <w:proofErr w:type="spellStart"/>
      <w:r>
        <w:t>нативную</w:t>
      </w:r>
      <w:proofErr w:type="spellEnd"/>
      <w:r>
        <w:t xml:space="preserve"> плазму, плазму </w:t>
      </w:r>
      <w:proofErr w:type="spellStart"/>
      <w:r>
        <w:t>нативную</w:t>
      </w:r>
      <w:proofErr w:type="spellEnd"/>
      <w:r>
        <w:t xml:space="preserve"> концентрированную, </w:t>
      </w:r>
      <w:proofErr w:type="spellStart"/>
      <w:r>
        <w:t>криопреципитат</w:t>
      </w:r>
      <w:proofErr w:type="spellEnd"/>
      <w:r>
        <w:t xml:space="preserve"> и др. отбирают</w:t>
      </w:r>
      <w:r>
        <w:t xml:space="preserve"> на бактериологический контроль в стерильные сухие флаконы в количестве не менее 5 мл в начале, середине и конце работы производственного бокса. Компоненты, заготовленные в полимерные контейнеры, отбирают на контроль выборочно в количестве 1 образца от чис</w:t>
      </w:r>
      <w:r>
        <w:t>ла заготовленных емкостей.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lastRenderedPageBreak/>
        <w:t xml:space="preserve">Плазма гипериммунная, заготовленная методом </w:t>
      </w:r>
      <w:proofErr w:type="spellStart"/>
      <w:r>
        <w:t>плазмафереза</w:t>
      </w:r>
      <w:proofErr w:type="spellEnd"/>
      <w:r>
        <w:t>, контролируется выборочно из числа неиспользованных емкостей (1%) с истекшим сроком хранения.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Концентраты лейкоцитов, тромбоцитов и отмытые размороженные эритроциты контролю не подлежат, так как они используются по инструкции в течение 24 часов после заготовки крови.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1.1.6. Препараты крови - растворы альбумина (5, 10, 20%), протеин, </w:t>
      </w:r>
      <w:proofErr w:type="spellStart"/>
      <w:r>
        <w:t>плазмол</w:t>
      </w:r>
      <w:proofErr w:type="spellEnd"/>
      <w:r>
        <w:t>, фибрин</w:t>
      </w:r>
      <w:r>
        <w:t xml:space="preserve">оген, </w:t>
      </w:r>
      <w:proofErr w:type="spellStart"/>
      <w:r>
        <w:t>полибиолин</w:t>
      </w:r>
      <w:proofErr w:type="spellEnd"/>
      <w:r>
        <w:t xml:space="preserve">, тромбин, фибринолизин, препараты иммуноглобулинов, </w:t>
      </w:r>
      <w:proofErr w:type="spellStart"/>
      <w:r>
        <w:t>аминокровин</w:t>
      </w:r>
      <w:proofErr w:type="spellEnd"/>
      <w:r>
        <w:t xml:space="preserve"> и др. контролируют в процессе стерилизующей фильтрации и розлива. Для контроля берут в стерильные сухие флаконы не менее 5 мл раствора в начале, середине и конце розлива.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При </w:t>
      </w:r>
      <w:r>
        <w:t xml:space="preserve">розливе препаратов, которые в дальнейшем подвергаются лиофильной сушке, необходимо оставлять до окончания контроля стерильности высушенной продукции утроенное количество образцов разлитого препарат герметически укупоренного. Эти образцы исследуют в случае </w:t>
      </w:r>
      <w:r>
        <w:t>пророста образцов высушенного препарат для выяснения инфицирования.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1.1.7. Препараты крови: плазма сухая (с глюкозой, с </w:t>
      </w:r>
      <w:proofErr w:type="spellStart"/>
      <w:r>
        <w:t>викасолом</w:t>
      </w:r>
      <w:proofErr w:type="spellEnd"/>
      <w:r>
        <w:t xml:space="preserve">), фибриноген, </w:t>
      </w:r>
      <w:proofErr w:type="spellStart"/>
      <w:r>
        <w:t>криопреципитат</w:t>
      </w:r>
      <w:proofErr w:type="spellEnd"/>
      <w:r>
        <w:t xml:space="preserve"> сухой и др. отбирают на контроль по 1 образцу от каждой кассеты, этажерки или полки.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1.1.8. Тромб</w:t>
      </w:r>
      <w:r>
        <w:t>ин в мелкой расфасовке отбирают по 2 флакона (ампулы) от кассеты.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1.1.9. Губку </w:t>
      </w:r>
      <w:proofErr w:type="spellStart"/>
      <w:r>
        <w:t>гемостатическую</w:t>
      </w:r>
      <w:proofErr w:type="spellEnd"/>
      <w:r>
        <w:t xml:space="preserve"> и биологический антисептический тампон отбирают на контроль в количестве 2% от серии.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1.1.10. Пленку </w:t>
      </w:r>
      <w:proofErr w:type="spellStart"/>
      <w:r>
        <w:t>фибринную</w:t>
      </w:r>
      <w:proofErr w:type="spellEnd"/>
      <w:r>
        <w:t xml:space="preserve"> изогенную, подвергающуюся стерилизации паром под д</w:t>
      </w:r>
      <w:r>
        <w:t>авлением, отбирают в количестве не менее 2-х образцов из различных мест парового стерилизатора.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1.1.11. Кровезаменители и консервирующие растворы, подвергающиеся стерилизации паром под давлением, отбирают в количестве не менее 3-х образцов из различных мес</w:t>
      </w:r>
      <w:r>
        <w:t>т парового стерилизатора.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1.1.12. Кровезаменители, подвергающиеся стерилизующей фильтрации и розливу, отбирают на контроль по одному флакону, в начале, середине и конце розлива.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jc w:val="center"/>
        <w:outlineLvl w:val="1"/>
      </w:pPr>
      <w:r>
        <w:t>1.2. Отбор образцов отделом технического контроля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ind w:firstLine="540"/>
        <w:jc w:val="both"/>
      </w:pPr>
      <w:r>
        <w:t>В отдел технического контроля предъявляют готовую серию препарата. За одну серию препарата крови, кровезаменителей, консервирующих растворов, полимерных контейнеров принимают: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а) для жидких препаратов - количество продукции, подвергающейся стерилизующей фи</w:t>
      </w:r>
      <w:r>
        <w:t>льтрации и розливу из одной емкости в течение не более одного дня;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б) для сухих препаратов - количество бутылок, флаконов и ампул с препаратом, высушенных в одном аппарате за один цикл сушки;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в) для продукции, подвергавшейся стерилизации паром под давление</w:t>
      </w:r>
      <w:r>
        <w:t xml:space="preserve">м - количество бутылок, ампул и др. с препаратом, </w:t>
      </w:r>
      <w:proofErr w:type="gramStart"/>
      <w:r>
        <w:t>полимерных контейнеров</w:t>
      </w:r>
      <w:proofErr w:type="gramEnd"/>
      <w:r>
        <w:t xml:space="preserve"> простерилизованных в одном паровом стерилизаторе.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1.2.1. Образцы готовой продукции отбирают для контроля от каждой серии в количествах, зависящих от вида стерилизации и числа единиц (</w:t>
      </w:r>
      <w:r>
        <w:t>ампул, флаконов и т.д.) в серии. В случае, если продукцию стерилизуют насыщенным паром при избыточном давлении 0.11 +/- 0,02 МПа (1.1 +/- 0,2 кгс/кв. см) и температуре (+121 +/- 1) град. С, образец состоит из 10 единиц. При других видах стерилизации минима</w:t>
      </w:r>
      <w:r>
        <w:t>льное количество образцов для анализа определяют по формуле</w:t>
      </w:r>
    </w:p>
    <w:p w:rsidR="005E25CC" w:rsidRDefault="005E25CC">
      <w:pPr>
        <w:pStyle w:val="ConsPlusNormal0"/>
        <w:ind w:firstLine="540"/>
        <w:jc w:val="both"/>
      </w:pPr>
    </w:p>
    <w:p w:rsidR="005E25CC" w:rsidRDefault="00090EA1">
      <w:pPr>
        <w:pStyle w:val="ConsPlusNonformat0"/>
        <w:jc w:val="both"/>
      </w:pPr>
      <w:r>
        <w:t xml:space="preserve">                                    ---</w:t>
      </w:r>
    </w:p>
    <w:p w:rsidR="005E25CC" w:rsidRDefault="00090EA1">
      <w:pPr>
        <w:pStyle w:val="ConsPlusNonformat0"/>
        <w:jc w:val="both"/>
      </w:pPr>
      <w:r>
        <w:t xml:space="preserve">                           n = 0,4\/ N,</w:t>
      </w:r>
    </w:p>
    <w:p w:rsidR="005E25CC" w:rsidRDefault="005E25CC">
      <w:pPr>
        <w:pStyle w:val="ConsPlusNormal0"/>
        <w:ind w:firstLine="540"/>
        <w:jc w:val="both"/>
      </w:pPr>
    </w:p>
    <w:p w:rsidR="005E25CC" w:rsidRDefault="00090EA1">
      <w:pPr>
        <w:pStyle w:val="ConsPlusNormal0"/>
        <w:ind w:firstLine="540"/>
        <w:jc w:val="both"/>
      </w:pPr>
      <w:r>
        <w:t xml:space="preserve">где n - число единиц в образце, а N - число единиц в исследуемой серии препарата, при этом n должно быть не менее </w:t>
      </w:r>
      <w:r>
        <w:t>3-х и не более 40.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lastRenderedPageBreak/>
        <w:t>Кроме образцов, направленных непосредственно на анализ, отбирают также дубликаты в тройном количестве, которые используются в случае необходимости для повторного контроля.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При отсутствии роста в первичных посевах дубликаты, предназначенн</w:t>
      </w:r>
      <w:r>
        <w:t>ые для повторного контроля, подлежат реализации.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При контроле стерильности препаратов крови, если серия включает в себя менее 100 бутылок, флаконов, ампул и др., количество контролируемых образцов должно быть не менее 2, при 150-3, при 250 - 4, при 300 - 5</w:t>
      </w:r>
      <w:r>
        <w:t xml:space="preserve">, при 500 и более - не менее 10. Количество образцов растворов и </w:t>
      </w:r>
      <w:proofErr w:type="spellStart"/>
      <w:r>
        <w:t>гемоконсервантов</w:t>
      </w:r>
      <w:proofErr w:type="spellEnd"/>
      <w:r>
        <w:t>, отбираемое ОТК для контроля, может соответствовать тем количествам, которые предусмотрены для препаратов крови.</w:t>
      </w:r>
    </w:p>
    <w:p w:rsidR="005E25CC" w:rsidRDefault="00090EA1">
      <w:pPr>
        <w:pStyle w:val="ConsPlusNonformat0"/>
        <w:spacing w:before="200"/>
        <w:jc w:val="both"/>
      </w:pPr>
      <w:r>
        <w:t xml:space="preserve">    Примечание: При   </w:t>
      </w:r>
      <w:proofErr w:type="gramStart"/>
      <w:r>
        <w:t xml:space="preserve">необходимости,   </w:t>
      </w:r>
      <w:proofErr w:type="gramEnd"/>
      <w:r>
        <w:t>с    учетом    особенностей</w:t>
      </w:r>
    </w:p>
    <w:p w:rsidR="005E25CC" w:rsidRDefault="00090EA1">
      <w:pPr>
        <w:pStyle w:val="ConsPlusNonformat0"/>
        <w:jc w:val="both"/>
      </w:pPr>
      <w:r>
        <w:t xml:space="preserve">                технологии изготовления отдельных видов препаратов</w:t>
      </w:r>
    </w:p>
    <w:p w:rsidR="005E25CC" w:rsidRDefault="00090EA1">
      <w:pPr>
        <w:pStyle w:val="ConsPlusNonformat0"/>
        <w:jc w:val="both"/>
      </w:pPr>
      <w:r>
        <w:t xml:space="preserve">                и   особенностей   </w:t>
      </w:r>
      <w:proofErr w:type="gramStart"/>
      <w:r>
        <w:t xml:space="preserve">фасовки,   </w:t>
      </w:r>
      <w:proofErr w:type="gramEnd"/>
      <w:r>
        <w:t>в    соответствующей</w:t>
      </w:r>
    </w:p>
    <w:p w:rsidR="005E25CC" w:rsidRDefault="00090EA1">
      <w:pPr>
        <w:pStyle w:val="ConsPlusNonformat0"/>
        <w:jc w:val="both"/>
      </w:pPr>
      <w:r>
        <w:t xml:space="preserve">                технологической     документации     мо</w:t>
      </w:r>
      <w:r>
        <w:t>гут    быть</w:t>
      </w:r>
    </w:p>
    <w:p w:rsidR="005E25CC" w:rsidRDefault="00090EA1">
      <w:pPr>
        <w:pStyle w:val="ConsPlusNonformat0"/>
        <w:jc w:val="both"/>
      </w:pPr>
      <w:r>
        <w:t xml:space="preserve">                регламентированы   дополнительные   требования   в</w:t>
      </w:r>
    </w:p>
    <w:p w:rsidR="005E25CC" w:rsidRDefault="00090EA1">
      <w:pPr>
        <w:pStyle w:val="ConsPlusNonformat0"/>
        <w:jc w:val="both"/>
      </w:pPr>
      <w:r>
        <w:t xml:space="preserve">                </w:t>
      </w:r>
      <w:proofErr w:type="gramStart"/>
      <w:r>
        <w:t>отношении  необходимого</w:t>
      </w:r>
      <w:proofErr w:type="gramEnd"/>
      <w:r>
        <w:t xml:space="preserve">  количества контролируемых</w:t>
      </w:r>
    </w:p>
    <w:p w:rsidR="005E25CC" w:rsidRDefault="00090EA1">
      <w:pPr>
        <w:pStyle w:val="ConsPlusNonformat0"/>
        <w:jc w:val="both"/>
      </w:pPr>
      <w:r>
        <w:t xml:space="preserve">                </w:t>
      </w:r>
      <w:proofErr w:type="gramStart"/>
      <w:r>
        <w:t xml:space="preserve">емкостей,   </w:t>
      </w:r>
      <w:proofErr w:type="gramEnd"/>
      <w:r>
        <w:t>обеспечивающих   надежность   контроля</w:t>
      </w:r>
    </w:p>
    <w:p w:rsidR="005E25CC" w:rsidRDefault="00090EA1">
      <w:pPr>
        <w:pStyle w:val="ConsPlusNonformat0"/>
        <w:jc w:val="both"/>
      </w:pPr>
      <w:r>
        <w:t xml:space="preserve">                стерильности.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ind w:firstLine="540"/>
        <w:jc w:val="both"/>
      </w:pPr>
      <w:r>
        <w:t>Оставшуюся п</w:t>
      </w:r>
      <w:r>
        <w:t xml:space="preserve">родукцию после посева на стерильность (кровь, протеин, альбумин, плазмы, </w:t>
      </w:r>
      <w:proofErr w:type="spellStart"/>
      <w:r>
        <w:t>аминокровин</w:t>
      </w:r>
      <w:proofErr w:type="spellEnd"/>
      <w:r>
        <w:t xml:space="preserve"> и т.д.) передают в отдел фракционирования или в любое другое подразделение СПК для последующей переработки.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1.2.2. При проведении предварительного и арбитражного Государст</w:t>
      </w:r>
      <w:r>
        <w:t>венного контроля направляется по 2 бутылки от серии; флаконов, ампул и др. - не менее 4 от серии.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1.2.3. При проведении последующего Государственного контроля направляется по 1 бутылке от серии: флаконов, ампул и др. - не менее 2 от серии.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1.2.4. Все образ</w:t>
      </w:r>
      <w:r>
        <w:t>цы, идущие на контроль стерильности, сопровождаются специальным направлением (форма N 205/у).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jc w:val="center"/>
        <w:outlineLvl w:val="1"/>
      </w:pPr>
      <w:r>
        <w:t>2. Техника проведения контроля стерильности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ind w:firstLine="540"/>
        <w:jc w:val="both"/>
      </w:pPr>
      <w:r>
        <w:t xml:space="preserve">2.1. В </w:t>
      </w:r>
      <w:proofErr w:type="spellStart"/>
      <w:r>
        <w:t>предбоксе</w:t>
      </w:r>
      <w:proofErr w:type="spellEnd"/>
      <w:r>
        <w:t xml:space="preserve"> бутылки, ампулы, флаконы, полимерные контейнеры с исследуемыми препаратами проверяет визуально на ц</w:t>
      </w:r>
      <w:r>
        <w:t>елостность укупорки и затем обрабатывают 3% раствором перекиси водорода или 70% спиртом.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При поступлении изделий в матерчатой или бумажной упаковке наружный слой снимают в </w:t>
      </w:r>
      <w:proofErr w:type="spellStart"/>
      <w:r>
        <w:t>предбоксе</w:t>
      </w:r>
      <w:proofErr w:type="spellEnd"/>
      <w:r>
        <w:t xml:space="preserve"> и изделие во внутренней упаковке сразу переносят в бокс.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2.2. В </w:t>
      </w:r>
      <w:proofErr w:type="spellStart"/>
      <w:r>
        <w:t>предбоксе</w:t>
      </w:r>
      <w:proofErr w:type="spellEnd"/>
      <w:r>
        <w:t xml:space="preserve"> </w:t>
      </w:r>
      <w:r>
        <w:t>сотрудники лаборатории тщательно моют руки с мылом, вытирают их стерильным полотенцем, надевают стерильные халаты, шапочки или косынки, четырехслойные марлевые маски, а также тапочки или бахилы.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2.3. Перед началом работы в боксе руки обрабатывают 70% спирт</w:t>
      </w:r>
      <w:r>
        <w:t>ом. Для работы используют простерилизованные инструменты, которые во время работы находятся в емкостях с 70% спиртом.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2.4. Перед посевом жидких препаратов содержимое ампул или бутылок необходимо встряхивать, т.к. микробы - </w:t>
      </w:r>
      <w:proofErr w:type="spellStart"/>
      <w:r>
        <w:t>контаминанты</w:t>
      </w:r>
      <w:proofErr w:type="spellEnd"/>
      <w:r>
        <w:t xml:space="preserve"> могут осесть на дно.</w:t>
      </w:r>
      <w:r>
        <w:t xml:space="preserve"> Перед вскрытием концы ампул или горлышки бутылок обжигают над пламенем горелки.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Образцы сухих препаратов предварительно растворяют тем стерильным растворителем и в том же объеме, которые указаны на этикетке. Препараты в бутылках, флаконах, ампулах без эти</w:t>
      </w:r>
      <w:r>
        <w:t>кеток контролю на стерильность не подлежат.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lastRenderedPageBreak/>
        <w:t xml:space="preserve">2.5. Посев каждого образца препарата производят в толщу питательной среды отдельной стерильной пипеткой без выдувания при помощи груши или длинной резиновой трубки, на конце которой имеется стеклянный мундштук с </w:t>
      </w:r>
      <w:r>
        <w:t>ватной пробкой. Перед посевом пипетку проводят через пламя горелки без прокаливания. Использованные пипетки помещают в емкости с дезинфицирующим раствором (3% раствор перекиси водорода или в 3% раствор хлорамина) и оставляют на 18-24 часов, после чего прои</w:t>
      </w:r>
      <w:r>
        <w:t>зводят их дальнейшую обработку.</w:t>
      </w:r>
    </w:p>
    <w:p w:rsidR="005E25CC" w:rsidRDefault="00090EA1">
      <w:pPr>
        <w:pStyle w:val="ConsPlusNonformat0"/>
        <w:spacing w:before="200"/>
        <w:jc w:val="both"/>
      </w:pPr>
      <w:r>
        <w:t xml:space="preserve">    Примечание: 1. Запрещается   прокаливать    концы    ампул   и</w:t>
      </w:r>
    </w:p>
    <w:p w:rsidR="005E25CC" w:rsidRDefault="00090EA1">
      <w:pPr>
        <w:pStyle w:val="ConsPlusNonformat0"/>
        <w:jc w:val="both"/>
      </w:pPr>
      <w:r>
        <w:t xml:space="preserve">                   пастеровские пипетки в пламени горелки.</w:t>
      </w:r>
    </w:p>
    <w:p w:rsidR="005E25CC" w:rsidRDefault="00090EA1">
      <w:pPr>
        <w:pStyle w:val="ConsPlusNonformat0"/>
        <w:jc w:val="both"/>
      </w:pPr>
      <w:r>
        <w:t xml:space="preserve">                2. </w:t>
      </w:r>
      <w:proofErr w:type="gramStart"/>
      <w:r>
        <w:t>Запрещается  производить</w:t>
      </w:r>
      <w:proofErr w:type="gramEnd"/>
      <w:r>
        <w:t xml:space="preserve">  посев  пипеткой ртом,</w:t>
      </w:r>
    </w:p>
    <w:p w:rsidR="005E25CC" w:rsidRDefault="00090EA1">
      <w:pPr>
        <w:pStyle w:val="ConsPlusNonformat0"/>
        <w:jc w:val="both"/>
      </w:pPr>
      <w:r>
        <w:t xml:space="preserve">                   без груши или </w:t>
      </w:r>
      <w:proofErr w:type="gramStart"/>
      <w:r>
        <w:t>резиновой  трубки</w:t>
      </w:r>
      <w:proofErr w:type="gramEnd"/>
      <w:r>
        <w:t xml:space="preserve">  со  стеклянным</w:t>
      </w:r>
    </w:p>
    <w:p w:rsidR="005E25CC" w:rsidRDefault="00090EA1">
      <w:pPr>
        <w:pStyle w:val="ConsPlusNonformat0"/>
        <w:jc w:val="both"/>
      </w:pPr>
      <w:r>
        <w:t xml:space="preserve">                   мундштуком.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ind w:firstLine="540"/>
        <w:jc w:val="both"/>
      </w:pPr>
      <w:r>
        <w:t>2.6. Для контроля стерильности МИБП применяют только тиогликолевую среду. Для контроля стерильности кровезаменителей и консервирующих растворов, растворов гл</w:t>
      </w:r>
      <w:r>
        <w:t xml:space="preserve">юкозы 5 и 40% раствора, натрия хлорида изотонического 0,9%, буферных растворов - тиогликолевую среду и жидкую среду </w:t>
      </w:r>
      <w:proofErr w:type="spellStart"/>
      <w:r>
        <w:t>Сабуро</w:t>
      </w:r>
      <w:proofErr w:type="spellEnd"/>
      <w:r>
        <w:t>. При этом используют метод прямого посева в питательную среду или метод мембранной фильтрации.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При испытании МИБП посевы в тиогликоле</w:t>
      </w:r>
      <w:r>
        <w:t>вой среде инкубируют при температуре от +20 град. до +25 град. С и от +30 град. до +35 град. С.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При испытании кровезаменителей и консервирующих растворов посевы в тиогликолевой среде инкубируют при температуре от +30 град. до +35 град. С, а в среде </w:t>
      </w:r>
      <w:proofErr w:type="spellStart"/>
      <w:r>
        <w:t>Сабуро</w:t>
      </w:r>
      <w:proofErr w:type="spellEnd"/>
      <w:r>
        <w:t xml:space="preserve"> </w:t>
      </w:r>
      <w:r>
        <w:t>- от +20 град. до +25 град. С. Продолжительность инкубации посевов в обеих питательных средах составляет 14 суток.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2.7. Исследуемый на стерильность препарат из бутылки, ампулы и др. засевают стерильной пастеровской пипеткой приблизительно (но не менее чем)</w:t>
      </w:r>
      <w:r>
        <w:t xml:space="preserve"> по 1 мл в 2 пробирки, содержащие по 20 мл тиогликолевой среды.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2.8. При посеве образцов крови и компонентов, заготовленных в полимерные контейнеры, трубку контейнера пережимают зажимом выше узла и отрезают стерильными ножницами между узлом и зажимом. Обре</w:t>
      </w:r>
      <w:r>
        <w:t xml:space="preserve">занный конец трубки быстро проводят через пламя, ослабляют зажим и надавливанием на контейнер, расположенный вертикально основанием вверх, свернув свободную от крови или компонента часть контейнера, вытесняют необходимое количество посевного материала (не </w:t>
      </w:r>
      <w:r>
        <w:t>менее чем по 1 мл) в пробирки с питательной средой. После посева контейнер вновь герметизируют завязыванием двух узлов на трубке.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2.9. Посевы образцов консервированной крови, </w:t>
      </w:r>
      <w:proofErr w:type="spellStart"/>
      <w:r>
        <w:t>эритроцитной</w:t>
      </w:r>
      <w:proofErr w:type="spellEnd"/>
      <w:r>
        <w:t xml:space="preserve"> массы, </w:t>
      </w:r>
      <w:proofErr w:type="spellStart"/>
      <w:r>
        <w:t>эритроцитной</w:t>
      </w:r>
      <w:proofErr w:type="spellEnd"/>
      <w:r>
        <w:t xml:space="preserve"> взвеси, </w:t>
      </w:r>
      <w:proofErr w:type="spellStart"/>
      <w:r>
        <w:t>нативной</w:t>
      </w:r>
      <w:proofErr w:type="spellEnd"/>
      <w:r>
        <w:t xml:space="preserve"> плазмы, плазмы </w:t>
      </w:r>
      <w:proofErr w:type="spellStart"/>
      <w:r>
        <w:t>нативной</w:t>
      </w:r>
      <w:proofErr w:type="spellEnd"/>
      <w:r>
        <w:t xml:space="preserve"> концент</w:t>
      </w:r>
      <w:r>
        <w:t xml:space="preserve">рированной, </w:t>
      </w:r>
      <w:proofErr w:type="spellStart"/>
      <w:r>
        <w:t>нативной</w:t>
      </w:r>
      <w:proofErr w:type="spellEnd"/>
      <w:r>
        <w:t xml:space="preserve"> гипериммунной плазмы, </w:t>
      </w:r>
      <w:proofErr w:type="spellStart"/>
      <w:r>
        <w:t>фибринолизной</w:t>
      </w:r>
      <w:proofErr w:type="spellEnd"/>
      <w:r>
        <w:t xml:space="preserve"> крови и костного мозга выдерживают 2 суток при соответствующих температурах, затем производят пересев по 0,5 мл из каждой пробирки в другие 2 пробирки, содержащие по 10 мл тиогликолевой среды. Пересе</w:t>
      </w:r>
      <w:r>
        <w:t>вы выдерживают при тех же температурах, что и пробирки, на которых был произведен высев. Результаты регистрируют через 72 часа после первичного посева.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2.10. При контроле образцов препаратов, не вызывающих помутнение питательной среды (протеин, растворы ал</w:t>
      </w:r>
      <w:r>
        <w:t>ьбумина 5, 10, 20%, препараты иммуноглобулинов, растворители для сухих препаратов, кровезаменители, консервирующие растворы и др.), посевы выдерживают в течение 14 суток при указанных выше температурах, после чего производят учет результатов.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2.11. При кон</w:t>
      </w:r>
      <w:r>
        <w:t xml:space="preserve">троле образцов препаратов, вызывающих помутнение питательной среды (тромбин, фибриноген, фибринолизин, </w:t>
      </w:r>
      <w:proofErr w:type="spellStart"/>
      <w:r>
        <w:t>полибиолин</w:t>
      </w:r>
      <w:proofErr w:type="spellEnd"/>
      <w:r>
        <w:t>, плазма сухая; в том числе гипериммунная сухая) через 5-7 суток из каждой пробирки производят пересев по 0,5 мл в другие пробирки с 10 мл тиог</w:t>
      </w:r>
      <w:r>
        <w:t>ликолевой среды, которые выдерживают после пересева соответственно при тех же температурах. Общий период инкубации первичного посева и пересева составляет 14 суток.</w:t>
      </w:r>
    </w:p>
    <w:p w:rsidR="005E25CC" w:rsidRDefault="00090EA1">
      <w:pPr>
        <w:pStyle w:val="ConsPlusNonformat0"/>
        <w:spacing w:before="200"/>
        <w:jc w:val="both"/>
      </w:pPr>
      <w:r>
        <w:t xml:space="preserve">    Примечание: </w:t>
      </w:r>
      <w:proofErr w:type="gramStart"/>
      <w:r>
        <w:t xml:space="preserve">Пробирки,   </w:t>
      </w:r>
      <w:proofErr w:type="gramEnd"/>
      <w:r>
        <w:t>на    которых    произведен    пересев</w:t>
      </w:r>
    </w:p>
    <w:p w:rsidR="005E25CC" w:rsidRDefault="00090EA1">
      <w:pPr>
        <w:pStyle w:val="ConsPlusNonformat0"/>
        <w:jc w:val="both"/>
      </w:pPr>
      <w:r>
        <w:t xml:space="preserve">                препарат</w:t>
      </w:r>
      <w:r>
        <w:t>ов, сохраняют    до   окончания   контроля</w:t>
      </w:r>
    </w:p>
    <w:p w:rsidR="005E25CC" w:rsidRDefault="00090EA1">
      <w:pPr>
        <w:pStyle w:val="ConsPlusNonformat0"/>
        <w:jc w:val="both"/>
      </w:pPr>
      <w:r>
        <w:t xml:space="preserve">                стерильности.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ind w:firstLine="540"/>
        <w:jc w:val="both"/>
      </w:pPr>
      <w:r>
        <w:lastRenderedPageBreak/>
        <w:t xml:space="preserve">2.12. Образцы (кусочки) </w:t>
      </w:r>
      <w:proofErr w:type="spellStart"/>
      <w:r>
        <w:t>гемостатической</w:t>
      </w:r>
      <w:proofErr w:type="spellEnd"/>
      <w:r>
        <w:t xml:space="preserve"> губки, </w:t>
      </w:r>
      <w:proofErr w:type="spellStart"/>
      <w:r>
        <w:t>фибринной</w:t>
      </w:r>
      <w:proofErr w:type="spellEnd"/>
      <w:r>
        <w:t xml:space="preserve"> изогенной пленки, консервированной ткани, биологический антисептический тампон засевают в 2 пробирки с 20 мл тиогликолевой ср</w:t>
      </w:r>
      <w:r>
        <w:t>еды. Посевы выдерживают при температуре +30-35 град. С и +20-25 град. С 14 суток.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2.13. Стерильность растворителя, используемого для растворения сухих препаратов и приготовления буферных растворов, проверяют путем посева по 1 мл в 2 пробирки, содержащие по 20 мл тиогликолевой среды. Если при посеве сухих препаратов используют несколько </w:t>
      </w:r>
      <w:r>
        <w:t>бутылок растворителя, стерильность каждой проверяют аналогичным способом.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2.14. </w:t>
      </w:r>
      <w:r w:rsidRPr="001859C6">
        <w:rPr>
          <w:highlight w:val="cyan"/>
        </w:rPr>
        <w:t>Если объем содержимого одной единицы продукции превышает 100 мл, то, согласно ВФС 42-1844-88 (испытание на стерильность) предпочтительнее использовать метод мембранной фильтрац</w:t>
      </w:r>
      <w:r w:rsidRPr="001859C6">
        <w:rPr>
          <w:highlight w:val="cyan"/>
        </w:rPr>
        <w:t>ии.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Метод мембранной фильтрации. Испытание продукции на стерильность проводят с использованием фильтрационной установки, включающей </w:t>
      </w:r>
      <w:proofErr w:type="spellStart"/>
      <w:r>
        <w:t>фильтродержатель</w:t>
      </w:r>
      <w:proofErr w:type="spellEnd"/>
      <w:r>
        <w:t xml:space="preserve">, соединенный с колбой - приемником. </w:t>
      </w:r>
      <w:proofErr w:type="spellStart"/>
      <w:r>
        <w:t>Фильтродержатель</w:t>
      </w:r>
      <w:proofErr w:type="spellEnd"/>
      <w:r>
        <w:t xml:space="preserve"> состоит из воронки с крышкой и основания из пористой п</w:t>
      </w:r>
      <w:r>
        <w:t xml:space="preserve">ластины, на которую помещают мембрану. Используют мембраны с </w:t>
      </w:r>
      <w:r w:rsidRPr="001859C6">
        <w:rPr>
          <w:highlight w:val="cyan"/>
        </w:rPr>
        <w:t>размером пор 0,45+/-0,02 мкм</w:t>
      </w:r>
      <w:r>
        <w:t>, диаметром около 47 мм. Испытания проводят под вакуумом 93,3 кПа (70 см рт. ст.) при скорости вытекания воды 55-75 мл в мин. Допускается использование аппарата, предс</w:t>
      </w:r>
      <w:r>
        <w:t>тавляющего собой стерильную замкнутую систему и работающего также по принципу фильтрации растворов.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2.15. Фильтровальную установку в собранном виде стерилизуют насыщенным паром при избыточном давлении 0.11 +/- 0.02 МПа (1.1 +/- 0.2 кгс/кв. см) и температур</w:t>
      </w:r>
      <w:r>
        <w:t>е (+121 +/- 1) град. С в течение 20 мин (температура и время критические). Стерилизацию можно осуществлять любым другим способом, обеспечивающим сохранность рабочих характеристик мембраны, а также стерильность мембраны и всей установки (ионизирующее излуче</w:t>
      </w:r>
      <w:r>
        <w:t>ние, окись этилена и т.п.).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2.16. Фильтрование отобранных образцов проводят в асептических условиях. Испытуемый раствор пропускают с помощью вакуума через одну или несколько мембран.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2.17. После фильтрования мембраны извлекают, разрезают стерильными ножниц</w:t>
      </w:r>
      <w:r>
        <w:t>ами на две равные части, каждую из которых помещают в отдельную колбу с 100 мл тиогликолевой среды. Питательные среды с помещенными в них фильтрами выдерживают при температуре от +30 до +35 град. С и от +20 до +25 град. С в течение 7 суток при ежедневном п</w:t>
      </w:r>
      <w:r>
        <w:t>росмотре.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2.18. Для контроля стерильности препаратов, выпускаемых в виде порошков, </w:t>
      </w:r>
      <w:proofErr w:type="spellStart"/>
      <w:r>
        <w:t>лиофилизированных</w:t>
      </w:r>
      <w:proofErr w:type="spellEnd"/>
      <w:r>
        <w:t xml:space="preserve"> препаратов и пр. содержимое каждой емкости предварительно растворяют в стерильном растворителе. Приготовленный раствор немедленно фильтруют. После отмывани</w:t>
      </w:r>
      <w:r>
        <w:t>я фильтра, как указано выше, каждую половину его помещают в колбы с тиогликолевой средой и выдерживают при +30-35 град. С и +20-25 град. С.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2.19. При испытании продукции, разлитой в емкости большого объема, через фильтры пропускают содержимое 5-10 емкостей</w:t>
      </w:r>
      <w:r>
        <w:t>, если объем каждой емкости составляет от 100 до 500 мл. При наличии в емкости более 500 мл раствора стерильность испытывают по 500 мл содержимого каждой из 5-10 емкостей на 2- 3 мембранах.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2.20. При испытании препаратов, представляющих собой вязкую жидкость или медленно фильтрующиеся суспензии, необходимо предварительно добавить растворитель, указанный в частной статье, для увеличения скорости фильтрации.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Для контроля стерильности условий, в</w:t>
      </w:r>
      <w:r>
        <w:t xml:space="preserve"> которых проводят испытания, необходимо фильтровать растворитель без испытуемого препарата с последующим воспроизведением всех вышеописанных операций.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jc w:val="center"/>
        <w:outlineLvl w:val="1"/>
      </w:pPr>
      <w:r>
        <w:t>3. Учет и интерпретация результатов</w:t>
      </w:r>
    </w:p>
    <w:p w:rsidR="005E25CC" w:rsidRDefault="00090EA1">
      <w:pPr>
        <w:pStyle w:val="ConsPlusNormal0"/>
        <w:jc w:val="center"/>
      </w:pPr>
      <w:r>
        <w:t>испытания на стерильность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ind w:firstLine="540"/>
        <w:jc w:val="both"/>
      </w:pPr>
      <w:r>
        <w:t>3.1. Посевы просматривают в рассеянном св</w:t>
      </w:r>
      <w:r>
        <w:t xml:space="preserve">ете ежедневно и по окончании периода инкубации. Наличие роста микроорганизмов в питательных средах оценивают визуально по появлению мутности, </w:t>
      </w:r>
      <w:r>
        <w:lastRenderedPageBreak/>
        <w:t xml:space="preserve">пленки, осадка и других макроскопических изменений. Выявленный рост микроорганизмов необходимо подтвердить </w:t>
      </w:r>
      <w:proofErr w:type="spellStart"/>
      <w:r>
        <w:t>микроск</w:t>
      </w:r>
      <w:r>
        <w:t>опированием</w:t>
      </w:r>
      <w:proofErr w:type="spellEnd"/>
      <w:r>
        <w:t xml:space="preserve"> мазков, окрашенных по </w:t>
      </w:r>
      <w:proofErr w:type="spellStart"/>
      <w:r>
        <w:t>Граму</w:t>
      </w:r>
      <w:proofErr w:type="spellEnd"/>
      <w:r>
        <w:t>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3.2. Испытуемый препарат считают удовлетворяющим требованию испытания на стерильность при отсутствии роста микроорганизмов. При обнаружении роста хотя бы в одной пробирке (колбе, флаконе) его подтверждают </w:t>
      </w:r>
      <w:proofErr w:type="spellStart"/>
      <w:r>
        <w:t>микроскопи</w:t>
      </w:r>
      <w:r>
        <w:t>рованием</w:t>
      </w:r>
      <w:proofErr w:type="spellEnd"/>
      <w:r>
        <w:t xml:space="preserve"> и повторяют испытание на таком же количестве образцов, как и в первый раз. При отсутствии роста микроорганизмов при повторном посеве испытуемый препарат считают удовлетворяющим требованию испытания на стерильность.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3.3. В случае роста микроорганиз</w:t>
      </w:r>
      <w:r>
        <w:t>мов при повторном посеве, морфологически сходных с микроорганизмами, выявленными в первичном посеве, испытуемый препарат считают нестерильным. Если при повторном посеве наблюдается рост микроорганизмов, отличающихся по морфологии от первоначально выделенны</w:t>
      </w:r>
      <w:r>
        <w:t>х, испытание повторяют в третий раз на удвоенном количестве образцов. При отсутствии роста микроорганизмов после инкубации посевов в третьем испытании препарат считают удовлетворяющим требованиям на стерильность. При наличии роста хотя бы в одной пробирке,</w:t>
      </w:r>
      <w:r>
        <w:t xml:space="preserve"> испытуемый препарат считают нестерильным.</w:t>
      </w:r>
    </w:p>
    <w:p w:rsidR="005E25CC" w:rsidRPr="001859C6" w:rsidRDefault="00090EA1">
      <w:pPr>
        <w:pStyle w:val="ConsPlusNormal0"/>
        <w:spacing w:before="200"/>
        <w:ind w:firstLine="540"/>
        <w:jc w:val="both"/>
        <w:rPr>
          <w:highlight w:val="cyan"/>
        </w:rPr>
      </w:pPr>
      <w:r w:rsidRPr="001859C6">
        <w:rPr>
          <w:highlight w:val="cyan"/>
        </w:rPr>
        <w:t xml:space="preserve">3.4. Разрешается до получения заключения о стерильности образца использовать консервированную кровь, </w:t>
      </w:r>
      <w:proofErr w:type="spellStart"/>
      <w:r w:rsidRPr="001859C6">
        <w:rPr>
          <w:highlight w:val="cyan"/>
        </w:rPr>
        <w:t>эритроцитную</w:t>
      </w:r>
      <w:proofErr w:type="spellEnd"/>
      <w:r w:rsidRPr="001859C6">
        <w:rPr>
          <w:highlight w:val="cyan"/>
        </w:rPr>
        <w:t xml:space="preserve"> массу, </w:t>
      </w:r>
      <w:proofErr w:type="spellStart"/>
      <w:r w:rsidRPr="001859C6">
        <w:rPr>
          <w:highlight w:val="cyan"/>
        </w:rPr>
        <w:t>эритроцитную</w:t>
      </w:r>
      <w:proofErr w:type="spellEnd"/>
      <w:r w:rsidRPr="001859C6">
        <w:rPr>
          <w:highlight w:val="cyan"/>
        </w:rPr>
        <w:t xml:space="preserve"> взвесь, </w:t>
      </w:r>
      <w:proofErr w:type="spellStart"/>
      <w:r w:rsidRPr="001859C6">
        <w:rPr>
          <w:highlight w:val="cyan"/>
        </w:rPr>
        <w:t>нативную</w:t>
      </w:r>
      <w:proofErr w:type="spellEnd"/>
      <w:r w:rsidRPr="001859C6">
        <w:rPr>
          <w:highlight w:val="cyan"/>
        </w:rPr>
        <w:t xml:space="preserve"> плазму, </w:t>
      </w:r>
      <w:proofErr w:type="spellStart"/>
      <w:r w:rsidRPr="001859C6">
        <w:rPr>
          <w:highlight w:val="cyan"/>
        </w:rPr>
        <w:t>нативную</w:t>
      </w:r>
      <w:proofErr w:type="spellEnd"/>
      <w:r w:rsidRPr="001859C6">
        <w:rPr>
          <w:highlight w:val="cyan"/>
        </w:rPr>
        <w:t xml:space="preserve"> свежезамороженную, </w:t>
      </w:r>
      <w:proofErr w:type="spellStart"/>
      <w:r w:rsidRPr="001859C6">
        <w:rPr>
          <w:highlight w:val="cyan"/>
        </w:rPr>
        <w:t>нативную</w:t>
      </w:r>
      <w:proofErr w:type="spellEnd"/>
      <w:r w:rsidRPr="001859C6">
        <w:rPr>
          <w:highlight w:val="cyan"/>
        </w:rPr>
        <w:t xml:space="preserve"> антигемофильную и</w:t>
      </w:r>
      <w:r w:rsidRPr="001859C6">
        <w:rPr>
          <w:highlight w:val="cyan"/>
        </w:rPr>
        <w:t xml:space="preserve"> гипериммунную плазму, костный мозг, в течение первых 3-х суток с момента их заготовки, если при ежедневном бактериологическом контроле исследуемые образцы были стерильны в течение предыдущих 3 месяцев работы.</w:t>
      </w:r>
    </w:p>
    <w:p w:rsidR="005E25CC" w:rsidRPr="001859C6" w:rsidRDefault="00090EA1">
      <w:pPr>
        <w:pStyle w:val="ConsPlusNormal0"/>
        <w:spacing w:before="200"/>
        <w:ind w:firstLine="540"/>
        <w:jc w:val="both"/>
        <w:rPr>
          <w:highlight w:val="cyan"/>
        </w:rPr>
      </w:pPr>
      <w:r w:rsidRPr="001859C6">
        <w:rPr>
          <w:highlight w:val="cyan"/>
        </w:rPr>
        <w:t xml:space="preserve">В случае пророста образца в течение 1-2 суток </w:t>
      </w:r>
      <w:r w:rsidRPr="001859C6">
        <w:rPr>
          <w:highlight w:val="cyan"/>
        </w:rPr>
        <w:t>- выданные и неиспользованные для трансфузии компоненты должны быть возвращены в учреждения службы крови.</w:t>
      </w:r>
    </w:p>
    <w:p w:rsidR="005E25CC" w:rsidRDefault="00090EA1">
      <w:pPr>
        <w:pStyle w:val="ConsPlusNormal0"/>
        <w:spacing w:before="200"/>
        <w:ind w:firstLine="540"/>
        <w:jc w:val="both"/>
      </w:pPr>
      <w:r w:rsidRPr="001859C6">
        <w:rPr>
          <w:highlight w:val="cyan"/>
        </w:rPr>
        <w:t>3.5. Результаты контроля исследуемых препаратов регистрируют в журнале, пронумерованном, прошнурованном, скрепленном печатью и заверенном руководителе</w:t>
      </w:r>
      <w:r w:rsidRPr="001859C6">
        <w:rPr>
          <w:highlight w:val="cyan"/>
        </w:rPr>
        <w:t>м (форма N 258/у).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jc w:val="center"/>
        <w:outlineLvl w:val="1"/>
      </w:pPr>
      <w:r>
        <w:t>4. Питательные среды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ind w:firstLine="540"/>
        <w:jc w:val="both"/>
      </w:pPr>
      <w:r>
        <w:t>4.1. Подготовка посуды для питательных сред.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4.1.1. Лабораторную посуду (чашки Петри, пробирки, колбы, бутылки, пипетки) тщательно моют горячей водой с нейтральными моющими средствами, 5 раз промывают дистиллирован</w:t>
      </w:r>
      <w:r>
        <w:t>ной водой и сушат. Предназначенные для стерилизации пробирки, колбы, флаконы закрывают ватно-марлевыми пробками, колбы и бутылки обертывают бумажными колпачками. Пробирки, чашки Петри и градуированные пипетки завертывают в бумагу. Пастеровские пипетки и ча</w:t>
      </w:r>
      <w:r>
        <w:t>шки Петри можно помещать в металлические пеналы.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4.1.2. Новую посуду до мытья кипятят в течение 30 минут в 1-2% растворе соляной кислоты во избежание дальнейшего выщелачивания стекла с последующим промыванием дистиллированной водой до нейтральной реакции.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4.1.3. Посуду стерилизуют сухим горячим воздухом или водяным насыщенным паром под избыточным давлением: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а) воздушный метод стерилизации (сухой горячий воздух) при температуре +180 град. С - 60 мин (+2; -10) или +160 град. С (+2; -10),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б) паровой метод стер</w:t>
      </w:r>
      <w:r>
        <w:t>илизации (водяной насыщенный пар под избыточным давлением при 2,0 кгс/кв. см/132 град. C/ - 20 мин, при 1,1 кгс/кв. см/+120 град. С/ - 45 минут.</w:t>
      </w:r>
    </w:p>
    <w:p w:rsidR="005E25CC" w:rsidRDefault="00090EA1">
      <w:pPr>
        <w:pStyle w:val="ConsPlusNonformat0"/>
        <w:spacing w:before="200"/>
        <w:jc w:val="both"/>
      </w:pPr>
      <w:r>
        <w:t xml:space="preserve">    Примечание: при стерилизации сухим </w:t>
      </w:r>
      <w:proofErr w:type="gramStart"/>
      <w:r>
        <w:t>горячим  воздухом</w:t>
      </w:r>
      <w:proofErr w:type="gramEnd"/>
      <w:r>
        <w:t xml:space="preserve">  материал</w:t>
      </w:r>
    </w:p>
    <w:p w:rsidR="005E25CC" w:rsidRDefault="00090EA1">
      <w:pPr>
        <w:pStyle w:val="ConsPlusNonformat0"/>
        <w:jc w:val="both"/>
      </w:pPr>
      <w:r>
        <w:t xml:space="preserve">                следует </w:t>
      </w:r>
      <w:proofErr w:type="gramStart"/>
      <w:r>
        <w:t>помещать  таким</w:t>
      </w:r>
      <w:proofErr w:type="gramEnd"/>
      <w:r>
        <w:t xml:space="preserve"> обра</w:t>
      </w:r>
      <w:r>
        <w:t>зом,  чтобы обеспечить</w:t>
      </w:r>
    </w:p>
    <w:p w:rsidR="005E25CC" w:rsidRDefault="00090EA1">
      <w:pPr>
        <w:pStyle w:val="ConsPlusNonformat0"/>
        <w:jc w:val="both"/>
      </w:pPr>
      <w:r>
        <w:t xml:space="preserve">                свободную циркуляцию воздуха.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ind w:firstLine="540"/>
        <w:jc w:val="both"/>
      </w:pPr>
      <w:r>
        <w:t>4.2. Питательные среды и контроль их качества.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lastRenderedPageBreak/>
        <w:t>Для контроля стерильности применяют "сухую питательную среду для контроля стерильности"</w:t>
      </w:r>
      <w:r>
        <w:t xml:space="preserve"> (тиогликолевую) отечественного производства (ТУ 42.14 N 16179).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"Входной" контроль каждой новой серии тиогликолевой среды должен предусматривать оценку качества среды по стерильности и ростовым свойствам.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4.2.1. Контроль качества каждой из последующих пар</w:t>
      </w:r>
      <w:r>
        <w:t>тий тиогликолевой среды, приготовляемых из одной серии сухого препарата (прошедшей полный "входной" контроль), должен предусматривать оценку качества только по стерильности.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4.2.2. Готовая к употреблению тиогликолевая питательная среда должна быть стерильн</w:t>
      </w:r>
      <w:r>
        <w:t>ой и не позднее 48 часов инкубаций посевов обеспечивать рост тест-штаммов.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4.2.3. Для оценки стерильности готовой тиогликолевой питательной среды после ее </w:t>
      </w:r>
      <w:proofErr w:type="spellStart"/>
      <w:r>
        <w:t>автоклавирования</w:t>
      </w:r>
      <w:proofErr w:type="spellEnd"/>
      <w:r>
        <w:t xml:space="preserve"> пробирки со средой в количестве не менее 2% от партии помещают в термостат при темпе</w:t>
      </w:r>
      <w:r>
        <w:t>ратуре +37 град. С. Учет результатов проводят через 48 часов путем визуального осмотра всех пробирок со средой. В случае пророста (помутнения) среды в оставленных на контроль пробирках бракуют всю партию.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Образцы среды, выдержанные двое суток при температу</w:t>
      </w:r>
      <w:r>
        <w:t>ре +37 град. С, для проверки стерильности препаратов не используют.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4.2.4. Определение чувствительности тиогликолевой среды. Каждую серию питательной среды проверяют на способность обеспечивать рост определенных тест-микроорганизмов. </w:t>
      </w:r>
      <w:r w:rsidRPr="001859C6">
        <w:rPr>
          <w:highlight w:val="cyan"/>
        </w:rPr>
        <w:t>Для тиогликолевой сред</w:t>
      </w:r>
      <w:r w:rsidRPr="001859C6">
        <w:rPr>
          <w:highlight w:val="cyan"/>
        </w:rPr>
        <w:t xml:space="preserve">ы в качестве тест-культур используют штамм </w:t>
      </w:r>
      <w:proofErr w:type="spellStart"/>
      <w:r w:rsidRPr="001859C6">
        <w:rPr>
          <w:highlight w:val="cyan"/>
        </w:rPr>
        <w:t>Alcaligenes</w:t>
      </w:r>
      <w:proofErr w:type="spellEnd"/>
      <w:r w:rsidRPr="001859C6">
        <w:rPr>
          <w:highlight w:val="cyan"/>
        </w:rPr>
        <w:t xml:space="preserve"> </w:t>
      </w:r>
      <w:proofErr w:type="spellStart"/>
      <w:r w:rsidRPr="001859C6">
        <w:rPr>
          <w:highlight w:val="cyan"/>
        </w:rPr>
        <w:t>faecalis</w:t>
      </w:r>
      <w:proofErr w:type="spellEnd"/>
      <w:r w:rsidRPr="001859C6">
        <w:rPr>
          <w:highlight w:val="cyan"/>
        </w:rPr>
        <w:t xml:space="preserve"> 415 и штамм </w:t>
      </w:r>
      <w:proofErr w:type="spellStart"/>
      <w:r w:rsidRPr="001859C6">
        <w:rPr>
          <w:highlight w:val="cyan"/>
        </w:rPr>
        <w:t>Clostridium</w:t>
      </w:r>
      <w:proofErr w:type="spellEnd"/>
      <w:r w:rsidRPr="001859C6">
        <w:rPr>
          <w:highlight w:val="cyan"/>
        </w:rPr>
        <w:t xml:space="preserve"> </w:t>
      </w:r>
      <w:proofErr w:type="spellStart"/>
      <w:r w:rsidRPr="001859C6">
        <w:rPr>
          <w:highlight w:val="cyan"/>
        </w:rPr>
        <w:t>novyi</w:t>
      </w:r>
      <w:proofErr w:type="spellEnd"/>
      <w:r w:rsidRPr="001859C6">
        <w:rPr>
          <w:highlight w:val="cyan"/>
        </w:rPr>
        <w:t xml:space="preserve"> 198.</w:t>
      </w:r>
      <w:r>
        <w:t xml:space="preserve"> Оценку качества тиогликолевой среды (ТС) осуществляют в соответствии с методикой, изложенной в Инструкции по применению питательной среды для контроля стерил</w:t>
      </w:r>
      <w:r>
        <w:t>ьности сухой ТС, утвержденной 29.12.90 г.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4.2.5. Результаты контроля питательных сред регистрируют в журнале, пронумерованном, прошнурованном, скрепленным печатью и заверенном руководителем учреждения (форма N 256/у).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jc w:val="center"/>
        <w:outlineLvl w:val="1"/>
      </w:pPr>
      <w:r>
        <w:t>5. Бактериологический контроль услови</w:t>
      </w:r>
      <w:r>
        <w:t>й заготовки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ind w:firstLine="540"/>
        <w:jc w:val="both"/>
      </w:pPr>
      <w:r>
        <w:t xml:space="preserve">Эффективность комплекса мероприятий, осуществляемых </w:t>
      </w:r>
      <w:r w:rsidRPr="001859C6">
        <w:rPr>
          <w:highlight w:val="cyan"/>
        </w:rPr>
        <w:t>при заготовке крови</w:t>
      </w:r>
      <w:r>
        <w:t xml:space="preserve"> и костного мозга, а также в процессе производства компонентов и препаратов крови, консервирующих растворов и кровезаменителей должна находиться под постоянным бактериологи</w:t>
      </w:r>
      <w:r>
        <w:t>ческим контролем.</w:t>
      </w:r>
    </w:p>
    <w:p w:rsidR="005E25CC" w:rsidRPr="001859C6" w:rsidRDefault="00090EA1">
      <w:pPr>
        <w:pStyle w:val="ConsPlusNormal0"/>
        <w:spacing w:before="200"/>
        <w:ind w:firstLine="540"/>
        <w:jc w:val="both"/>
        <w:rPr>
          <w:highlight w:val="cyan"/>
        </w:rPr>
      </w:pPr>
      <w:r w:rsidRPr="001859C6">
        <w:rPr>
          <w:highlight w:val="cyan"/>
        </w:rPr>
        <w:t>Объектами исследования при проведении бактериологического контроля являются:</w:t>
      </w:r>
    </w:p>
    <w:p w:rsidR="005E25CC" w:rsidRPr="001859C6" w:rsidRDefault="00090EA1">
      <w:pPr>
        <w:pStyle w:val="ConsPlusNormal0"/>
        <w:spacing w:before="200"/>
        <w:ind w:firstLine="540"/>
        <w:jc w:val="both"/>
        <w:rPr>
          <w:highlight w:val="cyan"/>
        </w:rPr>
      </w:pPr>
      <w:r w:rsidRPr="001859C6">
        <w:rPr>
          <w:highlight w:val="cyan"/>
        </w:rPr>
        <w:t>- биологические тесты, применяемые для контроля стерилизации;</w:t>
      </w:r>
    </w:p>
    <w:p w:rsidR="005E25CC" w:rsidRPr="001859C6" w:rsidRDefault="00090EA1">
      <w:pPr>
        <w:pStyle w:val="ConsPlusNormal0"/>
        <w:spacing w:before="200"/>
        <w:ind w:firstLine="540"/>
        <w:jc w:val="both"/>
        <w:rPr>
          <w:highlight w:val="cyan"/>
        </w:rPr>
      </w:pPr>
      <w:r w:rsidRPr="001859C6">
        <w:rPr>
          <w:highlight w:val="cyan"/>
        </w:rPr>
        <w:t>- материал, подвергаемый стерилизации (системы для заготовки крови одноразового и многоразового исп</w:t>
      </w:r>
      <w:r w:rsidRPr="001859C6">
        <w:rPr>
          <w:highlight w:val="cyan"/>
        </w:rPr>
        <w:t>ользования, посуда, шприцы и иглы, инструменты, стерилизующие фильтры, перевязочный материал, белье и т.п.), не менее 3-х образцов одного вида изделий, простерилизованных в одном паровом стерилизаторе;</w:t>
      </w:r>
    </w:p>
    <w:p w:rsidR="005E25CC" w:rsidRPr="001859C6" w:rsidRDefault="00090EA1">
      <w:pPr>
        <w:pStyle w:val="ConsPlusNormal0"/>
        <w:spacing w:before="200"/>
        <w:ind w:firstLine="540"/>
        <w:jc w:val="both"/>
        <w:rPr>
          <w:highlight w:val="cyan"/>
        </w:rPr>
      </w:pPr>
      <w:r w:rsidRPr="001859C6">
        <w:rPr>
          <w:highlight w:val="cyan"/>
        </w:rPr>
        <w:t>- воздушная среда производственных боксов;</w:t>
      </w:r>
    </w:p>
    <w:p w:rsidR="005E25CC" w:rsidRDefault="00090EA1">
      <w:pPr>
        <w:pStyle w:val="ConsPlusNormal0"/>
        <w:spacing w:before="200"/>
        <w:ind w:firstLine="540"/>
        <w:jc w:val="both"/>
      </w:pPr>
      <w:r w:rsidRPr="001859C6">
        <w:rPr>
          <w:highlight w:val="cyan"/>
        </w:rPr>
        <w:t>- руки перс</w:t>
      </w:r>
      <w:r w:rsidRPr="001859C6">
        <w:rPr>
          <w:highlight w:val="cyan"/>
        </w:rPr>
        <w:t>онала и кожа локтевых сгибов доноров.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5.1. Контроль режима стерилизации.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5.1.1. Паровые и воздушные стерилизаторы периодически подвергают техническому и бактериологическому контролю.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5.1.2. Оперативный контроль за стерилизацией осуществляют путем регистрац</w:t>
      </w:r>
      <w:r>
        <w:t>ии показаний манометра парового, стерилизатора в течение всего времени стерилизации.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lastRenderedPageBreak/>
        <w:t xml:space="preserve">5.1.3. Проверку эффективности работы парового стерилизатора в учреждениях службы крови проводят согласно </w:t>
      </w:r>
      <w:hyperlink r:id="rId9" w:tooltip="&quot;Методические указания по контролю работы паровых и воздушных стерилизаторов&quot; (утв. Минздравом СССР от 28.02.1991 N 15/6-5) {КонсультантПлюс}">
        <w:r>
          <w:rPr>
            <w:color w:val="0000FF"/>
          </w:rPr>
          <w:t>Методическим ука</w:t>
        </w:r>
        <w:r>
          <w:rPr>
            <w:color w:val="0000FF"/>
          </w:rPr>
          <w:t>з</w:t>
        </w:r>
        <w:r>
          <w:rPr>
            <w:color w:val="0000FF"/>
          </w:rPr>
          <w:t>аниям</w:t>
        </w:r>
      </w:hyperlink>
      <w:r>
        <w:t xml:space="preserve"> по контролю работы паровых и воздушных стерилизаторов, утвержденным МЗ СССР 28.02.1991 г. N 15/6-5.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5.1.4. Не реже 2-х раз в месяц работу парового стерилизатора проверяют по температурным показателям,</w:t>
      </w:r>
      <w:r>
        <w:t xml:space="preserve"> для чего используют максимальные термометры.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5.1.5. Работу паровых стерилизаторов проверяют, укладывая химические тесты, содержащие: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- для контроля режима при температуре 120 град. С - бензойную кислоту или серу элементарную;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- для контроля режима при температуре 132 град. С - </w:t>
      </w:r>
      <w:proofErr w:type="spellStart"/>
      <w:r>
        <w:t>маннозу</w:t>
      </w:r>
      <w:proofErr w:type="spellEnd"/>
      <w:r>
        <w:t xml:space="preserve"> или </w:t>
      </w:r>
      <w:proofErr w:type="spellStart"/>
      <w:r>
        <w:t>никотинамид</w:t>
      </w:r>
      <w:proofErr w:type="spellEnd"/>
      <w:r>
        <w:t xml:space="preserve">. Указанные химические соединения применяются в смеси с 0,1% красителем для удобства визуального контроля. В качестве красителя используют фуксин, генциан, </w:t>
      </w:r>
      <w:proofErr w:type="spellStart"/>
      <w:r>
        <w:t>бромтимоловой</w:t>
      </w:r>
      <w:proofErr w:type="spellEnd"/>
      <w:r>
        <w:t xml:space="preserve"> синий, фено</w:t>
      </w:r>
      <w:r>
        <w:t>ловой красный.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5.1.6. Работу воздушных стерилизаторов проверяют, закладывая химические тесты, содержащие: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- для контроля режима при температуре 160 град. С - левомицетин;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- для контроля режима при температуре 180 град. С - винную кислоту, гидрохинон или </w:t>
      </w:r>
      <w:proofErr w:type="spellStart"/>
      <w:r>
        <w:t>ти</w:t>
      </w:r>
      <w:r>
        <w:t>омочевину</w:t>
      </w:r>
      <w:proofErr w:type="spellEnd"/>
      <w:r>
        <w:t>. В данном случае краситель не добавляют, т.к. указанные химические соединения изменяют свой цвет при достижении температуры плавления.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5.1.7. Бактериологический метод предназначен для контроля эффективности стерилизаторов на основании выявления г</w:t>
      </w:r>
      <w:r>
        <w:t>ибели спор тест-культур.</w:t>
      </w:r>
    </w:p>
    <w:p w:rsidR="005E25CC" w:rsidRDefault="00090EA1">
      <w:pPr>
        <w:pStyle w:val="ConsPlusNormal0"/>
        <w:spacing w:before="200"/>
        <w:ind w:firstLine="540"/>
        <w:jc w:val="both"/>
      </w:pPr>
      <w:bookmarkStart w:id="0" w:name="P161"/>
      <w:bookmarkEnd w:id="0"/>
      <w:r>
        <w:t>5.1.8. Биотесты для контроля работы паровых стерилизаторов представляют собой флаконы из трубки стеклянной для лекарственных средств (инсулиновые флаконы) или чашечки из алюминиевой фольги, содержащие высушенные споры тест-культуры</w:t>
      </w:r>
      <w:r>
        <w:t xml:space="preserve"> </w:t>
      </w:r>
      <w:proofErr w:type="spellStart"/>
      <w:r w:rsidRPr="001859C6">
        <w:rPr>
          <w:highlight w:val="cyan"/>
        </w:rPr>
        <w:t>Bacillus</w:t>
      </w:r>
      <w:proofErr w:type="spellEnd"/>
      <w:r w:rsidRPr="001859C6">
        <w:rPr>
          <w:highlight w:val="cyan"/>
        </w:rPr>
        <w:t xml:space="preserve"> </w:t>
      </w:r>
      <w:proofErr w:type="spellStart"/>
      <w:r w:rsidRPr="001859C6">
        <w:rPr>
          <w:highlight w:val="cyan"/>
        </w:rPr>
        <w:t>stearothermophilus</w:t>
      </w:r>
      <w:proofErr w:type="spellEnd"/>
      <w:r w:rsidRPr="001859C6">
        <w:rPr>
          <w:highlight w:val="cyan"/>
        </w:rPr>
        <w:t xml:space="preserve"> ВКМ В-718.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5.1.9. Биотесты для контроля работы воздушных стерилизаторов представляют собой упакованные носители, перечисленные в </w:t>
      </w:r>
      <w:hyperlink w:anchor="P161" w:tooltip="5.1.8. Биотесты для контроля работы паровых стерилизаторов представляют собой флаконы из трубки стеклянной для лекарственных средств (инсулиновые флаконы) или чашечки из алюминиевой фольги, содержащие высушенные споры тест-культуры Bacillus stearothermophilus ">
        <w:r>
          <w:rPr>
            <w:color w:val="0000FF"/>
          </w:rPr>
          <w:t>п.5.1.8.,</w:t>
        </w:r>
      </w:hyperlink>
      <w:r>
        <w:t xml:space="preserve"> кроме того, могут быть применены в качестве носител</w:t>
      </w:r>
      <w:r>
        <w:t xml:space="preserve">ей диски из фильтровальной бумаги (ГОСТ 12026-76), содержащие вакуумные споры тест культуры </w:t>
      </w:r>
      <w:proofErr w:type="spellStart"/>
      <w:r>
        <w:t>Bacillus</w:t>
      </w:r>
      <w:proofErr w:type="spellEnd"/>
      <w:r>
        <w:t xml:space="preserve"> </w:t>
      </w:r>
      <w:proofErr w:type="spellStart"/>
      <w:r>
        <w:t>licheniformis</w:t>
      </w:r>
      <w:proofErr w:type="spellEnd"/>
      <w:r>
        <w:t xml:space="preserve"> штамм J.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5.1.10. Биотесты готовят бактериологические лаборатории дезинфекционных станций или санитарно-эпидемиологических станций в соответст</w:t>
      </w:r>
      <w:r>
        <w:t xml:space="preserve">вии с методикой, изложенной в </w:t>
      </w:r>
      <w:hyperlink r:id="rId10" w:tooltip="&quot;Методические указания по контролю работы паровых и воздушных стерилизаторов&quot; (утв. Минздравом СССР от 28.02.1991 N 15/6-5) {КонсультантПлюс}">
        <w:r>
          <w:rPr>
            <w:color w:val="0000FF"/>
          </w:rPr>
          <w:t>Методических указаниях</w:t>
        </w:r>
      </w:hyperlink>
      <w:r>
        <w:t xml:space="preserve"> по контролю работы паровых и воздушных стерилизаторов, утвержденных МЗ СССР N 15/6-5 от 28.02.1991 г.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5.1.11. Учет режима проводимой стерилизации регистрируют в журнале</w:t>
      </w:r>
      <w:r>
        <w:t xml:space="preserve"> пронумерованном, прошнурованном, скрепленном печатью и заверенном руководителем учреждения (форма N 257/у).</w:t>
      </w:r>
    </w:p>
    <w:p w:rsidR="005E25CC" w:rsidRDefault="00090EA1">
      <w:pPr>
        <w:pStyle w:val="ConsPlusNormal0"/>
        <w:spacing w:before="200"/>
        <w:ind w:firstLine="540"/>
        <w:jc w:val="both"/>
      </w:pPr>
      <w:r w:rsidRPr="001859C6">
        <w:rPr>
          <w:highlight w:val="cyan"/>
        </w:rPr>
        <w:t xml:space="preserve">5.1.12. Простерилизованный материал в стерилизационных коробках (биксах) или в двойной матерчатой упаковке хранят не более 3 суток; в пергаментной </w:t>
      </w:r>
      <w:r w:rsidRPr="001859C6">
        <w:rPr>
          <w:highlight w:val="cyan"/>
        </w:rPr>
        <w:t>бумаге и крафт-бумаге - не более 3 недель. Материал, простерилизованный в двухслойных матерчатых мешках из плотной ткани, находящийся в помещениях для хранения стерильного материала, оснащенных бактерицидными лампами, можно использовать в течение одного ме</w:t>
      </w:r>
      <w:r w:rsidRPr="001859C6">
        <w:rPr>
          <w:highlight w:val="cyan"/>
        </w:rPr>
        <w:t>сяца. Обсемененность воздуха помещений для хранения стерильного материала проверяют 1 раз в неделю. Допускается рост не более 10 колоний сапрофитов (при посеве методом седиментации) и не более 750 микробных тел в 1 куб. м воздуха при посеве аппаратом Крото</w:t>
      </w:r>
      <w:r w:rsidRPr="001859C6">
        <w:rPr>
          <w:highlight w:val="cyan"/>
        </w:rPr>
        <w:t>ва.</w:t>
      </w:r>
    </w:p>
    <w:p w:rsidR="005E25CC" w:rsidRPr="001859C6" w:rsidRDefault="00090EA1">
      <w:pPr>
        <w:pStyle w:val="ConsPlusNormal0"/>
        <w:spacing w:before="200"/>
        <w:ind w:firstLine="540"/>
        <w:jc w:val="both"/>
        <w:rPr>
          <w:highlight w:val="cyan"/>
        </w:rPr>
      </w:pPr>
      <w:r w:rsidRPr="001859C6">
        <w:rPr>
          <w:highlight w:val="cyan"/>
        </w:rPr>
        <w:t>5.2. Методика и техника посева простерилизованных изделий.</w:t>
      </w:r>
    </w:p>
    <w:p w:rsidR="005E25CC" w:rsidRDefault="00090EA1">
      <w:pPr>
        <w:pStyle w:val="ConsPlusNormal0"/>
        <w:spacing w:before="200"/>
        <w:ind w:firstLine="540"/>
        <w:jc w:val="both"/>
      </w:pPr>
      <w:r w:rsidRPr="001859C6">
        <w:rPr>
          <w:highlight w:val="cyan"/>
        </w:rPr>
        <w:t xml:space="preserve">5.2.1. </w:t>
      </w:r>
      <w:r w:rsidRPr="00246A47">
        <w:rPr>
          <w:highlight w:val="green"/>
        </w:rPr>
        <w:t>Стерильность изделий определяют не реже 1 раза в неделю и не ранее чем через 24 часа после стерилизации.</w:t>
      </w:r>
      <w:bookmarkStart w:id="1" w:name="_GoBack"/>
      <w:bookmarkEnd w:id="1"/>
    </w:p>
    <w:p w:rsidR="005E25CC" w:rsidRDefault="00090EA1">
      <w:pPr>
        <w:pStyle w:val="ConsPlusNormal0"/>
        <w:spacing w:before="200"/>
        <w:ind w:firstLine="540"/>
        <w:jc w:val="both"/>
      </w:pPr>
      <w:r>
        <w:t>5.2.2. Одновременный посев изделий (или их отдельных узлов и составных частей) пр</w:t>
      </w:r>
      <w:r>
        <w:t>оизводят в 2 пробирки, содержащие по 10 мл тиогликолевой среды.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5.2.3. Посевы выдерживают в термостате: одну пробирку при температуре в диапазоне +30-35 град. </w:t>
      </w:r>
      <w:r>
        <w:lastRenderedPageBreak/>
        <w:t>С, другую пробирку в диапазоне +20-25 град. С в течение 8 суток при контроле изделий, простерилиз</w:t>
      </w:r>
      <w:r>
        <w:t xml:space="preserve">ованных паровым методом. При помутнении питательной среды делают мазки, которые окрашивают по </w:t>
      </w:r>
      <w:proofErr w:type="spellStart"/>
      <w:r>
        <w:t>Граму</w:t>
      </w:r>
      <w:proofErr w:type="spellEnd"/>
      <w:r>
        <w:t xml:space="preserve"> и проводят микроскопию. &lt;*&gt;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--------------------------------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&lt;*&gt; На заводах-изготовителях при контроле продукции простерилизованной радиационным или газовым</w:t>
      </w:r>
      <w:r>
        <w:t xml:space="preserve"> методами, посевы выдерживают в термостате 14 суток.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ind w:firstLine="540"/>
        <w:jc w:val="both"/>
      </w:pPr>
      <w:r>
        <w:t xml:space="preserve">5.2.4. Посев на стерильность систем переливания крови многоразового использования: от резинового шланга простерилизованными и </w:t>
      </w:r>
      <w:proofErr w:type="spellStart"/>
      <w:r>
        <w:t>фламбированными</w:t>
      </w:r>
      <w:proofErr w:type="spellEnd"/>
      <w:r>
        <w:t xml:space="preserve"> ножницами (смоченными в спирте и проведенными через пламя го</w:t>
      </w:r>
      <w:r>
        <w:t>релки) отрезают иглу и кусочек резинки размером 1-2 см, которые погружают в 2 пробирки с тиогликолевой питательной средой.</w:t>
      </w:r>
    </w:p>
    <w:p w:rsidR="005E25CC" w:rsidRDefault="00090EA1">
      <w:pPr>
        <w:pStyle w:val="ConsPlusNormal0"/>
        <w:spacing w:before="200"/>
        <w:ind w:firstLine="540"/>
        <w:jc w:val="both"/>
      </w:pPr>
      <w:r w:rsidRPr="001859C6">
        <w:rPr>
          <w:highlight w:val="cyan"/>
        </w:rPr>
        <w:t xml:space="preserve">5.2.5. Посев на стерильность белья: простерилизованными и </w:t>
      </w:r>
      <w:proofErr w:type="spellStart"/>
      <w:r w:rsidRPr="001859C6">
        <w:rPr>
          <w:highlight w:val="cyan"/>
        </w:rPr>
        <w:t>фламбированными</w:t>
      </w:r>
      <w:proofErr w:type="spellEnd"/>
      <w:r w:rsidRPr="001859C6">
        <w:rPr>
          <w:highlight w:val="cyan"/>
        </w:rPr>
        <w:t xml:space="preserve"> ножницами с помощью пинцета от белья отрезают небольшие кус</w:t>
      </w:r>
      <w:r w:rsidRPr="001859C6">
        <w:rPr>
          <w:highlight w:val="cyan"/>
        </w:rPr>
        <w:t xml:space="preserve">очки ткани и погружают их в пробирки с тиогликолевой питательной средой. Если стерильность белья контролируют методом смыва, то смыв производят стерильными тампонами, смоченными в стерильном изотоническом 0,9% растворе натрия хлорида, которые затем вносят </w:t>
      </w:r>
      <w:r w:rsidRPr="001859C6">
        <w:rPr>
          <w:highlight w:val="cyan"/>
        </w:rPr>
        <w:t>в пробирки с тиогликолевой питательной средой.</w:t>
      </w:r>
    </w:p>
    <w:p w:rsidR="005E25CC" w:rsidRPr="001859C6" w:rsidRDefault="00090EA1">
      <w:pPr>
        <w:pStyle w:val="ConsPlusNormal0"/>
        <w:spacing w:before="200"/>
        <w:ind w:firstLine="540"/>
        <w:jc w:val="both"/>
        <w:rPr>
          <w:highlight w:val="cyan"/>
        </w:rPr>
      </w:pPr>
      <w:r w:rsidRPr="001859C6">
        <w:rPr>
          <w:highlight w:val="cyan"/>
        </w:rPr>
        <w:t>5.2.6. Посев на стерильность хирургических инструментов: хирургические инструменты, извлекая из бикса или матерчатой упаковки, подвергают контролю методом смыва с поверхности инструментов (2 смыва с одного инс</w:t>
      </w:r>
      <w:r w:rsidRPr="001859C6">
        <w:rPr>
          <w:highlight w:val="cyan"/>
        </w:rPr>
        <w:t>трумента).</w:t>
      </w:r>
    </w:p>
    <w:p w:rsidR="005E25CC" w:rsidRPr="001859C6" w:rsidRDefault="00090EA1">
      <w:pPr>
        <w:pStyle w:val="ConsPlusNormal0"/>
        <w:spacing w:before="200"/>
        <w:ind w:firstLine="540"/>
        <w:jc w:val="both"/>
        <w:rPr>
          <w:highlight w:val="cyan"/>
        </w:rPr>
      </w:pPr>
      <w:r w:rsidRPr="001859C6">
        <w:rPr>
          <w:highlight w:val="cyan"/>
        </w:rPr>
        <w:t>5.2.7. Методика посева на стерильность игл и шприцев: контроль шприцев малой емкости (1,0 и 2,0 мл) и игл производят путем погружения их в 2 пробирки с тиогликолевой средой отдельно цилиндра и поршня с иглой.</w:t>
      </w:r>
    </w:p>
    <w:p w:rsidR="005E25CC" w:rsidRPr="001859C6" w:rsidRDefault="00090EA1">
      <w:pPr>
        <w:pStyle w:val="ConsPlusNormal0"/>
        <w:spacing w:before="200"/>
        <w:ind w:firstLine="540"/>
        <w:jc w:val="both"/>
        <w:rPr>
          <w:highlight w:val="cyan"/>
        </w:rPr>
      </w:pPr>
      <w:r w:rsidRPr="001859C6">
        <w:rPr>
          <w:highlight w:val="cyan"/>
        </w:rPr>
        <w:t>Контроль шприцев большой емкости (5,</w:t>
      </w:r>
      <w:r w:rsidRPr="001859C6">
        <w:rPr>
          <w:highlight w:val="cyan"/>
        </w:rPr>
        <w:t>0 мл и более) производят методом смыва, протирают внутренние и наружные части цилиндра и поршня и погружают тампоны в пробирки с тиогликолевой средой.</w:t>
      </w:r>
    </w:p>
    <w:p w:rsidR="005E25CC" w:rsidRPr="001859C6" w:rsidRDefault="00090EA1">
      <w:pPr>
        <w:pStyle w:val="ConsPlusNormal0"/>
        <w:spacing w:before="200"/>
        <w:ind w:firstLine="540"/>
        <w:jc w:val="both"/>
        <w:rPr>
          <w:highlight w:val="cyan"/>
        </w:rPr>
      </w:pPr>
      <w:r w:rsidRPr="001859C6">
        <w:rPr>
          <w:highlight w:val="cyan"/>
        </w:rPr>
        <w:t>5.2.8. Контроль стерильности резиновых перчаток и других изделий из резины производят методом смыва.</w:t>
      </w:r>
    </w:p>
    <w:p w:rsidR="005E25CC" w:rsidRPr="001859C6" w:rsidRDefault="00090EA1">
      <w:pPr>
        <w:pStyle w:val="ConsPlusNormal0"/>
        <w:spacing w:before="200"/>
        <w:ind w:firstLine="540"/>
        <w:jc w:val="both"/>
        <w:rPr>
          <w:highlight w:val="cyan"/>
        </w:rPr>
      </w:pPr>
      <w:r w:rsidRPr="001859C6">
        <w:rPr>
          <w:highlight w:val="cyan"/>
        </w:rPr>
        <w:t>5.2.</w:t>
      </w:r>
      <w:r w:rsidRPr="001859C6">
        <w:rPr>
          <w:highlight w:val="cyan"/>
        </w:rPr>
        <w:t>9. Стерильность посуды (бутылок) проверяют путем смывов с ее наружной и внутренней поверхностей. Смыв с наружной поверхности производят стерильными тампонами, смоченными в стерильном растворе натрия хлорида изотонического 0,9%, который затем вносят в 2 про</w:t>
      </w:r>
      <w:r w:rsidRPr="001859C6">
        <w:rPr>
          <w:highlight w:val="cyan"/>
        </w:rPr>
        <w:t>бирки с тиогликолевой питательной средой. Смыв с внутренней поверхности осуществляют путем ополаскивания ее 10 мл стерильного изотонического 0,9% раствора натрия хлорида и приблизительно по 1 мл засевают в 2 пробирки с тиогликолевой питательной средой.</w:t>
      </w:r>
    </w:p>
    <w:p w:rsidR="005E25CC" w:rsidRPr="001859C6" w:rsidRDefault="00090EA1">
      <w:pPr>
        <w:pStyle w:val="ConsPlusNormal0"/>
        <w:spacing w:before="200"/>
        <w:ind w:firstLine="540"/>
        <w:jc w:val="both"/>
        <w:rPr>
          <w:highlight w:val="cyan"/>
        </w:rPr>
      </w:pPr>
      <w:r w:rsidRPr="001859C6">
        <w:rPr>
          <w:highlight w:val="cyan"/>
        </w:rPr>
        <w:t>5.2</w:t>
      </w:r>
      <w:r w:rsidRPr="001859C6">
        <w:rPr>
          <w:highlight w:val="cyan"/>
        </w:rPr>
        <w:t xml:space="preserve">.10. &lt;*&gt; Посев на стерильность полимерных устройств (однократного применения) для взятия и переливания крови, кровезаменителей и </w:t>
      </w:r>
      <w:proofErr w:type="spellStart"/>
      <w:r w:rsidRPr="001859C6">
        <w:rPr>
          <w:highlight w:val="cyan"/>
        </w:rPr>
        <w:t>инфузионных</w:t>
      </w:r>
      <w:proofErr w:type="spellEnd"/>
      <w:r w:rsidRPr="001859C6">
        <w:rPr>
          <w:highlight w:val="cyan"/>
        </w:rPr>
        <w:t xml:space="preserve"> растворов: в пакет пипеткой наливают 10 мл стерильного изотонического 0,9% раствора натрия хлорида, ополаскивают вн</w:t>
      </w:r>
      <w:r w:rsidRPr="001859C6">
        <w:rPr>
          <w:highlight w:val="cyan"/>
        </w:rPr>
        <w:t>утреннюю поверхность пакета и наружную поверхность устройства. Из пакета стерильной пипеткой отбирают часть раствора, который по 1 мл засевают в 2 пробирки с 10 мл тиогликолевой среды. Не извлекая устройства из пакета стерильными ножницами снимают защитный</w:t>
      </w:r>
      <w:r w:rsidRPr="001859C6">
        <w:rPr>
          <w:highlight w:val="cyan"/>
        </w:rPr>
        <w:t xml:space="preserve"> колпачок с иглы, отрезают иглу и опускают в пробирку с 10 мл тиогликолевой среды. Затем извлекают устройство из пакета и пипеткой вводят в нее 10 мл стерильного изотонического 0,9% раствора натрия хлорида, промывают и через противоположный конец устройств</w:t>
      </w:r>
      <w:r w:rsidRPr="001859C6">
        <w:rPr>
          <w:highlight w:val="cyan"/>
        </w:rPr>
        <w:t>а с иглой выливают приблизительно (но не менее чем) по 1 мл в 2 пробирки с 10 мл тиогликолевой среды.</w:t>
      </w:r>
    </w:p>
    <w:p w:rsidR="005E25CC" w:rsidRPr="002C2572" w:rsidRDefault="00090EA1">
      <w:pPr>
        <w:pStyle w:val="ConsPlusNormal0"/>
        <w:spacing w:before="200"/>
        <w:ind w:firstLine="540"/>
        <w:jc w:val="both"/>
        <w:rPr>
          <w:lang w:val="en-US"/>
        </w:rPr>
      </w:pPr>
      <w:r w:rsidRPr="001859C6">
        <w:rPr>
          <w:highlight w:val="cyan"/>
        </w:rPr>
        <w:t>--------------------------------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&lt;*&gt; </w:t>
      </w:r>
      <w:proofErr w:type="gramStart"/>
      <w:r>
        <w:t>5.2.10.,</w:t>
      </w:r>
      <w:proofErr w:type="gramEnd"/>
      <w:r>
        <w:t xml:space="preserve"> 5.2.11.- относится к заводу-изготовителю.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ind w:firstLine="540"/>
        <w:jc w:val="both"/>
      </w:pPr>
      <w:r>
        <w:t>5.2.11. Посев на стерильность одинарных полимерных контейнеров "</w:t>
      </w:r>
      <w:proofErr w:type="spellStart"/>
      <w:r>
        <w:t>Гемакон</w:t>
      </w:r>
      <w:proofErr w:type="spellEnd"/>
      <w:r>
        <w:t xml:space="preserve">" с консервирующим раствором для крови однократного применения: тщательно ополаскивают внутреннюю поверхность </w:t>
      </w:r>
      <w:r>
        <w:lastRenderedPageBreak/>
        <w:t xml:space="preserve">контейнеров, </w:t>
      </w:r>
      <w:proofErr w:type="spellStart"/>
      <w:r>
        <w:t>передавливая</w:t>
      </w:r>
      <w:proofErr w:type="spellEnd"/>
      <w:r>
        <w:t xml:space="preserve"> консервант в трубки и обратно в контейнер. Затем снимают колпачок с иглы и через нее надавливанием на контейнер, </w:t>
      </w:r>
      <w:r>
        <w:t>свернув свободную его часть, вытесняют приблизительно (но не менее чем) по 1 мл консерванта в 2 пробирки с тиогликолевой средой.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5.2.12. Посев на стерильность сдвоенных, строенных, счетверенных полимерных контейнеров типа "</w:t>
      </w:r>
      <w:proofErr w:type="spellStart"/>
      <w:r>
        <w:t>Гемакон</w:t>
      </w:r>
      <w:proofErr w:type="spellEnd"/>
      <w:r>
        <w:t>" с консервирующим раствор</w:t>
      </w:r>
      <w:r>
        <w:t xml:space="preserve">ом для крови и ее компонентов однократного применения: перед посевом, восстановив сечение соединительной трубки основной емкости, тщательно ополаскивают внутреннюю поверхность всех дополнительных емкостей, </w:t>
      </w:r>
      <w:proofErr w:type="spellStart"/>
      <w:r>
        <w:t>передавливая</w:t>
      </w:r>
      <w:proofErr w:type="spellEnd"/>
      <w:r>
        <w:t xml:space="preserve"> консервант через трубки в дополнитель</w:t>
      </w:r>
      <w:r>
        <w:t>ные емкости и обратно в основную емкость контейнера, затем накладывают зажим на соединительную трубку основной емкости, снимают колпачок с иглы и через нее надавливанием на основную емкость контейнера, свернув его часть, вытесняют приблизительно, но не мен</w:t>
      </w:r>
      <w:r>
        <w:t>ее чем по 1 мл консерванта в 2 пробирки, содержащие по 10 мл тиогликолевой питательной среды.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5.2.13. Посев на стерильность одинарных полимерных контейнеров для компонентов крови "</w:t>
      </w:r>
      <w:proofErr w:type="spellStart"/>
      <w:r>
        <w:t>Компопласт</w:t>
      </w:r>
      <w:proofErr w:type="spellEnd"/>
      <w:r>
        <w:t xml:space="preserve">" без консервирующего раствора однократного применения: контейнер </w:t>
      </w:r>
      <w:r>
        <w:t>извлекают из пакета, снимают с иглы защитный колпачок, отрезают иглу вместе с полимерным фиксатором и опускают ее в пробирку с тиогликолевой средой (инкубируют при температуре в диапазоне +30 +35 град. С). Вводят через трубку пипеткой 10 мл стерильного изо</w:t>
      </w:r>
      <w:r>
        <w:t>тонического 0,9% раствора натрия хлорида и туго завязывают узлом трубку. Тщательно ополаскивают внутренние стенки контейнера. Затем отрезают узел и надавливанием на контейнер выдавливают через трубку приблизительно по 1 мл раствора в 2 пробирки с тиогликол</w:t>
      </w:r>
      <w:r>
        <w:t>евой питательной средой.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5.2.14. Посев на стерильность сдвоенных полимерных контейнеров для компонентов крови типа "</w:t>
      </w:r>
      <w:proofErr w:type="spellStart"/>
      <w:r>
        <w:t>Компопласт</w:t>
      </w:r>
      <w:proofErr w:type="spellEnd"/>
      <w:r>
        <w:t>" без консервирующего раствора однократного применения: перед посевом тщательно ополаскивают один, а затем второй контейнеры 10 мл</w:t>
      </w:r>
      <w:r>
        <w:t xml:space="preserve"> стерильного изотонического 0,9% раствора натрия хлорида, введенного в него через трубку после отрезания иглы и посева ее в 10 мл тиогликолевой питательной среды. Раствор в контейнерах </w:t>
      </w:r>
      <w:proofErr w:type="spellStart"/>
      <w:r>
        <w:t>передавливают</w:t>
      </w:r>
      <w:proofErr w:type="spellEnd"/>
      <w:r>
        <w:t xml:space="preserve"> из одного в другой через соединительную трубку. Посев рас</w:t>
      </w:r>
      <w:r>
        <w:t>твора проводят приблизительно (но не менее чем) по 1 мл в 2 пробирки с тиогликолевой питательной средой.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5.3. Требования, предъявляемые к производственным боксам и боксам для проведения контроля стерильности.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5.3.1. Боксы представляют собой изолированные з</w:t>
      </w:r>
      <w:r>
        <w:t>астекленные камеры достаточной площади и кубатуры, для проведения в них работы в асептических условиях. Боксы должны быть хорошо освещены и обеспечены вентиляцией. Оптимальным является оборудование боксов приточно-вытяжной вентиляцией с подачей стерильного</w:t>
      </w:r>
      <w:r>
        <w:t xml:space="preserve"> кондиционированного воздуха.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5.3.2. Внутреннее устройство боксов должно обеспечивать легкость и надежность поддержания чистоты и возможность дезинфекционной обработки. С этой целью газовые и водопроводные трубы, а также электропроводку размещают вне бокса</w:t>
      </w:r>
      <w:r>
        <w:t xml:space="preserve"> или </w:t>
      </w:r>
      <w:proofErr w:type="gramStart"/>
      <w:r>
        <w:t>в толще его стен</w:t>
      </w:r>
      <w:proofErr w:type="gramEnd"/>
      <w:r>
        <w:t>. Отопительные батареи устанавливают гладкими без ребер, что препятствует осаждению пыли. Стены бокса на высоту не менее полутора метров от пола облицовывают метлахской плиткой, или, как и потолок, окрашивают в светлые тона масляной кр</w:t>
      </w:r>
      <w:r>
        <w:t>аской. Полы покрывают линолеумом, метлахской плиткой или пластиком. Такая отделка поверхностей позволяет использовать при уборке помещения дезинфицирующие растворы. В боксе должно находиться минимальное количество мебели - стол и табуреты.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За последние год</w:t>
      </w:r>
      <w:r>
        <w:t>ы хорошо зарекомендовали себя в работе настольные боксы с ламинарным потоком стерильного воздуха, позволяющие проводить исследования в условиях, исключающих возможность загрязнения испытуемого препарата.</w:t>
      </w:r>
    </w:p>
    <w:p w:rsidR="005E25CC" w:rsidRDefault="00090EA1">
      <w:pPr>
        <w:pStyle w:val="ConsPlusNonformat0"/>
        <w:spacing w:before="200"/>
        <w:jc w:val="both"/>
      </w:pPr>
      <w:r>
        <w:t xml:space="preserve">    Примечание: в боксах, предназначенных для провед</w:t>
      </w:r>
      <w:r>
        <w:t>ения контроля</w:t>
      </w:r>
    </w:p>
    <w:p w:rsidR="005E25CC" w:rsidRDefault="00090EA1">
      <w:pPr>
        <w:pStyle w:val="ConsPlusNonformat0"/>
        <w:jc w:val="both"/>
      </w:pPr>
      <w:r>
        <w:t xml:space="preserve">                стерильности медицинских биологических препаратов,</w:t>
      </w:r>
    </w:p>
    <w:p w:rsidR="005E25CC" w:rsidRDefault="00090EA1">
      <w:pPr>
        <w:pStyle w:val="ConsPlusNonformat0"/>
        <w:jc w:val="both"/>
      </w:pPr>
      <w:r>
        <w:t xml:space="preserve">                работа   с   живыми   микробными   культурами   не</w:t>
      </w:r>
    </w:p>
    <w:p w:rsidR="005E25CC" w:rsidRDefault="00090EA1">
      <w:pPr>
        <w:pStyle w:val="ConsPlusNonformat0"/>
        <w:jc w:val="both"/>
      </w:pPr>
      <w:r>
        <w:t xml:space="preserve">                допускается.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ind w:firstLine="540"/>
        <w:jc w:val="both"/>
      </w:pPr>
      <w:r>
        <w:t xml:space="preserve">5.3.3. К боксу должен примыкать </w:t>
      </w:r>
      <w:proofErr w:type="spellStart"/>
      <w:r>
        <w:t>предбоксник</w:t>
      </w:r>
      <w:proofErr w:type="spellEnd"/>
      <w:r>
        <w:t xml:space="preserve">, отделенный от него стеклянной перегородкой с дверью и передаточными окнами - помещение, куда вносятся подготовленные для посева препараты, питательные </w:t>
      </w:r>
      <w:r>
        <w:lastRenderedPageBreak/>
        <w:t>среды, пипетки и биксы со стерильными халатами, косынками ил</w:t>
      </w:r>
      <w:r>
        <w:t xml:space="preserve">и колпаками, марлевыми повязками (масками). В </w:t>
      </w:r>
      <w:proofErr w:type="spellStart"/>
      <w:r>
        <w:t>предбокснике</w:t>
      </w:r>
      <w:proofErr w:type="spellEnd"/>
      <w:r>
        <w:t xml:space="preserve"> персонал переодевается в стерильную одежду и специальную обувь для боксов.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5.3.4. Перед входом в бокс и </w:t>
      </w:r>
      <w:proofErr w:type="spellStart"/>
      <w:r>
        <w:t>предбоксник</w:t>
      </w:r>
      <w:proofErr w:type="spellEnd"/>
      <w:r>
        <w:t xml:space="preserve"> помещают матерчатый или губчатый коврик, увлажненный 3% раствором перекиси водоро</w:t>
      </w:r>
      <w:r>
        <w:t>да, для протирания обуви.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5.3.5. К </w:t>
      </w:r>
      <w:proofErr w:type="spellStart"/>
      <w:r>
        <w:t>предбокснику</w:t>
      </w:r>
      <w:proofErr w:type="spellEnd"/>
      <w:r>
        <w:t xml:space="preserve"> должна примыкать комната, где хранятся питательные среды, необходимые для проведения контроля стерильности, стерильная посуда; в этой комнате проводят всю вспомогательную работу (обработка 3% раствором переки</w:t>
      </w:r>
      <w:r>
        <w:t>си водорода образцов ампул или флаконов с препаратами, штативов для питательных сред, маркировка пробирок и т.д.).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5.3.6. Ежедневно бокс и </w:t>
      </w:r>
      <w:proofErr w:type="spellStart"/>
      <w:r>
        <w:t>предбокс</w:t>
      </w:r>
      <w:proofErr w:type="spellEnd"/>
      <w:r>
        <w:t xml:space="preserve"> подвергают тщательной уборке и обеззараживанию путем протирания поверхности стен, полов, мебели мягкой ткань</w:t>
      </w:r>
      <w:r>
        <w:t>ю, смоченной в 3% растворе перекиси водорода, с моющими средствами: "Прогресс", "Астра", "</w:t>
      </w:r>
      <w:proofErr w:type="spellStart"/>
      <w:r>
        <w:t>Айна</w:t>
      </w:r>
      <w:proofErr w:type="spellEnd"/>
      <w:r>
        <w:t>", "</w:t>
      </w:r>
      <w:proofErr w:type="spellStart"/>
      <w:r>
        <w:t>Маричка</w:t>
      </w:r>
      <w:proofErr w:type="spellEnd"/>
      <w:r>
        <w:t>". Для приготовления раствора перекиси водорода с моющими средствами используют любую посуду, в которой разводят пергидроль водой (добавляя в воду перг</w:t>
      </w:r>
      <w:r>
        <w:t xml:space="preserve">идроль, а затем моющее вещество). Готовят раствор непосредственно перед употреблением и обрабатывают бокс и </w:t>
      </w:r>
      <w:proofErr w:type="spellStart"/>
      <w:r>
        <w:t>предбоксник</w:t>
      </w:r>
      <w:proofErr w:type="spellEnd"/>
      <w:r>
        <w:t xml:space="preserve"> в резиновых перчатках и марлевой повязке (маске). Норма расхода дезинфицирующего раствора 70-100 мл/кв. м.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При отсутствии возможности ис</w:t>
      </w:r>
      <w:r>
        <w:t>пользовать дезинфицирующий раствор, производят обработку горячим (50-60 град.) мыльно-содовым раствором (1% раствора соды или стирального порошка и 0,5% нашатырного спирта) с последующим протиранием стен, полов, мебели одним из следующих дезинфицирующих ра</w:t>
      </w:r>
      <w:r>
        <w:t xml:space="preserve">створов: </w:t>
      </w:r>
      <w:proofErr w:type="spellStart"/>
      <w:r>
        <w:t>катамин</w:t>
      </w:r>
      <w:proofErr w:type="spellEnd"/>
      <w:r>
        <w:t xml:space="preserve"> АБ - 0,5%, </w:t>
      </w:r>
      <w:proofErr w:type="spellStart"/>
      <w:r>
        <w:t>полисепт</w:t>
      </w:r>
      <w:proofErr w:type="spellEnd"/>
      <w:r>
        <w:t xml:space="preserve"> - 1%, </w:t>
      </w:r>
      <w:proofErr w:type="spellStart"/>
      <w:r>
        <w:t>амфолан</w:t>
      </w:r>
      <w:proofErr w:type="spellEnd"/>
      <w:r>
        <w:t xml:space="preserve"> - 1%, </w:t>
      </w:r>
      <w:proofErr w:type="spellStart"/>
      <w:r>
        <w:t>хлоргексидин</w:t>
      </w:r>
      <w:proofErr w:type="spellEnd"/>
      <w:r>
        <w:t xml:space="preserve"> - 1%, </w:t>
      </w:r>
      <w:proofErr w:type="spellStart"/>
      <w:r>
        <w:t>дезоксон</w:t>
      </w:r>
      <w:proofErr w:type="spellEnd"/>
      <w:r>
        <w:t xml:space="preserve"> - 0,1% (по НУК), </w:t>
      </w:r>
      <w:proofErr w:type="spellStart"/>
      <w:r>
        <w:t>сульфохлорантин</w:t>
      </w:r>
      <w:proofErr w:type="spellEnd"/>
      <w:r>
        <w:t xml:space="preserve"> - 0,2%, гипохлориты 0,5-1%, </w:t>
      </w:r>
      <w:proofErr w:type="spellStart"/>
      <w:r>
        <w:t>хлорцин</w:t>
      </w:r>
      <w:proofErr w:type="spellEnd"/>
      <w:r>
        <w:t xml:space="preserve"> 0,5-1%.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Для обеззараживания воздуха боксов применяют бактерицидные лампы БУВ, устанавливаемые из расче</w:t>
      </w:r>
      <w:r>
        <w:t>та: 1 лампа БУВ-30 на 12 куб. метров объема воздуха или 2-2,5 ватта мощности на квадратный метр поверхности (числа в названиях ламп обозначают их мощность в ваттах). Лампы размещают на потолке и на стенах. Облучение бокса производят до начала работы в тече</w:t>
      </w:r>
      <w:r>
        <w:t>ние 1,5-2 часов. Во время работы лампы должны быть выключены. Необходимо учитывать время эксплуатации ламп и по окончании гарантийного срока заменять лампы новыми, если даже они продолжают "светить".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5.3.7. Ежедневно в начале и конце работы контролируют чи</w:t>
      </w:r>
      <w:r>
        <w:t>стоту воздуха в боксе.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5.3.8. При заборе проб воздуха аппаратом Кротова скорость протягивания воздуха должна быть 25 л в минуту. Количество пропущенного воздуха составляет 100 литров для определения общего содержания бактерий и 250 литров для определения н</w:t>
      </w:r>
      <w:r>
        <w:t>аличия золотистого стафилококка.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5.3.9. При исследовании воздуха </w:t>
      </w:r>
      <w:proofErr w:type="spellStart"/>
      <w:r>
        <w:t>седиментационным</w:t>
      </w:r>
      <w:proofErr w:type="spellEnd"/>
      <w:r>
        <w:t xml:space="preserve"> методом на рабочий стол ставят чашки Петри с питательным </w:t>
      </w:r>
      <w:proofErr w:type="spellStart"/>
      <w:r>
        <w:t>агаром</w:t>
      </w:r>
      <w:proofErr w:type="spellEnd"/>
      <w:r>
        <w:t>, открывая их на 15 минут.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5.3.10. Для определения общего содержания бактерий в 1 куб. м воздуха, забор проб пр</w:t>
      </w:r>
      <w:r>
        <w:t xml:space="preserve">оизводят на 2 чашки Петри с 2% питательным </w:t>
      </w:r>
      <w:proofErr w:type="spellStart"/>
      <w:r>
        <w:t>агаром</w:t>
      </w:r>
      <w:proofErr w:type="spellEnd"/>
      <w:r>
        <w:t xml:space="preserve"> (</w:t>
      </w:r>
      <w:proofErr w:type="spellStart"/>
      <w:r>
        <w:t>желточно</w:t>
      </w:r>
      <w:proofErr w:type="spellEnd"/>
      <w:r>
        <w:t xml:space="preserve">-солевой </w:t>
      </w:r>
      <w:proofErr w:type="spellStart"/>
      <w:r>
        <w:t>агар</w:t>
      </w:r>
      <w:proofErr w:type="spellEnd"/>
      <w:r>
        <w:t xml:space="preserve"> и МПА). Посевы инкубируют при температуре в диапазоне +30-35 град. С в течение 24 часов, затем оставляют на 24 часа при температуре в диапазоне +20-25 град. С, подсчитывают общее коли</w:t>
      </w:r>
      <w:r>
        <w:t>чество выросших колоний и производят перерасчет на 1 куб. м воздуха; количество плесневых грибов указывают отдельно.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5.3.11. Допускается рост в 1 куб. м воздуха в начале работы не выше 250 </w:t>
      </w:r>
      <w:proofErr w:type="spellStart"/>
      <w:r>
        <w:t>м.т</w:t>
      </w:r>
      <w:proofErr w:type="spellEnd"/>
      <w:r>
        <w:t>. (на чашках Петри - не более 5 колоний сапрофитов), а в конце р</w:t>
      </w:r>
      <w:r>
        <w:t xml:space="preserve">аботы - не выше 1000 </w:t>
      </w:r>
      <w:proofErr w:type="spellStart"/>
      <w:r>
        <w:t>м.т</w:t>
      </w:r>
      <w:proofErr w:type="spellEnd"/>
      <w:r>
        <w:t>. (на чашках Петри не более 15 колоний).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5.3.12. В случае роста на чашках Петри более 5 колоний в начале работы и более 15 в конце, проведение дальнейших работ в данном боксе запрещается. Бокс подвергается более тщательной обработке, если в боксе выявляют спорообразующие микроорганизмы или грибы,</w:t>
      </w:r>
      <w:r>
        <w:t xml:space="preserve"> то при уборке помещения увеличивают концентрацию перекиси водорода до 6%. При появлении колоний грибов помимо дезинфекции обращают особое внимание на снижение влажности в боксе и </w:t>
      </w:r>
      <w:proofErr w:type="spellStart"/>
      <w:r>
        <w:t>предбоксе</w:t>
      </w:r>
      <w:proofErr w:type="spellEnd"/>
      <w:r>
        <w:t>, что устраняют путем просушивания помещения с помощью электронагре</w:t>
      </w:r>
      <w:r>
        <w:t>вательных приборов.</w:t>
      </w:r>
    </w:p>
    <w:p w:rsidR="005E25CC" w:rsidRPr="002C2572" w:rsidRDefault="00090EA1">
      <w:pPr>
        <w:pStyle w:val="ConsPlusNormal0"/>
        <w:spacing w:before="200"/>
        <w:ind w:firstLine="540"/>
        <w:jc w:val="both"/>
        <w:rPr>
          <w:highlight w:val="cyan"/>
        </w:rPr>
      </w:pPr>
      <w:r w:rsidRPr="002C2572">
        <w:rPr>
          <w:highlight w:val="cyan"/>
        </w:rPr>
        <w:t xml:space="preserve">5.4. Бактериологический контроль эффективности обработки рук персонала производственных боксов </w:t>
      </w:r>
      <w:r w:rsidRPr="002C2572">
        <w:rPr>
          <w:highlight w:val="cyan"/>
        </w:rPr>
        <w:lastRenderedPageBreak/>
        <w:t>и кожи локтевых сгибов доноров.</w:t>
      </w:r>
    </w:p>
    <w:p w:rsidR="005E25CC" w:rsidRPr="002C2572" w:rsidRDefault="00090EA1">
      <w:pPr>
        <w:pStyle w:val="ConsPlusNormal0"/>
        <w:spacing w:before="200"/>
        <w:ind w:firstLine="540"/>
        <w:jc w:val="both"/>
        <w:rPr>
          <w:highlight w:val="cyan"/>
        </w:rPr>
      </w:pPr>
      <w:r w:rsidRPr="002C2572">
        <w:rPr>
          <w:highlight w:val="cyan"/>
        </w:rPr>
        <w:t>5.4.1. Эффективность обработки рук персонала, работающих в боксе, проверяют 1 раз в неделю, кожи локтевых сги</w:t>
      </w:r>
      <w:r w:rsidRPr="002C2572">
        <w:rPr>
          <w:highlight w:val="cyan"/>
        </w:rPr>
        <w:t>бов доноров - 2 раза в неделю. Смыв с локтевых сгибов берут от 3% доноров.</w:t>
      </w:r>
    </w:p>
    <w:p w:rsidR="005E25CC" w:rsidRDefault="00090EA1">
      <w:pPr>
        <w:pStyle w:val="ConsPlusNormal0"/>
        <w:spacing w:before="200"/>
        <w:ind w:firstLine="540"/>
        <w:jc w:val="both"/>
      </w:pPr>
      <w:r w:rsidRPr="002C2572">
        <w:rPr>
          <w:highlight w:val="cyan"/>
        </w:rPr>
        <w:t>5.4.2. Проверку эффективности обработки проводят одним из следующих методов:</w:t>
      </w:r>
    </w:p>
    <w:p w:rsidR="005E25CC" w:rsidRDefault="00090EA1">
      <w:pPr>
        <w:pStyle w:val="ConsPlusNormal0"/>
        <w:spacing w:before="200"/>
        <w:ind w:firstLine="540"/>
        <w:jc w:val="both"/>
      </w:pPr>
      <w:r w:rsidRPr="002C2572">
        <w:rPr>
          <w:highlight w:val="cyan"/>
        </w:rPr>
        <w:t>1) пальцами рук прикасаются к поверхности плотной питательной среды в чашке Петри и делают ими несколько</w:t>
      </w:r>
      <w:r w:rsidRPr="002C2572">
        <w:rPr>
          <w:highlight w:val="cyan"/>
        </w:rPr>
        <w:t xml:space="preserve"> круговых движений, "засеянные" чашки </w:t>
      </w:r>
      <w:proofErr w:type="spellStart"/>
      <w:r w:rsidRPr="002C2572">
        <w:rPr>
          <w:highlight w:val="cyan"/>
        </w:rPr>
        <w:t>термостатируют</w:t>
      </w:r>
      <w:proofErr w:type="spellEnd"/>
      <w:r w:rsidRPr="002C2572">
        <w:rPr>
          <w:highlight w:val="cyan"/>
        </w:rPr>
        <w:t xml:space="preserve"> при температуре в диапазоне +30-35 град. С в течение двух суток;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2) стерильными марлевыми салфетками, смоченными в растворе нейтрализатора (в зависимости от применяемого антисептика) или стерильном изото</w:t>
      </w:r>
      <w:r>
        <w:t>ническом 0,9% растворе натрия хлорида, тщательно протирают конец локтевого сгиба или ладони, околоногтевые и межпальцевые пространства обеих рук. После забора проб марлевую салфетку помещают в широкогорлые пробирки или колбы с раствором нейтрализатора (вод</w:t>
      </w:r>
      <w:r>
        <w:t xml:space="preserve">ы или физиологического раствора) и стеклянными бусами, встряхивают в течение 10 минут, производят отмыв марлевой салфетки. </w:t>
      </w:r>
      <w:proofErr w:type="spellStart"/>
      <w:r>
        <w:t>Отмывную</w:t>
      </w:r>
      <w:proofErr w:type="spellEnd"/>
      <w:r>
        <w:t xml:space="preserve"> жидкость засевают по 0,5 мл в 2 пробирки с 5 мл тиогликолевой среды, марлевую салфетку помещают в пробирку с тиогликолевой с</w:t>
      </w:r>
      <w:r>
        <w:t>редой. Посевы инкубируют при температуре +30-35 град. С в течение 48 часов.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5.4.3. Посевы кожи локтевых сгибов доноров и рук медицинского персонала должны быть стерильны.</w:t>
      </w:r>
    </w:p>
    <w:p w:rsidR="005E25CC" w:rsidRDefault="00090EA1">
      <w:pPr>
        <w:pStyle w:val="ConsPlusNormal0"/>
        <w:spacing w:before="200"/>
        <w:ind w:firstLine="540"/>
        <w:jc w:val="both"/>
      </w:pPr>
      <w:r w:rsidRPr="002C2572">
        <w:rPr>
          <w:highlight w:val="cyan"/>
        </w:rPr>
        <w:t>5.4.4. Результаты контроля обсемененности воздуха производственного бокса и эффективн</w:t>
      </w:r>
      <w:r w:rsidRPr="002C2572">
        <w:rPr>
          <w:highlight w:val="cyan"/>
        </w:rPr>
        <w:t>ости обработки рук персонала и кожи локтевых сгибов доноров регистрируют в журналах пронумерованных, прошнурованных, скрепленных печатью и заверенных руководителем учреждения (форма N 380/у, форма N 381/у).</w:t>
      </w:r>
    </w:p>
    <w:p w:rsidR="005E25CC" w:rsidRDefault="00090EA1">
      <w:pPr>
        <w:pStyle w:val="ConsPlusNormal0"/>
        <w:spacing w:before="200"/>
        <w:ind w:firstLine="540"/>
        <w:jc w:val="both"/>
      </w:pPr>
      <w:r w:rsidRPr="002C2572">
        <w:rPr>
          <w:highlight w:val="cyan"/>
        </w:rPr>
        <w:t>5.4.5. В отделениях переливания крови соответству</w:t>
      </w:r>
      <w:r w:rsidRPr="002C2572">
        <w:rPr>
          <w:highlight w:val="cyan"/>
        </w:rPr>
        <w:t>ющие исследования проводит бактериологическая лаборатория больницы или станции переливания крови, в зоне которой они находятся, не реже 1 раза и 3 месяца.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jc w:val="center"/>
        <w:outlineLvl w:val="1"/>
      </w:pPr>
      <w:r>
        <w:t>6. Документация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ind w:firstLine="540"/>
        <w:jc w:val="both"/>
      </w:pPr>
      <w:r>
        <w:t xml:space="preserve">6.1. Контроль режима работы паровых и воздушных стерилизаторов </w:t>
      </w:r>
      <w:hyperlink w:anchor="P229" w:tooltip="Приложение N 1">
        <w:r>
          <w:rPr>
            <w:color w:val="0000FF"/>
          </w:rPr>
          <w:t>(Приложение 1).</w:t>
        </w:r>
      </w:hyperlink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6.2. Обработка рук медицинского персонала и локтевого сгиба донора кожными антисептиками </w:t>
      </w:r>
      <w:hyperlink w:anchor="P242" w:tooltip="Приложение N 2">
        <w:r>
          <w:rPr>
            <w:color w:val="0000FF"/>
          </w:rPr>
          <w:t>(Приложение 2).</w:t>
        </w:r>
      </w:hyperlink>
    </w:p>
    <w:p w:rsidR="005E25CC" w:rsidRDefault="00090EA1">
      <w:pPr>
        <w:pStyle w:val="ConsPlusNormal0"/>
        <w:spacing w:before="200"/>
        <w:ind w:firstLine="540"/>
        <w:jc w:val="both"/>
      </w:pPr>
      <w:r>
        <w:t>6.3. Перечень нормативно-технических и инструктивно-методичес</w:t>
      </w:r>
      <w:r>
        <w:t xml:space="preserve">ких документов </w:t>
      </w:r>
      <w:hyperlink w:anchor="P296" w:tooltip="Приложение N 3">
        <w:r>
          <w:rPr>
            <w:color w:val="0000FF"/>
          </w:rPr>
          <w:t>(Приложение 3).</w:t>
        </w:r>
      </w:hyperlink>
    </w:p>
    <w:p w:rsidR="005E25CC" w:rsidRDefault="005E25CC">
      <w:pPr>
        <w:pStyle w:val="ConsPlusNormal0"/>
      </w:pPr>
    </w:p>
    <w:p w:rsidR="005E25CC" w:rsidRDefault="00090EA1">
      <w:pPr>
        <w:pStyle w:val="ConsPlusNormal0"/>
        <w:ind w:firstLine="540"/>
        <w:jc w:val="both"/>
      </w:pPr>
      <w:r>
        <w:t>Считать утратившей силу "Инструкцию по контролю стерильности консервированной крови, ее компонентов, препаратов консервированного костного мозга, кровезаменителей и консервирующ</w:t>
      </w:r>
      <w:r>
        <w:t>их растворов", утвержденную 22.VI.1989 г.</w:t>
      </w:r>
    </w:p>
    <w:p w:rsidR="005E25CC" w:rsidRDefault="005E25CC">
      <w:pPr>
        <w:pStyle w:val="ConsPlusNormal0"/>
      </w:pPr>
    </w:p>
    <w:p w:rsidR="005E25CC" w:rsidRDefault="005E25CC">
      <w:pPr>
        <w:pStyle w:val="ConsPlusNormal0"/>
      </w:pPr>
    </w:p>
    <w:p w:rsidR="005E25CC" w:rsidRDefault="005E25CC">
      <w:pPr>
        <w:pStyle w:val="ConsPlusNormal0"/>
      </w:pPr>
    </w:p>
    <w:p w:rsidR="005E25CC" w:rsidRDefault="005E25CC">
      <w:pPr>
        <w:pStyle w:val="ConsPlusNormal0"/>
      </w:pPr>
    </w:p>
    <w:p w:rsidR="005E25CC" w:rsidRDefault="00090EA1">
      <w:pPr>
        <w:pStyle w:val="ConsPlusNormal0"/>
        <w:jc w:val="right"/>
        <w:outlineLvl w:val="0"/>
      </w:pPr>
      <w:bookmarkStart w:id="2" w:name="P229"/>
      <w:bookmarkEnd w:id="2"/>
      <w:r>
        <w:t>Приложение N 1</w:t>
      </w:r>
    </w:p>
    <w:p w:rsidR="005E25CC" w:rsidRDefault="005E25CC">
      <w:pPr>
        <w:pStyle w:val="ConsPlusNormal0"/>
      </w:pPr>
    </w:p>
    <w:p w:rsidR="005E25CC" w:rsidRDefault="00090EA1">
      <w:pPr>
        <w:pStyle w:val="ConsPlusTitle0"/>
        <w:jc w:val="center"/>
      </w:pPr>
      <w:r>
        <w:t>КОНТРОЛЬ РЕЖИМА РАБОТЫ ПАРОВЫХ И ВОЗДУШНЫХ</w:t>
      </w:r>
    </w:p>
    <w:p w:rsidR="005E25CC" w:rsidRDefault="00090EA1">
      <w:pPr>
        <w:pStyle w:val="ConsPlusTitle0"/>
        <w:jc w:val="center"/>
      </w:pPr>
      <w:r>
        <w:t>СТЕРИЛИЗАТОРОВ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ind w:firstLine="540"/>
        <w:jc w:val="both"/>
      </w:pPr>
      <w:r>
        <w:t>1. Бактериологический контроль эффективности работы паровых и воздушных стерилизаторов осуществляют с помощью биотестов на основе чистых культур термоустойчивых спорообразующих микроорганизмов.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2. Биотесты готовят бактериологические лаборатории в соответст</w:t>
      </w:r>
      <w:r>
        <w:t xml:space="preserve">вии с методикой, изложенной в </w:t>
      </w:r>
      <w:hyperlink r:id="rId11" w:tooltip="&quot;Методические указания по контролю работы паровых и воздушных стерилизаторов&quot; (утв. Минздравом СССР от 28.02.1991 N 15/6-5) {КонсультантПлюс}">
        <w:r>
          <w:rPr>
            <w:color w:val="0000FF"/>
          </w:rPr>
          <w:t>"Методических указаниях</w:t>
        </w:r>
      </w:hyperlink>
      <w:r>
        <w:t xml:space="preserve"> по контролю работы паровых и воздушных стерилизаторов", утвержденных </w:t>
      </w:r>
      <w:r>
        <w:lastRenderedPageBreak/>
        <w:t>08.02.91 г., N 15/6-5.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3. Тест-культуры В. </w:t>
      </w:r>
      <w:proofErr w:type="spellStart"/>
      <w:r>
        <w:t>Stearothermophilus</w:t>
      </w:r>
      <w:proofErr w:type="spellEnd"/>
      <w:r>
        <w:t xml:space="preserve"> BKM В-718 (контроль работы паровых с</w:t>
      </w:r>
      <w:r>
        <w:t xml:space="preserve">терилизаторов) и </w:t>
      </w:r>
      <w:proofErr w:type="spellStart"/>
      <w:r>
        <w:t>Bacillus</w:t>
      </w:r>
      <w:proofErr w:type="spellEnd"/>
      <w:r>
        <w:t xml:space="preserve"> </w:t>
      </w:r>
      <w:proofErr w:type="spellStart"/>
      <w:r>
        <w:t>licheniformis</w:t>
      </w:r>
      <w:proofErr w:type="spellEnd"/>
      <w:r>
        <w:t xml:space="preserve"> штамм G (контроль работы воздушных стерилизаторов) хранятся в музее культур НИИ профилактической, токсикологии и дезинфекции. Адрес института: 117246, г. Москва, Научный проезд, д.18.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4. Согласно </w:t>
      </w:r>
      <w:hyperlink r:id="rId12" w:tooltip="&quot;Положение о порядке учета, хранения, обращения, отпуска и пересылки культур бактерий, вирусов, риккетсий, грибов, простейших, микоплазм, бактерийных токсинов, ядов биологического происхождения&quot; (утв. Главным государственным санитарным врачом СССР 18.05.1979) ">
        <w:r>
          <w:rPr>
            <w:color w:val="0000FF"/>
          </w:rPr>
          <w:t>"Положению</w:t>
        </w:r>
      </w:hyperlink>
      <w:r>
        <w:t xml:space="preserve"> о порядке учета, хранения, обращения, отпуска и пересылки культур бактерий, вирусов, риккетсий, грибов, прост</w:t>
      </w:r>
      <w:r>
        <w:t>ейших микоплазм, бактериальных токсинов, ядов биологического происхождения", МЗ СССР, 1980 г., отпуск тест-культур производится по официальному требованию за подписью руководителя учреждения, скрепленной гербовой печатью.</w:t>
      </w:r>
    </w:p>
    <w:p w:rsidR="005E25CC" w:rsidRDefault="005E25CC">
      <w:pPr>
        <w:pStyle w:val="ConsPlusNormal0"/>
      </w:pPr>
    </w:p>
    <w:p w:rsidR="005E25CC" w:rsidRDefault="005E25CC">
      <w:pPr>
        <w:pStyle w:val="ConsPlusNormal0"/>
      </w:pPr>
    </w:p>
    <w:p w:rsidR="005E25CC" w:rsidRDefault="005E25CC">
      <w:pPr>
        <w:pStyle w:val="ConsPlusNormal0"/>
      </w:pPr>
    </w:p>
    <w:p w:rsidR="005E25CC" w:rsidRDefault="005E25CC">
      <w:pPr>
        <w:pStyle w:val="ConsPlusNormal0"/>
      </w:pPr>
    </w:p>
    <w:p w:rsidR="005E25CC" w:rsidRDefault="00090EA1">
      <w:pPr>
        <w:pStyle w:val="ConsPlusNormal0"/>
        <w:jc w:val="right"/>
        <w:outlineLvl w:val="0"/>
      </w:pPr>
      <w:bookmarkStart w:id="3" w:name="P242"/>
      <w:bookmarkEnd w:id="3"/>
      <w:r>
        <w:t>Приложение N 2</w:t>
      </w:r>
    </w:p>
    <w:p w:rsidR="005E25CC" w:rsidRDefault="005E25CC">
      <w:pPr>
        <w:pStyle w:val="ConsPlusNormal0"/>
      </w:pPr>
    </w:p>
    <w:p w:rsidR="005E25CC" w:rsidRDefault="00090EA1">
      <w:pPr>
        <w:pStyle w:val="ConsPlusTitle0"/>
        <w:jc w:val="center"/>
      </w:pPr>
      <w:r>
        <w:t xml:space="preserve">ОБРАБОТКА РУК </w:t>
      </w:r>
      <w:r>
        <w:t>МЕДИЦИНСКОГО ПЕРСОНАЛА И КОЖИ</w:t>
      </w:r>
    </w:p>
    <w:p w:rsidR="005E25CC" w:rsidRDefault="00090EA1">
      <w:pPr>
        <w:pStyle w:val="ConsPlusTitle0"/>
        <w:jc w:val="center"/>
      </w:pPr>
      <w:r>
        <w:t>ЛОКТЕВОГО СГИБА ДОНОРА КОЖНЫМИ АНТИСЕПТИКАМИ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jc w:val="center"/>
      </w:pPr>
      <w:r>
        <w:t>1. Обработка рук медицинского персонала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ind w:firstLine="540"/>
        <w:jc w:val="both"/>
      </w:pPr>
      <w:r>
        <w:t>1. Рецептура С-4 (</w:t>
      </w:r>
      <w:proofErr w:type="spellStart"/>
      <w:r>
        <w:t>первомур</w:t>
      </w:r>
      <w:proofErr w:type="spellEnd"/>
      <w:r>
        <w:t>) оказывает выраженное бактерицидное и спорицидное действие.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Рецептуру С-4 готовят из необходимого количества перекиси водорода и муравьиной кислоты, которые смешивают в стеклянном сосуде, последний помещают в холодную воду на 1-1,5 часа и периодически встряхивают. Полученный раствор хранят не более 3-х суток в стек</w:t>
      </w:r>
      <w:r>
        <w:t>лянном сосуде с герметической пробкой в прохладном месте.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Для обработки рук используют 2,5% раствор рецептуры С-4. Для этого содержимое колбы разводят водопроводной или дистиллированной водой до нужного объема (см. таблицу).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jc w:val="center"/>
      </w:pPr>
      <w:r>
        <w:t>Количество ингредиентов для пр</w:t>
      </w:r>
      <w:r>
        <w:t>иготовления рецептуры С-4</w:t>
      </w:r>
    </w:p>
    <w:p w:rsidR="005E25CC" w:rsidRDefault="005E25CC">
      <w:pPr>
        <w:pStyle w:val="ConsPlusNormal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708"/>
        <w:gridCol w:w="2074"/>
        <w:gridCol w:w="1708"/>
        <w:gridCol w:w="1708"/>
        <w:gridCol w:w="1342"/>
      </w:tblGrid>
      <w:tr w:rsidR="005E25CC">
        <w:trPr>
          <w:trHeight w:val="244"/>
        </w:trPr>
        <w:tc>
          <w:tcPr>
            <w:tcW w:w="1708" w:type="dxa"/>
            <w:vMerge w:val="restart"/>
          </w:tcPr>
          <w:p w:rsidR="005E25CC" w:rsidRDefault="00090EA1">
            <w:pPr>
              <w:pStyle w:val="ConsPlusNonformat0"/>
              <w:jc w:val="both"/>
            </w:pPr>
            <w:r>
              <w:t xml:space="preserve"> Количество </w:t>
            </w:r>
          </w:p>
          <w:p w:rsidR="005E25CC" w:rsidRDefault="00090EA1">
            <w:pPr>
              <w:pStyle w:val="ConsPlusNonformat0"/>
              <w:jc w:val="both"/>
            </w:pPr>
            <w:r>
              <w:t xml:space="preserve">  рабочего  </w:t>
            </w:r>
          </w:p>
          <w:p w:rsidR="005E25CC" w:rsidRDefault="00090EA1">
            <w:pPr>
              <w:pStyle w:val="ConsPlusNonformat0"/>
              <w:jc w:val="both"/>
            </w:pPr>
            <w:r>
              <w:t xml:space="preserve"> раствора,  </w:t>
            </w:r>
          </w:p>
          <w:p w:rsidR="005E25CC" w:rsidRDefault="00090EA1">
            <w:pPr>
              <w:pStyle w:val="ConsPlusNonformat0"/>
              <w:jc w:val="both"/>
            </w:pPr>
            <w:r>
              <w:t xml:space="preserve">    л       </w:t>
            </w:r>
          </w:p>
        </w:tc>
        <w:tc>
          <w:tcPr>
            <w:tcW w:w="5490" w:type="dxa"/>
            <w:gridSpan w:val="3"/>
          </w:tcPr>
          <w:p w:rsidR="005E25CC" w:rsidRDefault="00090EA1">
            <w:pPr>
              <w:pStyle w:val="ConsPlusNonformat0"/>
              <w:jc w:val="both"/>
            </w:pPr>
            <w:r>
              <w:t xml:space="preserve">         Количество ингредиентов         </w:t>
            </w:r>
          </w:p>
        </w:tc>
        <w:tc>
          <w:tcPr>
            <w:tcW w:w="1342" w:type="dxa"/>
            <w:vMerge w:val="restart"/>
          </w:tcPr>
          <w:p w:rsidR="005E25CC" w:rsidRDefault="00090EA1">
            <w:pPr>
              <w:pStyle w:val="ConsPlusNonformat0"/>
              <w:jc w:val="both"/>
            </w:pPr>
            <w:r>
              <w:t xml:space="preserve">  Объем  </w:t>
            </w:r>
          </w:p>
          <w:p w:rsidR="005E25CC" w:rsidRDefault="00090EA1">
            <w:pPr>
              <w:pStyle w:val="ConsPlusNonformat0"/>
              <w:jc w:val="both"/>
            </w:pPr>
            <w:r>
              <w:t xml:space="preserve">  воды,  </w:t>
            </w:r>
          </w:p>
          <w:p w:rsidR="005E25CC" w:rsidRDefault="00090EA1">
            <w:pPr>
              <w:pStyle w:val="ConsPlusNonformat0"/>
              <w:jc w:val="both"/>
            </w:pPr>
            <w:r>
              <w:t xml:space="preserve">    л    </w:t>
            </w:r>
          </w:p>
        </w:tc>
      </w:tr>
      <w:tr w:rsidR="005E25CC">
        <w:tc>
          <w:tcPr>
            <w:tcW w:w="1586" w:type="dxa"/>
            <w:vMerge/>
            <w:tcBorders>
              <w:top w:val="nil"/>
            </w:tcBorders>
          </w:tcPr>
          <w:p w:rsidR="005E25CC" w:rsidRDefault="005E25CC">
            <w:pPr>
              <w:pStyle w:val="ConsPlusNormal0"/>
            </w:pPr>
          </w:p>
        </w:tc>
        <w:tc>
          <w:tcPr>
            <w:tcW w:w="2074" w:type="dxa"/>
            <w:vMerge w:val="restart"/>
            <w:tcBorders>
              <w:top w:val="nil"/>
            </w:tcBorders>
          </w:tcPr>
          <w:p w:rsidR="005E25CC" w:rsidRDefault="00090EA1">
            <w:pPr>
              <w:pStyle w:val="ConsPlusNonformat0"/>
              <w:jc w:val="both"/>
            </w:pPr>
            <w:r>
              <w:t xml:space="preserve">  30% раствор  </w:t>
            </w:r>
          </w:p>
          <w:p w:rsidR="005E25CC" w:rsidRDefault="00090EA1">
            <w:pPr>
              <w:pStyle w:val="ConsPlusNonformat0"/>
              <w:jc w:val="both"/>
            </w:pPr>
            <w:r>
              <w:t xml:space="preserve">  перекиси во- </w:t>
            </w:r>
          </w:p>
          <w:p w:rsidR="005E25CC" w:rsidRDefault="00090EA1">
            <w:pPr>
              <w:pStyle w:val="ConsPlusNonformat0"/>
              <w:jc w:val="both"/>
            </w:pPr>
            <w:r>
              <w:t xml:space="preserve">  </w:t>
            </w:r>
            <w:proofErr w:type="spellStart"/>
            <w:r>
              <w:t>дорода</w:t>
            </w:r>
            <w:proofErr w:type="spellEnd"/>
            <w:r>
              <w:t xml:space="preserve">, мл   </w:t>
            </w:r>
          </w:p>
        </w:tc>
        <w:tc>
          <w:tcPr>
            <w:tcW w:w="3416" w:type="dxa"/>
            <w:gridSpan w:val="2"/>
            <w:tcBorders>
              <w:top w:val="nil"/>
            </w:tcBorders>
          </w:tcPr>
          <w:p w:rsidR="005E25CC" w:rsidRDefault="00090EA1">
            <w:pPr>
              <w:pStyle w:val="ConsPlusNonformat0"/>
              <w:jc w:val="both"/>
            </w:pPr>
            <w:r>
              <w:t xml:space="preserve"> Муравьиная кислота, мл  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5E25CC" w:rsidRDefault="005E25CC">
            <w:pPr>
              <w:pStyle w:val="ConsPlusNormal0"/>
            </w:pPr>
          </w:p>
        </w:tc>
      </w:tr>
      <w:tr w:rsidR="005E25CC">
        <w:tc>
          <w:tcPr>
            <w:tcW w:w="1586" w:type="dxa"/>
            <w:vMerge/>
            <w:tcBorders>
              <w:top w:val="nil"/>
            </w:tcBorders>
          </w:tcPr>
          <w:p w:rsidR="005E25CC" w:rsidRDefault="005E25CC">
            <w:pPr>
              <w:pStyle w:val="ConsPlusNormal0"/>
            </w:pPr>
          </w:p>
        </w:tc>
        <w:tc>
          <w:tcPr>
            <w:tcW w:w="1952" w:type="dxa"/>
            <w:vMerge/>
            <w:tcBorders>
              <w:top w:val="nil"/>
            </w:tcBorders>
          </w:tcPr>
          <w:p w:rsidR="005E25CC" w:rsidRDefault="005E25CC">
            <w:pPr>
              <w:pStyle w:val="ConsPlusNormal0"/>
            </w:pPr>
          </w:p>
        </w:tc>
        <w:tc>
          <w:tcPr>
            <w:tcW w:w="1708" w:type="dxa"/>
            <w:tcBorders>
              <w:top w:val="nil"/>
            </w:tcBorders>
          </w:tcPr>
          <w:p w:rsidR="005E25CC" w:rsidRDefault="00090EA1">
            <w:pPr>
              <w:pStyle w:val="ConsPlusNonformat0"/>
              <w:jc w:val="both"/>
            </w:pPr>
            <w:r>
              <w:t xml:space="preserve">    100%    </w:t>
            </w:r>
          </w:p>
        </w:tc>
        <w:tc>
          <w:tcPr>
            <w:tcW w:w="1708" w:type="dxa"/>
            <w:tcBorders>
              <w:top w:val="nil"/>
            </w:tcBorders>
          </w:tcPr>
          <w:p w:rsidR="005E25CC" w:rsidRDefault="00090EA1">
            <w:pPr>
              <w:pStyle w:val="ConsPlusNonformat0"/>
              <w:jc w:val="both"/>
            </w:pPr>
            <w:r>
              <w:t xml:space="preserve">     85%    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5E25CC" w:rsidRDefault="005E25CC">
            <w:pPr>
              <w:pStyle w:val="ConsPlusNormal0"/>
            </w:pPr>
          </w:p>
        </w:tc>
      </w:tr>
      <w:tr w:rsidR="005E25CC">
        <w:trPr>
          <w:trHeight w:val="244"/>
        </w:trPr>
        <w:tc>
          <w:tcPr>
            <w:tcW w:w="1708" w:type="dxa"/>
            <w:tcBorders>
              <w:top w:val="nil"/>
            </w:tcBorders>
          </w:tcPr>
          <w:p w:rsidR="005E25CC" w:rsidRDefault="00090EA1">
            <w:pPr>
              <w:pStyle w:val="ConsPlusNonformat0"/>
              <w:jc w:val="both"/>
            </w:pPr>
            <w:r>
              <w:t xml:space="preserve">     1      </w:t>
            </w:r>
          </w:p>
          <w:p w:rsidR="005E25CC" w:rsidRDefault="00090EA1">
            <w:pPr>
              <w:pStyle w:val="ConsPlusNonformat0"/>
              <w:jc w:val="both"/>
            </w:pPr>
            <w:r>
              <w:t xml:space="preserve">     2      </w:t>
            </w:r>
          </w:p>
          <w:p w:rsidR="005E25CC" w:rsidRDefault="00090EA1">
            <w:pPr>
              <w:pStyle w:val="ConsPlusNonformat0"/>
              <w:jc w:val="both"/>
            </w:pPr>
            <w:r>
              <w:t xml:space="preserve">     5      </w:t>
            </w:r>
          </w:p>
          <w:p w:rsidR="005E25CC" w:rsidRDefault="00090EA1">
            <w:pPr>
              <w:pStyle w:val="ConsPlusNonformat0"/>
              <w:jc w:val="both"/>
            </w:pPr>
            <w:r>
              <w:t xml:space="preserve">    10      </w:t>
            </w:r>
          </w:p>
        </w:tc>
        <w:tc>
          <w:tcPr>
            <w:tcW w:w="2074" w:type="dxa"/>
            <w:tcBorders>
              <w:top w:val="nil"/>
            </w:tcBorders>
          </w:tcPr>
          <w:p w:rsidR="005E25CC" w:rsidRDefault="00090EA1">
            <w:pPr>
              <w:pStyle w:val="ConsPlusNonformat0"/>
              <w:jc w:val="both"/>
            </w:pPr>
            <w:r>
              <w:t xml:space="preserve">      17,1     </w:t>
            </w:r>
          </w:p>
          <w:p w:rsidR="005E25CC" w:rsidRDefault="00090EA1">
            <w:pPr>
              <w:pStyle w:val="ConsPlusNonformat0"/>
              <w:jc w:val="both"/>
            </w:pPr>
            <w:r>
              <w:t xml:space="preserve">      34,2     </w:t>
            </w:r>
          </w:p>
          <w:p w:rsidR="005E25CC" w:rsidRDefault="00090EA1">
            <w:pPr>
              <w:pStyle w:val="ConsPlusNonformat0"/>
              <w:jc w:val="both"/>
            </w:pPr>
            <w:r>
              <w:t xml:space="preserve">      85,5     </w:t>
            </w:r>
          </w:p>
          <w:p w:rsidR="005E25CC" w:rsidRDefault="00090EA1">
            <w:pPr>
              <w:pStyle w:val="ConsPlusNonformat0"/>
              <w:jc w:val="both"/>
            </w:pPr>
            <w:r>
              <w:t xml:space="preserve">     171,0     </w:t>
            </w:r>
          </w:p>
        </w:tc>
        <w:tc>
          <w:tcPr>
            <w:tcW w:w="1708" w:type="dxa"/>
            <w:tcBorders>
              <w:top w:val="nil"/>
            </w:tcBorders>
          </w:tcPr>
          <w:p w:rsidR="005E25CC" w:rsidRDefault="00090EA1">
            <w:pPr>
              <w:pStyle w:val="ConsPlusNonformat0"/>
              <w:jc w:val="both"/>
            </w:pPr>
            <w:r>
              <w:t xml:space="preserve">     6,9    </w:t>
            </w:r>
          </w:p>
          <w:p w:rsidR="005E25CC" w:rsidRDefault="00090EA1">
            <w:pPr>
              <w:pStyle w:val="ConsPlusNonformat0"/>
              <w:jc w:val="both"/>
            </w:pPr>
            <w:r>
              <w:t xml:space="preserve">    13,8    </w:t>
            </w:r>
          </w:p>
          <w:p w:rsidR="005E25CC" w:rsidRDefault="00090EA1">
            <w:pPr>
              <w:pStyle w:val="ConsPlusNonformat0"/>
              <w:jc w:val="both"/>
            </w:pPr>
            <w:r>
              <w:t xml:space="preserve">    34,5    </w:t>
            </w:r>
          </w:p>
          <w:p w:rsidR="005E25CC" w:rsidRDefault="00090EA1">
            <w:pPr>
              <w:pStyle w:val="ConsPlusNonformat0"/>
              <w:jc w:val="both"/>
            </w:pPr>
            <w:r>
              <w:t xml:space="preserve">    69,0    </w:t>
            </w:r>
          </w:p>
        </w:tc>
        <w:tc>
          <w:tcPr>
            <w:tcW w:w="1708" w:type="dxa"/>
            <w:tcBorders>
              <w:top w:val="nil"/>
            </w:tcBorders>
          </w:tcPr>
          <w:p w:rsidR="005E25CC" w:rsidRDefault="00090EA1">
            <w:pPr>
              <w:pStyle w:val="ConsPlusNonformat0"/>
              <w:jc w:val="both"/>
            </w:pPr>
            <w:r>
              <w:t xml:space="preserve">     8,1    </w:t>
            </w:r>
          </w:p>
          <w:p w:rsidR="005E25CC" w:rsidRDefault="00090EA1">
            <w:pPr>
              <w:pStyle w:val="ConsPlusNonformat0"/>
              <w:jc w:val="both"/>
            </w:pPr>
            <w:r>
              <w:t xml:space="preserve">    16,2    </w:t>
            </w:r>
          </w:p>
          <w:p w:rsidR="005E25CC" w:rsidRDefault="00090EA1">
            <w:pPr>
              <w:pStyle w:val="ConsPlusNonformat0"/>
              <w:jc w:val="both"/>
            </w:pPr>
            <w:r>
              <w:t xml:space="preserve">    40,5    </w:t>
            </w:r>
          </w:p>
          <w:p w:rsidR="005E25CC" w:rsidRDefault="00090EA1">
            <w:pPr>
              <w:pStyle w:val="ConsPlusNonformat0"/>
              <w:jc w:val="both"/>
            </w:pPr>
            <w:r>
              <w:t xml:space="preserve">    81,0    </w:t>
            </w:r>
          </w:p>
        </w:tc>
        <w:tc>
          <w:tcPr>
            <w:tcW w:w="1342" w:type="dxa"/>
            <w:tcBorders>
              <w:top w:val="nil"/>
            </w:tcBorders>
          </w:tcPr>
          <w:p w:rsidR="005E25CC" w:rsidRDefault="00090EA1">
            <w:pPr>
              <w:pStyle w:val="ConsPlusNonformat0"/>
              <w:jc w:val="both"/>
            </w:pPr>
            <w:r>
              <w:t xml:space="preserve">  до 1   </w:t>
            </w:r>
          </w:p>
          <w:p w:rsidR="005E25CC" w:rsidRDefault="00090EA1">
            <w:pPr>
              <w:pStyle w:val="ConsPlusNonformat0"/>
              <w:jc w:val="both"/>
            </w:pPr>
            <w:r>
              <w:t xml:space="preserve">  до 2   </w:t>
            </w:r>
          </w:p>
          <w:p w:rsidR="005E25CC" w:rsidRDefault="00090EA1">
            <w:pPr>
              <w:pStyle w:val="ConsPlusNonformat0"/>
              <w:jc w:val="both"/>
            </w:pPr>
            <w:r>
              <w:t xml:space="preserve">  до 5   </w:t>
            </w:r>
          </w:p>
          <w:p w:rsidR="005E25CC" w:rsidRDefault="00090EA1">
            <w:pPr>
              <w:pStyle w:val="ConsPlusNonformat0"/>
              <w:jc w:val="both"/>
            </w:pPr>
            <w:r>
              <w:t xml:space="preserve">  до 10  </w:t>
            </w:r>
          </w:p>
        </w:tc>
      </w:tr>
    </w:tbl>
    <w:p w:rsidR="005E25CC" w:rsidRDefault="005E25CC">
      <w:pPr>
        <w:pStyle w:val="ConsPlusNormal0"/>
      </w:pPr>
    </w:p>
    <w:p w:rsidR="005E25CC" w:rsidRDefault="00090EA1">
      <w:pPr>
        <w:pStyle w:val="ConsPlusNormal0"/>
        <w:ind w:firstLine="540"/>
        <w:jc w:val="both"/>
      </w:pPr>
      <w:r>
        <w:t xml:space="preserve">Рабочий раствор для обеззараживания рук используют только в день его приготовления. Перед обработкой руки предварительно моют с мылом (без щеток) в течение 1 минуты, после чего ополаскивают до полного удаления мыла и вытирают насухо стерильной </w:t>
      </w:r>
      <w:r>
        <w:t>салфеткой. Затем руки в течение 1 минуты обрабатывают раствором С-4 в эмалированном тазу (полиэтиленовом), после чего вытирают стерильной салфеткой.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2. </w:t>
      </w:r>
      <w:proofErr w:type="spellStart"/>
      <w:r>
        <w:t>Хлоргексидин</w:t>
      </w:r>
      <w:proofErr w:type="spellEnd"/>
      <w:r>
        <w:t xml:space="preserve"> </w:t>
      </w:r>
      <w:proofErr w:type="spellStart"/>
      <w:r>
        <w:t>биглюконат</w:t>
      </w:r>
      <w:proofErr w:type="spellEnd"/>
      <w:r>
        <w:t xml:space="preserve"> (</w:t>
      </w:r>
      <w:proofErr w:type="spellStart"/>
      <w:r>
        <w:t>гибитан</w:t>
      </w:r>
      <w:proofErr w:type="spellEnd"/>
      <w:r>
        <w:t>) обладает антибактериальными свойствами. Выпускается в виде 20% водного</w:t>
      </w:r>
      <w:r>
        <w:t xml:space="preserve"> раствора в стеклянных бутылках емкостью до 500 мл. Для обработки рук используют 0,5% спиртовой раствор препарата. Для получения раствора препарат разводят в 70% спирте в соотношении 1:40. После предварительного мытья рук с мылом и последующего высушивания</w:t>
      </w:r>
      <w:r>
        <w:t xml:space="preserve"> стерильной салфеткой руки обрабатывают ватными тампонами, смоченными в 0,5% спиртовом растворе </w:t>
      </w:r>
      <w:proofErr w:type="spellStart"/>
      <w:r>
        <w:t>хлоргексидина</w:t>
      </w:r>
      <w:proofErr w:type="spellEnd"/>
      <w:r>
        <w:t xml:space="preserve"> в течение 2-3 минут.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lastRenderedPageBreak/>
        <w:t xml:space="preserve">3. </w:t>
      </w:r>
      <w:proofErr w:type="spellStart"/>
      <w:r>
        <w:t>Йодопирон</w:t>
      </w:r>
      <w:proofErr w:type="spellEnd"/>
      <w:r>
        <w:t xml:space="preserve"> представляет собой смесь йода с </w:t>
      </w:r>
      <w:proofErr w:type="spellStart"/>
      <w:r>
        <w:t>поливинилпирролидоном</w:t>
      </w:r>
      <w:proofErr w:type="spellEnd"/>
      <w:r>
        <w:t xml:space="preserve">. Препарат обладает бактерицидной активностью, выпускается </w:t>
      </w:r>
      <w:r>
        <w:t xml:space="preserve">во флаконах. По сравнению с йодом имеет ряд преимуществ: растворим в воде, устойчив при хранении, не токсичен, не имеет запаха, не вызывает аллергических кожных проявлений. Для обработки рук используют 0,1% раствор </w:t>
      </w:r>
      <w:proofErr w:type="spellStart"/>
      <w:r>
        <w:t>йодопирона</w:t>
      </w:r>
      <w:proofErr w:type="spellEnd"/>
      <w:r>
        <w:t xml:space="preserve">. После предварительного мытья </w:t>
      </w:r>
      <w:r>
        <w:t xml:space="preserve">рук с мылом и последующего высушивания стерильной салфеткой, руки обрабатывают в течение 2-3 мин ватными тампонами, смоченными в 5 мл 0,1% раствора </w:t>
      </w:r>
      <w:proofErr w:type="spellStart"/>
      <w:r>
        <w:t>йодопирона</w:t>
      </w:r>
      <w:proofErr w:type="spellEnd"/>
      <w:r>
        <w:t>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4. Обработка рук методом </w:t>
      </w:r>
      <w:proofErr w:type="spellStart"/>
      <w:r>
        <w:t>Спасокукоцкого</w:t>
      </w:r>
      <w:proofErr w:type="spellEnd"/>
      <w:r>
        <w:t>. Свежеприготовленный теплый 0,5% раствор аммиака наливаю</w:t>
      </w:r>
      <w:r>
        <w:t>т в два стерильных таза. Руки моют 3 мин в одном, затем 3 мин в другом тазу стерильными марлевыми салфетками. Высушивают руки стерильной салфеткой и в течение 5 мин обрабатывают 96% спиртом. Ногтевые ложа смазывают 5% раствором йода. Применение мыла и щето</w:t>
      </w:r>
      <w:r>
        <w:t>к для мытья рук противопоказано.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По окончании работы антисептик рекомендуется смыть с обработанных участков рук водопроводной водой и смазать их обычным смягчающим кожу средством (состав смеси: глицерин - 50 мл, аммиака - 5 мл, этиловый спирт - 5 мл, дисти</w:t>
      </w:r>
      <w:r>
        <w:t>ллированная вода - 40 мл, или детский крем).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Кроме вышеуказанных антисептиков отечественного производства для обработки рук хирургов могут быть использованы утвержденные в установленном порядке зарубежные средства: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- </w:t>
      </w:r>
      <w:proofErr w:type="spellStart"/>
      <w:r>
        <w:t>октениман</w:t>
      </w:r>
      <w:proofErr w:type="spellEnd"/>
      <w:r>
        <w:t xml:space="preserve">, </w:t>
      </w:r>
      <w:proofErr w:type="spellStart"/>
      <w:r>
        <w:t>октенидерм</w:t>
      </w:r>
      <w:proofErr w:type="spellEnd"/>
      <w:r>
        <w:t xml:space="preserve">, </w:t>
      </w:r>
      <w:proofErr w:type="spellStart"/>
      <w:r>
        <w:t>сагросепт</w:t>
      </w:r>
      <w:proofErr w:type="spellEnd"/>
      <w:r>
        <w:t xml:space="preserve"> фирмы </w:t>
      </w:r>
      <w:r>
        <w:t>"</w:t>
      </w:r>
      <w:proofErr w:type="spellStart"/>
      <w:r>
        <w:t>Шульке</w:t>
      </w:r>
      <w:proofErr w:type="spellEnd"/>
      <w:r>
        <w:t xml:space="preserve"> и Майер" - Германия;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- </w:t>
      </w:r>
      <w:proofErr w:type="spellStart"/>
      <w:r>
        <w:t>алинаман</w:t>
      </w:r>
      <w:proofErr w:type="spellEnd"/>
      <w:r>
        <w:t xml:space="preserve"> фирмы "Алина" - Австрия;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- </w:t>
      </w:r>
      <w:proofErr w:type="spellStart"/>
      <w:r>
        <w:t>спитадерм</w:t>
      </w:r>
      <w:proofErr w:type="spellEnd"/>
      <w:r>
        <w:t xml:space="preserve"> фирмы "</w:t>
      </w:r>
      <w:proofErr w:type="spellStart"/>
      <w:r>
        <w:t>Хенкель</w:t>
      </w:r>
      <w:proofErr w:type="spellEnd"/>
      <w:r>
        <w:t xml:space="preserve"> - </w:t>
      </w:r>
      <w:proofErr w:type="spellStart"/>
      <w:r>
        <w:t>Эколаб</w:t>
      </w:r>
      <w:proofErr w:type="spellEnd"/>
      <w:r>
        <w:t>" - Финляндия;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- </w:t>
      </w:r>
      <w:proofErr w:type="spellStart"/>
      <w:r>
        <w:t>пливасепт</w:t>
      </w:r>
      <w:proofErr w:type="spellEnd"/>
      <w:r>
        <w:t xml:space="preserve"> фирмы "</w:t>
      </w:r>
      <w:proofErr w:type="spellStart"/>
      <w:r>
        <w:t>Плива</w:t>
      </w:r>
      <w:proofErr w:type="spellEnd"/>
      <w:r>
        <w:t>" - Хорватия;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- </w:t>
      </w:r>
      <w:proofErr w:type="spellStart"/>
      <w:r>
        <w:t>асептинол</w:t>
      </w:r>
      <w:proofErr w:type="spellEnd"/>
      <w:r>
        <w:t xml:space="preserve"> С, </w:t>
      </w:r>
      <w:proofErr w:type="spellStart"/>
      <w:r>
        <w:t>асептинол</w:t>
      </w:r>
      <w:proofErr w:type="spellEnd"/>
      <w:r>
        <w:t xml:space="preserve"> спрей фирмы "</w:t>
      </w:r>
      <w:proofErr w:type="spellStart"/>
      <w:r>
        <w:t>Петтенс</w:t>
      </w:r>
      <w:proofErr w:type="spellEnd"/>
      <w:r>
        <w:t xml:space="preserve"> - Франс - </w:t>
      </w:r>
      <w:proofErr w:type="spellStart"/>
      <w:r>
        <w:t>Хими</w:t>
      </w:r>
      <w:proofErr w:type="spellEnd"/>
      <w:r>
        <w:t>" - Франция.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jc w:val="center"/>
      </w:pPr>
      <w:r>
        <w:t>2. Обработка кожи операционного поля</w:t>
      </w:r>
    </w:p>
    <w:p w:rsidR="005E25CC" w:rsidRDefault="00090EA1">
      <w:pPr>
        <w:pStyle w:val="ConsPlusNormal0"/>
        <w:jc w:val="center"/>
      </w:pPr>
      <w:r>
        <w:t>(локтевого сгиба донора)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ind w:firstLine="540"/>
        <w:jc w:val="both"/>
      </w:pPr>
      <w:r>
        <w:t xml:space="preserve">1. </w:t>
      </w:r>
      <w:proofErr w:type="spellStart"/>
      <w:r>
        <w:t>Йодонат</w:t>
      </w:r>
      <w:proofErr w:type="spellEnd"/>
      <w:r>
        <w:t xml:space="preserve"> представляет собой </w:t>
      </w:r>
      <w:proofErr w:type="spellStart"/>
      <w:r>
        <w:t>йодофор</w:t>
      </w:r>
      <w:proofErr w:type="spellEnd"/>
      <w:r>
        <w:t xml:space="preserve">, в котором в качестве носителя йода используется смесь </w:t>
      </w:r>
      <w:proofErr w:type="spellStart"/>
      <w:r>
        <w:t>алкилсульфатов</w:t>
      </w:r>
      <w:proofErr w:type="spellEnd"/>
      <w:r>
        <w:t xml:space="preserve"> натрия. </w:t>
      </w:r>
      <w:proofErr w:type="spellStart"/>
      <w:r>
        <w:t>Йодонат</w:t>
      </w:r>
      <w:proofErr w:type="spellEnd"/>
      <w:r>
        <w:t xml:space="preserve"> оказывает бактерицидное, </w:t>
      </w:r>
      <w:proofErr w:type="spellStart"/>
      <w:r>
        <w:t>фунгицидное</w:t>
      </w:r>
      <w:proofErr w:type="spellEnd"/>
      <w:r>
        <w:t xml:space="preserve"> и </w:t>
      </w:r>
      <w:proofErr w:type="spellStart"/>
      <w:r>
        <w:t>спороцидное</w:t>
      </w:r>
      <w:proofErr w:type="spellEnd"/>
      <w:r>
        <w:t xml:space="preserve"> действие. Выпускае</w:t>
      </w:r>
      <w:r>
        <w:t>тся во флаконах в 5% концентрации по свободному йоду.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Для обработки операционного поля рабочий раствор </w:t>
      </w:r>
      <w:proofErr w:type="spellStart"/>
      <w:r>
        <w:t>йодоната</w:t>
      </w:r>
      <w:proofErr w:type="spellEnd"/>
      <w:r>
        <w:t xml:space="preserve"> (1% по свободному йоду) готовят </w:t>
      </w:r>
      <w:proofErr w:type="spellStart"/>
      <w:r>
        <w:t>ex</w:t>
      </w:r>
      <w:proofErr w:type="spellEnd"/>
      <w:r>
        <w:t xml:space="preserve"> </w:t>
      </w:r>
      <w:proofErr w:type="spellStart"/>
      <w:r>
        <w:t>tempore</w:t>
      </w:r>
      <w:proofErr w:type="spellEnd"/>
      <w:r>
        <w:t xml:space="preserve"> путем разбавления исходного раствора в 5 раз кипяченой или стерильной водой. Кожу операционного поля </w:t>
      </w:r>
      <w:r>
        <w:t xml:space="preserve">донора обрабатывают двукратно ватными тампонами, смоченными в 5 мл 1% раствора </w:t>
      </w:r>
      <w:proofErr w:type="spellStart"/>
      <w:r>
        <w:t>йодоната</w:t>
      </w:r>
      <w:proofErr w:type="spellEnd"/>
      <w:r>
        <w:t>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2. </w:t>
      </w:r>
      <w:proofErr w:type="spellStart"/>
      <w:r>
        <w:t>Хлоргексидин</w:t>
      </w:r>
      <w:proofErr w:type="spellEnd"/>
      <w:r>
        <w:t xml:space="preserve"> </w:t>
      </w:r>
      <w:proofErr w:type="spellStart"/>
      <w:r>
        <w:t>биглюконат</w:t>
      </w:r>
      <w:proofErr w:type="spellEnd"/>
      <w:r>
        <w:t xml:space="preserve">. Кожу локтевого сгиба двукратно протирают ватными тампонами, смоченными обильно в 0,5% спиртовом растворе </w:t>
      </w:r>
      <w:proofErr w:type="spellStart"/>
      <w:r>
        <w:t>хлоргексидина</w:t>
      </w:r>
      <w:proofErr w:type="spellEnd"/>
      <w:r>
        <w:t>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2. </w:t>
      </w:r>
      <w:proofErr w:type="spellStart"/>
      <w:r>
        <w:t>Йодопирон</w:t>
      </w:r>
      <w:proofErr w:type="spellEnd"/>
      <w:r>
        <w:t>. Опера</w:t>
      </w:r>
      <w:r>
        <w:t xml:space="preserve">ционное поле обрабатывают двукратно ватными тампонами, смоченными в 5-7 мл 1%. раствора </w:t>
      </w:r>
      <w:proofErr w:type="spellStart"/>
      <w:r>
        <w:t>йодопирона</w:t>
      </w:r>
      <w:proofErr w:type="spellEnd"/>
      <w:r>
        <w:t>.</w:t>
      </w:r>
    </w:p>
    <w:p w:rsidR="005E25CC" w:rsidRDefault="00090EA1">
      <w:pPr>
        <w:pStyle w:val="ConsPlusNonformat0"/>
        <w:spacing w:before="200"/>
        <w:jc w:val="both"/>
      </w:pPr>
      <w:r>
        <w:t xml:space="preserve">    Примечание: Двукратная обработка кожи </w:t>
      </w:r>
      <w:proofErr w:type="gramStart"/>
      <w:r>
        <w:t>антисептиком  проводится</w:t>
      </w:r>
      <w:proofErr w:type="gramEnd"/>
    </w:p>
    <w:p w:rsidR="005E25CC" w:rsidRDefault="00090EA1">
      <w:pPr>
        <w:pStyle w:val="ConsPlusNonformat0"/>
        <w:jc w:val="both"/>
      </w:pPr>
      <w:r>
        <w:t xml:space="preserve">                с интервалом не менее 1 мин.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ind w:firstLine="540"/>
        <w:jc w:val="both"/>
      </w:pPr>
      <w:r>
        <w:t xml:space="preserve">При отсутствии указанных выше антисептиков </w:t>
      </w:r>
      <w:r>
        <w:t>кожу локтевого сгиба последовательно обрабатывают 0,5% раствором аммиака, 70% спиртом и 5% спиртовым раствором йода.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Для обработки кожи операционного поля (локтевого сгиба донора) могут быть использованы следующие антисептики: </w:t>
      </w:r>
      <w:proofErr w:type="spellStart"/>
      <w:r>
        <w:t>октенидерм</w:t>
      </w:r>
      <w:proofErr w:type="spellEnd"/>
      <w:r>
        <w:t xml:space="preserve">, </w:t>
      </w:r>
      <w:proofErr w:type="spellStart"/>
      <w:r>
        <w:t>октенисепт</w:t>
      </w:r>
      <w:proofErr w:type="spellEnd"/>
      <w:r>
        <w:t xml:space="preserve">, </w:t>
      </w:r>
      <w:proofErr w:type="spellStart"/>
      <w:r>
        <w:t>алино</w:t>
      </w:r>
      <w:r>
        <w:t>дерм</w:t>
      </w:r>
      <w:proofErr w:type="spellEnd"/>
      <w:r>
        <w:t xml:space="preserve">, </w:t>
      </w:r>
      <w:proofErr w:type="spellStart"/>
      <w:r>
        <w:t>спитадерм</w:t>
      </w:r>
      <w:proofErr w:type="spellEnd"/>
      <w:r>
        <w:t xml:space="preserve">, </w:t>
      </w:r>
      <w:proofErr w:type="spellStart"/>
      <w:r>
        <w:t>пливасепт</w:t>
      </w:r>
      <w:proofErr w:type="spellEnd"/>
      <w:r>
        <w:t>.</w:t>
      </w:r>
    </w:p>
    <w:p w:rsidR="005E25CC" w:rsidRDefault="005E25CC">
      <w:pPr>
        <w:pStyle w:val="ConsPlusNormal0"/>
      </w:pPr>
    </w:p>
    <w:p w:rsidR="005E25CC" w:rsidRDefault="005E25CC">
      <w:pPr>
        <w:pStyle w:val="ConsPlusNormal0"/>
      </w:pPr>
    </w:p>
    <w:p w:rsidR="005E25CC" w:rsidRDefault="005E25CC">
      <w:pPr>
        <w:pStyle w:val="ConsPlusNormal0"/>
      </w:pPr>
    </w:p>
    <w:p w:rsidR="005E25CC" w:rsidRDefault="005E25CC">
      <w:pPr>
        <w:pStyle w:val="ConsPlusNormal0"/>
      </w:pPr>
    </w:p>
    <w:p w:rsidR="005E25CC" w:rsidRDefault="00090EA1">
      <w:pPr>
        <w:pStyle w:val="ConsPlusNormal0"/>
        <w:jc w:val="right"/>
        <w:outlineLvl w:val="0"/>
      </w:pPr>
      <w:bookmarkStart w:id="4" w:name="P296"/>
      <w:bookmarkEnd w:id="4"/>
      <w:r>
        <w:t>Приложение N 3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jc w:val="center"/>
      </w:pPr>
      <w:r>
        <w:t>ПЕРЕЧЕНЬ</w:t>
      </w:r>
    </w:p>
    <w:p w:rsidR="005E25CC" w:rsidRDefault="00090EA1">
      <w:pPr>
        <w:pStyle w:val="ConsPlusNormal0"/>
        <w:jc w:val="center"/>
      </w:pPr>
      <w:r>
        <w:t>НОРМАТИВНО-ТЕХНИЧЕСКИХ И</w:t>
      </w:r>
    </w:p>
    <w:p w:rsidR="005E25CC" w:rsidRDefault="00090EA1">
      <w:pPr>
        <w:pStyle w:val="ConsPlusNormal0"/>
        <w:jc w:val="center"/>
      </w:pPr>
      <w:r>
        <w:t>ИНСТРУКТИВНО-МЕТОДИЧЕСКИХ ДОКУМЕНТОВ</w:t>
      </w:r>
    </w:p>
    <w:p w:rsidR="005E25CC" w:rsidRDefault="005E25CC">
      <w:pPr>
        <w:pStyle w:val="ConsPlusNormal0"/>
      </w:pPr>
    </w:p>
    <w:p w:rsidR="005E25CC" w:rsidRDefault="00090EA1">
      <w:pPr>
        <w:pStyle w:val="ConsPlusNormal0"/>
        <w:ind w:firstLine="540"/>
        <w:jc w:val="both"/>
      </w:pPr>
      <w:r>
        <w:t>1. Стерилизация и дезинфекция изделий медицинского назначения ОСТ 42-21-2-85.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2. Приказ N 408 от 12.07.1989 г. "</w:t>
      </w:r>
      <w:r>
        <w:t>О мерах по снижению заболеваемости вирусным гепатитом в стране".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3. Пособие для медицинских работников лечебно-профилактических учреждений по соблюдению санитарно-противоэпидемического режима, режимов </w:t>
      </w:r>
      <w:proofErr w:type="spellStart"/>
      <w:r>
        <w:t>предстерилизационной</w:t>
      </w:r>
      <w:proofErr w:type="spellEnd"/>
      <w:r>
        <w:t xml:space="preserve"> обработки, дезинфекции и стерилиза</w:t>
      </w:r>
      <w:r>
        <w:t>ции медицинского инструментария и оборудования. Главное Управление здравоохранения Мосгорисполкома, М., 1990 г.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4. </w:t>
      </w:r>
      <w:hyperlink r:id="rId13" w:tooltip="&quot;Методические указания по контролю работы паровых и воздушных стерилизаторов&quot; (утв. Минздравом СССР от 28.02.1991 N 15/6-5) {КонсультантПлюс}">
        <w:r>
          <w:rPr>
            <w:color w:val="0000FF"/>
          </w:rPr>
          <w:t>Методические указания</w:t>
        </w:r>
      </w:hyperlink>
      <w:r>
        <w:t xml:space="preserve"> по контролю работы паровых и воздушных стерилизаторов МЗ СССР N 15/6-5 от 28.02.1991</w:t>
      </w:r>
      <w:r>
        <w:t xml:space="preserve"> г., Москва, Экспериментально-производственный центр "</w:t>
      </w:r>
      <w:proofErr w:type="spellStart"/>
      <w:r>
        <w:t>Дезинфекционист</w:t>
      </w:r>
      <w:proofErr w:type="spellEnd"/>
      <w:r>
        <w:t>".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5. Контроль качества </w:t>
      </w:r>
      <w:proofErr w:type="spellStart"/>
      <w:r>
        <w:t>предстерилизационной</w:t>
      </w:r>
      <w:proofErr w:type="spellEnd"/>
      <w:r>
        <w:t xml:space="preserve"> очистки изделий медицинского назначения с помощью реактива </w:t>
      </w:r>
      <w:proofErr w:type="spellStart"/>
      <w:r>
        <w:t>азопирам</w:t>
      </w:r>
      <w:proofErr w:type="spellEnd"/>
      <w:r>
        <w:t>. Методические указания N 28-6/13 от 26.05.1988 г., МЗ СССР, Москва.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6. Мет</w:t>
      </w:r>
      <w:r>
        <w:t xml:space="preserve">одические указания по </w:t>
      </w:r>
      <w:proofErr w:type="spellStart"/>
      <w:r>
        <w:t>предстерилизационной</w:t>
      </w:r>
      <w:proofErr w:type="spellEnd"/>
      <w:r>
        <w:t xml:space="preserve"> очистке изделий медицинского назначения N 28-6/13 от 8.06.1982 г., Москва.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7. </w:t>
      </w:r>
      <w:proofErr w:type="spellStart"/>
      <w:r>
        <w:t>Биолот</w:t>
      </w:r>
      <w:proofErr w:type="spellEnd"/>
      <w:r>
        <w:t xml:space="preserve"> ТУ 18 РСФСР 718-77.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8. Питательная среда для контроля стерильности сухая - производство МНИИВС им. Мечникова, Петрово - Дальнее </w:t>
      </w:r>
      <w:r>
        <w:t>ТУ 42.14161-79.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9. Натрия хлорида, ГФ Х, с.426, ГОСТ 42 33-77.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10. "Астра", ОСТ 6-15-1012-76.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11. "Прогресс", ТУ 38.10719-77.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12. "Лотос", "</w:t>
      </w:r>
      <w:proofErr w:type="spellStart"/>
      <w:r>
        <w:t>Айна</w:t>
      </w:r>
      <w:proofErr w:type="spellEnd"/>
      <w:r>
        <w:t>", ОСТ 6-15-1012-76.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13. Сода кальцинированная, ГОСТ 51-00-49.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14. Раствор аммиака (нашатырный спирт) ГФ Х стр.8</w:t>
      </w:r>
      <w:r>
        <w:t>68.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15. Раствор </w:t>
      </w:r>
      <w:proofErr w:type="spellStart"/>
      <w:r>
        <w:t>первомура</w:t>
      </w:r>
      <w:proofErr w:type="spellEnd"/>
      <w:r>
        <w:t xml:space="preserve"> 2,4% (рецептура С-4):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а) раствор перекиси водорода концентрированный (пергидроль) ГФ Х стр. 621; ГОСТ 177-77;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б) муравьиная кислота, ГОСТ 5848-60.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16. Раствор йода спиртовой 5%, ГФ Х, ст.355.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17. </w:t>
      </w:r>
      <w:proofErr w:type="spellStart"/>
      <w:r>
        <w:t>Йодонат</w:t>
      </w:r>
      <w:proofErr w:type="spellEnd"/>
      <w:r>
        <w:t>, ФС 42-1131-77.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 xml:space="preserve">18. </w:t>
      </w:r>
      <w:proofErr w:type="spellStart"/>
      <w:r>
        <w:t>Йодопи</w:t>
      </w:r>
      <w:r>
        <w:t>рон</w:t>
      </w:r>
      <w:proofErr w:type="spellEnd"/>
      <w:r>
        <w:t xml:space="preserve"> ВФС 42-1053-80.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19. Хлорамин Б. ГФ Х, стр. 913, ОСТ 6-01-76-73.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20. Раствор гипохлорита кальция - ГОСТ 13392-73.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lastRenderedPageBreak/>
        <w:t xml:space="preserve">21. Раствор </w:t>
      </w:r>
      <w:proofErr w:type="spellStart"/>
      <w:r>
        <w:t>хлоргексидина</w:t>
      </w:r>
      <w:proofErr w:type="spellEnd"/>
      <w:r>
        <w:t xml:space="preserve"> </w:t>
      </w:r>
      <w:proofErr w:type="spellStart"/>
      <w:r>
        <w:t>биглюконата</w:t>
      </w:r>
      <w:proofErr w:type="spellEnd"/>
      <w:r>
        <w:t xml:space="preserve"> 20% - ВФС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22. Спирт этиловый 95% - ГФ Х, ст. 631, ГОСТ 5962-67.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23. Кислота соляная ГОСТ 3118-77.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24. Порошки стиральные синтетические МРТУ 18/313-69, ОСТ 38-7-17-72.</w:t>
      </w:r>
    </w:p>
    <w:p w:rsidR="005E25CC" w:rsidRDefault="00090EA1">
      <w:pPr>
        <w:pStyle w:val="ConsPlusNormal0"/>
        <w:spacing w:before="200"/>
        <w:ind w:firstLine="540"/>
        <w:jc w:val="both"/>
      </w:pPr>
      <w:r>
        <w:t>25. Дистиллированная вода, ГФ Х, ст. 73.</w:t>
      </w:r>
    </w:p>
    <w:p w:rsidR="005E25CC" w:rsidRDefault="005E25CC">
      <w:pPr>
        <w:pStyle w:val="ConsPlusNormal0"/>
      </w:pPr>
    </w:p>
    <w:p w:rsidR="005E25CC" w:rsidRDefault="005E25CC">
      <w:pPr>
        <w:pStyle w:val="ConsPlusNormal0"/>
      </w:pPr>
    </w:p>
    <w:p w:rsidR="005E25CC" w:rsidRDefault="005E25CC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5E25CC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90EA1">
      <w:r>
        <w:separator/>
      </w:r>
    </w:p>
  </w:endnote>
  <w:endnote w:type="continuationSeparator" w:id="0">
    <w:p w:rsidR="00000000" w:rsidRDefault="00090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5CC" w:rsidRDefault="005E25CC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5E25CC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5E25CC" w:rsidRDefault="00090EA1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5E25CC" w:rsidRDefault="00090EA1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5E25CC" w:rsidRDefault="00090EA1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17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17</w:t>
          </w:r>
          <w:r>
            <w:fldChar w:fldCharType="end"/>
          </w:r>
        </w:p>
      </w:tc>
    </w:tr>
  </w:tbl>
  <w:p w:rsidR="005E25CC" w:rsidRDefault="00090EA1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5CC" w:rsidRDefault="005E25CC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5E25CC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5E25CC" w:rsidRDefault="00090EA1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5E25CC" w:rsidRDefault="00090EA1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5E25CC" w:rsidRDefault="00090EA1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2C2572"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2C2572">
            <w:rPr>
              <w:rFonts w:ascii="Tahoma" w:hAnsi="Tahoma" w:cs="Tahoma"/>
              <w:noProof/>
            </w:rPr>
            <w:t>17</w:t>
          </w:r>
          <w:r>
            <w:fldChar w:fldCharType="end"/>
          </w:r>
        </w:p>
      </w:tc>
    </w:tr>
  </w:tbl>
  <w:p w:rsidR="005E25CC" w:rsidRDefault="00090EA1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90EA1">
      <w:r>
        <w:separator/>
      </w:r>
    </w:p>
  </w:footnote>
  <w:footnote w:type="continuationSeparator" w:id="0">
    <w:p w:rsidR="00000000" w:rsidRDefault="00090E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5E25CC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5E25CC" w:rsidRDefault="00090EA1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"Инструкция по контролю стерильности консервированной крови, ее </w:t>
          </w:r>
          <w:r>
            <w:rPr>
              <w:rFonts w:ascii="Tahoma" w:hAnsi="Tahoma" w:cs="Tahoma"/>
              <w:sz w:val="16"/>
              <w:szCs w:val="16"/>
            </w:rPr>
            <w:t>компонентов, препаратов, консервированного костного мозг...</w:t>
          </w:r>
        </w:p>
      </w:tc>
      <w:tc>
        <w:tcPr>
          <w:tcW w:w="2300" w:type="pct"/>
          <w:vAlign w:val="center"/>
        </w:tcPr>
        <w:p w:rsidR="005E25CC" w:rsidRDefault="00090EA1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17.03.2023</w:t>
          </w:r>
        </w:p>
      </w:tc>
    </w:tr>
  </w:tbl>
  <w:p w:rsidR="005E25CC" w:rsidRDefault="005E25CC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E25CC" w:rsidRDefault="005E25CC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5E25CC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5E25CC" w:rsidRDefault="00090EA1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"Инструкция по контролю </w:t>
          </w:r>
          <w:r>
            <w:rPr>
              <w:rFonts w:ascii="Tahoma" w:hAnsi="Tahoma" w:cs="Tahoma"/>
              <w:sz w:val="16"/>
              <w:szCs w:val="16"/>
            </w:rPr>
            <w:t>стерильности консервированной крови, ее компонентов, препаратов, консервированного костного мозг...</w:t>
          </w:r>
        </w:p>
      </w:tc>
      <w:tc>
        <w:tcPr>
          <w:tcW w:w="2300" w:type="pct"/>
          <w:vAlign w:val="center"/>
        </w:tcPr>
        <w:p w:rsidR="005E25CC" w:rsidRDefault="00090EA1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17.03.2</w:t>
          </w:r>
          <w:r>
            <w:rPr>
              <w:rFonts w:ascii="Tahoma" w:hAnsi="Tahoma" w:cs="Tahoma"/>
              <w:sz w:val="16"/>
              <w:szCs w:val="16"/>
            </w:rPr>
            <w:t>023</w:t>
          </w:r>
        </w:p>
      </w:tc>
    </w:tr>
  </w:tbl>
  <w:p w:rsidR="005E25CC" w:rsidRDefault="005E25CC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E25CC" w:rsidRDefault="005E25CC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E25CC"/>
    <w:rsid w:val="00090EA1"/>
    <w:rsid w:val="001859C6"/>
    <w:rsid w:val="00246A47"/>
    <w:rsid w:val="002C2572"/>
    <w:rsid w:val="005E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F8DC41-997A-4F30-B873-022F7BDB9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yperlink" Target="consultantplus://offline/ref=1420B9E3555CBE9624F4617E17F53D142EF360166879290E685D127BFFB6BCF2A8688620B5CA9390373C0003RCX3O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consultantplus://offline/ref=1420B9E3555CBE9624F46B790C94684721F46E116C76740460041E79F8B9E3F7BD79DE2CB3D38D932A200201C2R0XBO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1420B9E3555CBE9624F4617E17F53D142EF360166879290E685D127BFFB6BCF2A8688620B5CA9390373C0003RCX3O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1420B9E3555CBE9624F4617E17F53D142EF360166879290E685D127BFFB6BCF2A8688620B5CA9390373C0003RCX3O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420B9E3555CBE9624F4617E17F53D142EF360166879290E685D127BFFB6BCF2A8688620B5CA9390373C0003RCX3O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17</Pages>
  <Words>7609</Words>
  <Characters>43376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"Инструкция по контролю стерильности консервированной крови, ее компонентов, препаратов, консервированного костного мозга, кровезаменителей и консервирующих растворов"
(утв. Минздравом РФ 29.05.1995)</vt:lpstr>
    </vt:vector>
  </TitlesOfParts>
  <Company>КонсультантПлюс Версия 4022.00.55</Company>
  <LinksUpToDate>false</LinksUpToDate>
  <CharactersWithSpaces>50884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"Инструкция по контролю стерильности консервированной крови, ее компонентов, препаратов, консервированного костного мозга, кровезаменителей и консервирующих растворов"
(утв. Минздравом РФ 29.05.1995)</dc:title>
  <cp:lastModifiedBy>Оришак Елена Александровна</cp:lastModifiedBy>
  <cp:revision>2</cp:revision>
  <dcterms:created xsi:type="dcterms:W3CDTF">2023-03-17T14:23:00Z</dcterms:created>
  <dcterms:modified xsi:type="dcterms:W3CDTF">2023-04-27T17:47:00Z</dcterms:modified>
</cp:coreProperties>
</file>