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3EC1" w:rsidRPr="006B3EC1" w:rsidRDefault="006B3EC1" w:rsidP="006B3EC1">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6B3EC1">
        <w:rPr>
          <w:rFonts w:ascii="Inter" w:eastAsia="Times New Roman" w:hAnsi="Inter" w:cs="Times New Roman"/>
          <w:color w:val="000000"/>
          <w:spacing w:val="4"/>
          <w:sz w:val="21"/>
          <w:szCs w:val="21"/>
          <w:lang w:eastAsia="ru-RU"/>
        </w:rPr>
        <w:br/>
      </w:r>
      <w:r w:rsidRPr="006B3EC1">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837B327"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6B3EC1" w:rsidRPr="006B3EC1" w:rsidRDefault="006B3EC1" w:rsidP="006B3EC1">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6B3EC1">
        <w:rPr>
          <w:rFonts w:ascii="Inter" w:eastAsia="Times New Roman" w:hAnsi="Inter" w:cs="Times New Roman"/>
          <w:b/>
          <w:bCs/>
          <w:color w:val="575756"/>
          <w:spacing w:val="4"/>
          <w:sz w:val="27"/>
          <w:szCs w:val="27"/>
          <w:lang w:eastAsia="ru-RU"/>
        </w:rPr>
        <w:t>Министерство</w:t>
      </w:r>
      <w:r w:rsidRPr="006B3EC1">
        <w:rPr>
          <w:rFonts w:ascii="Inter" w:eastAsia="Times New Roman" w:hAnsi="Inter" w:cs="Times New Roman"/>
          <w:b/>
          <w:bCs/>
          <w:color w:val="575756"/>
          <w:spacing w:val="4"/>
          <w:sz w:val="27"/>
          <w:szCs w:val="27"/>
          <w:lang w:eastAsia="ru-RU"/>
        </w:rPr>
        <w:br/>
        <w:t>Здравоохранения</w:t>
      </w:r>
      <w:r w:rsidRPr="006B3EC1">
        <w:rPr>
          <w:rFonts w:ascii="Inter" w:eastAsia="Times New Roman" w:hAnsi="Inter" w:cs="Times New Roman"/>
          <w:b/>
          <w:bCs/>
          <w:color w:val="575756"/>
          <w:spacing w:val="4"/>
          <w:sz w:val="27"/>
          <w:szCs w:val="27"/>
          <w:lang w:eastAsia="ru-RU"/>
        </w:rPr>
        <w:br/>
        <w:t>Российской Федерации</w:t>
      </w:r>
    </w:p>
    <w:p w:rsidR="006B3EC1" w:rsidRPr="006B3EC1" w:rsidRDefault="006B3EC1" w:rsidP="006B3EC1">
      <w:pPr>
        <w:shd w:val="clear" w:color="auto" w:fill="FFFFFF"/>
        <w:spacing w:line="240" w:lineRule="auto"/>
        <w:rPr>
          <w:rFonts w:ascii="Inter" w:eastAsia="Times New Roman" w:hAnsi="Inter" w:cs="Times New Roman"/>
          <w:color w:val="000000"/>
          <w:spacing w:val="4"/>
          <w:sz w:val="21"/>
          <w:szCs w:val="21"/>
          <w:lang w:eastAsia="ru-RU"/>
        </w:rPr>
      </w:pPr>
      <w:r w:rsidRPr="006B3EC1">
        <w:rPr>
          <w:rFonts w:ascii="Inter" w:eastAsia="Times New Roman" w:hAnsi="Inter" w:cs="Times New Roman"/>
          <w:color w:val="808080"/>
          <w:spacing w:val="4"/>
          <w:sz w:val="24"/>
          <w:szCs w:val="24"/>
          <w:lang w:eastAsia="ru-RU"/>
        </w:rPr>
        <w:t>Клинические рекомендации</w:t>
      </w:r>
      <w:r w:rsidRPr="006B3EC1">
        <w:rPr>
          <w:rFonts w:ascii="Inter" w:eastAsia="Times New Roman" w:hAnsi="Inter" w:cs="Times New Roman"/>
          <w:b/>
          <w:bCs/>
          <w:color w:val="008000"/>
          <w:spacing w:val="4"/>
          <w:sz w:val="42"/>
          <w:szCs w:val="42"/>
          <w:lang w:eastAsia="ru-RU"/>
        </w:rPr>
        <w:t>Пограничные опухоли яичников</w:t>
      </w:r>
    </w:p>
    <w:p w:rsidR="006B3EC1" w:rsidRPr="006B3EC1" w:rsidRDefault="006B3EC1" w:rsidP="006B3EC1">
      <w:pPr>
        <w:shd w:val="clear" w:color="auto" w:fill="FFFFFF"/>
        <w:spacing w:after="0" w:line="240" w:lineRule="auto"/>
        <w:rPr>
          <w:rFonts w:ascii="Inter" w:eastAsia="Times New Roman" w:hAnsi="Inter" w:cs="Times New Roman"/>
          <w:color w:val="000000"/>
          <w:spacing w:val="4"/>
          <w:sz w:val="21"/>
          <w:szCs w:val="21"/>
          <w:lang w:eastAsia="ru-RU"/>
        </w:rPr>
      </w:pPr>
      <w:r w:rsidRPr="006B3EC1">
        <w:rPr>
          <w:rFonts w:ascii="Inter" w:eastAsia="Times New Roman" w:hAnsi="Inter" w:cs="Times New Roman"/>
          <w:color w:val="9E9E9E"/>
          <w:spacing w:val="4"/>
          <w:sz w:val="27"/>
          <w:szCs w:val="27"/>
          <w:lang w:eastAsia="ru-RU"/>
        </w:rPr>
        <w:t>Год утверждения (частота пересмотра):</w:t>
      </w:r>
      <w:r w:rsidRPr="006B3EC1">
        <w:rPr>
          <w:rFonts w:ascii="Inter" w:eastAsia="Times New Roman" w:hAnsi="Inter" w:cs="Times New Roman"/>
          <w:b/>
          <w:bCs/>
          <w:color w:val="000000"/>
          <w:spacing w:val="4"/>
          <w:sz w:val="27"/>
          <w:szCs w:val="27"/>
          <w:lang w:eastAsia="ru-RU"/>
        </w:rPr>
        <w:t>2024</w:t>
      </w:r>
      <w:r w:rsidRPr="006B3EC1">
        <w:rPr>
          <w:rFonts w:ascii="Inter" w:eastAsia="Times New Roman" w:hAnsi="Inter" w:cs="Times New Roman"/>
          <w:color w:val="9E9E9E"/>
          <w:spacing w:val="4"/>
          <w:sz w:val="27"/>
          <w:szCs w:val="27"/>
          <w:lang w:eastAsia="ru-RU"/>
        </w:rPr>
        <w:t>Пересмотр не позднее:</w:t>
      </w:r>
      <w:r w:rsidRPr="006B3EC1">
        <w:rPr>
          <w:rFonts w:ascii="Inter" w:eastAsia="Times New Roman" w:hAnsi="Inter" w:cs="Times New Roman"/>
          <w:b/>
          <w:bCs/>
          <w:color w:val="000000"/>
          <w:spacing w:val="4"/>
          <w:sz w:val="27"/>
          <w:szCs w:val="27"/>
          <w:lang w:eastAsia="ru-RU"/>
        </w:rPr>
        <w:t>2026</w:t>
      </w:r>
    </w:p>
    <w:p w:rsidR="006B3EC1" w:rsidRPr="006B3EC1" w:rsidRDefault="006B3EC1" w:rsidP="006B3EC1">
      <w:pPr>
        <w:shd w:val="clear" w:color="auto" w:fill="FFFFFF"/>
        <w:spacing w:after="0" w:line="240" w:lineRule="auto"/>
        <w:rPr>
          <w:rFonts w:ascii="Inter" w:eastAsia="Times New Roman" w:hAnsi="Inter" w:cs="Times New Roman"/>
          <w:color w:val="000000"/>
          <w:spacing w:val="4"/>
          <w:sz w:val="21"/>
          <w:szCs w:val="21"/>
          <w:lang w:eastAsia="ru-RU"/>
        </w:rPr>
      </w:pPr>
      <w:r w:rsidRPr="006B3EC1">
        <w:rPr>
          <w:rFonts w:ascii="Inter" w:eastAsia="Times New Roman" w:hAnsi="Inter" w:cs="Times New Roman"/>
          <w:color w:val="9E9E9E"/>
          <w:spacing w:val="4"/>
          <w:sz w:val="27"/>
          <w:szCs w:val="27"/>
          <w:lang w:eastAsia="ru-RU"/>
        </w:rPr>
        <w:t>ID:</w:t>
      </w:r>
      <w:r w:rsidRPr="006B3EC1">
        <w:rPr>
          <w:rFonts w:ascii="Inter" w:eastAsia="Times New Roman" w:hAnsi="Inter" w:cs="Times New Roman"/>
          <w:b/>
          <w:bCs/>
          <w:color w:val="000000"/>
          <w:spacing w:val="4"/>
          <w:sz w:val="27"/>
          <w:szCs w:val="27"/>
          <w:lang w:eastAsia="ru-RU"/>
        </w:rPr>
        <w:t>346_2</w:t>
      </w:r>
    </w:p>
    <w:p w:rsidR="006B3EC1" w:rsidRPr="006B3EC1" w:rsidRDefault="006B3EC1" w:rsidP="006B3EC1">
      <w:pPr>
        <w:shd w:val="clear" w:color="auto" w:fill="FFFFFF"/>
        <w:spacing w:after="0" w:line="240" w:lineRule="auto"/>
        <w:rPr>
          <w:rFonts w:ascii="Inter" w:eastAsia="Times New Roman" w:hAnsi="Inter" w:cs="Times New Roman"/>
          <w:color w:val="000000"/>
          <w:spacing w:val="4"/>
          <w:sz w:val="21"/>
          <w:szCs w:val="21"/>
          <w:lang w:eastAsia="ru-RU"/>
        </w:rPr>
      </w:pPr>
      <w:r w:rsidRPr="006B3EC1">
        <w:rPr>
          <w:rFonts w:ascii="Inter" w:eastAsia="Times New Roman" w:hAnsi="Inter" w:cs="Times New Roman"/>
          <w:color w:val="9E9E9E"/>
          <w:spacing w:val="4"/>
          <w:sz w:val="27"/>
          <w:szCs w:val="27"/>
          <w:lang w:eastAsia="ru-RU"/>
        </w:rPr>
        <w:t>Возрастная категория:</w:t>
      </w:r>
      <w:r w:rsidRPr="006B3EC1">
        <w:rPr>
          <w:rFonts w:ascii="Inter" w:eastAsia="Times New Roman" w:hAnsi="Inter" w:cs="Times New Roman"/>
          <w:b/>
          <w:bCs/>
          <w:color w:val="000000"/>
          <w:spacing w:val="4"/>
          <w:sz w:val="27"/>
          <w:szCs w:val="27"/>
          <w:lang w:eastAsia="ru-RU"/>
        </w:rPr>
        <w:t>Взрослые</w:t>
      </w:r>
    </w:p>
    <w:p w:rsidR="006B3EC1" w:rsidRPr="006B3EC1" w:rsidRDefault="006B3EC1" w:rsidP="006B3EC1">
      <w:pPr>
        <w:shd w:val="clear" w:color="auto" w:fill="FFFFFF"/>
        <w:spacing w:after="0" w:line="240" w:lineRule="auto"/>
        <w:rPr>
          <w:rFonts w:ascii="Inter" w:eastAsia="Times New Roman" w:hAnsi="Inter" w:cs="Times New Roman"/>
          <w:color w:val="000000"/>
          <w:spacing w:val="4"/>
          <w:sz w:val="21"/>
          <w:szCs w:val="21"/>
          <w:lang w:eastAsia="ru-RU"/>
        </w:rPr>
      </w:pPr>
      <w:r w:rsidRPr="006B3EC1">
        <w:rPr>
          <w:rFonts w:ascii="Inter" w:eastAsia="Times New Roman" w:hAnsi="Inter" w:cs="Times New Roman"/>
          <w:color w:val="9E9E9E"/>
          <w:spacing w:val="4"/>
          <w:sz w:val="27"/>
          <w:szCs w:val="27"/>
          <w:lang w:eastAsia="ru-RU"/>
        </w:rPr>
        <w:t>Специальность:</w:t>
      </w:r>
    </w:p>
    <w:p w:rsidR="006B3EC1" w:rsidRPr="006B3EC1" w:rsidRDefault="006B3EC1" w:rsidP="006B3EC1">
      <w:pPr>
        <w:shd w:val="clear" w:color="auto" w:fill="FFFFFF"/>
        <w:spacing w:after="0" w:line="240" w:lineRule="auto"/>
        <w:rPr>
          <w:rFonts w:ascii="Inter" w:eastAsia="Times New Roman" w:hAnsi="Inter" w:cs="Times New Roman"/>
          <w:color w:val="000000"/>
          <w:spacing w:val="4"/>
          <w:sz w:val="21"/>
          <w:szCs w:val="21"/>
          <w:lang w:eastAsia="ru-RU"/>
        </w:rPr>
      </w:pPr>
      <w:r w:rsidRPr="006B3EC1">
        <w:rPr>
          <w:rFonts w:ascii="Inter" w:eastAsia="Times New Roman" w:hAnsi="Inter" w:cs="Times New Roman"/>
          <w:color w:val="808080"/>
          <w:spacing w:val="4"/>
          <w:sz w:val="27"/>
          <w:szCs w:val="27"/>
          <w:lang w:eastAsia="ru-RU"/>
        </w:rPr>
        <w:t>Разработчик клинической рекомендации</w:t>
      </w:r>
      <w:r w:rsidRPr="006B3EC1">
        <w:rPr>
          <w:rFonts w:ascii="Inter" w:eastAsia="Times New Roman" w:hAnsi="Inter" w:cs="Times New Roman"/>
          <w:b/>
          <w:bCs/>
          <w:color w:val="000000"/>
          <w:spacing w:val="4"/>
          <w:sz w:val="27"/>
          <w:szCs w:val="27"/>
          <w:lang w:eastAsia="ru-RU"/>
        </w:rPr>
        <w:t>Ассоциация онкологов России, Общероссийская общественная организация «Российское общество клинической онкологии», Общероссийская общественная организация «Российское общество специалистов по профилактике и лечению опухолей репродуктивной системы»</w:t>
      </w:r>
    </w:p>
    <w:p w:rsidR="006B3EC1" w:rsidRPr="006B3EC1" w:rsidRDefault="006B3EC1" w:rsidP="006B3EC1">
      <w:pPr>
        <w:shd w:val="clear" w:color="auto" w:fill="FFFFFF"/>
        <w:spacing w:line="240" w:lineRule="auto"/>
        <w:rPr>
          <w:rFonts w:ascii="Inter" w:eastAsia="Times New Roman" w:hAnsi="Inter" w:cs="Times New Roman"/>
          <w:color w:val="000000"/>
          <w:spacing w:val="4"/>
          <w:sz w:val="21"/>
          <w:szCs w:val="21"/>
          <w:lang w:eastAsia="ru-RU"/>
        </w:rPr>
      </w:pPr>
      <w:r w:rsidRPr="006B3EC1">
        <w:rPr>
          <w:rFonts w:ascii="Inter" w:eastAsia="Times New Roman" w:hAnsi="Inter" w:cs="Times New Roman"/>
          <w:color w:val="808080"/>
          <w:spacing w:val="4"/>
          <w:sz w:val="27"/>
          <w:szCs w:val="27"/>
          <w:lang w:eastAsia="ru-RU"/>
        </w:rPr>
        <w:t>Одобрены</w:t>
      </w:r>
    </w:p>
    <w:p w:rsidR="006B3EC1" w:rsidRPr="006B3EC1" w:rsidRDefault="006B3EC1" w:rsidP="006B3EC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B3EC1">
        <w:rPr>
          <w:rFonts w:ascii="Inter" w:eastAsia="Times New Roman" w:hAnsi="Inter" w:cs="Times New Roman"/>
          <w:b/>
          <w:bCs/>
          <w:color w:val="000000"/>
          <w:spacing w:val="4"/>
          <w:kern w:val="36"/>
          <w:sz w:val="48"/>
          <w:szCs w:val="48"/>
          <w:lang w:eastAsia="ru-RU"/>
        </w:rPr>
        <w:t>Оглавление</w:t>
      </w:r>
    </w:p>
    <w:p w:rsidR="006B3EC1" w:rsidRPr="006B3EC1" w:rsidRDefault="006B3EC1" w:rsidP="006B3EC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B3EC1">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6B3EC1" w:rsidRPr="006B3EC1" w:rsidRDefault="006B3EC1" w:rsidP="006B3EC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B3EC1">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6B3EC1" w:rsidRPr="006B3EC1" w:rsidRDefault="006B3EC1" w:rsidP="006B3EC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B3EC1">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6B3EC1" w:rsidRPr="006B3EC1" w:rsidRDefault="006B3EC1" w:rsidP="006B3EC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B3EC1">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6B3EC1" w:rsidRPr="006B3EC1" w:rsidRDefault="006B3EC1" w:rsidP="006B3EC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B3EC1">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6B3EC1" w:rsidRPr="006B3EC1" w:rsidRDefault="006B3EC1" w:rsidP="006B3EC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B3EC1">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6B3EC1" w:rsidRPr="006B3EC1" w:rsidRDefault="006B3EC1" w:rsidP="006B3EC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B3EC1">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6B3EC1" w:rsidRPr="006B3EC1" w:rsidRDefault="006B3EC1" w:rsidP="006B3EC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B3EC1">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6B3EC1" w:rsidRPr="006B3EC1" w:rsidRDefault="006B3EC1" w:rsidP="006B3EC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B3EC1">
        <w:rPr>
          <w:rFonts w:ascii="Inter" w:eastAsia="Times New Roman" w:hAnsi="Inter" w:cs="Times New Roman"/>
          <w:color w:val="2979FF"/>
          <w:spacing w:val="4"/>
          <w:sz w:val="27"/>
          <w:szCs w:val="27"/>
          <w:lang w:eastAsia="ru-RU"/>
        </w:rPr>
        <w:t>2.1 Жалобы и анамнез</w:t>
      </w:r>
    </w:p>
    <w:p w:rsidR="006B3EC1" w:rsidRPr="006B3EC1" w:rsidRDefault="006B3EC1" w:rsidP="006B3EC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B3EC1">
        <w:rPr>
          <w:rFonts w:ascii="Inter" w:eastAsia="Times New Roman" w:hAnsi="Inter" w:cs="Times New Roman"/>
          <w:color w:val="2979FF"/>
          <w:spacing w:val="4"/>
          <w:sz w:val="27"/>
          <w:szCs w:val="27"/>
          <w:lang w:eastAsia="ru-RU"/>
        </w:rPr>
        <w:t>2.2 Физикальное обследование</w:t>
      </w:r>
    </w:p>
    <w:p w:rsidR="006B3EC1" w:rsidRPr="006B3EC1" w:rsidRDefault="006B3EC1" w:rsidP="006B3EC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B3EC1">
        <w:rPr>
          <w:rFonts w:ascii="Inter" w:eastAsia="Times New Roman" w:hAnsi="Inter" w:cs="Times New Roman"/>
          <w:color w:val="2979FF"/>
          <w:spacing w:val="4"/>
          <w:sz w:val="27"/>
          <w:szCs w:val="27"/>
          <w:lang w:eastAsia="ru-RU"/>
        </w:rPr>
        <w:t>2.3 Лабораторные диагностические исследования</w:t>
      </w:r>
    </w:p>
    <w:p w:rsidR="006B3EC1" w:rsidRPr="006B3EC1" w:rsidRDefault="006B3EC1" w:rsidP="006B3EC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B3EC1">
        <w:rPr>
          <w:rFonts w:ascii="Inter" w:eastAsia="Times New Roman" w:hAnsi="Inter" w:cs="Times New Roman"/>
          <w:color w:val="2979FF"/>
          <w:spacing w:val="4"/>
          <w:sz w:val="27"/>
          <w:szCs w:val="27"/>
          <w:lang w:eastAsia="ru-RU"/>
        </w:rPr>
        <w:t>2.4 Инструментальные диагностические исследования</w:t>
      </w:r>
    </w:p>
    <w:p w:rsidR="006B3EC1" w:rsidRPr="006B3EC1" w:rsidRDefault="006B3EC1" w:rsidP="006B3EC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B3EC1">
        <w:rPr>
          <w:rFonts w:ascii="Inter" w:eastAsia="Times New Roman" w:hAnsi="Inter" w:cs="Times New Roman"/>
          <w:color w:val="2979FF"/>
          <w:spacing w:val="4"/>
          <w:sz w:val="27"/>
          <w:szCs w:val="27"/>
          <w:lang w:eastAsia="ru-RU"/>
        </w:rPr>
        <w:t>2.5 Иные диагностические исследования</w:t>
      </w:r>
    </w:p>
    <w:p w:rsidR="006B3EC1" w:rsidRPr="006B3EC1" w:rsidRDefault="006B3EC1" w:rsidP="006B3EC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B3EC1">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6B3EC1" w:rsidRPr="006B3EC1" w:rsidRDefault="006B3EC1" w:rsidP="006B3EC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B3EC1">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6B3EC1" w:rsidRPr="006B3EC1" w:rsidRDefault="006B3EC1" w:rsidP="006B3EC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B3EC1">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6B3EC1" w:rsidRPr="006B3EC1" w:rsidRDefault="006B3EC1" w:rsidP="006B3EC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B3EC1">
        <w:rPr>
          <w:rFonts w:ascii="Inter" w:eastAsia="Times New Roman" w:hAnsi="Inter" w:cs="Times New Roman"/>
          <w:color w:val="2979FF"/>
          <w:spacing w:val="4"/>
          <w:sz w:val="27"/>
          <w:szCs w:val="27"/>
          <w:lang w:eastAsia="ru-RU"/>
        </w:rPr>
        <w:t>6. Организация оказания медицинской помощи</w:t>
      </w:r>
    </w:p>
    <w:p w:rsidR="006B3EC1" w:rsidRPr="006B3EC1" w:rsidRDefault="006B3EC1" w:rsidP="006B3EC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B3EC1">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6B3EC1" w:rsidRPr="006B3EC1" w:rsidRDefault="006B3EC1" w:rsidP="006B3EC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B3EC1">
        <w:rPr>
          <w:rFonts w:ascii="Inter" w:eastAsia="Times New Roman" w:hAnsi="Inter" w:cs="Times New Roman"/>
          <w:color w:val="2979FF"/>
          <w:spacing w:val="4"/>
          <w:sz w:val="27"/>
          <w:szCs w:val="27"/>
          <w:lang w:eastAsia="ru-RU"/>
        </w:rPr>
        <w:t>Критерии оценки качества медицинской помощи</w:t>
      </w:r>
    </w:p>
    <w:p w:rsidR="006B3EC1" w:rsidRPr="006B3EC1" w:rsidRDefault="006B3EC1" w:rsidP="006B3EC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B3EC1">
        <w:rPr>
          <w:rFonts w:ascii="Inter" w:eastAsia="Times New Roman" w:hAnsi="Inter" w:cs="Times New Roman"/>
          <w:color w:val="2979FF"/>
          <w:spacing w:val="4"/>
          <w:sz w:val="27"/>
          <w:szCs w:val="27"/>
          <w:lang w:eastAsia="ru-RU"/>
        </w:rPr>
        <w:t>Список литературы</w:t>
      </w:r>
    </w:p>
    <w:p w:rsidR="006B3EC1" w:rsidRPr="006B3EC1" w:rsidRDefault="006B3EC1" w:rsidP="006B3EC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B3EC1">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6B3EC1" w:rsidRPr="006B3EC1" w:rsidRDefault="006B3EC1" w:rsidP="006B3EC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B3EC1">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6B3EC1" w:rsidRPr="006B3EC1" w:rsidRDefault="006B3EC1" w:rsidP="006B3EC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B3EC1">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6B3EC1" w:rsidRPr="006B3EC1" w:rsidRDefault="006B3EC1" w:rsidP="006B3EC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B3EC1">
        <w:rPr>
          <w:rFonts w:ascii="Inter" w:eastAsia="Times New Roman" w:hAnsi="Inter" w:cs="Times New Roman"/>
          <w:color w:val="2979FF"/>
          <w:spacing w:val="4"/>
          <w:sz w:val="27"/>
          <w:szCs w:val="27"/>
          <w:lang w:eastAsia="ru-RU"/>
        </w:rPr>
        <w:t>Приложение Б. Алгоритмы действий врача</w:t>
      </w:r>
    </w:p>
    <w:p w:rsidR="006B3EC1" w:rsidRPr="006B3EC1" w:rsidRDefault="006B3EC1" w:rsidP="006B3EC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B3EC1">
        <w:rPr>
          <w:rFonts w:ascii="Inter" w:eastAsia="Times New Roman" w:hAnsi="Inter" w:cs="Times New Roman"/>
          <w:color w:val="2979FF"/>
          <w:spacing w:val="4"/>
          <w:sz w:val="27"/>
          <w:szCs w:val="27"/>
          <w:lang w:eastAsia="ru-RU"/>
        </w:rPr>
        <w:t>Приложение В. Информация для пациента</w:t>
      </w:r>
    </w:p>
    <w:p w:rsidR="006B3EC1" w:rsidRPr="006B3EC1" w:rsidRDefault="006B3EC1" w:rsidP="006B3EC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B3EC1">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6B3EC1" w:rsidRPr="006B3EC1" w:rsidRDefault="006B3EC1" w:rsidP="006B3EC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B3EC1">
        <w:rPr>
          <w:rFonts w:ascii="Inter" w:eastAsia="Times New Roman" w:hAnsi="Inter" w:cs="Times New Roman"/>
          <w:b/>
          <w:bCs/>
          <w:color w:val="000000"/>
          <w:spacing w:val="4"/>
          <w:kern w:val="36"/>
          <w:sz w:val="48"/>
          <w:szCs w:val="48"/>
          <w:lang w:eastAsia="ru-RU"/>
        </w:rPr>
        <w:t>Список сокращений</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AФП – альфа-фетопротеин</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ЖКТ – желудочно-кишечный тракт</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ЗНО –злокачественное новообразование</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КТ – компьютерная томография</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МКБ-10 – Международная классификация болезней 10-го пересмотра</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МРТ – магнитно-резонансная томография</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ПОЯ – пограничные опухоли яичников</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lastRenderedPageBreak/>
        <w:t>ПЭТ-КТ – позитронно-эмиссионная томография, совмещенная с компьютерной томографией</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РЭА – раковый эмбриональный антиген</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РЯ – рак яичников</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СА-19.9 – опухолевый антиген 19.9</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СА-125 –антиген аденогенного рака (опухолевый антиген)-125</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СПОЯ – серозные пограничные опухоли яичников</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УЗИ – ультразвуковое исследование</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ХГЧ – хорионический гонадотропин;</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ЭГДС – эзофагогастродуоденоскопия;</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ECOG – Eastern Cooperative Oncology Group (Восточная объединенная группа онкологов)</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HE4 – секреторный белок эпидидимиса человека 4</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ROMA – Risk of Ovarian Malignancy Algorithm (Индекс расчета риска наличия злокачественной опухоли яичника)</w:t>
      </w:r>
    </w:p>
    <w:p w:rsidR="006B3EC1" w:rsidRPr="006B3EC1" w:rsidRDefault="006B3EC1" w:rsidP="006B3EC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B3EC1">
        <w:rPr>
          <w:rFonts w:ascii="Inter" w:eastAsia="Times New Roman" w:hAnsi="Inter" w:cs="Times New Roman"/>
          <w:b/>
          <w:bCs/>
          <w:color w:val="000000"/>
          <w:spacing w:val="4"/>
          <w:kern w:val="36"/>
          <w:sz w:val="48"/>
          <w:szCs w:val="48"/>
          <w:lang w:eastAsia="ru-RU"/>
        </w:rPr>
        <w:t>Термины и определения</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Импланты</w:t>
      </w:r>
      <w:r w:rsidRPr="006B3EC1">
        <w:rPr>
          <w:rFonts w:ascii="Times New Roman" w:eastAsia="Times New Roman" w:hAnsi="Times New Roman" w:cs="Times New Roman"/>
          <w:color w:val="222222"/>
          <w:spacing w:val="4"/>
          <w:sz w:val="27"/>
          <w:szCs w:val="27"/>
          <w:lang w:eastAsia="ru-RU"/>
        </w:rPr>
        <w:t> – экстраовариальные очаги пограничной опухоли.</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Инвазивные импланты</w:t>
      </w:r>
      <w:r w:rsidRPr="006B3EC1">
        <w:rPr>
          <w:rFonts w:ascii="Times New Roman" w:eastAsia="Times New Roman" w:hAnsi="Times New Roman" w:cs="Times New Roman"/>
          <w:color w:val="222222"/>
          <w:spacing w:val="4"/>
          <w:sz w:val="27"/>
          <w:szCs w:val="27"/>
          <w:lang w:eastAsia="ru-RU"/>
        </w:rPr>
        <w:t> лежат глубоко в толще брюшины, сальника, с признаками клеточной атипии и деструкции окружающих структур.</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Неинвазивные импланты</w:t>
      </w:r>
      <w:r w:rsidRPr="006B3EC1">
        <w:rPr>
          <w:rFonts w:ascii="Times New Roman" w:eastAsia="Times New Roman" w:hAnsi="Times New Roman" w:cs="Times New Roman"/>
          <w:color w:val="222222"/>
          <w:spacing w:val="4"/>
          <w:sz w:val="27"/>
          <w:szCs w:val="27"/>
          <w:lang w:eastAsia="ru-RU"/>
        </w:rPr>
        <w:t> расположены на поверхности брюшины, сальника, без выраженной клеточной атипии.</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Разные типы имплантов могут сосуществовать у одной и той же пациентки.</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Инвазивный рак low grade</w:t>
      </w:r>
      <w:r w:rsidRPr="006B3EC1">
        <w:rPr>
          <w:rFonts w:ascii="Times New Roman" w:eastAsia="Times New Roman" w:hAnsi="Times New Roman" w:cs="Times New Roman"/>
          <w:color w:val="222222"/>
          <w:spacing w:val="4"/>
          <w:sz w:val="27"/>
          <w:szCs w:val="27"/>
          <w:lang w:eastAsia="ru-RU"/>
        </w:rPr>
        <w:t> – высокодифференцированный серозный рак яичника.</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Неинвазивный рак low grade</w:t>
      </w:r>
      <w:r w:rsidRPr="006B3EC1">
        <w:rPr>
          <w:rFonts w:ascii="Times New Roman" w:eastAsia="Times New Roman" w:hAnsi="Times New Roman" w:cs="Times New Roman"/>
          <w:color w:val="222222"/>
          <w:spacing w:val="4"/>
          <w:sz w:val="27"/>
          <w:szCs w:val="27"/>
          <w:lang w:eastAsia="ru-RU"/>
        </w:rPr>
        <w:t> – синоним микропапиллярного варианта серозной пограничной опухоли яичника.</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Неоптимальная циторедуктивная операция </w:t>
      </w:r>
      <w:r w:rsidRPr="006B3EC1">
        <w:rPr>
          <w:rFonts w:ascii="Times New Roman" w:eastAsia="Times New Roman" w:hAnsi="Times New Roman" w:cs="Times New Roman"/>
          <w:color w:val="222222"/>
          <w:spacing w:val="4"/>
          <w:sz w:val="27"/>
          <w:szCs w:val="27"/>
          <w:lang w:eastAsia="ru-RU"/>
        </w:rPr>
        <w:t xml:space="preserve">– экстирпации матки с придатками, удаление большого сальника, проявлений опухолевого процесса </w:t>
      </w:r>
      <w:r w:rsidRPr="006B3EC1">
        <w:rPr>
          <w:rFonts w:ascii="Times New Roman" w:eastAsia="Times New Roman" w:hAnsi="Times New Roman" w:cs="Times New Roman"/>
          <w:color w:val="222222"/>
          <w:spacing w:val="4"/>
          <w:sz w:val="27"/>
          <w:szCs w:val="27"/>
          <w:lang w:eastAsia="ru-RU"/>
        </w:rPr>
        <w:lastRenderedPageBreak/>
        <w:t>с макроскопически определяемыми остаточными узлами, из которых хотя бы один более 10 мм в диаметре.</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Оптимальная циторедуктивная операция</w:t>
      </w:r>
      <w:r w:rsidRPr="006B3EC1">
        <w:rPr>
          <w:rFonts w:ascii="Times New Roman" w:eastAsia="Times New Roman" w:hAnsi="Times New Roman" w:cs="Times New Roman"/>
          <w:color w:val="222222"/>
          <w:spacing w:val="4"/>
          <w:sz w:val="27"/>
          <w:szCs w:val="27"/>
          <w:lang w:eastAsia="ru-RU"/>
        </w:rPr>
        <w:t> – выполнение экстирпации матки с придатками, удаление большого сальника, а также видимых проявлений опухолевого процесса с макроскопически определяемыми остаточными опухолевыми узлами, каждый из которых имеет диаметр не более 10 мм.</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Полная циторедуктивная операция</w:t>
      </w:r>
      <w:r w:rsidRPr="006B3EC1">
        <w:rPr>
          <w:rFonts w:ascii="Times New Roman" w:eastAsia="Times New Roman" w:hAnsi="Times New Roman" w:cs="Times New Roman"/>
          <w:color w:val="222222"/>
          <w:spacing w:val="4"/>
          <w:sz w:val="27"/>
          <w:szCs w:val="27"/>
          <w:lang w:eastAsia="ru-RU"/>
        </w:rPr>
        <w:t> – выполнение экстирпации матки с придатками, удаление большого сальника, а также всех видимых проявлений опухолевого процесса без макроскопически определяемых остаточных опухолевых масс.</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Предреабилитация </w:t>
      </w:r>
      <w:r w:rsidRPr="006B3EC1">
        <w:rPr>
          <w:rFonts w:ascii="Times New Roman" w:eastAsia="Times New Roman" w:hAnsi="Times New Roman" w:cs="Times New Roman"/>
          <w:color w:val="222222"/>
          <w:spacing w:val="4"/>
          <w:sz w:val="27"/>
          <w:szCs w:val="27"/>
          <w:lang w:eastAsia="ru-RU"/>
        </w:rPr>
        <w:t>– реабилитация с момента постановки диагноза до начала лечения (хирургического лечения/химиотерапии/лучевой терапии).</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Псаммомные тельца</w:t>
      </w:r>
      <w:r w:rsidRPr="006B3EC1">
        <w:rPr>
          <w:rFonts w:ascii="Times New Roman" w:eastAsia="Times New Roman" w:hAnsi="Times New Roman" w:cs="Times New Roman"/>
          <w:color w:val="222222"/>
          <w:spacing w:val="4"/>
          <w:sz w:val="27"/>
          <w:szCs w:val="27"/>
          <w:lang w:eastAsia="ru-RU"/>
        </w:rPr>
        <w:t> – микроскопические образования, возникающие вследствие выпадения в тканях белково-липидных субстанций, подвергающихся инкрустации солями кальция.</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Эндосальпингоз</w:t>
      </w:r>
      <w:r w:rsidRPr="006B3EC1">
        <w:rPr>
          <w:rFonts w:ascii="Times New Roman" w:eastAsia="Times New Roman" w:hAnsi="Times New Roman" w:cs="Times New Roman"/>
          <w:color w:val="222222"/>
          <w:spacing w:val="4"/>
          <w:sz w:val="27"/>
          <w:szCs w:val="27"/>
          <w:lang w:eastAsia="ru-RU"/>
        </w:rPr>
        <w:t> – дистопированный эпителий трубного типа.</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ВRAF</w:t>
      </w:r>
      <w:r w:rsidRPr="006B3EC1">
        <w:rPr>
          <w:rFonts w:ascii="Times New Roman" w:eastAsia="Times New Roman" w:hAnsi="Times New Roman" w:cs="Times New Roman"/>
          <w:color w:val="222222"/>
          <w:spacing w:val="4"/>
          <w:sz w:val="27"/>
          <w:szCs w:val="27"/>
          <w:lang w:eastAsia="ru-RU"/>
        </w:rPr>
        <w:t> – ген, кодирующий белок В-Raf.</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KRAS</w:t>
      </w:r>
      <w:r w:rsidRPr="006B3EC1">
        <w:rPr>
          <w:rFonts w:ascii="Times New Roman" w:eastAsia="Times New Roman" w:hAnsi="Times New Roman" w:cs="Times New Roman"/>
          <w:color w:val="222222"/>
          <w:spacing w:val="4"/>
          <w:sz w:val="27"/>
          <w:szCs w:val="27"/>
          <w:lang w:eastAsia="ru-RU"/>
        </w:rPr>
        <w:t> – протоонкоген, представитель семейства белков Ras.</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PTEN</w:t>
      </w:r>
      <w:r w:rsidRPr="006B3EC1">
        <w:rPr>
          <w:rFonts w:ascii="Times New Roman" w:eastAsia="Times New Roman" w:hAnsi="Times New Roman" w:cs="Times New Roman"/>
          <w:color w:val="222222"/>
          <w:spacing w:val="4"/>
          <w:sz w:val="27"/>
          <w:szCs w:val="27"/>
          <w:lang w:eastAsia="ru-RU"/>
        </w:rPr>
        <w:t> – phosphatase and tensin homolog, гомолог фосфатазы и тензина, супрессорный ген.</w:t>
      </w:r>
    </w:p>
    <w:p w:rsidR="006B3EC1" w:rsidRPr="006B3EC1" w:rsidRDefault="006B3EC1" w:rsidP="006B3EC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B3EC1">
        <w:rPr>
          <w:rFonts w:ascii="Inter" w:eastAsia="Times New Roman" w:hAnsi="Inter" w:cs="Times New Roman"/>
          <w:b/>
          <w:bCs/>
          <w:color w:val="000000"/>
          <w:spacing w:val="4"/>
          <w:kern w:val="36"/>
          <w:sz w:val="48"/>
          <w:szCs w:val="48"/>
          <w:lang w:eastAsia="ru-RU"/>
        </w:rPr>
        <w:t>1. Краткая информация</w:t>
      </w:r>
    </w:p>
    <w:p w:rsidR="006B3EC1" w:rsidRPr="006B3EC1" w:rsidRDefault="006B3EC1" w:rsidP="006B3EC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B3EC1">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Пограничные опухоли яичников (ПОЯ), или атипически пролиферирующие опухоли, – новообразования с атипичной пролиферацией эпителия без деструктивной стромальной инвазии. ПОЯ в большинстве случаев характеризуются благоприятным прогнозом [1, 2].</w:t>
      </w:r>
    </w:p>
    <w:p w:rsidR="006B3EC1" w:rsidRPr="006B3EC1" w:rsidRDefault="006B3EC1" w:rsidP="006B3EC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B3EC1">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lastRenderedPageBreak/>
        <w:t>Пограничные опухоли развиваются из покровного эпителия яичников. Причина возникновения ПОЯ до сих пор четко не установлена. Источником эпителиальных опухолей яичников считают кисты – включения, возникающие в результате отшнурования инвагинированного покровного мезотелия. Клетки в кистах могут дифференцироваться как в трубный, так и в эндоцервикальный эпителий. Основная масса гиперплазий эпителия, покрывающего яичник, возникает на фоне воспалительных и аутоиммунных процессов, причиной которых в подавляющем большинстве является овуляция. В последнее время выдвинута теория о том, что источником серозных пограничных опухолей яичников (СПОЯ) и серозных опухолей в целом являются клетки слизистой оболочки фимбриального отдела маточной трубы. Возможно сосуществование обоих источников гистогенеза этих новообразований. Факторами туморогенеза ПОЯ являются мутации в генах BRAF и KRAS. Серозные цистаденомы яичников трансформируются в СПОЯ только в случаях, когда происходят мутации в данных генах. Мутации в генах KRAS и BRAF встречаются у 2/3 пациенток с СПОЯ. В отличие от ПОЯ, при низкодифференцированной аденокарциноме яичников более чем у 50 % больных наблюдаются мутации в гене р53. Для эдометриоидных ПОЯ характерны мутации генов KRAS, β-catenin или PTEN, а эндометриоз может стать важным предшественником эндометриоидных и светлоклеточных ПОЯ. Мутации, характерные для муцинозных ПОЯ, также определяются и при инвазивных муцинозных аденокарциномах.</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Пограничные опухоли протекают относительно благоприятно, так как генетические изменения приводят к пролиферативным процессам, но не к метастазам [2-4].</w:t>
      </w:r>
    </w:p>
    <w:p w:rsidR="006B3EC1" w:rsidRPr="006B3EC1" w:rsidRDefault="006B3EC1" w:rsidP="006B3EC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B3EC1">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Пограничные опухоли яичников составляют 15-20 % всех эпителиальных новообразований яичников. К наиболее распространенным разновидностям ПОЯ относятся серозные (53 %) и муцинозные (43 %) варианты. Пограничные эндометриоидные, светлоклеточные и опухоли Бреннера встречаются в 4 % наблюдений. Средний возраст больных ПОЯ составляет 38-53 лет [5].</w:t>
      </w:r>
    </w:p>
    <w:p w:rsidR="006B3EC1" w:rsidRPr="006B3EC1" w:rsidRDefault="006B3EC1" w:rsidP="006B3EC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B3EC1">
        <w:rPr>
          <w:rFonts w:ascii="Inter" w:eastAsia="Times New Roman" w:hAnsi="Inter" w:cs="Times New Roman"/>
          <w:b/>
          <w:bCs/>
          <w:color w:val="000000"/>
          <w:spacing w:val="4"/>
          <w:kern w:val="36"/>
          <w:sz w:val="48"/>
          <w:szCs w:val="48"/>
          <w:lang w:eastAsia="ru-RU"/>
        </w:rPr>
        <w:lastRenderedPageBreak/>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Согласно Международной классификации болезней 10-го пересмотра код ПОЯ соответствует коду D 39.1 (также использовался/-ется код С56) – новообразования неопределенного или неизвестного характера женских половых органов [6].</w:t>
      </w:r>
    </w:p>
    <w:p w:rsidR="006B3EC1" w:rsidRPr="006B3EC1" w:rsidRDefault="006B3EC1" w:rsidP="006B3EC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B3EC1">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Серозные ПОЯ сочетаются с экстраовариальными имплантами (экстраовариальными очагами ПОЯ) в 30-38 % наблюдений. Импланты в 75 % случаев являются неинвазивными. Деление имплантов на инвазивные и неинвазивные в настоящее время не проводится, так как инвазивные импланты стали относить к серозной карциноме low grade. СПОЯ часто сочетаются с очагами дистопированного эпителия трубного типа – эндосальпингозом. При СПОЯ может наблюдаться микроинвазия (5 мм по протяженности или на площади 10 мм</w:t>
      </w:r>
      <w:r w:rsidRPr="006B3EC1">
        <w:rPr>
          <w:rFonts w:ascii="Times New Roman" w:eastAsia="Times New Roman" w:hAnsi="Times New Roman" w:cs="Times New Roman"/>
          <w:color w:val="222222"/>
          <w:spacing w:val="4"/>
          <w:sz w:val="20"/>
          <w:szCs w:val="20"/>
          <w:vertAlign w:val="superscript"/>
          <w:lang w:eastAsia="ru-RU"/>
        </w:rPr>
        <w:t>2</w:t>
      </w:r>
      <w:r w:rsidRPr="006B3EC1">
        <w:rPr>
          <w:rFonts w:ascii="Times New Roman" w:eastAsia="Times New Roman" w:hAnsi="Times New Roman" w:cs="Times New Roman"/>
          <w:color w:val="222222"/>
          <w:spacing w:val="4"/>
          <w:sz w:val="27"/>
          <w:szCs w:val="27"/>
          <w:lang w:eastAsia="ru-RU"/>
        </w:rPr>
        <w:t>). Одной из важных особенностей СПОЯ является способность к позднему рецидивированию. Экстраовариальные рецидивы могут возникать спустя 15-30 лет от начала заболевания.</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Пограничные опухоли яичников несерозных гистологических типов (муцинозные, эндометриоидные, Бреннера, светлоклеточные) – как правило, односторонние образования, для которых не характерны перитонеальные импланты, имеют благоприятный прогноз [1–5, 7].</w:t>
      </w:r>
    </w:p>
    <w:p w:rsidR="006B3EC1" w:rsidRPr="006B3EC1" w:rsidRDefault="006B3EC1" w:rsidP="006B3EC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B3EC1">
        <w:rPr>
          <w:rFonts w:ascii="Times New Roman" w:eastAsia="Times New Roman" w:hAnsi="Times New Roman" w:cs="Times New Roman"/>
          <w:b/>
          <w:bCs/>
          <w:color w:val="222222"/>
          <w:spacing w:val="4"/>
          <w:sz w:val="27"/>
          <w:szCs w:val="27"/>
          <w:u w:val="single"/>
          <w:lang w:eastAsia="ru-RU"/>
        </w:rPr>
        <w:t>1.5.1.Международная гистологическая классификация (классификация Всемирной организации здравоохранения, 5-е издание, 2020 г.) [7]:</w:t>
      </w:r>
    </w:p>
    <w:p w:rsidR="006B3EC1" w:rsidRPr="006B3EC1" w:rsidRDefault="006B3EC1" w:rsidP="006B3EC1">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серозные опухоли:</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lastRenderedPageBreak/>
        <w:t>- 8442/1 Серозная пограничная опухоль;</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- 8460/2 Серозная пограничная опухоль – микропапиллярный вариант/неинвазивная low grade серозная карцинома;</w:t>
      </w:r>
    </w:p>
    <w:p w:rsidR="006B3EC1" w:rsidRPr="006B3EC1" w:rsidRDefault="006B3EC1" w:rsidP="006B3EC1">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муцинозные опухоли:</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- 8472/1 Муцинозная пограничная опухоль;</w:t>
      </w:r>
    </w:p>
    <w:p w:rsidR="006B3EC1" w:rsidRPr="006B3EC1" w:rsidRDefault="006B3EC1" w:rsidP="006B3EC1">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эндометриоидные опухоли:</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- 8380/1 Эндометриоидная  опухоль, пограничная;</w:t>
      </w:r>
    </w:p>
    <w:p w:rsidR="006B3EC1" w:rsidRPr="006B3EC1" w:rsidRDefault="006B3EC1" w:rsidP="006B3EC1">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светлоклеточные опухоли:</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- 8313/1 Светлоклеточная пограничная опухоль</w:t>
      </w:r>
    </w:p>
    <w:p w:rsidR="006B3EC1" w:rsidRPr="006B3EC1" w:rsidRDefault="006B3EC1" w:rsidP="006B3EC1">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опухоли Бреннера:</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 Опухоль Бреннера, пограничной злокачественности</w:t>
      </w:r>
    </w:p>
    <w:p w:rsidR="006B3EC1" w:rsidRPr="006B3EC1" w:rsidRDefault="006B3EC1" w:rsidP="006B3EC1">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серозно-муцинозные опухоли:</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- 8474/1 Серозно-муцинозная пограничная  опухоль.</w:t>
      </w:r>
    </w:p>
    <w:p w:rsidR="006B3EC1" w:rsidRPr="006B3EC1" w:rsidRDefault="006B3EC1" w:rsidP="006B3EC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B3EC1">
        <w:rPr>
          <w:rFonts w:ascii="Times New Roman" w:eastAsia="Times New Roman" w:hAnsi="Times New Roman" w:cs="Times New Roman"/>
          <w:b/>
          <w:bCs/>
          <w:color w:val="222222"/>
          <w:spacing w:val="4"/>
          <w:sz w:val="27"/>
          <w:szCs w:val="27"/>
          <w:u w:val="single"/>
          <w:lang w:eastAsia="ru-RU"/>
        </w:rPr>
        <w:t>1.5.2. Стадирование</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Стадирование ПОЯ проводится по классификациям TNM (8-е издание, 2016 г.) и FIGO (2014г.) | (табл. 1).</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Таблица 1.</w:t>
      </w:r>
      <w:r w:rsidRPr="006B3EC1">
        <w:rPr>
          <w:rFonts w:ascii="Times New Roman" w:eastAsia="Times New Roman" w:hAnsi="Times New Roman" w:cs="Times New Roman"/>
          <w:color w:val="222222"/>
          <w:spacing w:val="4"/>
          <w:sz w:val="27"/>
          <w:szCs w:val="27"/>
          <w:lang w:eastAsia="ru-RU"/>
        </w:rPr>
        <w:t> Стадирование ПОЯ по классификации РЯ TNM (8-е издание, 2016 г.)  и FIGO (2014 г.)</w:t>
      </w:r>
    </w:p>
    <w:tbl>
      <w:tblPr>
        <w:tblW w:w="21600" w:type="dxa"/>
        <w:tblCellMar>
          <w:left w:w="0" w:type="dxa"/>
          <w:right w:w="0" w:type="dxa"/>
        </w:tblCellMar>
        <w:tblLook w:val="04A0" w:firstRow="1" w:lastRow="0" w:firstColumn="1" w:lastColumn="0" w:noHBand="0" w:noVBand="1"/>
      </w:tblPr>
      <w:tblGrid>
        <w:gridCol w:w="3887"/>
        <w:gridCol w:w="3727"/>
        <w:gridCol w:w="13986"/>
      </w:tblGrid>
      <w:tr w:rsidR="006B3EC1" w:rsidRPr="006B3EC1" w:rsidTr="006B3EC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B3EC1" w:rsidRPr="006B3EC1" w:rsidRDefault="006B3EC1" w:rsidP="006B3EC1">
            <w:pPr>
              <w:spacing w:after="0" w:line="240" w:lineRule="atLeast"/>
              <w:jc w:val="both"/>
              <w:rPr>
                <w:rFonts w:ascii="Verdana" w:eastAsia="Times New Roman" w:hAnsi="Verdana" w:cs="Times New Roman"/>
                <w:b/>
                <w:bCs/>
                <w:sz w:val="27"/>
                <w:szCs w:val="27"/>
                <w:lang w:eastAsia="ru-RU"/>
              </w:rPr>
            </w:pPr>
            <w:r w:rsidRPr="006B3EC1">
              <w:rPr>
                <w:rFonts w:ascii="Verdana" w:eastAsia="Times New Roman" w:hAnsi="Verdana" w:cs="Times New Roman"/>
                <w:b/>
                <w:bCs/>
                <w:sz w:val="27"/>
                <w:szCs w:val="27"/>
                <w:lang w:eastAsia="ru-RU"/>
              </w:rPr>
              <w:t>Категория по классификации TNM</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B3EC1" w:rsidRPr="006B3EC1" w:rsidRDefault="006B3EC1" w:rsidP="006B3EC1">
            <w:pPr>
              <w:spacing w:after="0" w:line="240" w:lineRule="atLeast"/>
              <w:jc w:val="both"/>
              <w:rPr>
                <w:rFonts w:ascii="Verdana" w:eastAsia="Times New Roman" w:hAnsi="Verdana" w:cs="Times New Roman"/>
                <w:b/>
                <w:bCs/>
                <w:sz w:val="27"/>
                <w:szCs w:val="27"/>
                <w:lang w:eastAsia="ru-RU"/>
              </w:rPr>
            </w:pPr>
            <w:r w:rsidRPr="006B3EC1">
              <w:rPr>
                <w:rFonts w:ascii="Verdana" w:eastAsia="Times New Roman" w:hAnsi="Verdana" w:cs="Times New Roman"/>
                <w:b/>
                <w:bCs/>
                <w:sz w:val="27"/>
                <w:szCs w:val="27"/>
                <w:lang w:eastAsia="ru-RU"/>
              </w:rPr>
              <w:t>Стадия по классификации FIGO</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B3EC1" w:rsidRPr="006B3EC1" w:rsidRDefault="006B3EC1" w:rsidP="006B3EC1">
            <w:pPr>
              <w:spacing w:after="0" w:line="240" w:lineRule="atLeast"/>
              <w:jc w:val="both"/>
              <w:rPr>
                <w:rFonts w:ascii="Verdana" w:eastAsia="Times New Roman" w:hAnsi="Verdana" w:cs="Times New Roman"/>
                <w:b/>
                <w:bCs/>
                <w:sz w:val="27"/>
                <w:szCs w:val="27"/>
                <w:lang w:eastAsia="ru-RU"/>
              </w:rPr>
            </w:pPr>
            <w:r w:rsidRPr="006B3EC1">
              <w:rPr>
                <w:rFonts w:ascii="Verdana" w:eastAsia="Times New Roman" w:hAnsi="Verdana" w:cs="Times New Roman"/>
                <w:b/>
                <w:bCs/>
                <w:sz w:val="27"/>
                <w:szCs w:val="27"/>
                <w:lang w:eastAsia="ru-RU"/>
              </w:rPr>
              <w:t>Характеристика</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Т1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Опухоль ограничена яичниками</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Т1а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Опухоль ограничена 1 яичником, капсула не повреждена, нет опухолевых разрастаний на поверхности яичника, нет злокачественных клеток в асцитической жидкости или смывах из брюшной полости</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Т1b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Опухоль ограничена 2 яичниками, их капсулы не повреждены, нет опухолевых разрастаний на поверхности яичников, нет злокачественных клеток в асцитической жидкости или смывах из брюшной полости</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T1c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IC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Опухоль ограничена 1 или 2 яичниками и сопровождается любым из следующих факторов</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lastRenderedPageBreak/>
              <w:t>T1c1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IC1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Повреждение капсулы во время операции</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T1c2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IC2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Повреждение капсулы до операции или опухоль на поверхности яичника/маточной трубы</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T1c3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IC3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Злокачественные клетки в асцитической жидкости или смывах с брюшины</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Опухоль поражает 1 или 2 яичника с распространением на малый таз</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T2a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Врастание и/или метастазирование в матку и/или в одну или обе маточные трубы</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T2b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Распространение на другие ткани таза</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T3 и/или N1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Опухоль поражает один или оба яичника с гистологически подтвержденными внутрибрюшинными метастазами за пределами таза и/или метастазами в регионарных лимфатических узлах (внутренних, наружных и общих подвздошных, запирательных, крестцовых или поясничных)</w:t>
            </w:r>
          </w:p>
        </w:tc>
      </w:tr>
      <w:tr w:rsidR="006B3EC1" w:rsidRPr="006B3EC1" w:rsidTr="006B3EC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N1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IIIA1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Метастазы только в забрюшинных лимфатических узлах</w:t>
            </w:r>
          </w:p>
        </w:tc>
      </w:tr>
      <w:tr w:rsidR="006B3EC1" w:rsidRPr="006B3EC1" w:rsidTr="006B3EC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B3EC1" w:rsidRPr="006B3EC1" w:rsidRDefault="006B3EC1" w:rsidP="006B3EC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IIIA1(i)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Метастазы в лимфатических узлах размерами до 10 мм</w:t>
            </w:r>
          </w:p>
        </w:tc>
      </w:tr>
      <w:tr w:rsidR="006B3EC1" w:rsidRPr="006B3EC1" w:rsidTr="006B3EC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B3EC1" w:rsidRPr="006B3EC1" w:rsidRDefault="006B3EC1" w:rsidP="006B3EC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IIIA(ii)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Метастазы в лимфатических узлах размерами &gt;10 мм</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T3a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IIIA2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Микроскопические, гистологически подтвержденные внутрибрюшинные метастазы за пределами таза с метастазами в забрюшинных лимфатических узлах или без них</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T3b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IIIB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Макроскопические внутрибрюшинные метастазы за пределами таза размером до 2 см включительно в наибольшем измерении с метастазами в забрюшинных лимфатических узлах или без них</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T3с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IIIC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Внутрибрюшинные метастазы за пределами таза размером более 2 см в наибольшем измерении с метастазами в забрюшинных лимфатических узлах или без них (включая распространение опухоли на капсулу печени и селезенки без поражения паренхимы органов)</w:t>
            </w:r>
          </w:p>
        </w:tc>
      </w:tr>
      <w:tr w:rsidR="006B3EC1" w:rsidRPr="006B3EC1" w:rsidTr="006B3EC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M1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Отдаленные метастазы (исключая внутрибрюшинные метастазы)</w:t>
            </w:r>
          </w:p>
        </w:tc>
      </w:tr>
      <w:tr w:rsidR="006B3EC1" w:rsidRPr="006B3EC1" w:rsidTr="006B3EC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B3EC1" w:rsidRPr="006B3EC1" w:rsidRDefault="006B3EC1" w:rsidP="006B3EC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IVA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Плевральный выпот со злокачественными клетками</w:t>
            </w:r>
          </w:p>
        </w:tc>
      </w:tr>
      <w:tr w:rsidR="006B3EC1" w:rsidRPr="006B3EC1" w:rsidTr="006B3EC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B3EC1" w:rsidRPr="006B3EC1" w:rsidRDefault="006B3EC1" w:rsidP="006B3EC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IVB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Метастазы в паренхиматозных органах и других органах вне брюшной полости (в том числе в паховых лимфатических узлах и лимфатических узлах за пределами брюшной полости)</w:t>
            </w:r>
          </w:p>
        </w:tc>
      </w:tr>
    </w:tbl>
    <w:p w:rsidR="006B3EC1" w:rsidRPr="006B3EC1" w:rsidRDefault="006B3EC1" w:rsidP="006B3EC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B3EC1">
        <w:rPr>
          <w:rFonts w:ascii="Inter" w:eastAsia="Times New Roman" w:hAnsi="Inter" w:cs="Times New Roman"/>
          <w:b/>
          <w:bCs/>
          <w:color w:val="000000"/>
          <w:spacing w:val="4"/>
          <w:kern w:val="36"/>
          <w:sz w:val="48"/>
          <w:szCs w:val="48"/>
          <w:lang w:eastAsia="ru-RU"/>
        </w:rPr>
        <w:lastRenderedPageBreak/>
        <w:t>1.6 Клиническая картина заболевания или состояния (группы заболеваний или состояний)</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ПОЯ не имеют специфической клинической симптоматики. Пациентки могут предъявлять жалобы на увеличение живота, боли различной интенсивности, ациклические кровянистые выделения. У 37-40 % пациенток заболевание протекает бессимптомно. Нередко ПОЯ обнаруживаются при хирургических вмешательствах, связанных с иными причинами. У 15-35 % пациенток с СПОЯ может наблюдаться бесплодие [8-11].</w:t>
      </w:r>
    </w:p>
    <w:p w:rsidR="006B3EC1" w:rsidRPr="006B3EC1" w:rsidRDefault="006B3EC1" w:rsidP="006B3EC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B3EC1">
        <w:rPr>
          <w:rFonts w:ascii="Inter" w:eastAsia="Times New Roman" w:hAnsi="Inter" w:cs="Times New Roman"/>
          <w:b/>
          <w:bCs/>
          <w:color w:val="000000"/>
          <w:spacing w:val="4"/>
          <w:kern w:val="36"/>
          <w:sz w:val="48"/>
          <w:szCs w:val="48"/>
          <w:lang w:eastAsia="ru-RU"/>
        </w:rPr>
        <w:t>2. Диагностика</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Критерии установления диагноза заболевания или состояния:</w:t>
      </w:r>
    </w:p>
    <w:p w:rsidR="006B3EC1" w:rsidRPr="006B3EC1" w:rsidRDefault="006B3EC1" w:rsidP="006B3EC1">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данные анамнеза;</w:t>
      </w:r>
    </w:p>
    <w:p w:rsidR="006B3EC1" w:rsidRPr="006B3EC1" w:rsidRDefault="006B3EC1" w:rsidP="006B3EC1">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данные физикального обследования;</w:t>
      </w:r>
    </w:p>
    <w:p w:rsidR="006B3EC1" w:rsidRPr="006B3EC1" w:rsidRDefault="006B3EC1" w:rsidP="006B3EC1">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данные методов лучевой диагностики (УЗИ, КТ, МРТ и др.);</w:t>
      </w:r>
    </w:p>
    <w:p w:rsidR="006B3EC1" w:rsidRPr="006B3EC1" w:rsidRDefault="006B3EC1" w:rsidP="006B3EC1">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морфологическая верификация диагноза.</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Морфологическая верификация новообразования является обязательной для установления клинического диагноза.</w:t>
      </w:r>
    </w:p>
    <w:p w:rsidR="006B3EC1" w:rsidRPr="006B3EC1" w:rsidRDefault="006B3EC1" w:rsidP="006B3EC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B3EC1">
        <w:rPr>
          <w:rFonts w:ascii="Inter" w:eastAsia="Times New Roman" w:hAnsi="Inter" w:cs="Times New Roman"/>
          <w:b/>
          <w:bCs/>
          <w:color w:val="000000"/>
          <w:spacing w:val="4"/>
          <w:kern w:val="36"/>
          <w:sz w:val="48"/>
          <w:szCs w:val="48"/>
          <w:lang w:eastAsia="ru-RU"/>
        </w:rPr>
        <w:t>2.1 Жалобы и анамнез</w:t>
      </w:r>
    </w:p>
    <w:p w:rsidR="006B3EC1" w:rsidRPr="006B3EC1" w:rsidRDefault="006B3EC1" w:rsidP="006B3EC1">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Всем пациенткам с подозрением на ПОЯ </w:t>
      </w:r>
      <w:r w:rsidRPr="006B3EC1">
        <w:rPr>
          <w:rFonts w:ascii="Times New Roman" w:eastAsia="Times New Roman" w:hAnsi="Times New Roman" w:cs="Times New Roman"/>
          <w:b/>
          <w:bCs/>
          <w:color w:val="222222"/>
          <w:spacing w:val="4"/>
          <w:sz w:val="27"/>
          <w:szCs w:val="27"/>
          <w:lang w:eastAsia="ru-RU"/>
        </w:rPr>
        <w:t>рекомендуется</w:t>
      </w:r>
      <w:r w:rsidRPr="006B3EC1">
        <w:rPr>
          <w:rFonts w:ascii="Times New Roman" w:eastAsia="Times New Roman" w:hAnsi="Times New Roman" w:cs="Times New Roman"/>
          <w:color w:val="222222"/>
          <w:spacing w:val="4"/>
          <w:sz w:val="27"/>
          <w:szCs w:val="27"/>
          <w:lang w:eastAsia="ru-RU"/>
        </w:rPr>
        <w:t> тщательный сбор жалоб и анамнеза в целях выявления симптомов, которые помогут установить правильный диагноз [11].</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3)</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Комментарий:</w:t>
      </w:r>
      <w:r w:rsidRPr="006B3EC1">
        <w:rPr>
          <w:rFonts w:ascii="Times New Roman" w:eastAsia="Times New Roman" w:hAnsi="Times New Roman" w:cs="Times New Roman"/>
          <w:i/>
          <w:iCs/>
          <w:color w:val="333333"/>
          <w:spacing w:val="4"/>
          <w:sz w:val="27"/>
          <w:szCs w:val="27"/>
          <w:lang w:eastAsia="ru-RU"/>
        </w:rPr>
        <w:t> У 37-40 % пациенток заболевание может протекать бессимптомно, у 15-35 % –сопровождаться бесплодием. Основными жалобами могут быть боли в животе, увеличение живота в объеме. Такие жалобы, как нарушение менструального цикла, кровянистые выделения из половых путей, острые боли в животе, приводящие к экстренной госпитализации, встречаются редко [8–11].</w:t>
      </w:r>
    </w:p>
    <w:p w:rsidR="006B3EC1" w:rsidRPr="006B3EC1" w:rsidRDefault="006B3EC1" w:rsidP="006B3EC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B3EC1">
        <w:rPr>
          <w:rFonts w:ascii="Inter" w:eastAsia="Times New Roman" w:hAnsi="Inter" w:cs="Times New Roman"/>
          <w:b/>
          <w:bCs/>
          <w:color w:val="000000"/>
          <w:spacing w:val="4"/>
          <w:kern w:val="36"/>
          <w:sz w:val="48"/>
          <w:szCs w:val="48"/>
          <w:lang w:eastAsia="ru-RU"/>
        </w:rPr>
        <w:lastRenderedPageBreak/>
        <w:t>2.2 Физикальное обследование</w:t>
      </w:r>
    </w:p>
    <w:p w:rsidR="006B3EC1" w:rsidRPr="006B3EC1" w:rsidRDefault="006B3EC1" w:rsidP="006B3EC1">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Всем пациенткам с подозрением на ПОЯ</w:t>
      </w:r>
      <w:r w:rsidRPr="006B3EC1">
        <w:rPr>
          <w:rFonts w:ascii="Times New Roman" w:eastAsia="Times New Roman" w:hAnsi="Times New Roman" w:cs="Times New Roman"/>
          <w:b/>
          <w:bCs/>
          <w:color w:val="222222"/>
          <w:spacing w:val="4"/>
          <w:sz w:val="27"/>
          <w:szCs w:val="27"/>
          <w:lang w:eastAsia="ru-RU"/>
        </w:rPr>
        <w:t> рекомендуется</w:t>
      </w:r>
      <w:r w:rsidRPr="006B3EC1">
        <w:rPr>
          <w:rFonts w:ascii="Times New Roman" w:eastAsia="Times New Roman" w:hAnsi="Times New Roman" w:cs="Times New Roman"/>
          <w:color w:val="222222"/>
          <w:spacing w:val="4"/>
          <w:sz w:val="27"/>
          <w:szCs w:val="27"/>
          <w:lang w:eastAsia="ru-RU"/>
        </w:rPr>
        <w:t> тщательное физикальное обследование, включающее ректовагинальное исследование, пальпацию органов брюшной полости и всех групп периферических лимфатических узлов, аускультацию и перкуссию легких, пальпацию молочных желез, с целью установления предварительного диагноза, определения тактики обследования и алгоритма лечения. [8-12]</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3)</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Комментарий:</w:t>
      </w:r>
      <w:r w:rsidRPr="006B3EC1">
        <w:rPr>
          <w:rFonts w:ascii="Times New Roman" w:eastAsia="Times New Roman" w:hAnsi="Times New Roman" w:cs="Times New Roman"/>
          <w:i/>
          <w:iCs/>
          <w:color w:val="333333"/>
          <w:spacing w:val="4"/>
          <w:sz w:val="27"/>
          <w:szCs w:val="27"/>
          <w:lang w:eastAsia="ru-RU"/>
        </w:rPr>
        <w:t> внимания требует оценка общего состояния пациентки по шкале ECOG, Карновского (см. приложение Г1-2), оценка болевого синдрома, температуры тела, гемодинамики, наличия асцита [8-11].</w:t>
      </w:r>
    </w:p>
    <w:p w:rsidR="006B3EC1" w:rsidRPr="006B3EC1" w:rsidRDefault="006B3EC1" w:rsidP="006B3EC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B3EC1">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6B3EC1" w:rsidRPr="006B3EC1" w:rsidRDefault="006B3EC1" w:rsidP="006B3EC1">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Всем пациенткам с  подозрением на ПОЯ</w:t>
      </w:r>
      <w:r w:rsidRPr="006B3EC1">
        <w:rPr>
          <w:rFonts w:ascii="Times New Roman" w:eastAsia="Times New Roman" w:hAnsi="Times New Roman" w:cs="Times New Roman"/>
          <w:b/>
          <w:bCs/>
          <w:color w:val="222222"/>
          <w:spacing w:val="4"/>
          <w:sz w:val="27"/>
          <w:szCs w:val="27"/>
          <w:lang w:eastAsia="ru-RU"/>
        </w:rPr>
        <w:t> рекомендуется </w:t>
      </w:r>
      <w:r w:rsidRPr="006B3EC1">
        <w:rPr>
          <w:rFonts w:ascii="Times New Roman" w:eastAsia="Times New Roman" w:hAnsi="Times New Roman" w:cs="Times New Roman"/>
          <w:color w:val="222222"/>
          <w:spacing w:val="4"/>
          <w:sz w:val="27"/>
          <w:szCs w:val="27"/>
          <w:lang w:eastAsia="ru-RU"/>
        </w:rPr>
        <w:t>выполнять общий (клинический) анализ крови развернутый, анализ крови биохимический общетерапевтический с оценкой показателей функции печени, почек, общий (клинический) анализ мочи, коагулограмму (ориентировочное исследование системы гемостаза) в целях оценки общего состояния, определения возможности проведения того или иного вида лечения [8-11].</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Комментарий:</w:t>
      </w:r>
      <w:r w:rsidRPr="006B3EC1">
        <w:rPr>
          <w:rFonts w:ascii="Times New Roman" w:eastAsia="Times New Roman" w:hAnsi="Times New Roman" w:cs="Times New Roman"/>
          <w:color w:val="222222"/>
          <w:spacing w:val="4"/>
          <w:sz w:val="27"/>
          <w:szCs w:val="27"/>
          <w:lang w:eastAsia="ru-RU"/>
        </w:rPr>
        <w:t> </w:t>
      </w:r>
      <w:r w:rsidRPr="006B3EC1">
        <w:rPr>
          <w:rFonts w:ascii="Times New Roman" w:eastAsia="Times New Roman" w:hAnsi="Times New Roman" w:cs="Times New Roman"/>
          <w:i/>
          <w:iCs/>
          <w:color w:val="333333"/>
          <w:spacing w:val="4"/>
          <w:sz w:val="27"/>
          <w:szCs w:val="27"/>
          <w:lang w:eastAsia="ru-RU"/>
        </w:rPr>
        <w:t>Лабораторные исследования определяют состояние различных органов и систем в целях определения возможности проведения того или иного вида лечения.</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i/>
          <w:iCs/>
          <w:color w:val="333333"/>
          <w:spacing w:val="4"/>
          <w:sz w:val="27"/>
          <w:szCs w:val="27"/>
          <w:lang w:eastAsia="ru-RU"/>
        </w:rPr>
        <w:t xml:space="preserve">В общем (клиническом) анализе крови развернутом целесообразна оценка следующих параметров – исследование уровня общего гемоглобина, эритроцитов, тромбоцитов, лейкоцитов в крови, оценка гематокрита, определение среднего содержания и средней концентрации гемоглобина в эритроцитах, дифференцированный подсчет лейкоцитов (лейкоцитарная формула), исследование скорости оседания эритроцитов; в анализе крови биохимическом общетерапевтическом с оценкой показателей функции печени, почек – исследование уровня общего белка, глюкозы, общего билирубина, креатинина, мочевины в крови, определение активности аланинаминотрансферазы (АЛТ), аспартатаминотрансферазы (АСТ), </w:t>
      </w:r>
      <w:r w:rsidRPr="006B3EC1">
        <w:rPr>
          <w:rFonts w:ascii="Times New Roman" w:eastAsia="Times New Roman" w:hAnsi="Times New Roman" w:cs="Times New Roman"/>
          <w:i/>
          <w:iCs/>
          <w:color w:val="333333"/>
          <w:spacing w:val="4"/>
          <w:sz w:val="27"/>
          <w:szCs w:val="27"/>
          <w:lang w:eastAsia="ru-RU"/>
        </w:rPr>
        <w:lastRenderedPageBreak/>
        <w:t>лактатдегидрогеназы (ЛДГ) и щелочной фосфатазы (ЩФ) в крови, исследование уровня общего билирубина в крови; в некоторых случаях – электролитов плазмы (исследование уровня калия, натрия и хлоридов в крови) и др.; в общем (клиническом) анализе мочи – визуальное исследование мочи (определение цвета, прозрачности мочи), определение удельного веса (относительной плотности) мочи, определение белка в моче, определение концентрации водородных ионов (pH) мочи, исследование уровня глюкозы в моче, обнаружение кетоновых тел в моче; микроскопическое исследование осадка мочи.</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i/>
          <w:iCs/>
          <w:color w:val="333333"/>
          <w:spacing w:val="4"/>
          <w:sz w:val="27"/>
          <w:szCs w:val="27"/>
          <w:lang w:eastAsia="ru-RU"/>
        </w:rPr>
        <w:t>В рамках исследования свертывающей системы крови оценивается коагулограмма (ориентировочное исследование системы гемостаза) (исследование уровня фибриногена в крови, протромбина (по Квику), определение международного нормализованного отношения (МНО), определение протромбинового (тромбопластиновоого) времени (ПТВ) в крови, активированного частичного тромбопластинового времени (АЧТВ), определение тромбинового времени (ТВ) в крови. По показаниям дополнительно – определение концентрации D-димера в крови, определениие активности антитромбина III в крови и др).</w:t>
      </w:r>
    </w:p>
    <w:p w:rsidR="006B3EC1" w:rsidRPr="006B3EC1" w:rsidRDefault="006B3EC1" w:rsidP="006B3EC1">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Рекомендуется</w:t>
      </w:r>
      <w:r w:rsidRPr="006B3EC1">
        <w:rPr>
          <w:rFonts w:ascii="Times New Roman" w:eastAsia="Times New Roman" w:hAnsi="Times New Roman" w:cs="Times New Roman"/>
          <w:color w:val="222222"/>
          <w:spacing w:val="4"/>
          <w:sz w:val="27"/>
          <w:szCs w:val="27"/>
          <w:lang w:eastAsia="ru-RU"/>
        </w:rPr>
        <w:t> всем пациенткам с ПОЯ и подозрением на ПОЯ выполнить исследование уровня CA-125 в крови, определение HE4 в крови в целях дифференциальной диагностики новообразований яичников и оценки вероятности РЯ [53-55].</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Комментарий:</w:t>
      </w:r>
      <w:r w:rsidRPr="006B3EC1">
        <w:rPr>
          <w:rFonts w:ascii="Times New Roman" w:eastAsia="Times New Roman" w:hAnsi="Times New Roman" w:cs="Times New Roman"/>
          <w:color w:val="222222"/>
          <w:spacing w:val="4"/>
          <w:sz w:val="27"/>
          <w:szCs w:val="27"/>
          <w:lang w:eastAsia="ru-RU"/>
        </w:rPr>
        <w:t> </w:t>
      </w:r>
      <w:r w:rsidRPr="006B3EC1">
        <w:rPr>
          <w:rFonts w:ascii="Times New Roman" w:eastAsia="Times New Roman" w:hAnsi="Times New Roman" w:cs="Times New Roman"/>
          <w:i/>
          <w:iCs/>
          <w:color w:val="333333"/>
          <w:spacing w:val="4"/>
          <w:sz w:val="27"/>
          <w:szCs w:val="27"/>
          <w:lang w:eastAsia="ru-RU"/>
        </w:rPr>
        <w:t>Для СПОЯ характерно повышение уровня СА-125 (средние значения соответствуют 100 Е/мл). Однако у некоторых пациентов концентрация СА-125 может быть в пределах нормы или повышаться незначительно [8-11].</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i/>
          <w:iCs/>
          <w:color w:val="333333"/>
          <w:spacing w:val="4"/>
          <w:sz w:val="27"/>
          <w:szCs w:val="27"/>
          <w:lang w:eastAsia="ru-RU"/>
        </w:rPr>
        <w:t>Повышенный уровень НЕ4 увеличивает специфичность дифференциальной диагностики СПОЯ и  РЯ.[</w:t>
      </w:r>
      <w:r w:rsidRPr="006B3EC1">
        <w:rPr>
          <w:rFonts w:ascii="Times New Roman" w:eastAsia="Times New Roman" w:hAnsi="Times New Roman" w:cs="Times New Roman"/>
          <w:color w:val="222222"/>
          <w:spacing w:val="4"/>
          <w:sz w:val="27"/>
          <w:szCs w:val="27"/>
          <w:lang w:eastAsia="ru-RU"/>
        </w:rPr>
        <w:t>53-55]</w:t>
      </w:r>
    </w:p>
    <w:p w:rsidR="006B3EC1" w:rsidRPr="006B3EC1" w:rsidRDefault="006B3EC1" w:rsidP="006B3EC1">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Всем пациенткам при подозрении на муцинозную опухоль </w:t>
      </w:r>
      <w:r w:rsidRPr="006B3EC1">
        <w:rPr>
          <w:rFonts w:ascii="Times New Roman" w:eastAsia="Times New Roman" w:hAnsi="Times New Roman" w:cs="Times New Roman"/>
          <w:b/>
          <w:bCs/>
          <w:color w:val="222222"/>
          <w:spacing w:val="4"/>
          <w:sz w:val="27"/>
          <w:szCs w:val="27"/>
          <w:lang w:eastAsia="ru-RU"/>
        </w:rPr>
        <w:t>рекомендуется</w:t>
      </w:r>
      <w:r w:rsidRPr="006B3EC1">
        <w:rPr>
          <w:rFonts w:ascii="Times New Roman" w:eastAsia="Times New Roman" w:hAnsi="Times New Roman" w:cs="Times New Roman"/>
          <w:color w:val="222222"/>
          <w:spacing w:val="4"/>
          <w:sz w:val="27"/>
          <w:szCs w:val="27"/>
          <w:lang w:eastAsia="ru-RU"/>
        </w:rPr>
        <w:t> исследование уровня   РЭА в крови и CA-19.9 в крови в целях дифференциальной диагностики новообразований яичников [15].</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lastRenderedPageBreak/>
        <w:t>Комментарий:</w:t>
      </w:r>
      <w:r w:rsidRPr="006B3EC1">
        <w:rPr>
          <w:rFonts w:ascii="Times New Roman" w:eastAsia="Times New Roman" w:hAnsi="Times New Roman" w:cs="Times New Roman"/>
          <w:color w:val="222222"/>
          <w:spacing w:val="4"/>
          <w:sz w:val="27"/>
          <w:szCs w:val="27"/>
          <w:lang w:eastAsia="ru-RU"/>
        </w:rPr>
        <w:t> </w:t>
      </w:r>
      <w:r w:rsidRPr="006B3EC1">
        <w:rPr>
          <w:rFonts w:ascii="Times New Roman" w:eastAsia="Times New Roman" w:hAnsi="Times New Roman" w:cs="Times New Roman"/>
          <w:i/>
          <w:iCs/>
          <w:color w:val="333333"/>
          <w:spacing w:val="4"/>
          <w:sz w:val="27"/>
          <w:szCs w:val="27"/>
          <w:lang w:eastAsia="ru-RU"/>
        </w:rPr>
        <w:t>Уровни РЭА и СА-19-9 могут повышаться при муцинозной карциноме яичников, что позволяет в последующем контролировать эффективность проводимого лечения [15].</w:t>
      </w:r>
    </w:p>
    <w:p w:rsidR="006B3EC1" w:rsidRPr="006B3EC1" w:rsidRDefault="006B3EC1" w:rsidP="006B3EC1">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С целью дифференциальной диагностики с опухолями яичника стромы и полового тяжа </w:t>
      </w:r>
      <w:r w:rsidRPr="006B3EC1">
        <w:rPr>
          <w:rFonts w:ascii="Times New Roman" w:eastAsia="Times New Roman" w:hAnsi="Times New Roman" w:cs="Times New Roman"/>
          <w:b/>
          <w:bCs/>
          <w:color w:val="222222"/>
          <w:spacing w:val="4"/>
          <w:sz w:val="27"/>
          <w:szCs w:val="27"/>
          <w:lang w:eastAsia="ru-RU"/>
        </w:rPr>
        <w:t>рекомендуется</w:t>
      </w:r>
      <w:r w:rsidRPr="006B3EC1">
        <w:rPr>
          <w:rFonts w:ascii="Times New Roman" w:eastAsia="Times New Roman" w:hAnsi="Times New Roman" w:cs="Times New Roman"/>
          <w:color w:val="222222"/>
          <w:spacing w:val="4"/>
          <w:sz w:val="27"/>
          <w:szCs w:val="27"/>
          <w:lang w:eastAsia="ru-RU"/>
        </w:rPr>
        <w:t> исследование уровня ингибина В в крови, который является высокоспецифичным маркером гранулезоклеточной опухоли яичника, особенно у женщин в менопаузе [56].</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6B3EC1" w:rsidRPr="006B3EC1" w:rsidRDefault="006B3EC1" w:rsidP="006B3EC1">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Женщинам в возрасте до 40 лет, у которых существует вероятность герминогенных опухолей яичника, </w:t>
      </w:r>
      <w:r w:rsidRPr="006B3EC1">
        <w:rPr>
          <w:rFonts w:ascii="Times New Roman" w:eastAsia="Times New Roman" w:hAnsi="Times New Roman" w:cs="Times New Roman"/>
          <w:b/>
          <w:bCs/>
          <w:color w:val="222222"/>
          <w:spacing w:val="4"/>
          <w:sz w:val="27"/>
          <w:szCs w:val="27"/>
          <w:lang w:eastAsia="ru-RU"/>
        </w:rPr>
        <w:t>рекомендуется</w:t>
      </w:r>
      <w:r w:rsidRPr="006B3EC1">
        <w:rPr>
          <w:rFonts w:ascii="Times New Roman" w:eastAsia="Times New Roman" w:hAnsi="Times New Roman" w:cs="Times New Roman"/>
          <w:color w:val="222222"/>
          <w:spacing w:val="4"/>
          <w:sz w:val="27"/>
          <w:szCs w:val="27"/>
          <w:lang w:eastAsia="ru-RU"/>
        </w:rPr>
        <w:t> исследование уровня АФП в сыворотке крови, исследование уровня ХГЧ (свободной бета-субъединицы) в сыворотке крови, определение активности лактатдегидрогеназы (ЛДГ) в крови, в целях дифференциальной диагностики опухоли яичников [16, 57,58].</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Комментарий:</w:t>
      </w:r>
      <w:r w:rsidRPr="006B3EC1">
        <w:rPr>
          <w:rFonts w:ascii="Times New Roman" w:eastAsia="Times New Roman" w:hAnsi="Times New Roman" w:cs="Times New Roman"/>
          <w:color w:val="222222"/>
          <w:spacing w:val="4"/>
          <w:sz w:val="27"/>
          <w:szCs w:val="27"/>
          <w:lang w:eastAsia="ru-RU"/>
        </w:rPr>
        <w:t> </w:t>
      </w:r>
      <w:r w:rsidRPr="006B3EC1">
        <w:rPr>
          <w:rFonts w:ascii="Times New Roman" w:eastAsia="Times New Roman" w:hAnsi="Times New Roman" w:cs="Times New Roman"/>
          <w:i/>
          <w:iCs/>
          <w:color w:val="333333"/>
          <w:spacing w:val="4"/>
          <w:sz w:val="27"/>
          <w:szCs w:val="27"/>
          <w:lang w:eastAsia="ru-RU"/>
        </w:rPr>
        <w:t>Герминогенные опухоли яичников преобладают у женщин молодого возраста, подробную информацию см. в клинических рекомендациях «Неэпителиальные опухоли яичников» [16, 57, 58].</w:t>
      </w:r>
    </w:p>
    <w:p w:rsidR="006B3EC1" w:rsidRPr="006B3EC1" w:rsidRDefault="006B3EC1" w:rsidP="006B3EC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B3EC1">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6B3EC1" w:rsidRPr="006B3EC1" w:rsidRDefault="006B3EC1" w:rsidP="006B3EC1">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Всем пациенткам с подозрением на ПОЯ и ПОЯ </w:t>
      </w:r>
      <w:r w:rsidRPr="006B3EC1">
        <w:rPr>
          <w:rFonts w:ascii="Times New Roman" w:eastAsia="Times New Roman" w:hAnsi="Times New Roman" w:cs="Times New Roman"/>
          <w:b/>
          <w:bCs/>
          <w:color w:val="222222"/>
          <w:spacing w:val="4"/>
          <w:sz w:val="27"/>
          <w:szCs w:val="27"/>
          <w:lang w:eastAsia="ru-RU"/>
        </w:rPr>
        <w:t>рекомендуется</w:t>
      </w:r>
      <w:r w:rsidRPr="006B3EC1">
        <w:rPr>
          <w:rFonts w:ascii="Times New Roman" w:eastAsia="Times New Roman" w:hAnsi="Times New Roman" w:cs="Times New Roman"/>
          <w:color w:val="222222"/>
          <w:spacing w:val="4"/>
          <w:sz w:val="27"/>
          <w:szCs w:val="27"/>
          <w:lang w:eastAsia="ru-RU"/>
        </w:rPr>
        <w:t> выполнять ультразвуковое исследование (УЗИ) органов малого таза (комплексное), брюшной полости (комплексное), забрюшинного пространства, тазовых, поясничных, паховых лимфатических узлов в целях оценки первичной опухоли и распространенности опухолевого процесса  [17,48].</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Комментарий:</w:t>
      </w:r>
      <w:r w:rsidRPr="006B3EC1">
        <w:rPr>
          <w:rFonts w:ascii="Times New Roman" w:eastAsia="Times New Roman" w:hAnsi="Times New Roman" w:cs="Times New Roman"/>
          <w:i/>
          <w:iCs/>
          <w:color w:val="333333"/>
          <w:spacing w:val="4"/>
          <w:sz w:val="27"/>
          <w:szCs w:val="27"/>
          <w:lang w:eastAsia="ru-RU"/>
        </w:rPr>
        <w:t> УЗИ </w:t>
      </w:r>
      <w:r w:rsidRPr="006B3EC1">
        <w:rPr>
          <w:rFonts w:ascii="Times New Roman" w:eastAsia="Times New Roman" w:hAnsi="Times New Roman" w:cs="Times New Roman"/>
          <w:b/>
          <w:bCs/>
          <w:i/>
          <w:iCs/>
          <w:color w:val="333333"/>
          <w:spacing w:val="4"/>
          <w:sz w:val="27"/>
          <w:szCs w:val="27"/>
          <w:lang w:eastAsia="ru-RU"/>
        </w:rPr>
        <w:t>–</w:t>
      </w:r>
      <w:r w:rsidRPr="006B3EC1">
        <w:rPr>
          <w:rFonts w:ascii="Times New Roman" w:eastAsia="Times New Roman" w:hAnsi="Times New Roman" w:cs="Times New Roman"/>
          <w:i/>
          <w:iCs/>
          <w:color w:val="333333"/>
          <w:spacing w:val="4"/>
          <w:sz w:val="27"/>
          <w:szCs w:val="27"/>
          <w:lang w:eastAsia="ru-RU"/>
        </w:rPr>
        <w:t> наиболее доступный и эффективный метод визуализации опухолевых образований яичников. [17,48]</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i/>
          <w:iCs/>
          <w:color w:val="333333"/>
          <w:spacing w:val="4"/>
          <w:sz w:val="27"/>
          <w:szCs w:val="27"/>
          <w:lang w:eastAsia="ru-RU"/>
        </w:rPr>
        <w:t>Вместо УЗИ органов брюшной полости (комплексного), забрюшинного пространства, тазовых, поясничных, паховых лимфатических узлов может быть выполнено КТ или МРТ органов брюшной полости, забрюшинного пространства, тазовых, поясничных, паховых лимфатических узлов с/без внутривенного контрастирования или ПЭТ-КТ всего тела. [17,48]</w:t>
      </w:r>
    </w:p>
    <w:p w:rsidR="006B3EC1" w:rsidRPr="006B3EC1" w:rsidRDefault="006B3EC1" w:rsidP="006B3EC1">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lastRenderedPageBreak/>
        <w:t>Всем пациентам с ПОЯ или подозрением на ПОЯ </w:t>
      </w:r>
      <w:r w:rsidRPr="006B3EC1">
        <w:rPr>
          <w:rFonts w:ascii="Times New Roman" w:eastAsia="Times New Roman" w:hAnsi="Times New Roman" w:cs="Times New Roman"/>
          <w:b/>
          <w:bCs/>
          <w:color w:val="222222"/>
          <w:spacing w:val="4"/>
          <w:sz w:val="27"/>
          <w:szCs w:val="27"/>
          <w:lang w:eastAsia="ru-RU"/>
        </w:rPr>
        <w:t>рекомендуется</w:t>
      </w:r>
      <w:r w:rsidRPr="006B3EC1">
        <w:rPr>
          <w:rFonts w:ascii="Times New Roman" w:eastAsia="Times New Roman" w:hAnsi="Times New Roman" w:cs="Times New Roman"/>
          <w:color w:val="222222"/>
          <w:spacing w:val="4"/>
          <w:sz w:val="27"/>
          <w:szCs w:val="27"/>
          <w:lang w:eastAsia="ru-RU"/>
        </w:rPr>
        <w:t> выполнить эзофагогастродуоденоскопию (ЭГДС) в целях исключения первичной опухоли желудочно-кишечного тракта (ЖКТ) и оценки наличия сопутствующих заболеваний ЖКТ [18].</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Комментарий: </w:t>
      </w:r>
      <w:r w:rsidRPr="006B3EC1">
        <w:rPr>
          <w:rFonts w:ascii="Times New Roman" w:eastAsia="Times New Roman" w:hAnsi="Times New Roman" w:cs="Times New Roman"/>
          <w:i/>
          <w:iCs/>
          <w:color w:val="333333"/>
          <w:spacing w:val="4"/>
          <w:sz w:val="27"/>
          <w:szCs w:val="27"/>
          <w:lang w:eastAsia="ru-RU"/>
        </w:rPr>
        <w:t>ЭГДС</w:t>
      </w:r>
      <w:r w:rsidRPr="006B3EC1">
        <w:rPr>
          <w:rFonts w:ascii="Times New Roman" w:eastAsia="Times New Roman" w:hAnsi="Times New Roman" w:cs="Times New Roman"/>
          <w:b/>
          <w:bCs/>
          <w:i/>
          <w:iCs/>
          <w:color w:val="333333"/>
          <w:spacing w:val="4"/>
          <w:sz w:val="27"/>
          <w:szCs w:val="27"/>
          <w:lang w:eastAsia="ru-RU"/>
        </w:rPr>
        <w:t> –</w:t>
      </w:r>
      <w:r w:rsidRPr="006B3EC1">
        <w:rPr>
          <w:rFonts w:ascii="Times New Roman" w:eastAsia="Times New Roman" w:hAnsi="Times New Roman" w:cs="Times New Roman"/>
          <w:i/>
          <w:iCs/>
          <w:color w:val="333333"/>
          <w:spacing w:val="4"/>
          <w:sz w:val="27"/>
          <w:szCs w:val="27"/>
          <w:lang w:eastAsia="ru-RU"/>
        </w:rPr>
        <w:t> обязательный метод исследования пациентов с подозрением на опухоль яичников, позволяющий исключить вторичное (метастатическое) поражение яичников при злокачественных новообразованиях (ЗНО) ЖКТ.</w:t>
      </w:r>
    </w:p>
    <w:p w:rsidR="006B3EC1" w:rsidRPr="006B3EC1" w:rsidRDefault="006B3EC1" w:rsidP="006B3EC1">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Всем пациентам с  подозрением на ПОЯ </w:t>
      </w:r>
      <w:r w:rsidRPr="006B3EC1">
        <w:rPr>
          <w:rFonts w:ascii="Times New Roman" w:eastAsia="Times New Roman" w:hAnsi="Times New Roman" w:cs="Times New Roman"/>
          <w:b/>
          <w:bCs/>
          <w:color w:val="222222"/>
          <w:spacing w:val="4"/>
          <w:sz w:val="27"/>
          <w:szCs w:val="27"/>
          <w:lang w:eastAsia="ru-RU"/>
        </w:rPr>
        <w:t>рекомендуется </w:t>
      </w:r>
      <w:r w:rsidRPr="006B3EC1">
        <w:rPr>
          <w:rFonts w:ascii="Times New Roman" w:eastAsia="Times New Roman" w:hAnsi="Times New Roman" w:cs="Times New Roman"/>
          <w:color w:val="222222"/>
          <w:spacing w:val="4"/>
          <w:sz w:val="27"/>
          <w:szCs w:val="27"/>
          <w:lang w:eastAsia="ru-RU"/>
        </w:rPr>
        <w:t>выполнить колоноскопию в целях дифференциальной диагностики с ЗНО ЖКТ и оценки наличия сопутствующих заболеваний ЖКТ [18].</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Комментарий:</w:t>
      </w:r>
      <w:r w:rsidRPr="006B3EC1">
        <w:rPr>
          <w:rFonts w:ascii="Times New Roman" w:eastAsia="Times New Roman" w:hAnsi="Times New Roman" w:cs="Times New Roman"/>
          <w:color w:val="222222"/>
          <w:spacing w:val="4"/>
          <w:sz w:val="27"/>
          <w:szCs w:val="27"/>
          <w:lang w:eastAsia="ru-RU"/>
        </w:rPr>
        <w:t> </w:t>
      </w:r>
      <w:r w:rsidRPr="006B3EC1">
        <w:rPr>
          <w:rFonts w:ascii="Times New Roman" w:eastAsia="Times New Roman" w:hAnsi="Times New Roman" w:cs="Times New Roman"/>
          <w:i/>
          <w:iCs/>
          <w:color w:val="333333"/>
          <w:spacing w:val="4"/>
          <w:sz w:val="27"/>
          <w:szCs w:val="27"/>
          <w:lang w:eastAsia="ru-RU"/>
        </w:rPr>
        <w:t>Колоноскопия – обязательный метод исследования пациентов с подозрением на опухоль яичников позволяющий исключить вторичное (метастатическое) поражение яичников при злокачественных новообразованиях (ЗНО) ЖКТ.</w:t>
      </w:r>
    </w:p>
    <w:p w:rsidR="006B3EC1" w:rsidRPr="006B3EC1" w:rsidRDefault="006B3EC1" w:rsidP="006B3EC1">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Всем пациентка при подозрении на ПОЯ и ПОЯ </w:t>
      </w:r>
      <w:r w:rsidRPr="006B3EC1">
        <w:rPr>
          <w:rFonts w:ascii="Times New Roman" w:eastAsia="Times New Roman" w:hAnsi="Times New Roman" w:cs="Times New Roman"/>
          <w:b/>
          <w:bCs/>
          <w:color w:val="222222"/>
          <w:spacing w:val="4"/>
          <w:sz w:val="27"/>
          <w:szCs w:val="27"/>
          <w:lang w:eastAsia="ru-RU"/>
        </w:rPr>
        <w:t>рекомендуется</w:t>
      </w:r>
      <w:r w:rsidRPr="006B3EC1">
        <w:rPr>
          <w:rFonts w:ascii="Times New Roman" w:eastAsia="Times New Roman" w:hAnsi="Times New Roman" w:cs="Times New Roman"/>
          <w:color w:val="222222"/>
          <w:spacing w:val="4"/>
          <w:sz w:val="27"/>
          <w:szCs w:val="27"/>
          <w:lang w:eastAsia="ru-RU"/>
        </w:rPr>
        <w:t> выполнить компьютерную томографию (КТ) брюшной полости,  КТ или МРТ органов малого таза с внутривенным контрастированием с целью дифференциальной диагностики с ЗНО яичника, определения степени распространенности заболевания, определения  тактики и алгоритма лечения, оценки прогноза заболевания. [18].</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Комментарий:</w:t>
      </w:r>
      <w:r w:rsidRPr="006B3EC1">
        <w:rPr>
          <w:rFonts w:ascii="Times New Roman" w:eastAsia="Times New Roman" w:hAnsi="Times New Roman" w:cs="Times New Roman"/>
          <w:i/>
          <w:iCs/>
          <w:color w:val="333333"/>
          <w:spacing w:val="4"/>
          <w:sz w:val="27"/>
          <w:szCs w:val="27"/>
          <w:lang w:eastAsia="ru-RU"/>
        </w:rPr>
        <w:t> КТ позволяет визуализировать первичную опухоль, выявить диссеминацию, оценить возможность выполнения оптимальной циторедуктивной операции. При противопоказаниях к КТ или ее недостаточной информативности возможно выполнение магнитно-резонансной томографии (МРТ) органов брюшной полости и малого таза с внутривенным контрастированием. При опухолевой диссеминации, подозрении на РЯ low grade возможно выполнение позитронно-эмиссионной томографии, совмещенной с КТ (ПЭТ-КТ).</w:t>
      </w:r>
    </w:p>
    <w:p w:rsidR="006B3EC1" w:rsidRPr="006B3EC1" w:rsidRDefault="006B3EC1" w:rsidP="006B3EC1">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Всем пациенткам с подозрением на опухоль яичников </w:t>
      </w:r>
      <w:r w:rsidRPr="006B3EC1">
        <w:rPr>
          <w:rFonts w:ascii="Times New Roman" w:eastAsia="Times New Roman" w:hAnsi="Times New Roman" w:cs="Times New Roman"/>
          <w:b/>
          <w:bCs/>
          <w:color w:val="222222"/>
          <w:spacing w:val="4"/>
          <w:sz w:val="27"/>
          <w:szCs w:val="27"/>
          <w:lang w:eastAsia="ru-RU"/>
        </w:rPr>
        <w:t>рекомендуется</w:t>
      </w:r>
      <w:r w:rsidRPr="006B3EC1">
        <w:rPr>
          <w:rFonts w:ascii="Times New Roman" w:eastAsia="Times New Roman" w:hAnsi="Times New Roman" w:cs="Times New Roman"/>
          <w:color w:val="222222"/>
          <w:spacing w:val="4"/>
          <w:sz w:val="27"/>
          <w:szCs w:val="27"/>
          <w:lang w:eastAsia="ru-RU"/>
        </w:rPr>
        <w:t xml:space="preserve"> выполнить прицельную рентгенографию органов </w:t>
      </w:r>
      <w:r w:rsidRPr="006B3EC1">
        <w:rPr>
          <w:rFonts w:ascii="Times New Roman" w:eastAsia="Times New Roman" w:hAnsi="Times New Roman" w:cs="Times New Roman"/>
          <w:color w:val="222222"/>
          <w:spacing w:val="4"/>
          <w:sz w:val="27"/>
          <w:szCs w:val="27"/>
          <w:lang w:eastAsia="ru-RU"/>
        </w:rPr>
        <w:lastRenderedPageBreak/>
        <w:t>грудной клетки и/или КТ органов грудной полости с целью выявления очаговых образований в легких, плевре, медиастинальных лимфоузлах, определения наличия жидкости в плевральной полости и уточнения диагноза [18].</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Комментарий:</w:t>
      </w:r>
      <w:r w:rsidRPr="006B3EC1">
        <w:rPr>
          <w:rFonts w:ascii="Times New Roman" w:eastAsia="Times New Roman" w:hAnsi="Times New Roman" w:cs="Times New Roman"/>
          <w:i/>
          <w:iCs/>
          <w:color w:val="333333"/>
          <w:spacing w:val="4"/>
          <w:sz w:val="27"/>
          <w:szCs w:val="27"/>
          <w:lang w:eastAsia="ru-RU"/>
        </w:rPr>
        <w:t> КТ органов грудной полости с большей чувствительностью и специфичностью способно выявить наличие выпота в плевральной полости, вторичные (опухолевые) изменения в легких, плевре, а также в лимфоузлах средостения [18].</w:t>
      </w:r>
    </w:p>
    <w:p w:rsidR="006B3EC1" w:rsidRPr="006B3EC1" w:rsidRDefault="006B3EC1" w:rsidP="006B3EC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B3EC1">
        <w:rPr>
          <w:rFonts w:ascii="Inter" w:eastAsia="Times New Roman" w:hAnsi="Inter" w:cs="Times New Roman"/>
          <w:b/>
          <w:bCs/>
          <w:color w:val="000000"/>
          <w:spacing w:val="4"/>
          <w:kern w:val="36"/>
          <w:sz w:val="48"/>
          <w:szCs w:val="48"/>
          <w:lang w:eastAsia="ru-RU"/>
        </w:rPr>
        <w:t>2.5 Иные диагностические исследования</w:t>
      </w:r>
    </w:p>
    <w:p w:rsidR="006B3EC1" w:rsidRPr="006B3EC1" w:rsidRDefault="006B3EC1" w:rsidP="006B3EC1">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Рекомендуется</w:t>
      </w:r>
      <w:r w:rsidRPr="006B3EC1">
        <w:rPr>
          <w:rFonts w:ascii="Times New Roman" w:eastAsia="Times New Roman" w:hAnsi="Times New Roman" w:cs="Times New Roman"/>
          <w:color w:val="222222"/>
          <w:spacing w:val="4"/>
          <w:sz w:val="27"/>
          <w:szCs w:val="27"/>
          <w:lang w:eastAsia="ru-RU"/>
        </w:rPr>
        <w:t> проводить патологоанатомическое исследование операционного (биопсийного) материала с отражением в заключении следующих параметров [18- 20]:</w:t>
      </w:r>
    </w:p>
    <w:p w:rsidR="006B3EC1" w:rsidRPr="006B3EC1" w:rsidRDefault="006B3EC1" w:rsidP="006B3EC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размеры опухоли, распространение опухоли на капсулу;</w:t>
      </w:r>
    </w:p>
    <w:p w:rsidR="006B3EC1" w:rsidRPr="006B3EC1" w:rsidRDefault="006B3EC1" w:rsidP="006B3EC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гистологическое строение опухоли;</w:t>
      </w:r>
    </w:p>
    <w:p w:rsidR="006B3EC1" w:rsidRPr="006B3EC1" w:rsidRDefault="006B3EC1" w:rsidP="006B3EC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наличие микроинвазии или инвазии;</w:t>
      </w:r>
    </w:p>
    <w:p w:rsidR="006B3EC1" w:rsidRPr="006B3EC1" w:rsidRDefault="006B3EC1" w:rsidP="006B3EC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наличие неблагоприятных структур (микропапиллярных, криброзных) в опухоли;</w:t>
      </w:r>
    </w:p>
    <w:p w:rsidR="006B3EC1" w:rsidRPr="006B3EC1" w:rsidRDefault="006B3EC1" w:rsidP="006B3EC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наличие и характер имплантов, эндосальпингоза, псаммомных телец в биоптате брюшины, большом сальнике;</w:t>
      </w:r>
    </w:p>
    <w:p w:rsidR="006B3EC1" w:rsidRPr="006B3EC1" w:rsidRDefault="006B3EC1" w:rsidP="006B3EC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распространение опухоли или наличие имплантов на маточных трубах, матке.</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i/>
          <w:iCs/>
          <w:color w:val="333333"/>
          <w:spacing w:val="4"/>
          <w:sz w:val="27"/>
          <w:szCs w:val="27"/>
          <w:lang w:eastAsia="ru-RU"/>
        </w:rPr>
        <w:t>Комментарий:</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i/>
          <w:iCs/>
          <w:color w:val="333333"/>
          <w:spacing w:val="4"/>
          <w:sz w:val="27"/>
          <w:szCs w:val="27"/>
          <w:lang w:eastAsia="ru-RU"/>
        </w:rPr>
        <w:t>- Морфологическое исследование удаленной опухоли является основополагающим методом, позволяющим установить диагноз ПОЯ [18].</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i/>
          <w:iCs/>
          <w:color w:val="333333"/>
          <w:spacing w:val="4"/>
          <w:sz w:val="27"/>
          <w:szCs w:val="27"/>
          <w:lang w:eastAsia="ru-RU"/>
        </w:rPr>
        <w:t>- При морфологической верификации диагноза ПОЯ патолого-анатомическое исследование биопсийного (операционного) материала может дополняться  иммуногистохимическим исследованием</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i/>
          <w:iCs/>
          <w:color w:val="333333"/>
          <w:spacing w:val="4"/>
          <w:sz w:val="27"/>
          <w:szCs w:val="27"/>
          <w:lang w:eastAsia="ru-RU"/>
        </w:rPr>
        <w:lastRenderedPageBreak/>
        <w:t>- Целесообразно проводить повторную оценку (консультацию) готовых микропрепаратов в медицинских организациях, располагающими специалистами в области морфологии опухолей яичников.</w:t>
      </w:r>
    </w:p>
    <w:p w:rsidR="006B3EC1" w:rsidRPr="006B3EC1" w:rsidRDefault="006B3EC1" w:rsidP="006B3EC1">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Рекомендуется</w:t>
      </w:r>
      <w:r w:rsidRPr="006B3EC1">
        <w:rPr>
          <w:rFonts w:ascii="Times New Roman" w:eastAsia="Times New Roman" w:hAnsi="Times New Roman" w:cs="Times New Roman"/>
          <w:color w:val="222222"/>
          <w:spacing w:val="4"/>
          <w:sz w:val="27"/>
          <w:szCs w:val="27"/>
          <w:lang w:eastAsia="ru-RU"/>
        </w:rPr>
        <w:t> всем пациенткам с ПОЯ проводить цитологическое исследование микропрепарата шейки матки или  жидкостное цитологическое исследование микропрепарата шейки матки мазка, а при гиперплазии эндометрия </w:t>
      </w:r>
      <w:r w:rsidRPr="006B3EC1">
        <w:rPr>
          <w:rFonts w:ascii="Times New Roman" w:eastAsia="Times New Roman" w:hAnsi="Times New Roman" w:cs="Times New Roman"/>
          <w:b/>
          <w:bCs/>
          <w:color w:val="222222"/>
          <w:spacing w:val="4"/>
          <w:sz w:val="27"/>
          <w:szCs w:val="27"/>
          <w:lang w:eastAsia="ru-RU"/>
        </w:rPr>
        <w:t>–</w:t>
      </w:r>
      <w:r w:rsidRPr="006B3EC1">
        <w:rPr>
          <w:rFonts w:ascii="Times New Roman" w:eastAsia="Times New Roman" w:hAnsi="Times New Roman" w:cs="Times New Roman"/>
          <w:color w:val="222222"/>
          <w:spacing w:val="4"/>
          <w:sz w:val="27"/>
          <w:szCs w:val="27"/>
          <w:lang w:eastAsia="ru-RU"/>
        </w:rPr>
        <w:t> забор аспирата из полости матки с последующим цитологическим или патолого-анатомическим исследованием биопсийного (операционного) материала  с целью выявления патологии шейки и тела матки [8-11].</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6B3EC1" w:rsidRPr="006B3EC1" w:rsidRDefault="006B3EC1" w:rsidP="006B3EC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B3EC1">
        <w:rPr>
          <w:rFonts w:ascii="Inter" w:eastAsia="Times New Roman" w:hAnsi="Inter" w:cs="Times New Roman"/>
          <w:b/>
          <w:bCs/>
          <w:color w:val="000000"/>
          <w:spacing w:val="4"/>
          <w:kern w:val="36"/>
          <w:sz w:val="48"/>
          <w:szCs w:val="48"/>
          <w:lang w:eastAsia="ru-RU"/>
        </w:rPr>
        <w:t>3. Лечение</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Назначение и применение лекарственных препаратов, указанных в клинической рекомендации, направлено на обеспечение пациента клинически эффективной и безопасной медицинской помощью, в связи с чем их назначение и применение в конкретной клинической ситуации определяется в соответствии с инструкциями по применению конкретных лекарственных препаратов с реализацией представленных в инструкции мер предосторожности при их применении, также возможна коррекция доз с учетом состояния пациента.</w:t>
      </w:r>
    </w:p>
    <w:p w:rsidR="006B3EC1" w:rsidRPr="006B3EC1" w:rsidRDefault="006B3EC1" w:rsidP="006B3EC1">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Всем пациенткам с ПОЯ </w:t>
      </w:r>
      <w:r w:rsidRPr="006B3EC1">
        <w:rPr>
          <w:rFonts w:ascii="Times New Roman" w:eastAsia="Times New Roman" w:hAnsi="Times New Roman" w:cs="Times New Roman"/>
          <w:b/>
          <w:bCs/>
          <w:color w:val="222222"/>
          <w:spacing w:val="4"/>
          <w:sz w:val="27"/>
          <w:szCs w:val="27"/>
          <w:lang w:eastAsia="ru-RU"/>
        </w:rPr>
        <w:t>рекомендуется</w:t>
      </w:r>
      <w:r w:rsidRPr="006B3EC1">
        <w:rPr>
          <w:rFonts w:ascii="Times New Roman" w:eastAsia="Times New Roman" w:hAnsi="Times New Roman" w:cs="Times New Roman"/>
          <w:color w:val="222222"/>
          <w:spacing w:val="4"/>
          <w:sz w:val="27"/>
          <w:szCs w:val="27"/>
          <w:lang w:eastAsia="ru-RU"/>
        </w:rPr>
        <w:t> хирургическое лечение, как  основной метод лечения. Химиотерапия в лечении ПОЯ неэффективна [10, 22–24].</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Комментарий:</w:t>
      </w:r>
      <w:r w:rsidRPr="006B3EC1">
        <w:rPr>
          <w:rFonts w:ascii="Times New Roman" w:eastAsia="Times New Roman" w:hAnsi="Times New Roman" w:cs="Times New Roman"/>
          <w:i/>
          <w:iCs/>
          <w:color w:val="333333"/>
          <w:spacing w:val="4"/>
          <w:sz w:val="27"/>
          <w:szCs w:val="27"/>
          <w:lang w:eastAsia="ru-RU"/>
        </w:rPr>
        <w:t> хирургическое вмешательство в отношении ПОЯ является основным и единственным методом лечения. Для успешного и эффективного консервативного лечения ПОЯ необходима высокая квалификация морфолога.</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i/>
          <w:iCs/>
          <w:color w:val="333333"/>
          <w:spacing w:val="4"/>
          <w:sz w:val="27"/>
          <w:szCs w:val="27"/>
          <w:lang w:eastAsia="ru-RU"/>
        </w:rPr>
        <w:t>Пациенткам с ПОЯ химиотерапию назначать не рекомендуется независимо от гистологического типа ПОЯ и стадии заболевания.</w:t>
      </w:r>
    </w:p>
    <w:p w:rsidR="006B3EC1" w:rsidRPr="006B3EC1" w:rsidRDefault="006B3EC1" w:rsidP="006B3EC1">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Всем пациенткам с ПОЯ</w:t>
      </w:r>
      <w:r w:rsidRPr="006B3EC1">
        <w:rPr>
          <w:rFonts w:ascii="Times New Roman" w:eastAsia="Times New Roman" w:hAnsi="Times New Roman" w:cs="Times New Roman"/>
          <w:b/>
          <w:bCs/>
          <w:color w:val="222222"/>
          <w:spacing w:val="4"/>
          <w:sz w:val="27"/>
          <w:szCs w:val="27"/>
          <w:lang w:eastAsia="ru-RU"/>
        </w:rPr>
        <w:t> рекомендуется</w:t>
      </w:r>
      <w:r w:rsidRPr="006B3EC1">
        <w:rPr>
          <w:rFonts w:ascii="Times New Roman" w:eastAsia="Times New Roman" w:hAnsi="Times New Roman" w:cs="Times New Roman"/>
          <w:color w:val="222222"/>
          <w:spacing w:val="4"/>
          <w:sz w:val="27"/>
          <w:szCs w:val="27"/>
          <w:lang w:eastAsia="ru-RU"/>
        </w:rPr>
        <w:t> выполнить ревизию брюшной полости, хирургическое стадирование в целях определения распространенности опухолевого процесса и планирования алгоритма лечения [13].</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Комментарий:</w:t>
      </w:r>
      <w:r w:rsidRPr="006B3EC1">
        <w:rPr>
          <w:rFonts w:ascii="Times New Roman" w:eastAsia="Times New Roman" w:hAnsi="Times New Roman" w:cs="Times New Roman"/>
          <w:color w:val="222222"/>
          <w:spacing w:val="4"/>
          <w:sz w:val="27"/>
          <w:szCs w:val="27"/>
          <w:lang w:eastAsia="ru-RU"/>
        </w:rPr>
        <w:t> </w:t>
      </w:r>
      <w:r w:rsidRPr="006B3EC1">
        <w:rPr>
          <w:rFonts w:ascii="Times New Roman" w:eastAsia="Times New Roman" w:hAnsi="Times New Roman" w:cs="Times New Roman"/>
          <w:i/>
          <w:iCs/>
          <w:color w:val="333333"/>
          <w:spacing w:val="4"/>
          <w:sz w:val="27"/>
          <w:szCs w:val="27"/>
          <w:lang w:eastAsia="ru-RU"/>
        </w:rPr>
        <w:t>для хирургического стадирования ПОЯ лапаротомным или лапароскопическим доступом выполняют следующие манипуляции:</w:t>
      </w:r>
    </w:p>
    <w:p w:rsidR="006B3EC1" w:rsidRPr="006B3EC1" w:rsidRDefault="006B3EC1" w:rsidP="006B3EC1">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i/>
          <w:iCs/>
          <w:color w:val="333333"/>
          <w:spacing w:val="4"/>
          <w:sz w:val="27"/>
          <w:szCs w:val="27"/>
          <w:lang w:eastAsia="ru-RU"/>
        </w:rPr>
        <w:t>если морфологической верификации диагноза нет, лапаротомию следует проводить со срочным интраоперационным морфологическим исследованием;</w:t>
      </w:r>
    </w:p>
    <w:p w:rsidR="006B3EC1" w:rsidRPr="006B3EC1" w:rsidRDefault="006B3EC1" w:rsidP="006B3EC1">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i/>
          <w:iCs/>
          <w:color w:val="333333"/>
          <w:spacing w:val="4"/>
          <w:sz w:val="27"/>
          <w:szCs w:val="27"/>
          <w:lang w:eastAsia="ru-RU"/>
        </w:rPr>
        <w:t>если обнаружен асцит, жидкость аспирируют для цитологического исследования. При отсутствии асцита выполняют цитологическое исследование смывов с брюшины (в том числе с ее диафрагмальной поверхности, латеральных каналов и малого таза);</w:t>
      </w:r>
    </w:p>
    <w:p w:rsidR="006B3EC1" w:rsidRPr="006B3EC1" w:rsidRDefault="006B3EC1" w:rsidP="006B3EC1">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i/>
          <w:iCs/>
          <w:color w:val="333333"/>
          <w:spacing w:val="4"/>
          <w:sz w:val="27"/>
          <w:szCs w:val="27"/>
          <w:lang w:eastAsia="ru-RU"/>
        </w:rPr>
        <w:t>проводят ревизию органов малого таза и органов брюшной полости;</w:t>
      </w:r>
    </w:p>
    <w:p w:rsidR="006B3EC1" w:rsidRPr="006B3EC1" w:rsidRDefault="006B3EC1" w:rsidP="006B3EC1">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i/>
          <w:iCs/>
          <w:color w:val="333333"/>
          <w:spacing w:val="4"/>
          <w:sz w:val="27"/>
          <w:szCs w:val="27"/>
          <w:lang w:eastAsia="ru-RU"/>
        </w:rPr>
        <w:t>все отделы брюшной полости, включая поддиафрагмальное пространство, большой и малый сальники, тонкую и толстую кишку и их брыжейки, поверхности париетальной и висцеральной брюшины, забрюшинное пространство, тщательно и методично осматривают, все участки брюшины и спайки, подозрительные в отношении имплантов, метастазов, подвергают биопсии. Вся поверхность брюшины должна быть осмотрена. Спаечный процесс, препятствующий ревизии, должен быть отмечен;</w:t>
      </w:r>
    </w:p>
    <w:p w:rsidR="006B3EC1" w:rsidRPr="006B3EC1" w:rsidRDefault="006B3EC1" w:rsidP="006B3EC1">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i/>
          <w:iCs/>
          <w:color w:val="333333"/>
          <w:spacing w:val="4"/>
          <w:sz w:val="27"/>
          <w:szCs w:val="27"/>
          <w:lang w:eastAsia="ru-RU"/>
        </w:rPr>
        <w:t>если проведенная ревизия не подтвердила наличие имплантов, метастазов, выполняют биопсию случайно выбранных участков брюшины стенок малого таза, прямокишечно-маточного углубления, мочевого пузыря, латеральных каналов, а также правого и левого куполов диафрагмы (может быть выполнен соскоб с поверхностей диафрагмы);</w:t>
      </w:r>
    </w:p>
    <w:p w:rsidR="006B3EC1" w:rsidRPr="006B3EC1" w:rsidRDefault="006B3EC1" w:rsidP="006B3EC1">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i/>
          <w:iCs/>
          <w:color w:val="333333"/>
          <w:spacing w:val="4"/>
          <w:sz w:val="27"/>
          <w:szCs w:val="27"/>
          <w:lang w:eastAsia="ru-RU"/>
        </w:rPr>
        <w:t>удаление большого сальника является обязательным и выполняется на уровне поперечной ободочной кишки;</w:t>
      </w:r>
    </w:p>
    <w:p w:rsidR="006B3EC1" w:rsidRPr="006B3EC1" w:rsidRDefault="006B3EC1" w:rsidP="006B3EC1">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i/>
          <w:iCs/>
          <w:color w:val="333333"/>
          <w:spacing w:val="4"/>
          <w:sz w:val="27"/>
          <w:szCs w:val="27"/>
          <w:lang w:eastAsia="ru-RU"/>
        </w:rPr>
        <w:t>тазовая и поясничная лимфаденэктомия при ПОЯ не выполняется;</w:t>
      </w:r>
    </w:p>
    <w:p w:rsidR="006B3EC1" w:rsidRPr="006B3EC1" w:rsidRDefault="006B3EC1" w:rsidP="006B3EC1">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i/>
          <w:iCs/>
          <w:color w:val="333333"/>
          <w:spacing w:val="4"/>
          <w:sz w:val="27"/>
          <w:szCs w:val="27"/>
          <w:lang w:eastAsia="ru-RU"/>
        </w:rPr>
        <w:t>удаление аппендикса целесообразно лишь в случае подозрения на его поражение (тщательно осматривается при муцинозных ПОЯ).</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i/>
          <w:iCs/>
          <w:color w:val="333333"/>
          <w:spacing w:val="4"/>
          <w:sz w:val="27"/>
          <w:szCs w:val="27"/>
          <w:lang w:eastAsia="ru-RU"/>
        </w:rPr>
        <w:t>Поскольку ПОЯ часто развиваются у женщин репродуктивного возраста, возможно выполнение органосохраняющих операций.</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i/>
          <w:iCs/>
          <w:color w:val="333333"/>
          <w:spacing w:val="4"/>
          <w:sz w:val="27"/>
          <w:szCs w:val="27"/>
          <w:lang w:eastAsia="ru-RU"/>
        </w:rPr>
        <w:t>Малоинвазивные хирургические вмешательства, в частности лапароскопические, могут применяться в хирургическом лечении пациенток с ПОЯ при условии соблюдения принципов абластики. При наличии признаков диссеминации опухоли по брюшине (по данным УЗИ, КТ, МРТ) рекомендован лапаротомный доступ.</w:t>
      </w:r>
    </w:p>
    <w:p w:rsidR="006B3EC1" w:rsidRPr="006B3EC1" w:rsidRDefault="006B3EC1" w:rsidP="006B3EC1">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lastRenderedPageBreak/>
        <w:t>Не рекомендуется</w:t>
      </w:r>
      <w:r w:rsidRPr="006B3EC1">
        <w:rPr>
          <w:rFonts w:ascii="Times New Roman" w:eastAsia="Times New Roman" w:hAnsi="Times New Roman" w:cs="Times New Roman"/>
          <w:color w:val="222222"/>
          <w:spacing w:val="4"/>
          <w:sz w:val="27"/>
          <w:szCs w:val="27"/>
          <w:lang w:eastAsia="ru-RU"/>
        </w:rPr>
        <w:t> выполнять рестадирование пациентка с ПОЯ, если интраоперационное стадирование изначально не было выполнено и отсутствуют инструментальные данные о наличии остаточной опухоли в брюшной полости [22].</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Комментарии</w:t>
      </w:r>
      <w:r w:rsidRPr="006B3EC1">
        <w:rPr>
          <w:rFonts w:ascii="Times New Roman" w:eastAsia="Times New Roman" w:hAnsi="Times New Roman" w:cs="Times New Roman"/>
          <w:color w:val="222222"/>
          <w:spacing w:val="4"/>
          <w:sz w:val="27"/>
          <w:szCs w:val="27"/>
          <w:lang w:eastAsia="ru-RU"/>
        </w:rPr>
        <w:t>:</w:t>
      </w:r>
      <w:r w:rsidRPr="006B3EC1">
        <w:rPr>
          <w:rFonts w:ascii="Times New Roman" w:eastAsia="Times New Roman" w:hAnsi="Times New Roman" w:cs="Times New Roman"/>
          <w:b/>
          <w:bCs/>
          <w:color w:val="222222"/>
          <w:spacing w:val="4"/>
          <w:sz w:val="27"/>
          <w:szCs w:val="27"/>
          <w:lang w:eastAsia="ru-RU"/>
        </w:rPr>
        <w:t> </w:t>
      </w:r>
      <w:r w:rsidRPr="006B3EC1">
        <w:rPr>
          <w:rFonts w:ascii="Times New Roman" w:eastAsia="Times New Roman" w:hAnsi="Times New Roman" w:cs="Times New Roman"/>
          <w:i/>
          <w:iCs/>
          <w:color w:val="333333"/>
          <w:spacing w:val="4"/>
          <w:sz w:val="27"/>
          <w:szCs w:val="27"/>
          <w:lang w:eastAsia="ru-RU"/>
        </w:rPr>
        <w:t>При микропапиллярном варианте СПОЯ, если операция изначально выполнялась без стадирования и не была проведена оментэктомия, в связи с высокой вероятностью инвазивных имплантов целесообразны релапаротомия/релапароскопия, стадирование, оментэктомия [7, 10, 22, 26-28].</w:t>
      </w:r>
    </w:p>
    <w:p w:rsidR="006B3EC1" w:rsidRPr="006B3EC1" w:rsidRDefault="006B3EC1" w:rsidP="006B3EC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6B3EC1">
        <w:rPr>
          <w:rFonts w:ascii="Times New Roman" w:eastAsia="Times New Roman" w:hAnsi="Times New Roman" w:cs="Times New Roman"/>
          <w:b/>
          <w:bCs/>
          <w:color w:val="222222"/>
          <w:spacing w:val="4"/>
          <w:sz w:val="33"/>
          <w:szCs w:val="33"/>
          <w:lang w:eastAsia="ru-RU"/>
        </w:rPr>
        <w:t>3.1. Серозные пограничные опухоли яичников (СПОЯ)</w:t>
      </w:r>
    </w:p>
    <w:p w:rsidR="006B3EC1" w:rsidRPr="006B3EC1" w:rsidRDefault="006B3EC1" w:rsidP="006B3EC1">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Пациенткам репродуктивного возраста с СПОЯ, желающим сохранить репродуктивную и гормональную функции, </w:t>
      </w:r>
      <w:r w:rsidRPr="006B3EC1">
        <w:rPr>
          <w:rFonts w:ascii="Times New Roman" w:eastAsia="Times New Roman" w:hAnsi="Times New Roman" w:cs="Times New Roman"/>
          <w:b/>
          <w:bCs/>
          <w:color w:val="222222"/>
          <w:spacing w:val="4"/>
          <w:sz w:val="27"/>
          <w:szCs w:val="27"/>
          <w:lang w:eastAsia="ru-RU"/>
        </w:rPr>
        <w:t>рекомендуется</w:t>
      </w:r>
      <w:r w:rsidRPr="006B3EC1">
        <w:rPr>
          <w:rFonts w:ascii="Times New Roman" w:eastAsia="Times New Roman" w:hAnsi="Times New Roman" w:cs="Times New Roman"/>
          <w:color w:val="222222"/>
          <w:spacing w:val="4"/>
          <w:sz w:val="27"/>
          <w:szCs w:val="27"/>
          <w:lang w:eastAsia="ru-RU"/>
        </w:rPr>
        <w:t> органосохраняющее лечение, а пациенткам с СПОЯ в постменопаузе – экстирпация матки с придатками.</w:t>
      </w:r>
      <w:r w:rsidRPr="006B3EC1">
        <w:rPr>
          <w:rFonts w:ascii="Times New Roman" w:eastAsia="Times New Roman" w:hAnsi="Times New Roman" w:cs="Times New Roman"/>
          <w:b/>
          <w:bCs/>
          <w:color w:val="222222"/>
          <w:spacing w:val="4"/>
          <w:sz w:val="27"/>
          <w:szCs w:val="27"/>
          <w:lang w:eastAsia="ru-RU"/>
        </w:rPr>
        <w:t> </w:t>
      </w:r>
      <w:r w:rsidRPr="006B3EC1">
        <w:rPr>
          <w:rFonts w:ascii="Times New Roman" w:eastAsia="Times New Roman" w:hAnsi="Times New Roman" w:cs="Times New Roman"/>
          <w:color w:val="222222"/>
          <w:spacing w:val="4"/>
          <w:sz w:val="27"/>
          <w:szCs w:val="27"/>
          <w:lang w:eastAsia="ru-RU"/>
        </w:rPr>
        <w:t>[7, 10, 22,  59-62].</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Комментарий:</w:t>
      </w:r>
      <w:r w:rsidRPr="006B3EC1">
        <w:rPr>
          <w:rFonts w:ascii="Times New Roman" w:eastAsia="Times New Roman" w:hAnsi="Times New Roman" w:cs="Times New Roman"/>
          <w:color w:val="222222"/>
          <w:spacing w:val="4"/>
          <w:sz w:val="27"/>
          <w:szCs w:val="27"/>
          <w:lang w:eastAsia="ru-RU"/>
        </w:rPr>
        <w:t> </w:t>
      </w:r>
      <w:r w:rsidRPr="006B3EC1">
        <w:rPr>
          <w:rFonts w:ascii="Times New Roman" w:eastAsia="Times New Roman" w:hAnsi="Times New Roman" w:cs="Times New Roman"/>
          <w:i/>
          <w:iCs/>
          <w:color w:val="333333"/>
          <w:spacing w:val="4"/>
          <w:sz w:val="27"/>
          <w:szCs w:val="27"/>
          <w:lang w:eastAsia="ru-RU"/>
        </w:rPr>
        <w:t>Всем пациенткам с ПОЯ рекомендуется выполнить ревизию брюшной полости, хирургическое стадирование (см.выше), в целях определения распространенности опухолевого процесса и планирования алгоритма лечения</w:t>
      </w:r>
    </w:p>
    <w:p w:rsidR="006B3EC1" w:rsidRPr="006B3EC1" w:rsidRDefault="006B3EC1" w:rsidP="006B3EC1">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Пациенткам с СПОЯ репродуктивного возраста при одностороннем поражении яичника </w:t>
      </w:r>
      <w:r w:rsidRPr="006B3EC1">
        <w:rPr>
          <w:rFonts w:ascii="Times New Roman" w:eastAsia="Times New Roman" w:hAnsi="Times New Roman" w:cs="Times New Roman"/>
          <w:b/>
          <w:bCs/>
          <w:color w:val="222222"/>
          <w:spacing w:val="4"/>
          <w:sz w:val="27"/>
          <w:szCs w:val="27"/>
          <w:lang w:eastAsia="ru-RU"/>
        </w:rPr>
        <w:t>рекомендуется</w:t>
      </w:r>
      <w:r w:rsidRPr="006B3EC1">
        <w:rPr>
          <w:rFonts w:ascii="Times New Roman" w:eastAsia="Times New Roman" w:hAnsi="Times New Roman" w:cs="Times New Roman"/>
          <w:color w:val="222222"/>
          <w:spacing w:val="4"/>
          <w:sz w:val="27"/>
          <w:szCs w:val="27"/>
          <w:lang w:eastAsia="ru-RU"/>
        </w:rPr>
        <w:t> односторонняя аднексэктомия, при двустороннем поражении яичников – двусторонняя аднексэктомия/экстирпация матки с придатками. При небольшом размере опухоли и достаточном объеме здоровой ткани яичника возможно выполнение резекции яичника (при одностороннем поражении) или яичников (при двустороннем поражении) [25]. Биопсия/клиновидная резекция контрлатерального яичника при отсутствии в нем видимой патологии не показана с целью сохранения овариального резерва [7, 10, 22, 26-28, 60].</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4)</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Комментарий:</w:t>
      </w:r>
      <w:r w:rsidRPr="006B3EC1">
        <w:rPr>
          <w:rFonts w:ascii="Times New Roman" w:eastAsia="Times New Roman" w:hAnsi="Times New Roman" w:cs="Times New Roman"/>
          <w:color w:val="222222"/>
          <w:spacing w:val="4"/>
          <w:sz w:val="27"/>
          <w:szCs w:val="27"/>
          <w:lang w:eastAsia="ru-RU"/>
        </w:rPr>
        <w:t> </w:t>
      </w:r>
      <w:r w:rsidRPr="006B3EC1">
        <w:rPr>
          <w:rFonts w:ascii="Times New Roman" w:eastAsia="Times New Roman" w:hAnsi="Times New Roman" w:cs="Times New Roman"/>
          <w:i/>
          <w:iCs/>
          <w:color w:val="333333"/>
          <w:spacing w:val="4"/>
          <w:sz w:val="27"/>
          <w:szCs w:val="27"/>
          <w:lang w:eastAsia="ru-RU"/>
        </w:rPr>
        <w:t>при резекции яичника целесообразно интраоперационное паталого-анатомическое исследование операционного (биопсийного) материала (для исключения инвазивного рака low grade).</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У пациенток со СПОЯ IIA-IIIА стадий органосохраняющие операции возможны (требуют консультации специалистов в экспертных медицинских организаций, специализирующихся на опухолях яичников).</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При СПОЯ IIIВ-IIIС стадий без диссеминации по париетальной и висцеральной брюшине (импланты в большом сальнике) у пациенток репродуктивного возраста, желающих сохранить репродуктивную и гормональную функции, органосохраняющие операции возможны (рекомендована консультация врача-онколога экспертной медицинской организации, специализирующейся на опухолях яичников)</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При СПОЯ IIIВ-IIIС стадий рекомендована по возможности полная или оптимальная циторедуктивная операция, описанная в клинических рекомендациях «Рак яичников».</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При микропапиллярном варианте СПОЯ, если операция изначально выполнялась без стадирования и не была проведена оментэктомия, в связи с высокой вероятностью инвазивных имплантов целесообразны релапаротомия/релапароскопия, стадирование, оментэктомия</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Если операция была неоптимальной с остаточной опухолью и после планового гистологического исследования определен инвазивный тип имплантов, данная опухоль расценивается как рак low grade. Лечение проводится в соответствии с программой лечения рака яичников.</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Тактику лечения определяет  врач-онколог экспертной медицинской организации, специализирующихся на опухолях яичников, с учетом патолого-анатомического заключения (или консультации уже готовых микропрепаратов) операционного (биопсийного) материала. [7, 10, 22, 26-28].</w:t>
      </w:r>
    </w:p>
    <w:p w:rsidR="006B3EC1" w:rsidRPr="006B3EC1" w:rsidRDefault="006B3EC1" w:rsidP="006B3EC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6B3EC1">
        <w:rPr>
          <w:rFonts w:ascii="Times New Roman" w:eastAsia="Times New Roman" w:hAnsi="Times New Roman" w:cs="Times New Roman"/>
          <w:b/>
          <w:bCs/>
          <w:color w:val="222222"/>
          <w:spacing w:val="4"/>
          <w:sz w:val="33"/>
          <w:szCs w:val="33"/>
          <w:lang w:eastAsia="ru-RU"/>
        </w:rPr>
        <w:t>3.2. Пограничные опухоли яичников несерозных гистологических типов</w:t>
      </w:r>
    </w:p>
    <w:p w:rsidR="006B3EC1" w:rsidRPr="006B3EC1" w:rsidRDefault="006B3EC1" w:rsidP="006B3EC1">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lastRenderedPageBreak/>
        <w:t>Пациенткам с ПОЯ несерозных гистологических типов </w:t>
      </w:r>
      <w:r w:rsidRPr="006B3EC1">
        <w:rPr>
          <w:rFonts w:ascii="Times New Roman" w:eastAsia="Times New Roman" w:hAnsi="Times New Roman" w:cs="Times New Roman"/>
          <w:b/>
          <w:bCs/>
          <w:color w:val="222222"/>
          <w:spacing w:val="4"/>
          <w:sz w:val="27"/>
          <w:szCs w:val="27"/>
          <w:lang w:eastAsia="ru-RU"/>
        </w:rPr>
        <w:t>рекомендуется</w:t>
      </w:r>
      <w:r w:rsidRPr="006B3EC1">
        <w:rPr>
          <w:rFonts w:ascii="Times New Roman" w:eastAsia="Times New Roman" w:hAnsi="Times New Roman" w:cs="Times New Roman"/>
          <w:color w:val="222222"/>
          <w:spacing w:val="4"/>
          <w:sz w:val="27"/>
          <w:szCs w:val="27"/>
          <w:lang w:eastAsia="ru-RU"/>
        </w:rPr>
        <w:t> хирургическое лечение в объеме аднексэктомии на стороне опухолево-измененного яичника [7, 29–32].</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Комментарий: </w:t>
      </w:r>
      <w:r w:rsidRPr="006B3EC1">
        <w:rPr>
          <w:rFonts w:ascii="Times New Roman" w:eastAsia="Times New Roman" w:hAnsi="Times New Roman" w:cs="Times New Roman"/>
          <w:color w:val="222222"/>
          <w:spacing w:val="4"/>
          <w:sz w:val="27"/>
          <w:szCs w:val="27"/>
          <w:lang w:eastAsia="ru-RU"/>
        </w:rPr>
        <w:t>Поскольку для муцинозных ПОЯ импланты нехарактерны, при верифицированных муцинозных, эндометриоидных и других несерозных ПОЯ рестадирующие операции не показаны. В случае обнаружения при муцинозных ПОЯ имплантов в первую очередь необходимо исключать злокачественную природу первичной опухоли яичника или его метастатическое поражение. Аппендэктомия рекомендуется только тем пациенткам с муцинозными ПОЯ, у которых при внимательном осмотре аппендикса определяется патология. Муцинозные ПОЯ иногда осложняются псевдомиксомой брюшины.</w:t>
      </w:r>
    </w:p>
    <w:p w:rsidR="006B3EC1" w:rsidRPr="006B3EC1" w:rsidRDefault="006B3EC1" w:rsidP="006B3EC1">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Всем пациенткам с ПОЯ </w:t>
      </w:r>
      <w:r w:rsidRPr="006B3EC1">
        <w:rPr>
          <w:rFonts w:ascii="Times New Roman" w:eastAsia="Times New Roman" w:hAnsi="Times New Roman" w:cs="Times New Roman"/>
          <w:b/>
          <w:bCs/>
          <w:color w:val="222222"/>
          <w:spacing w:val="4"/>
          <w:sz w:val="27"/>
          <w:szCs w:val="27"/>
          <w:lang w:eastAsia="ru-RU"/>
        </w:rPr>
        <w:t>рекомендуется</w:t>
      </w:r>
      <w:r w:rsidRPr="006B3EC1">
        <w:rPr>
          <w:rFonts w:ascii="Times New Roman" w:eastAsia="Times New Roman" w:hAnsi="Times New Roman" w:cs="Times New Roman"/>
          <w:color w:val="222222"/>
          <w:spacing w:val="4"/>
          <w:sz w:val="27"/>
          <w:szCs w:val="27"/>
          <w:lang w:eastAsia="ru-RU"/>
        </w:rPr>
        <w:t> выполнить ревизию брюшной полости, хирургическое стадирование (см.выше) в целях определения распространенности опухолевого процесса и планирования алгоритма лечения [7, 29-32]</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6B3EC1" w:rsidRPr="006B3EC1" w:rsidRDefault="006B3EC1" w:rsidP="006B3EC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6B3EC1">
        <w:rPr>
          <w:rFonts w:ascii="Times New Roman" w:eastAsia="Times New Roman" w:hAnsi="Times New Roman" w:cs="Times New Roman"/>
          <w:b/>
          <w:bCs/>
          <w:color w:val="222222"/>
          <w:spacing w:val="4"/>
          <w:sz w:val="33"/>
          <w:szCs w:val="33"/>
          <w:lang w:eastAsia="ru-RU"/>
        </w:rPr>
        <w:t>3.3. Рецидивы серозных пограничных опухолей яичников</w:t>
      </w:r>
    </w:p>
    <w:p w:rsidR="006B3EC1" w:rsidRPr="006B3EC1" w:rsidRDefault="006B3EC1" w:rsidP="006B3EC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B3EC1">
        <w:rPr>
          <w:rFonts w:ascii="Times New Roman" w:eastAsia="Times New Roman" w:hAnsi="Times New Roman" w:cs="Times New Roman"/>
          <w:b/>
          <w:bCs/>
          <w:color w:val="222222"/>
          <w:spacing w:val="4"/>
          <w:sz w:val="27"/>
          <w:szCs w:val="27"/>
          <w:u w:val="single"/>
          <w:lang w:eastAsia="ru-RU"/>
        </w:rPr>
        <w:t>3.3.1. Рецидив СПОЯ в яичнике/яичниках</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Рецидив СПОЯ в яичнике/яичниках возникает в 35-50 % наблюдений [10, 33].</w:t>
      </w:r>
    </w:p>
    <w:p w:rsidR="006B3EC1" w:rsidRPr="006B3EC1" w:rsidRDefault="006B3EC1" w:rsidP="006B3EC1">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Пациенткам репродуктивного возраста с рецидивом СПОЯ в яичнике/яичниках (при желании сохранить репродуктивную функцию) </w:t>
      </w:r>
      <w:r w:rsidRPr="006B3EC1">
        <w:rPr>
          <w:rFonts w:ascii="Times New Roman" w:eastAsia="Times New Roman" w:hAnsi="Times New Roman" w:cs="Times New Roman"/>
          <w:b/>
          <w:bCs/>
          <w:color w:val="222222"/>
          <w:spacing w:val="4"/>
          <w:sz w:val="27"/>
          <w:szCs w:val="27"/>
          <w:lang w:eastAsia="ru-RU"/>
        </w:rPr>
        <w:t>рекомендована </w:t>
      </w:r>
      <w:r w:rsidRPr="006B3EC1">
        <w:rPr>
          <w:rFonts w:ascii="Times New Roman" w:eastAsia="Times New Roman" w:hAnsi="Times New Roman" w:cs="Times New Roman"/>
          <w:color w:val="222222"/>
          <w:spacing w:val="4"/>
          <w:sz w:val="27"/>
          <w:szCs w:val="27"/>
          <w:lang w:eastAsia="ru-RU"/>
        </w:rPr>
        <w:t>резекция яичника/яичников, при отсутствии здоровой ткани яичника </w:t>
      </w:r>
      <w:r w:rsidRPr="006B3EC1">
        <w:rPr>
          <w:rFonts w:ascii="Times New Roman" w:eastAsia="Times New Roman" w:hAnsi="Times New Roman" w:cs="Times New Roman"/>
          <w:b/>
          <w:bCs/>
          <w:color w:val="222222"/>
          <w:spacing w:val="4"/>
          <w:sz w:val="27"/>
          <w:szCs w:val="27"/>
          <w:lang w:eastAsia="ru-RU"/>
        </w:rPr>
        <w:t>рекомендуется </w:t>
      </w:r>
      <w:r w:rsidRPr="006B3EC1">
        <w:rPr>
          <w:rFonts w:ascii="Times New Roman" w:eastAsia="Times New Roman" w:hAnsi="Times New Roman" w:cs="Times New Roman"/>
          <w:color w:val="222222"/>
          <w:spacing w:val="4"/>
          <w:sz w:val="27"/>
          <w:szCs w:val="27"/>
          <w:lang w:eastAsia="ru-RU"/>
        </w:rPr>
        <w:t>аднексэктомия/ экстирпация матки с придатками. Пациенткам в постменопаузе </w:t>
      </w:r>
      <w:r w:rsidRPr="006B3EC1">
        <w:rPr>
          <w:rFonts w:ascii="Times New Roman" w:eastAsia="Times New Roman" w:hAnsi="Times New Roman" w:cs="Times New Roman"/>
          <w:b/>
          <w:bCs/>
          <w:color w:val="222222"/>
          <w:spacing w:val="4"/>
          <w:sz w:val="27"/>
          <w:szCs w:val="27"/>
          <w:lang w:eastAsia="ru-RU"/>
        </w:rPr>
        <w:t>рекомендуется</w:t>
      </w:r>
      <w:r w:rsidRPr="006B3EC1">
        <w:rPr>
          <w:rFonts w:ascii="Times New Roman" w:eastAsia="Times New Roman" w:hAnsi="Times New Roman" w:cs="Times New Roman"/>
          <w:color w:val="222222"/>
          <w:spacing w:val="4"/>
          <w:sz w:val="27"/>
          <w:szCs w:val="27"/>
          <w:lang w:eastAsia="ru-RU"/>
        </w:rPr>
        <w:t> экстирпация матки с придатками [10, 22, 33].</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lastRenderedPageBreak/>
        <w:t>Комментарий:</w:t>
      </w:r>
      <w:r w:rsidRPr="006B3EC1">
        <w:rPr>
          <w:rFonts w:ascii="Times New Roman" w:eastAsia="Times New Roman" w:hAnsi="Times New Roman" w:cs="Times New Roman"/>
          <w:i/>
          <w:iCs/>
          <w:color w:val="333333"/>
          <w:spacing w:val="4"/>
          <w:sz w:val="27"/>
          <w:szCs w:val="27"/>
          <w:lang w:eastAsia="ru-RU"/>
        </w:rPr>
        <w:t> хирургическое стадирование выполняется всем пациенткам, которым первоначально данная процедура не выполнялась с целью возможного выявления фокусов рака</w:t>
      </w:r>
      <w:r w:rsidRPr="006B3EC1">
        <w:rPr>
          <w:rFonts w:ascii="Times New Roman" w:eastAsia="Times New Roman" w:hAnsi="Times New Roman" w:cs="Times New Roman"/>
          <w:color w:val="222222"/>
          <w:spacing w:val="4"/>
          <w:sz w:val="27"/>
          <w:szCs w:val="27"/>
          <w:lang w:eastAsia="ru-RU"/>
        </w:rPr>
        <w:t>.</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i/>
          <w:iCs/>
          <w:color w:val="333333"/>
          <w:spacing w:val="4"/>
          <w:sz w:val="27"/>
          <w:szCs w:val="27"/>
          <w:lang w:eastAsia="ru-RU"/>
        </w:rPr>
        <w:t>Появление рецидива в яичнике /яичниках возможно на фоне беременности. В таких случаях, рекомендуется консультация пациенток в экспертных клиниках, занимающихся лечением больных пограничными опухолями яичников и коллегиальное решение вопроса о дальнейшей тактике ведения больной. Возможно сохранение и пролонгирование беременности на фоне рецидива СПОЯ в яичнике без выполнения операции во время беременности в зависимости от размеров рецидивной опухоли и динамики ее роста по данным УЗИ.</w:t>
      </w:r>
    </w:p>
    <w:p w:rsidR="006B3EC1" w:rsidRPr="006B3EC1" w:rsidRDefault="006B3EC1" w:rsidP="006B3EC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B3EC1">
        <w:rPr>
          <w:rFonts w:ascii="Times New Roman" w:eastAsia="Times New Roman" w:hAnsi="Times New Roman" w:cs="Times New Roman"/>
          <w:b/>
          <w:bCs/>
          <w:color w:val="222222"/>
          <w:spacing w:val="4"/>
          <w:sz w:val="27"/>
          <w:szCs w:val="27"/>
          <w:u w:val="single"/>
          <w:lang w:eastAsia="ru-RU"/>
        </w:rPr>
        <w:t>3.3.2. Рецидив СПОЯ экстрагонадный/экстрагенитальный</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Рецидив СПОЯ за пределами яичника/яичников (экстрагонадный, экстрагенитальный) встречается в 8-15 % наблюдений и может быть локальным, мультифокальным [10, 33].</w:t>
      </w:r>
    </w:p>
    <w:p w:rsidR="006B3EC1" w:rsidRPr="006B3EC1" w:rsidRDefault="006B3EC1" w:rsidP="006B3EC1">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Пациенткам с экстрагенитальным/экстрагонадным рецидивом СПОЯ </w:t>
      </w:r>
      <w:r w:rsidRPr="006B3EC1">
        <w:rPr>
          <w:rFonts w:ascii="Times New Roman" w:eastAsia="Times New Roman" w:hAnsi="Times New Roman" w:cs="Times New Roman"/>
          <w:b/>
          <w:bCs/>
          <w:color w:val="222222"/>
          <w:spacing w:val="4"/>
          <w:sz w:val="27"/>
          <w:szCs w:val="27"/>
          <w:lang w:eastAsia="ru-RU"/>
        </w:rPr>
        <w:t>рекомендуется</w:t>
      </w:r>
      <w:r w:rsidRPr="006B3EC1">
        <w:rPr>
          <w:rFonts w:ascii="Times New Roman" w:eastAsia="Times New Roman" w:hAnsi="Times New Roman" w:cs="Times New Roman"/>
          <w:color w:val="222222"/>
          <w:spacing w:val="4"/>
          <w:sz w:val="27"/>
          <w:szCs w:val="27"/>
          <w:lang w:eastAsia="ru-RU"/>
        </w:rPr>
        <w:t> хирургическое лечение в объеме удаления рецидивных опухолевых узлов. Повторные рецидивы требуют повторных хирургических вмешательств в объеме полной циторедукции. При обнаружении в рецидивных опухолевых узлах рака low gradе, тактика ведения таких пациенток должна соответствовать принципам лечения РЯ [10, 22, 33].</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Комментарий:</w:t>
      </w:r>
      <w:r w:rsidRPr="006B3EC1">
        <w:rPr>
          <w:rFonts w:ascii="Times New Roman" w:eastAsia="Times New Roman" w:hAnsi="Times New Roman" w:cs="Times New Roman"/>
          <w:i/>
          <w:iCs/>
          <w:color w:val="333333"/>
          <w:spacing w:val="4"/>
          <w:sz w:val="27"/>
          <w:szCs w:val="27"/>
          <w:lang w:eastAsia="ru-RU"/>
        </w:rPr>
        <w:t> хирургическое стадирование выполняется всем пациенткам, которым первоначально данная процедура не выполнялась. У пациенток с изолированным экстрагонадным рецидивом (без опухолевого поражения яичника/яичников) после органосохраняющего хирургического лечения на 1-м этапе (резекция яичника/яичников, аднексэктомия) экстирпацию матки с придатками можно не выполнять (рекомендована консультация онкогинеколога экспертного научного центра).</w:t>
      </w:r>
    </w:p>
    <w:p w:rsidR="006B3EC1" w:rsidRPr="006B3EC1" w:rsidRDefault="006B3EC1" w:rsidP="006B3EC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6B3EC1">
        <w:rPr>
          <w:rFonts w:ascii="Times New Roman" w:eastAsia="Times New Roman" w:hAnsi="Times New Roman" w:cs="Times New Roman"/>
          <w:b/>
          <w:bCs/>
          <w:color w:val="222222"/>
          <w:spacing w:val="4"/>
          <w:sz w:val="33"/>
          <w:szCs w:val="33"/>
          <w:lang w:eastAsia="ru-RU"/>
        </w:rPr>
        <w:t>3.5 Обезболивание</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lastRenderedPageBreak/>
        <w:t>Порядок и рекомендации по обезболиванию</w:t>
      </w:r>
      <w:r w:rsidRPr="006B3EC1">
        <w:rPr>
          <w:rFonts w:ascii="Times New Roman" w:eastAsia="Times New Roman" w:hAnsi="Times New Roman" w:cs="Times New Roman"/>
          <w:color w:val="222222"/>
          <w:spacing w:val="4"/>
          <w:sz w:val="27"/>
          <w:szCs w:val="27"/>
          <w:lang w:eastAsia="ru-RU"/>
        </w:rPr>
        <w:t> при РЯ соответствуют рекомендациям, представленным в клинических рекомендациях «Хронический болевой синдром (ХБС) у взрослых пациентов, нуждающихся в паллиативной медицинской помощи»</w:t>
      </w:r>
    </w:p>
    <w:p w:rsidR="006B3EC1" w:rsidRPr="006B3EC1" w:rsidRDefault="006B3EC1" w:rsidP="006B3EC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6B3EC1">
        <w:rPr>
          <w:rFonts w:ascii="Times New Roman" w:eastAsia="Times New Roman" w:hAnsi="Times New Roman" w:cs="Times New Roman"/>
          <w:b/>
          <w:bCs/>
          <w:color w:val="222222"/>
          <w:spacing w:val="4"/>
          <w:sz w:val="33"/>
          <w:szCs w:val="33"/>
          <w:lang w:eastAsia="ru-RU"/>
        </w:rPr>
        <w:t>3.6. Диетотерапия</w:t>
      </w:r>
    </w:p>
    <w:p w:rsidR="006B3EC1" w:rsidRPr="006B3EC1" w:rsidRDefault="006B3EC1" w:rsidP="006B3EC1">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К настоящему моменту имеются данные о повышенном риске развития послеоперационных осложнений у пациенток с избыточной массой тела (ожирением), в этой связи </w:t>
      </w:r>
      <w:r w:rsidRPr="006B3EC1">
        <w:rPr>
          <w:rFonts w:ascii="Times New Roman" w:eastAsia="Times New Roman" w:hAnsi="Times New Roman" w:cs="Times New Roman"/>
          <w:b/>
          <w:bCs/>
          <w:color w:val="222222"/>
          <w:spacing w:val="4"/>
          <w:sz w:val="27"/>
          <w:szCs w:val="27"/>
          <w:lang w:eastAsia="ru-RU"/>
        </w:rPr>
        <w:t>рекомендованы </w:t>
      </w:r>
      <w:r w:rsidRPr="006B3EC1">
        <w:rPr>
          <w:rFonts w:ascii="Times New Roman" w:eastAsia="Times New Roman" w:hAnsi="Times New Roman" w:cs="Times New Roman"/>
          <w:color w:val="222222"/>
          <w:spacing w:val="4"/>
          <w:sz w:val="27"/>
          <w:szCs w:val="27"/>
          <w:lang w:eastAsia="ru-RU"/>
        </w:rPr>
        <w:t>мероприятия, направленные на снижение избыточного веса пациенток до нормальных значений. Коррекция привычного рациона питания у таких пациенток будет способствовать профилактике осложнений проводимого лечения (хирургического, лекарственного). [9-13].</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6B3EC1" w:rsidRPr="006B3EC1" w:rsidRDefault="006B3EC1" w:rsidP="006B3EC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B3EC1">
        <w:rPr>
          <w:rFonts w:ascii="Inter" w:eastAsia="Times New Roman" w:hAnsi="Inter" w:cs="Times New Roman"/>
          <w:b/>
          <w:bCs/>
          <w:color w:val="000000"/>
          <w:spacing w:val="4"/>
          <w:kern w:val="36"/>
          <w:sz w:val="48"/>
          <w:szCs w:val="48"/>
          <w:lang w:eastAsia="ru-RU"/>
        </w:rPr>
        <w:t>4. Реабилитация</w:t>
      </w:r>
    </w:p>
    <w:p w:rsidR="006B3EC1" w:rsidRPr="006B3EC1" w:rsidRDefault="006B3EC1" w:rsidP="006B3EC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6B3EC1">
        <w:rPr>
          <w:rFonts w:ascii="Times New Roman" w:eastAsia="Times New Roman" w:hAnsi="Times New Roman" w:cs="Times New Roman"/>
          <w:b/>
          <w:bCs/>
          <w:color w:val="222222"/>
          <w:spacing w:val="4"/>
          <w:sz w:val="33"/>
          <w:szCs w:val="33"/>
          <w:lang w:eastAsia="ru-RU"/>
        </w:rPr>
        <w:t>4.1. Предреабилитация</w:t>
      </w:r>
    </w:p>
    <w:p w:rsidR="006B3EC1" w:rsidRPr="006B3EC1" w:rsidRDefault="006B3EC1" w:rsidP="006B3EC1">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Рекомендуется</w:t>
      </w:r>
      <w:r w:rsidRPr="006B3EC1">
        <w:rPr>
          <w:rFonts w:ascii="Times New Roman" w:eastAsia="Times New Roman" w:hAnsi="Times New Roman" w:cs="Times New Roman"/>
          <w:color w:val="222222"/>
          <w:spacing w:val="4"/>
          <w:sz w:val="27"/>
          <w:szCs w:val="27"/>
          <w:lang w:eastAsia="ru-RU"/>
        </w:rPr>
        <w:t> проведение предреабилитации всем пациенткам с опухолями яичников. Предреабилитация значительно ускоряет функциональное восстановление, сокращает сроки пребывания в стационаре после операции и снижает частоту развития осложнений и летальных исходов на фоне лечения онкологического заболевания. Предреабилитация включает в себя физическую подготовку (лечебную физкультуру), психологическую и нутритивную поддержку, информирование пациенток [35-39].</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6B3EC1" w:rsidRPr="006B3EC1" w:rsidRDefault="006B3EC1" w:rsidP="006B3EC1">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Рекомендуется</w:t>
      </w:r>
      <w:r w:rsidRPr="006B3EC1">
        <w:rPr>
          <w:rFonts w:ascii="Times New Roman" w:eastAsia="Times New Roman" w:hAnsi="Times New Roman" w:cs="Times New Roman"/>
          <w:color w:val="222222"/>
          <w:spacing w:val="4"/>
          <w:sz w:val="27"/>
          <w:szCs w:val="27"/>
          <w:lang w:eastAsia="ru-RU"/>
        </w:rPr>
        <w:t> физическая предреабилитация всем пациенткам с ПОЯ, состоящая из комбинации аэробной и анаэробной нагрузки. Подобная комбинация улучшает толерантность к физическим нагрузкам, улучшает качество жизни и увеличивает тонус мышц. [35-39].</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Комментарии: </w:t>
      </w:r>
      <w:r w:rsidRPr="006B3EC1">
        <w:rPr>
          <w:rFonts w:ascii="Times New Roman" w:eastAsia="Times New Roman" w:hAnsi="Times New Roman" w:cs="Times New Roman"/>
          <w:i/>
          <w:iCs/>
          <w:color w:val="333333"/>
          <w:spacing w:val="4"/>
          <w:sz w:val="27"/>
          <w:szCs w:val="27"/>
          <w:lang w:eastAsia="ru-RU"/>
        </w:rPr>
        <w:t>Увеличение физической активности за 2 недели до операции улучшает качество жизни в послеоперационном периоде, позволяя вернуться к полноценной повседневной активности уже через 3 недели после операции Проведение ЛФК на предоперационном этапе уменьшает частоту послеоперационных осложнений [35].</w:t>
      </w:r>
    </w:p>
    <w:p w:rsidR="006B3EC1" w:rsidRPr="006B3EC1" w:rsidRDefault="006B3EC1" w:rsidP="006B3EC1">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Рекомендуется</w:t>
      </w:r>
      <w:r w:rsidRPr="006B3EC1">
        <w:rPr>
          <w:rFonts w:ascii="Times New Roman" w:eastAsia="Times New Roman" w:hAnsi="Times New Roman" w:cs="Times New Roman"/>
          <w:color w:val="222222"/>
          <w:spacing w:val="4"/>
          <w:sz w:val="27"/>
          <w:szCs w:val="27"/>
          <w:lang w:eastAsia="ru-RU"/>
        </w:rPr>
        <w:t> всем пациентам тренировка дыхательных мышц в ходе предреабилитации для снижения послеоперационных легочных осложнений и продолжительности пребывания в стационаре [35-39].</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6B3EC1" w:rsidRPr="006B3EC1" w:rsidRDefault="006B3EC1" w:rsidP="006B3EC1">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Рекомендуется</w:t>
      </w:r>
      <w:r w:rsidRPr="006B3EC1">
        <w:rPr>
          <w:rFonts w:ascii="Times New Roman" w:eastAsia="Times New Roman" w:hAnsi="Times New Roman" w:cs="Times New Roman"/>
          <w:color w:val="222222"/>
          <w:spacing w:val="4"/>
          <w:sz w:val="27"/>
          <w:szCs w:val="27"/>
          <w:lang w:eastAsia="ru-RU"/>
        </w:rPr>
        <w:t> нейропсихологическая реабилитация всем пациенткам с ПОЯ с участием медицинского психолога для улучшения настроения, снижения уровня тревоги и депрессии. Пациентки, прошедшие курс психологической предреабилитации, лучше адаптируются к повседневной жизни после хирургического лечения [35-38].</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Комментарий:</w:t>
      </w:r>
      <w:r w:rsidRPr="006B3EC1">
        <w:rPr>
          <w:rFonts w:ascii="Times New Roman" w:eastAsia="Times New Roman" w:hAnsi="Times New Roman" w:cs="Times New Roman"/>
          <w:color w:val="222222"/>
          <w:spacing w:val="4"/>
          <w:sz w:val="27"/>
          <w:szCs w:val="27"/>
          <w:lang w:eastAsia="ru-RU"/>
        </w:rPr>
        <w:t> </w:t>
      </w:r>
      <w:r w:rsidRPr="006B3EC1">
        <w:rPr>
          <w:rFonts w:ascii="Times New Roman" w:eastAsia="Times New Roman" w:hAnsi="Times New Roman" w:cs="Times New Roman"/>
          <w:i/>
          <w:iCs/>
          <w:color w:val="333333"/>
          <w:spacing w:val="4"/>
          <w:sz w:val="27"/>
          <w:szCs w:val="27"/>
          <w:lang w:eastAsia="ru-RU"/>
        </w:rPr>
        <w:t>тестирование, консультация медицинского психолога включает в себя методики, направленные на работу со стрессом, значительно улучшающие качество жизни пациенток [35-38]</w:t>
      </w:r>
    </w:p>
    <w:p w:rsidR="006B3EC1" w:rsidRPr="006B3EC1" w:rsidRDefault="006B3EC1" w:rsidP="006B3EC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6B3EC1">
        <w:rPr>
          <w:rFonts w:ascii="Times New Roman" w:eastAsia="Times New Roman" w:hAnsi="Times New Roman" w:cs="Times New Roman"/>
          <w:b/>
          <w:bCs/>
          <w:color w:val="222222"/>
          <w:spacing w:val="4"/>
          <w:sz w:val="33"/>
          <w:szCs w:val="33"/>
          <w:lang w:eastAsia="ru-RU"/>
        </w:rPr>
        <w:t>4.2. Реабилитация после хирургического лечения</w:t>
      </w:r>
    </w:p>
    <w:p w:rsidR="006B3EC1" w:rsidRPr="006B3EC1" w:rsidRDefault="006B3EC1" w:rsidP="006B3EC1">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w:t>
      </w:r>
      <w:r w:rsidRPr="006B3EC1">
        <w:rPr>
          <w:rFonts w:ascii="Times New Roman" w:eastAsia="Times New Roman" w:hAnsi="Times New Roman" w:cs="Times New Roman"/>
          <w:b/>
          <w:bCs/>
          <w:color w:val="222222"/>
          <w:spacing w:val="4"/>
          <w:sz w:val="27"/>
          <w:szCs w:val="27"/>
          <w:lang w:eastAsia="ru-RU"/>
        </w:rPr>
        <w:t>Рекомендуется</w:t>
      </w:r>
      <w:r w:rsidRPr="006B3EC1">
        <w:rPr>
          <w:rFonts w:ascii="Times New Roman" w:eastAsia="Times New Roman" w:hAnsi="Times New Roman" w:cs="Times New Roman"/>
          <w:color w:val="222222"/>
          <w:spacing w:val="4"/>
          <w:sz w:val="27"/>
          <w:szCs w:val="27"/>
          <w:lang w:eastAsia="ru-RU"/>
        </w:rPr>
        <w:t> мультидисциплинарный подход при проведении реабилитации пациентов в онкогинекологии с включением двигательной реабилитации, психологической поддержки, работы со специалистами по трудотерапии [35-39].</w:t>
      </w:r>
    </w:p>
    <w:p w:rsidR="006B3EC1" w:rsidRPr="006B3EC1" w:rsidRDefault="006B3EC1" w:rsidP="006B3EC1">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6B3EC1" w:rsidRPr="006B3EC1" w:rsidRDefault="006B3EC1" w:rsidP="006B3EC1">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Рекомендуется</w:t>
      </w:r>
      <w:r w:rsidRPr="006B3EC1">
        <w:rPr>
          <w:rFonts w:ascii="Times New Roman" w:eastAsia="Times New Roman" w:hAnsi="Times New Roman" w:cs="Times New Roman"/>
          <w:color w:val="222222"/>
          <w:spacing w:val="4"/>
          <w:sz w:val="27"/>
          <w:szCs w:val="27"/>
          <w:lang w:eastAsia="ru-RU"/>
        </w:rPr>
        <w:t> в качестве целей восстановительного лечения считать восстановление двигательной активности, восстановление тонуса, коррекцию мышечного дисбаланса, восстановление навыков ходьбы [35-39].</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6B3EC1" w:rsidRPr="006B3EC1" w:rsidRDefault="006B3EC1" w:rsidP="006B3EC1">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Рекомендуется</w:t>
      </w:r>
      <w:r w:rsidRPr="006B3EC1">
        <w:rPr>
          <w:rFonts w:ascii="Times New Roman" w:eastAsia="Times New Roman" w:hAnsi="Times New Roman" w:cs="Times New Roman"/>
          <w:color w:val="222222"/>
          <w:spacing w:val="4"/>
          <w:sz w:val="27"/>
          <w:szCs w:val="27"/>
          <w:lang w:eastAsia="ru-RU"/>
        </w:rPr>
        <w:t> раннее начало восстановительного лечения, которое позволяет улучшить функциональные результаты после операций в онкогинекологии [35-39].</w:t>
      </w:r>
    </w:p>
    <w:p w:rsidR="006B3EC1" w:rsidRPr="006B3EC1" w:rsidRDefault="006B3EC1" w:rsidP="006B3EC1">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6B3EC1" w:rsidRPr="006B3EC1" w:rsidRDefault="006B3EC1" w:rsidP="006B3EC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B3EC1">
        <w:rPr>
          <w:rFonts w:ascii="Inter" w:eastAsia="Times New Roman" w:hAnsi="Inter" w:cs="Times New Roman"/>
          <w:b/>
          <w:bCs/>
          <w:color w:val="000000"/>
          <w:spacing w:val="4"/>
          <w:kern w:val="36"/>
          <w:sz w:val="48"/>
          <w:szCs w:val="48"/>
          <w:lang w:eastAsia="ru-RU"/>
        </w:rPr>
        <w:t>5. Профилактика</w:t>
      </w:r>
    </w:p>
    <w:p w:rsidR="006B3EC1" w:rsidRPr="006B3EC1" w:rsidRDefault="006B3EC1" w:rsidP="006B3EC1">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Рекомендуется </w:t>
      </w:r>
      <w:r w:rsidRPr="006B3EC1">
        <w:rPr>
          <w:rFonts w:ascii="Times New Roman" w:eastAsia="Times New Roman" w:hAnsi="Times New Roman" w:cs="Times New Roman"/>
          <w:color w:val="222222"/>
          <w:spacing w:val="4"/>
          <w:sz w:val="27"/>
          <w:szCs w:val="27"/>
          <w:lang w:eastAsia="ru-RU"/>
        </w:rPr>
        <w:t>всем пациенткам с ПОЯ диспансерное наблюдение после окончания лечения, подразумевающее визиты каждые 3-6 месяцев в течение первых 5 лет и каждый год в последующем [22].</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Комментарий:</w:t>
      </w:r>
    </w:p>
    <w:p w:rsidR="006B3EC1" w:rsidRPr="006B3EC1" w:rsidRDefault="006B3EC1" w:rsidP="006B3EC1">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i/>
          <w:iCs/>
          <w:color w:val="333333"/>
          <w:spacing w:val="4"/>
          <w:sz w:val="27"/>
          <w:szCs w:val="27"/>
          <w:lang w:eastAsia="ru-RU"/>
        </w:rPr>
        <w:t>Пациентка м со СПОЯ, которым были выполнены </w:t>
      </w:r>
      <w:r w:rsidRPr="006B3EC1">
        <w:rPr>
          <w:rFonts w:ascii="Times New Roman" w:eastAsia="Times New Roman" w:hAnsi="Times New Roman" w:cs="Times New Roman"/>
          <w:b/>
          <w:bCs/>
          <w:i/>
          <w:iCs/>
          <w:color w:val="333333"/>
          <w:spacing w:val="4"/>
          <w:sz w:val="27"/>
          <w:szCs w:val="27"/>
          <w:lang w:eastAsia="ru-RU"/>
        </w:rPr>
        <w:t>органосохраняющие операции</w:t>
      </w:r>
      <w:r w:rsidRPr="006B3EC1">
        <w:rPr>
          <w:rFonts w:ascii="Times New Roman" w:eastAsia="Times New Roman" w:hAnsi="Times New Roman" w:cs="Times New Roman"/>
          <w:i/>
          <w:iCs/>
          <w:color w:val="333333"/>
          <w:spacing w:val="4"/>
          <w:sz w:val="27"/>
          <w:szCs w:val="27"/>
          <w:lang w:eastAsia="ru-RU"/>
        </w:rPr>
        <w:t>, рекомендуется наблюдение врача-онколога (онкогинеколога), исследование уровня СА-125 в сыворотке крови, УЗИ органов брюшной полости (комплексное) и УЗИ органов малого таза комплексное (трансвагинальное и трансабдоминальное) – 1 раз в 3–4 месяца в течение первых 5 лет, далее 1 раз в 6-8 месяцев последующие 5 лет, и далее 1 раз в 12 месяцев в течение 15 лет. КТ, МРТ органов малого таза и органов брюшной полости – по показаниям.</w:t>
      </w:r>
    </w:p>
    <w:p w:rsidR="006B3EC1" w:rsidRPr="006B3EC1" w:rsidRDefault="006B3EC1" w:rsidP="006B3EC1">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i/>
          <w:iCs/>
          <w:color w:val="333333"/>
          <w:spacing w:val="4"/>
          <w:sz w:val="27"/>
          <w:szCs w:val="27"/>
          <w:lang w:eastAsia="ru-RU"/>
        </w:rPr>
        <w:t>Возможности реализации репродуктивной функции, в т. ч с использованием методов ВРТ, следует обсуждать с онкогинекологами и репродуктологами экспертных научных центров.</w:t>
      </w:r>
    </w:p>
    <w:p w:rsidR="006B3EC1" w:rsidRPr="006B3EC1" w:rsidRDefault="006B3EC1" w:rsidP="006B3EC1">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i/>
          <w:iCs/>
          <w:color w:val="333333"/>
          <w:spacing w:val="4"/>
          <w:sz w:val="27"/>
          <w:szCs w:val="27"/>
          <w:lang w:eastAsia="ru-RU"/>
        </w:rPr>
        <w:t>Беременность можно рекомендовать через 3 месяца после операции.  [40-43].</w:t>
      </w:r>
    </w:p>
    <w:p w:rsidR="006B3EC1" w:rsidRPr="006B3EC1" w:rsidRDefault="006B3EC1" w:rsidP="006B3EC1">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i/>
          <w:iCs/>
          <w:color w:val="333333"/>
          <w:spacing w:val="4"/>
          <w:sz w:val="27"/>
          <w:szCs w:val="27"/>
          <w:lang w:eastAsia="ru-RU"/>
        </w:rPr>
        <w:t>Противопоказаний к назначению гормональных препаратов (КОК) у больных ПОЯ после органосохраняющих операций, или заместительной гормонотерапии (ЗГТ) у пациенток, которым выполнялись радикальные хирургические вмешательства нет (при условии отсутствия остаточной опухоли и наличия рецидива заболевания) [52]</w:t>
      </w:r>
    </w:p>
    <w:p w:rsidR="006B3EC1" w:rsidRPr="006B3EC1" w:rsidRDefault="006B3EC1" w:rsidP="006B3EC1">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i/>
          <w:iCs/>
          <w:color w:val="333333"/>
          <w:spacing w:val="4"/>
          <w:sz w:val="27"/>
          <w:szCs w:val="27"/>
          <w:lang w:eastAsia="ru-RU"/>
        </w:rPr>
        <w:t>Пациенткам со СПОЯ, которым был выполнен </w:t>
      </w:r>
      <w:r w:rsidRPr="006B3EC1">
        <w:rPr>
          <w:rFonts w:ascii="Times New Roman" w:eastAsia="Times New Roman" w:hAnsi="Times New Roman" w:cs="Times New Roman"/>
          <w:b/>
          <w:bCs/>
          <w:i/>
          <w:iCs/>
          <w:color w:val="333333"/>
          <w:spacing w:val="4"/>
          <w:sz w:val="27"/>
          <w:szCs w:val="27"/>
          <w:lang w:eastAsia="ru-RU"/>
        </w:rPr>
        <w:t>радикальный объем операции</w:t>
      </w:r>
      <w:r w:rsidRPr="006B3EC1">
        <w:rPr>
          <w:rFonts w:ascii="Times New Roman" w:eastAsia="Times New Roman" w:hAnsi="Times New Roman" w:cs="Times New Roman"/>
          <w:i/>
          <w:iCs/>
          <w:color w:val="333333"/>
          <w:spacing w:val="4"/>
          <w:sz w:val="27"/>
          <w:szCs w:val="27"/>
          <w:lang w:eastAsia="ru-RU"/>
        </w:rPr>
        <w:t xml:space="preserve">, рекомендуется наблюдение врача-онколога (онкогинеколога), исследование уровня СА-125 в сыворотке крови, УЗИ органов брюшной полости (комплексное) и УЗИ органов малого таза комплексное – 1 раз в 6 </w:t>
      </w:r>
      <w:r w:rsidRPr="006B3EC1">
        <w:rPr>
          <w:rFonts w:ascii="Times New Roman" w:eastAsia="Times New Roman" w:hAnsi="Times New Roman" w:cs="Times New Roman"/>
          <w:i/>
          <w:iCs/>
          <w:color w:val="333333"/>
          <w:spacing w:val="4"/>
          <w:sz w:val="27"/>
          <w:szCs w:val="27"/>
          <w:lang w:eastAsia="ru-RU"/>
        </w:rPr>
        <w:lastRenderedPageBreak/>
        <w:t>месяцев в течение первых 5 лет, далее 1 раз в 8–12 месяцев последующие 5 лет и далее 1 раз в 12 месяцев в течение 15 лет. КТ, МРТ органов малого таза и органов брюшной полости – по показаниям.</w:t>
      </w:r>
    </w:p>
    <w:p w:rsidR="006B3EC1" w:rsidRPr="006B3EC1" w:rsidRDefault="006B3EC1" w:rsidP="006B3EC1">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i/>
          <w:iCs/>
          <w:color w:val="333333"/>
          <w:spacing w:val="4"/>
          <w:sz w:val="27"/>
          <w:szCs w:val="27"/>
          <w:lang w:eastAsia="ru-RU"/>
        </w:rPr>
        <w:t>При несерозном гистологическом типе ПОЯ рекомендуются наблюдение врача-акушера-гинеколога (поскольку рецидивы и импланты при несерозных вариантах не встречаются), УЗИ брюшной полости (комплексное) и УЗИ органов малого таза (комплексное) 1 раз в 6 месяцев в  первые 5 лет, далее рекомендован ежегодный профилактический осмотр.</w:t>
      </w:r>
    </w:p>
    <w:p w:rsidR="006B3EC1" w:rsidRPr="006B3EC1" w:rsidRDefault="006B3EC1" w:rsidP="006B3EC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B3EC1">
        <w:rPr>
          <w:rFonts w:ascii="Inter" w:eastAsia="Times New Roman" w:hAnsi="Inter" w:cs="Times New Roman"/>
          <w:b/>
          <w:bCs/>
          <w:color w:val="000000"/>
          <w:spacing w:val="4"/>
          <w:kern w:val="36"/>
          <w:sz w:val="48"/>
          <w:szCs w:val="48"/>
          <w:lang w:eastAsia="ru-RU"/>
        </w:rPr>
        <w:t>6. Дополнительная информация, влияющая на течение и исход заболевания</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Медицинская помощь, за исключением медицинской помощи в рамках клинической апробации, в соответствии с Федеральным законом от 21.11.2011 № 323-ФЗ «Об основах охраны здоровья граждан в Российской Федерации», организуется и оказывается:</w:t>
      </w:r>
    </w:p>
    <w:p w:rsidR="006B3EC1" w:rsidRPr="006B3EC1" w:rsidRDefault="006B3EC1" w:rsidP="006B3EC1">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6B3EC1" w:rsidRPr="006B3EC1" w:rsidRDefault="006B3EC1" w:rsidP="006B3EC1">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в соответствии с порядками оказания медицинской помощи, утверждаемыми уполномоченным федеральным органом исполнительной власти и обязательными для исполнения на территории Российской Федерации всеми медицинскими организациями</w:t>
      </w:r>
    </w:p>
    <w:p w:rsidR="006B3EC1" w:rsidRPr="006B3EC1" w:rsidRDefault="006B3EC1" w:rsidP="006B3EC1">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на основе настоящих клинических рекомендаций;</w:t>
      </w:r>
    </w:p>
    <w:p w:rsidR="006B3EC1" w:rsidRPr="006B3EC1" w:rsidRDefault="006B3EC1" w:rsidP="006B3EC1">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с учетом стандартов медицинской помощи, утвержденных уполномоченным Федеральным органом исполнительной власти.</w:t>
      </w:r>
    </w:p>
    <w:p w:rsidR="006B3EC1" w:rsidRPr="006B3EC1" w:rsidRDefault="006B3EC1" w:rsidP="006B3EC1">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Первичная специализированная медико-санитарная помощь оказывается врачом-онкологом и иными врачами-специалистами в центре амбулаторной онкологической помощи, а при его отсутствии в первичном онкологическом кабинете, поликлиническом отделении онкологического диспансера (онкологической больницы).</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 xml:space="preserve">При подозрении или выявлении у пациента онкологического заболевания врачи-терапевты, врачи-терапевты участковые, врачи общей практики </w:t>
      </w:r>
      <w:r w:rsidRPr="006B3EC1">
        <w:rPr>
          <w:rFonts w:ascii="Times New Roman" w:eastAsia="Times New Roman" w:hAnsi="Times New Roman" w:cs="Times New Roman"/>
          <w:color w:val="222222"/>
          <w:spacing w:val="4"/>
          <w:sz w:val="27"/>
          <w:szCs w:val="27"/>
          <w:lang w:eastAsia="ru-RU"/>
        </w:rPr>
        <w:lastRenderedPageBreak/>
        <w:t>(семейные врачи), врачи-специалисты, средние медицинские работники в установленном порядке направляют пациента на консультацию в центр амбулаторной онкологической помощи, а при отсутствии в первичный онкологический кабинет, поликлиническое отделение онкологического диспансера (онкологической больницы) для оказания ему первичной специализированной медико-санитарной помощи.</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Консультация в центре амбулаторной онкологической помощи либо в первичном онкологическом кабинете, поликлиническом отделении онкологического диспансера (онкологической больницы) должна быть проведена не позднее 3 рабочих дней с даты выдачи направления на консультацию. Врач-онколог центра амбулаторной онкологической помощи (в случае отсутствия центра амбулаторной онкологической помощи врач-онколог первичного онкологического кабинета или поликлинического отделения онкологического диспансера (онкологической больницы организует взятие биопсийного (операционного) материала, а также организует выполнение иных диагностических исследований, необходимых для установления диагноза, включая распространенность онкологического процесса и стадию заболевания.</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В случае невозможности взятия в медицинской организации, в составе которой организован центр амбулаторной онкологической помощи (первичный онкологический кабинет) биопсийного (операционного) материала, проведения иных диагностических исследований пациент направляется врачом-онкологом в онкологический диспансер (онкологическую больницу) или в медицинскую организацию, оказывающую медицинскую помощь пациентам с онкологическими заболеваниями.</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Срок выполнения патологоанатомических исследований, необходимых для гистологической верификации злокачественных новообразований не должен превышать 15 рабочих дней с даты поступления биопсийного (операционного) материала в патологоанатомическое бюро (отделение).</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 xml:space="preserve">Сроки проведения диагностических инструментальных и лабораторных исследований в случае подозрения на онкологическое заболевание не должны превышать сроков, установленных в программе государственных гарантий бесплатного оказания гражданам медицинской помощи, утверждаемой </w:t>
      </w:r>
      <w:r w:rsidRPr="006B3EC1">
        <w:rPr>
          <w:rFonts w:ascii="Times New Roman" w:eastAsia="Times New Roman" w:hAnsi="Times New Roman" w:cs="Times New Roman"/>
          <w:color w:val="222222"/>
          <w:spacing w:val="4"/>
          <w:sz w:val="27"/>
          <w:szCs w:val="27"/>
          <w:lang w:eastAsia="ru-RU"/>
        </w:rPr>
        <w:lastRenderedPageBreak/>
        <w:t>Правительством Российской Федерации, 7 рабочих дней со дня назначения исследований.</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Диагноз онкологического заболевания устанавливается врачом-специалистом на основе результатов диагностических исследований, включающих в том числе проведение цитологической и (или) гистологической верификации диагноза, за исключением случаев, когда взятие биопсийного и (или) пункционного материала не представляется возможным.</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Врач-онколог центра амбулаторной онкологической помощи (первичного онкологического кабинета) направляет пациента в онкологический диспансер (онкологическую больницу) или иную медицинскую организацию, оказывающую медицинскую помощь пациентам с онкологическими заболеваниями, в том числе подведомственную федеральному органу исполнительной власти (далее – федеральная медицинская организация), для уточнения диагноза (в случае невозможности установления диагноза, включая распространенность онкологического процесса и стадию заболевания), определения тактики лечения, а также в случае наличия медицинских показаний для оказания специализированной, в том числе высокотехнологичной, медицинской помощи.</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При онкологических заболеваниях, входящих в рубрики С37, C38, C40-C41, C45-C49, С58, D39, C62, C69–C70, С72, C74 МКБ-10, а также соответствующих кодам международной классификации болезней – онкология (МКБ-О), 3 издания 8936, 906-909, 8247/3, 8013/3, 8240/3, 8244/3, 8246/3, 8249/3 врач-онколог онкологического диспансера (онкологической больницы) или иной медицинской организации, оказывающей медицинскую помощь пациентам с онкологическими заболеваниями, для определения лечебной тактики организует проведение консультации или консилиума врачей, в том числе с применением телемедицинских технологий, в федеральных государственных бюджетных учреждениях, подведомственных Министерству здравоохранения Российской Федерации, оказывающих медицинскую помощь (далее в целях настоящего Порядка – национальные медицинские исследовательские центры).</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 xml:space="preserve">В сложных клинических случаях для уточнения диагноза (в случае невозможности установления диагноза, включая распространенность </w:t>
      </w:r>
      <w:r w:rsidRPr="006B3EC1">
        <w:rPr>
          <w:rFonts w:ascii="Times New Roman" w:eastAsia="Times New Roman" w:hAnsi="Times New Roman" w:cs="Times New Roman"/>
          <w:color w:val="222222"/>
          <w:spacing w:val="4"/>
          <w:sz w:val="27"/>
          <w:szCs w:val="27"/>
          <w:lang w:eastAsia="ru-RU"/>
        </w:rPr>
        <w:lastRenderedPageBreak/>
        <w:t>онкологического процесса и стадию заболевания) в целях проведения оценки, интерпретации и описания результатов врач-онколог организует направление:</w:t>
      </w:r>
    </w:p>
    <w:p w:rsidR="006B3EC1" w:rsidRPr="006B3EC1" w:rsidRDefault="006B3EC1" w:rsidP="006B3EC1">
      <w:pPr>
        <w:numPr>
          <w:ilvl w:val="0"/>
          <w:numId w:val="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цифровых изображений, полученных по результатам патоморфологических исследований, в патолого-анатомическое бюро (отделение) четвертой группы (референс-центр) путем информационного взаимодействия, в том числе с применением телемедицинских технологий при дистанционном взаимодействии медицинских работников между собой;</w:t>
      </w:r>
    </w:p>
    <w:p w:rsidR="006B3EC1" w:rsidRPr="006B3EC1" w:rsidRDefault="006B3EC1" w:rsidP="006B3EC1">
      <w:pPr>
        <w:numPr>
          <w:ilvl w:val="0"/>
          <w:numId w:val="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цифровых изображений, полученных по результатам лучевых методов исследований, в дистанционный консультативный центр лучевой диагностики, путем информационного взаимодействия, в том числе с применением телемедицинских технологий при дистанционном взаимодействии медицинских работников между собой;</w:t>
      </w:r>
    </w:p>
    <w:p w:rsidR="006B3EC1" w:rsidRPr="006B3EC1" w:rsidRDefault="006B3EC1" w:rsidP="006B3EC1">
      <w:pPr>
        <w:numPr>
          <w:ilvl w:val="0"/>
          <w:numId w:val="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биопсийного (операционного) материала для повторного проведения патоморфологических, иммуногистохимических, и молекулярно-генетических исследований: в патолого-анатомическое бюро (отделение) четвертой группы (референс-центр), а также в молекулярно-генетические лаборатории для проведения молекулярно-генетических исследований.</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Тактика лечения устанавливается консилиумом врачей, включающим врачей-онкологов, врача-радиотерапевта, врача-нейрохирурга (при опухолях нервной системы) медицинской организации, в составе которой имеются отделения хирургических методов лечения злокачественных новообразований, противоопухолевой лекарственной терапии, радиотерапии (далее – онкологический консилиум), в том числе онкологическим консилиумом, проведенным с применением телемедицинских технологий, с привлечением при необходимости других врачей-специалистов.</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Диспансерное наблюдение врача-онколога за пациентом с выявленным онкологическим заболеванием устанавливается и осуществляется в соответствии с порядком диспансерного наблюдения за взрослыми с онкологическими заболеваниями.</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 xml:space="preserve">С целью учета информация о впервые выявленном случае онкологического заболевания направляется в течение 3 рабочих дней врачом-онкологом медицинской организации, в которой установлен соответствующий диагноз, в онкологический диспансер или организацию субъекта Российской Федерации, </w:t>
      </w:r>
      <w:r w:rsidRPr="006B3EC1">
        <w:rPr>
          <w:rFonts w:ascii="Times New Roman" w:eastAsia="Times New Roman" w:hAnsi="Times New Roman" w:cs="Times New Roman"/>
          <w:color w:val="222222"/>
          <w:spacing w:val="4"/>
          <w:sz w:val="27"/>
          <w:szCs w:val="27"/>
          <w:lang w:eastAsia="ru-RU"/>
        </w:rPr>
        <w:lastRenderedPageBreak/>
        <w:t>исполняющую функцию регистрации пациентов с впервые выявленном злокачественным новообразованием, в том числе с применением единой государственной информационной системы в сфере здравоохранения. В случае подтверждения у пациента наличия онкологического заболевания информация об уточненном диагнозе направляется из онкологического диспансера или организации субъекта Российской Федерации, исполняющей функции регистрации пациентов с впервые выявленном злокачественным новообразованием, в медицинскую организацию, осуществляющую диспансерное наблюдение пациента</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Специализированная, в том числе высокотехнологичная, медицинская помощь в медицинских организациях, оказывающих медицинскую помощь взрослому населению при онкологических заболеваниях, оказывается по медицинским показаниям, предусмотренным положением об организации оказания специализированной, в том числе высокотехнологичной, медицинской помощи.</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 xml:space="preserve">Специализированная, за исключением высокотехнологичной, медицинская помощь в медицинских организациях, подведомственных федеральным органам исполнительной власти, оказывается по медицинским показаниям, предусмотренным пунктом 5 порядка направления пациентов в медицинские организации и иные организации, подведомственные федеральным органам исполнительной власти, для оказания специализированной (за исключением высокотехнологичной) медицинской помощи, предусмотренного в приложении к положению об организации оказания специализированной, в том числе высокотехнологичной, медицинской помощи. (Пункт 5: для получения специализированной медицинской помощи в плановой форме выбор федеральной медицинской организации осуществляется по направлению лечащего врача.) В случае если в реализации Программы принимают участие несколько федеральных медицинских организаций, оказывающих специализированную медицинскую помощь при заболеваниях, состояниях (группе заболеваний, состояний), соответствующих заболеваниям, состояниям (группе заболеваний, состояний) пациента, лечащий врач обязан проинформировать пациента (законного представителя пациента) о возможности выбора федеральной медицинской организации, в том числе о возможных сроках ожидания специализированной медицинской помощи, которые могут превышать сроки ожидания, установленные программой </w:t>
      </w:r>
      <w:r w:rsidRPr="006B3EC1">
        <w:rPr>
          <w:rFonts w:ascii="Times New Roman" w:eastAsia="Times New Roman" w:hAnsi="Times New Roman" w:cs="Times New Roman"/>
          <w:color w:val="222222"/>
          <w:spacing w:val="4"/>
          <w:sz w:val="27"/>
          <w:szCs w:val="27"/>
          <w:lang w:eastAsia="ru-RU"/>
        </w:rPr>
        <w:lastRenderedPageBreak/>
        <w:t>государственных гарантий бесплатного оказания гражданам медицинской помощи.</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Сроки ожидания оказания специализированной (за исключением высокотехнологичной) медицинской помощи не должны превышать сроков, установленных в программе государственных гарантий бесплатного оказания гражданам медицинской помощи, утверждаемой Правительством Российской Федерации, 7 рабочих дней.</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При наличии у пациента с онкологическим заболеванием медицинских показаний для проведения медицинской реабилитации врач-онколог организует ее проведение в соответствии с порядком организации медицинской реабилитации взрослых.</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При наличии у пациента с онкологическим заболеванием медицинских показаний к санаторно-курортному лечению врач-онколог организует его в соответствии порядком организации санаторно-курортного лечения.</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Паллиативная медицинская помощь пациенту с онкологическими заболеваниями оказывается в соответствии с положением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При подозрении и (или) выявлении у пациента онкологического заболевания в ходе оказания ему скорой медицинской помощи его переводят или направляют в медицинские организации, оказывающие медицинскую помощь пациентам с онкологическими заболеваниями, для определения тактики ведения и необходимости применения дополнительно других методов специализированного противоопухолевого лечения.</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Показаниями для госпитализации в медицинскую организацию в экстренной или неотложной форме являются:</w:t>
      </w:r>
    </w:p>
    <w:p w:rsidR="006B3EC1" w:rsidRPr="006B3EC1" w:rsidRDefault="006B3EC1" w:rsidP="006B3EC1">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наличие осложнений онкологического заболевания, требующих оказания ему специализированной медицинской помощи в экстренной и неотложной форме;</w:t>
      </w:r>
    </w:p>
    <w:p w:rsidR="006B3EC1" w:rsidRPr="006B3EC1" w:rsidRDefault="006B3EC1" w:rsidP="006B3EC1">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 xml:space="preserve">наличие осложнений лечения онкологического заболевания (хирургическое вмешательство, ЛТ, лекарственная терапия и т.д.), требующих оказания ему </w:t>
      </w:r>
      <w:r w:rsidRPr="006B3EC1">
        <w:rPr>
          <w:rFonts w:ascii="Times New Roman" w:eastAsia="Times New Roman" w:hAnsi="Times New Roman" w:cs="Times New Roman"/>
          <w:color w:val="222222"/>
          <w:spacing w:val="4"/>
          <w:sz w:val="27"/>
          <w:szCs w:val="27"/>
          <w:lang w:eastAsia="ru-RU"/>
        </w:rPr>
        <w:lastRenderedPageBreak/>
        <w:t>специализированной медицинской помощи в экстренной и неотложной форме</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Показаниями для госпитализации в медицинскую организацию в плановой форме являются:</w:t>
      </w:r>
    </w:p>
    <w:p w:rsidR="006B3EC1" w:rsidRPr="006B3EC1" w:rsidRDefault="006B3EC1" w:rsidP="006B3EC1">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необходимость выполнения сложных интервенционных диагностических медицинских вмешательств,  а также проведение эндоскопических исследований при невозможности выполнить их амбулаторно, требуют последующего наблюдения в условиях круглосуточного или дневного стационара;</w:t>
      </w:r>
    </w:p>
    <w:p w:rsidR="006B3EC1" w:rsidRPr="006B3EC1" w:rsidRDefault="006B3EC1" w:rsidP="006B3EC1">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наличие показаний к специализированному противоопухолевому лечению (хирургическое вмешательство, ЛТ, в том числе контактная, ДЛТ и другие виды ЛТ, лекарственная терапия и др.), требующему наблюдения в условиях круглосуточного или дневного стационара.</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Показаниями к выписке пациента из медицинской организации являются:</w:t>
      </w:r>
    </w:p>
    <w:p w:rsidR="006B3EC1" w:rsidRPr="006B3EC1" w:rsidRDefault="006B3EC1" w:rsidP="006B3EC1">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завершение курса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условии отсутствия осложнений лечения, требующих медикаментозной коррекции и/или медицинских вмешательств в стационарных условиях;</w:t>
      </w:r>
    </w:p>
    <w:p w:rsidR="006B3EC1" w:rsidRPr="006B3EC1" w:rsidRDefault="006B3EC1" w:rsidP="006B3EC1">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медицинской организации, оказывающей онкологическую помощь</w:t>
      </w:r>
    </w:p>
    <w:p w:rsidR="006B3EC1" w:rsidRPr="006B3EC1" w:rsidRDefault="006B3EC1" w:rsidP="006B3EC1">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в случаях несоблюдения пациентом предписаний или правил внутреннего распорядка лечебно-профилактического учреждения, если это не угрожает жизни пациента и здоровью окружающих;</w:t>
      </w:r>
    </w:p>
    <w:p w:rsidR="006B3EC1" w:rsidRPr="006B3EC1" w:rsidRDefault="006B3EC1" w:rsidP="006B3EC1">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необходимость перевода пациента в другую медицинскую организацию по соответствующему профилю оказания медицинской помощи.</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 xml:space="preserve">Заключение о целесообразности перевода пациента в профильную медицинскую организацию осуществляется после предварительной консультации по предоставленным медицинским документам и/или </w:t>
      </w:r>
      <w:r w:rsidRPr="006B3EC1">
        <w:rPr>
          <w:rFonts w:ascii="Times New Roman" w:eastAsia="Times New Roman" w:hAnsi="Times New Roman" w:cs="Times New Roman"/>
          <w:color w:val="222222"/>
          <w:spacing w:val="4"/>
          <w:sz w:val="27"/>
          <w:szCs w:val="27"/>
          <w:lang w:eastAsia="ru-RU"/>
        </w:rPr>
        <w:lastRenderedPageBreak/>
        <w:t>предварительного осмотра пациента врачами-специалистами медицинской организации, в которую планируется перевод.</w:t>
      </w:r>
    </w:p>
    <w:p w:rsidR="006B3EC1" w:rsidRPr="006B3EC1" w:rsidRDefault="006B3EC1" w:rsidP="006B3EC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B3EC1">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Прогноз СПОЯ зависит от типа имплантов, стадии заболевания, присутствия фокусов инвазивного рака low grade в первичной опухоли, диссеминатах. Так, при начальных стадиях СПОЯ рецидивы развиваются в среднем у 5 % пациенток, при распространенных – у 25 %. Пятилетняя выживаемость при I–II стадиях составляет 98 %, а при III-IV – 82-90 %, соответственно. Десятилетняя выживаемость пациенток с неинвазивными имплантами составляет 90-95 %, с инвазивными имплантами – 60-70 %. Прогноз при несерозных гистологических типах ПОЯ благоприятный. Течение муцинозных ПОЯ может осложниться псевдомиксомой брюшины.</w:t>
      </w:r>
    </w:p>
    <w:p w:rsidR="006B3EC1" w:rsidRPr="006B3EC1" w:rsidRDefault="006B3EC1" w:rsidP="006B3EC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B3EC1">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Критерии оценки качества оказания медицинской помощи взрослым пациенткам с диагнозом пограничные опухоли яичников (код по МКБ-10: С56)</w:t>
      </w:r>
    </w:p>
    <w:tbl>
      <w:tblPr>
        <w:tblW w:w="21600" w:type="dxa"/>
        <w:tblCellMar>
          <w:left w:w="0" w:type="dxa"/>
          <w:right w:w="0" w:type="dxa"/>
        </w:tblCellMar>
        <w:tblLook w:val="04A0" w:firstRow="1" w:lastRow="0" w:firstColumn="1" w:lastColumn="0" w:noHBand="0" w:noVBand="1"/>
      </w:tblPr>
      <w:tblGrid>
        <w:gridCol w:w="1098"/>
        <w:gridCol w:w="17616"/>
        <w:gridCol w:w="2886"/>
      </w:tblGrid>
      <w:tr w:rsidR="006B3EC1" w:rsidRPr="006B3EC1" w:rsidTr="006B3EC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B3EC1" w:rsidRPr="006B3EC1" w:rsidRDefault="006B3EC1" w:rsidP="006B3EC1">
            <w:pPr>
              <w:spacing w:after="0" w:line="240" w:lineRule="atLeast"/>
              <w:jc w:val="both"/>
              <w:rPr>
                <w:rFonts w:ascii="Verdana" w:eastAsia="Times New Roman" w:hAnsi="Verdana" w:cs="Times New Roman"/>
                <w:b/>
                <w:bCs/>
                <w:sz w:val="27"/>
                <w:szCs w:val="27"/>
                <w:lang w:eastAsia="ru-RU"/>
              </w:rPr>
            </w:pPr>
            <w:r w:rsidRPr="006B3EC1">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B3EC1" w:rsidRPr="006B3EC1" w:rsidRDefault="006B3EC1" w:rsidP="006B3EC1">
            <w:pPr>
              <w:spacing w:after="0" w:line="240" w:lineRule="atLeast"/>
              <w:jc w:val="both"/>
              <w:rPr>
                <w:rFonts w:ascii="Verdana" w:eastAsia="Times New Roman" w:hAnsi="Verdana" w:cs="Times New Roman"/>
                <w:b/>
                <w:bCs/>
                <w:sz w:val="27"/>
                <w:szCs w:val="27"/>
                <w:lang w:eastAsia="ru-RU"/>
              </w:rPr>
            </w:pPr>
            <w:r w:rsidRPr="006B3EC1">
              <w:rPr>
                <w:rFonts w:ascii="Verdana" w:eastAsia="Times New Roman" w:hAnsi="Verdana" w:cs="Times New Roman"/>
                <w:b/>
                <w:bCs/>
                <w:sz w:val="27"/>
                <w:szCs w:val="27"/>
                <w:lang w:eastAsia="ru-RU"/>
              </w:rPr>
              <w:t>Критерий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B3EC1" w:rsidRPr="006B3EC1" w:rsidRDefault="006B3EC1" w:rsidP="006B3EC1">
            <w:pPr>
              <w:spacing w:after="0" w:line="240" w:lineRule="atLeast"/>
              <w:jc w:val="both"/>
              <w:rPr>
                <w:rFonts w:ascii="Verdana" w:eastAsia="Times New Roman" w:hAnsi="Verdana" w:cs="Times New Roman"/>
                <w:b/>
                <w:bCs/>
                <w:sz w:val="27"/>
                <w:szCs w:val="27"/>
                <w:lang w:eastAsia="ru-RU"/>
              </w:rPr>
            </w:pPr>
            <w:r w:rsidRPr="006B3EC1">
              <w:rPr>
                <w:rFonts w:ascii="Verdana" w:eastAsia="Times New Roman" w:hAnsi="Verdana" w:cs="Times New Roman"/>
                <w:b/>
                <w:bCs/>
                <w:sz w:val="27"/>
                <w:szCs w:val="27"/>
                <w:lang w:eastAsia="ru-RU"/>
              </w:rPr>
              <w:t>Оценка выполнения</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Выполнено УЗИ малого таза, брюшной полости, забрюшинного пространства, паховых лимфатических узлов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Да/Нет</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Выполнена КТ и/или МРТ органов малого таза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Да/Нет</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Выполнена рентгенография и/или КТ органов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Да/Нет</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Выполнено органосохраняющее хирургическое вмешательство в репродуктивном возрасте по показаниям, при наличия желании у пациентки сохранить репродуктивную функцию.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Да/Нет</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Выполнено удаление большого сальника, взят смыв брюшной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Да/Нет</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Проводится динамическое наблюдение пациентов с СПОЯ, подвергшихся органосохраняющим операциям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Да/Нет</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lastRenderedPageBreak/>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Выполнен пересмотр препаратов удаленной опухоли врачом-патолого-анатомом в экспертной медицинской организации.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Да/Нет</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Выполнено определение в крови уровня онкомаркера СА-125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Да/Нет</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Выполнен отказ от химиотерапии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Да/Нет</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Выполнена полная циторедуктивная операция при рецидивах СПОЯ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Да/Нет</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Выполнена полная циторедуктивная операция при IIIС стадии СПОЯ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Да/Нет</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Наличие консультации врача-гинеколога о возможности реализации репродуктивной функции, применения комбинированных оральных контрацептивов, заместительной гормональной терапии, экстракорпорального оплодотворения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Да/Нет</w:t>
            </w:r>
          </w:p>
        </w:tc>
      </w:tr>
    </w:tbl>
    <w:p w:rsidR="006B3EC1" w:rsidRPr="006B3EC1" w:rsidRDefault="006B3EC1" w:rsidP="006B3EC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B3EC1">
        <w:rPr>
          <w:rFonts w:ascii="Inter" w:eastAsia="Times New Roman" w:hAnsi="Inter" w:cs="Times New Roman"/>
          <w:b/>
          <w:bCs/>
          <w:color w:val="000000"/>
          <w:spacing w:val="4"/>
          <w:kern w:val="36"/>
          <w:sz w:val="48"/>
          <w:szCs w:val="48"/>
          <w:lang w:eastAsia="ru-RU"/>
        </w:rPr>
        <w:t>Список литературы</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Scully R.E., Young R.H., Clement P.B. Tumor like lesions. Tumors of the ovary and maldeveloped gonads, fallopian tube and broad ligament. Washington: Armed Forces Institute of Pathology, 1998. Pp. 443–444.  </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Shih I.M., Kurman R.J. Ovarian tumorigenesis: a proposed model based on morphological and molecular genetic analysis. Am J Pathol 2004;164(5):1511–8.</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Shih I.M., Kurman R.J. Molecular pathogenesis of ovarian borderline tumors: new insights and old challenges. Clin Cancer Res 2005;11(20):7273–9.</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Kempson R.L., Hendrickson M.R. Ovarian serous borderline tumors: the citadel defended. Hum Pathol 2000;31(5):525–6.</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Acs G. Serous and mucinous borderline (low malignant potential) tumors of the ovary. Am J Clin Pathol 2005;123(Suppl.):13–57.</w:t>
      </w:r>
    </w:p>
    <w:p w:rsidR="006B3EC1" w:rsidRPr="006B3EC1" w:rsidRDefault="006B3EC1" w:rsidP="006B3EC1">
      <w:pPr>
        <w:numPr>
          <w:ilvl w:val="0"/>
          <w:numId w:val="4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International Statistical Classification of Diseases and Related Health Problems. 10</w:t>
      </w:r>
      <w:r w:rsidRPr="006B3EC1">
        <w:rPr>
          <w:rFonts w:ascii="Times New Roman" w:eastAsia="Times New Roman" w:hAnsi="Times New Roman" w:cs="Times New Roman"/>
          <w:color w:val="222222"/>
          <w:spacing w:val="4"/>
          <w:sz w:val="20"/>
          <w:szCs w:val="20"/>
          <w:vertAlign w:val="superscript"/>
          <w:lang w:eastAsia="ru-RU"/>
        </w:rPr>
        <w:t>th</w:t>
      </w:r>
      <w:r w:rsidRPr="006B3EC1">
        <w:rPr>
          <w:rFonts w:ascii="Times New Roman" w:eastAsia="Times New Roman" w:hAnsi="Times New Roman" w:cs="Times New Roman"/>
          <w:color w:val="222222"/>
          <w:spacing w:val="4"/>
          <w:sz w:val="27"/>
          <w:szCs w:val="27"/>
          <w:lang w:eastAsia="ru-RU"/>
        </w:rPr>
        <w:t> Revision.</w:t>
      </w:r>
    </w:p>
    <w:p w:rsidR="006B3EC1" w:rsidRPr="006B3EC1" w:rsidRDefault="006B3EC1" w:rsidP="006B3EC1">
      <w:pPr>
        <w:numPr>
          <w:ilvl w:val="0"/>
          <w:numId w:val="4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WHO Classification of tumors. Female genital tumours  5</w:t>
      </w:r>
      <w:r w:rsidRPr="006B3EC1">
        <w:rPr>
          <w:rFonts w:ascii="Times New Roman" w:eastAsia="Times New Roman" w:hAnsi="Times New Roman" w:cs="Times New Roman"/>
          <w:color w:val="222222"/>
          <w:spacing w:val="4"/>
          <w:sz w:val="20"/>
          <w:szCs w:val="20"/>
          <w:vertAlign w:val="superscript"/>
          <w:lang w:eastAsia="ru-RU"/>
        </w:rPr>
        <w:t>th</w:t>
      </w:r>
      <w:r w:rsidRPr="006B3EC1">
        <w:rPr>
          <w:rFonts w:ascii="Times New Roman" w:eastAsia="Times New Roman" w:hAnsi="Times New Roman" w:cs="Times New Roman"/>
          <w:color w:val="222222"/>
          <w:spacing w:val="4"/>
          <w:sz w:val="27"/>
          <w:szCs w:val="27"/>
          <w:lang w:eastAsia="ru-RU"/>
        </w:rPr>
        <w:t> edition, 2020Ayhan A., Akarin R., Develioglu O. et al. Borderline epithelial ovarian tumors. Aust N Z J Obstet Gynecol 1991;31(2):174–6.</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Губина О.В. Особенности клинического течения и лечения пограничных опухолей яичников. Автореф. дис. … канд. мед. наук. М., 1995.</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lastRenderedPageBreak/>
        <w:t>Ledermann J. A., Raja F. A., Fotopoulou C. et al. Newly Diagnosed and Relapsed Epithelial Ovarian Carcinoma: ESMO Clinical Practice Guidelines // Ann Oncol. – 2013. –V. 24 (Suppl 6). – P. vi24–vi32.</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Давыдова И.Ю., Карселадзе А.И., Кузнецов В.В. и др. Практические рекомендации по лекарственному лечению пограничных опухолей яичников. Злокачественные опухоли: практические рекомендации RUSSCO, 2018 г. Т. 8. С. 171–177.</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Ebell M.H., Culp M.B., Radke T.J. A systematic review of symptoms for the diagnosis of ovarian cancer. Am J Prev Med 2016;50(3):384–94.</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NCCN guidelines panel. Epithelial ovarian cancer (including fallopian tube cancer and primary peritoneal cancer). Version 1.2016. Available at: https://www.nccn.org/professionals/physician_gls/f_guidelines.asp#ovarian.</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Stiekema A., Boldingh Q.J., Korse C.M. et al. Serum human epididymal protein 4 (HE4) as biomarker for the differentiation between epithelial ovarian cancer and ovarian metastases of gastrointestinal origin. Gynecol Oncol 2015;136(3):562–6.</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Santotoribio J.D., Garcia de la Torre A., Cañavate-Solano C. et al. Cancer antigens 19.9 and 125 as tumor markers in patients with mucinous ovarian tumors. Eur J Gynaecol Oncol 2016;37(1):26–9.</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Morotti M. et al. The preoperative diagnosis of borderline ovarian tumors: a review of current literature //Archives of gynecology and obstetrics. – 2012. – Т. 285. – С. 1103-1112.</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Lenhard M. et al. Human chorionic gonadotropin and its relation to grade, stage and patient survival in ovarian cancer //BMC cancer. – 2012. – Т. 12. – С. 1-8.</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Ledermann J.A., Raja F.A., Fotopoulou C. et al. Newly diagnosed and relapsed epithelial ovarian carcinoma: ESMO Clinical Practice Guidelines. Ann Oncol 2013;24(Suppl 6):vi24–32.</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Levi F. et al. Second neoplasms after invasive and borderline ovarian cancer //European Journal of Cancer Prevention. – 2009. – Т. 18. – №. 3. – С. 216-219.</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 xml:space="preserve">Trimbos J.B., Parmar M., Vergote I. et al. International collaborative ovarian neoplasm trial 1 and adjuvant chemotherapy in ovarian neoplasm trial: two </w:t>
      </w:r>
      <w:r w:rsidRPr="006B3EC1">
        <w:rPr>
          <w:rFonts w:ascii="Times New Roman" w:eastAsia="Times New Roman" w:hAnsi="Times New Roman" w:cs="Times New Roman"/>
          <w:color w:val="222222"/>
          <w:spacing w:val="4"/>
          <w:sz w:val="27"/>
          <w:szCs w:val="27"/>
          <w:lang w:eastAsia="ru-RU"/>
        </w:rPr>
        <w:lastRenderedPageBreak/>
        <w:t>parallel randomized phase III trials of adjuvant chemotherapy in patients with early-stage ovarian carcinoma. J Natl Cancer Inst 2003;95(2):105–12.</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Rooth C. Ovarian cancer: risk factors, treatment and management. Br J Nurs 2013;22(17):S23–30.</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NCCN Guidelines Version 1.2019 Ovarian Borderline Epithelial Tumors. Available at: https://www.nccn.org/professionals/physician_gls/f_guidelines.asp#ovarian.</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Vasconcelos I. Management of borderline ovarian tumors state of the art. Uterus &amp; Ovary 2015;2:1–6. DOI: 10.14800/uo.885.</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Vasconcelos I. Conservative surgery in ovarian borderline tumours: A meta-analysis with emphasis on recurrence risk. Eur J Cancer 2015;51(5):620–31.</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Camatte S., Morice P., Thoury A. et al. Impact of surgical staging in patients with macroscopic “stage I” ovarian borderline tumours: analysis of a continuous series of 101 cases. Eur J Cancer 2004;40(12):1842–9.</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Новикова Е.Г., Баталова Г.Ю. Пограничные опухоли яичников. М.: Медицинское информационное агентство, 2007. 152 с.</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Trillsch F. Mahner S., Ruetzel J.D. et al. Clinical management of borderline ovarian tumors. Expert Rev Anticancer Ther 2010;10(7):1115–24.</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Новикова Е.Г., Шевчук А.С., Завалишина Л.Э. Некоторые аспекты органосохраняющего лечения пограничных опухолей яичников. Российский онкологический журнал 2010;(4):15–20.</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Ushijima K., Kawano K., Tsuda N. et al. Epithelial borderline ovarian tumor: Diagnosis and treatment strategy. Obstet Gynecol Sci 2015;58(3):183–7.</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Kleppe М., Bruls J., van Gorp T. et al. Mucinous borderline tumours of the ovary and the appendix: a retrospective study and overview of the literature Gynecol. Oncol 2014;133(2):155–8.</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Morice P., Camatte S., Wicart-Poque F. et al. Results of conservative management of epithelial malignant and borderline ovarian tumours. Hum Reprod 2003;9(2):185–92.</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lastRenderedPageBreak/>
        <w:t>Карселадзе А.И. К морфологии муцинозных пограничных опухолей яичников. Архив патологии 1989;51(5):40–6.</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Du Bois A., Ewald-Riegler N., du Bois O., Harter P. Borderline tumors of the ovary: a systematic review. Geburtsh Frauenheilk 2009;69:807–33.</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Абузарова Г.Р., Арутюнов Г.П. Хронический болевой синдром (ХБС) у взрослых пациентов, нуждающихся в паллиативной медицинской помощи. Клинические рекомендации, 2018 г.</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Silver J.K., Baima J. Cancer prehabilitation: an opportunity to decrease treatment- related morbidity, increase cancer treatment options, and improve physical and psychological health outcomes. Am J Phys Med Rehabil 2013;92(8):715–27.</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Nilsson H., Angeras U., Bock D., Börjesson M., Onerup A., Fagevik Olsen M., Gellerstedt M., Haglind E., Angenete E. Is preoperative physical activity related to post-surgery recovery? BMJ Open. 2016 Jan 14;6(1):e007997. doi: 10.1136/bmjopen-2015-007997.</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Tsimopoulou I., Pasquali S., Howard R., Desai A., Gourevitch D., Tolosa I., Vohra R. Psychological Prehabilitation Before Cancer Surgery: A Systematic Review. Ann Surg Oncol. 2015 Dec;22(13):4117-23. doi: 10.1245/s10434-015-4550-z. Epub 2015 Apr 14.</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Nelson G., Bakkum-Gamez J., Kalogera E. et al Guidelines for perioperative care in gynecologic/oncology: Enhanced Recovery After Surgery (ERAS) Society recommendations – 2019 update International Journal of Gynecologic Cancer Published Online First: 15 March 2019. doi: 10.1136/ijgc-2019-000356.</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Wren S.M., Martin M., Yoon J.K., Bech F. Postoperative pneumonia-prevention program for the inpatient surgical ward // Journal of the American College of Surgeons. – 2010. –Vol. 210, No. 4 – pp. 491–495.</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Goerling U., Jaeger C., Walz A. et al. The efficacy of psycho-oncological interventions for women with gynaecological cancer: A randomized study // Oncology. 2014;87:114–124. Crossref, Medline.</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Shehadeh A., El Dahleh M., Salem A. et al. Standardization of rehabilitation after limb salvage surgery for sarcomas improves patients’ outcome. Hematol Oncol Stem Cell Ther 2013;6(3–4):105–11.</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lastRenderedPageBreak/>
        <w:t>Marchese V.G., Spearing E., Callaway L. et al. Relationships among range of motion, functional mobility, and quality of life in children and adolescents after limb-sparing surgery for lower-extremity sarcoma. Pediatr Phys Ther 2006;18(4):238–44.</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Cox C.L., Montgomery M., Oeffinger K.C. et al. Promoting physical activity in childhood cancer survivors: results from the Childhood Cancer Survivor Study. Cancer 2009;115(3):642–54.</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Tinelli F., Tinelli R., La Grotta F. et al. Pregnancy outcome and recurrence after conservative laparoscopic surgery for borderline ovarian tumors. Acta Obstet Gynecol Scand 2007;86(1):81–7.</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Mooney J., Silva E., Tornos C. et al. Unusual features of serous neoplasms of low malignant potential during pregnancy. Gynecol Oncol 1997;65(1):30–5.</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Kaern J., Tropé C.G., Abeler V.M. A retrospective study of 370 borderline tumors of the ovary treated at the Norwegian Radium Hospital from 1970 to 1982. A review of clinicopathologic features and treatment modalities. Cancer 1993;71(5):1810–20.</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Morice P., Camatte S., Wicart-Poque F. et al. Results of conservative management of epithelial malignant and borderline ovarian tumours. Hum Reprod Update 2003;9(2):185–92.</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Fischerova D. et al. Ultrasound in preoperative assessment of pelvic and abdominal spread in patients with ovarian cancer: a prospective study //Ultrasound in Obstetrics &amp; Gynecology. – 2017. – Т. 49. – №. 2. – С. 263-274.</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Oken M.M., Creech R.H., Tormey D.C. et al. Toxicity and response criteria of the Eastern Cooperative Oncology Group. Am J Clin Oncol 1982,5(6):649–55.</w:t>
      </w:r>
    </w:p>
    <w:p w:rsidR="006B3EC1" w:rsidRPr="006B3EC1" w:rsidRDefault="006B3EC1" w:rsidP="006B3EC1">
      <w:pPr>
        <w:numPr>
          <w:ilvl w:val="0"/>
          <w:numId w:val="4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Karnofsky DA, Burchenal JH:</w:t>
      </w:r>
      <w:r w:rsidRPr="006B3EC1">
        <w:rPr>
          <w:rFonts w:ascii="Times New Roman" w:eastAsia="Times New Roman" w:hAnsi="Times New Roman" w:cs="Times New Roman"/>
          <w:b/>
          <w:bCs/>
          <w:color w:val="222222"/>
          <w:spacing w:val="4"/>
          <w:sz w:val="27"/>
          <w:szCs w:val="27"/>
          <w:lang w:eastAsia="ru-RU"/>
        </w:rPr>
        <w:t> </w:t>
      </w:r>
      <w:r w:rsidRPr="006B3EC1">
        <w:rPr>
          <w:rFonts w:ascii="Times New Roman" w:eastAsia="Times New Roman" w:hAnsi="Times New Roman" w:cs="Times New Roman"/>
          <w:color w:val="222222"/>
          <w:spacing w:val="4"/>
          <w:sz w:val="27"/>
          <w:szCs w:val="27"/>
          <w:lang w:eastAsia="ru-RU"/>
        </w:rPr>
        <w:t>The clinical evaluation of chemotherapeutic agents in cancer. In: Evaluation of chemotherapeutic agents. edn. Edited by MacLeod C. New York: Columbia University Press; 1949: 191-205</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Т.А. Назаренко, А.Г. Бурдули, Я.О. Мартиросян, Л.Г. Джанашвили Криоконсервация репродуктивного материала у онкологических больных. Акушерство и Гинекология N9/2019, С.40-48</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C. Rousset-Jablonski et al. Gynecol. Obstet.. Fertil. Senol. 2020 Mar.</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lastRenderedPageBreak/>
        <w:t>Sahin F. et al. Borderline ovarian tumors: twenty years of experience at a tertiary center //Anatolian Current Medical Journal. – 2023. – Т. 5. – №. 3. – С. 196-200.</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Diniz G. et al. Expression of human epididymal secretory protein 4 may be a predictor for invasiveness in ovarian epithelial tumors //Eur. J. Gynaecol. Oncol. – Т. 38. – №. 6. – С. 2017.</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Minar L. et al. Comparison of the Copenhagen Index versus ROMA for the preoperative assessment of women with ovarian tumors //International Journal of Gynecology &amp; Obstetrics. – 2018. – Т. 140. – №. 2. – С. 241-246.</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Robertson D. M. et al. Inhibins and ovarian cancer //Molecular and cellular endocrinology. – 2004. – Т. 225. – №. 1-2. – С. 65-71.</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Matsas A. et al. Tumor markers and their diagnostic significance in ovarian cancer //Life. – 2023. – Т. 13. – №. 8. – С. 1689.</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Carbonnel M. et al. Serous borderline ovarian tumor diagnosis, management and fertility preservation in young women //Journal of Clinical Medicine. – 2021. – Т. 10. – №. 18. – С. 4233.</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Park J. Y. et al. Surgical management of borderline ovarian tumors: the role of fertility-sparing surgery //Gynecologic oncology. – 2009. – Т. 113. – №. 1. – С. 75-82.</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Chen R. et al. Fertility-sparing surgery for young patients with borderline ovarian tumors (BOTs): single institution experience //Journal of Ovarian Research. – 2016. – Т. 9. – С. 1-8.</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Tal O. et al. Characteristics and prognosis of borderline ovarian tumors in pre and postmenopausal patients //Archives of Gynecology and Obstetrics. – 2020. – Т. 302. – С. 693-698.</w:t>
      </w:r>
    </w:p>
    <w:p w:rsidR="006B3EC1" w:rsidRPr="006B3EC1" w:rsidRDefault="006B3EC1" w:rsidP="006B3EC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Raimondo D. et al. The impact of hysterectomy on oncological outcomes in postmenopausal patients with borderline ovarian tumors: A multicenter retrospective study //Frontiers in Oncology. – 2022. – Т. 12. – С. 1009341</w:t>
      </w:r>
    </w:p>
    <w:p w:rsidR="006B3EC1" w:rsidRPr="006B3EC1" w:rsidRDefault="006B3EC1" w:rsidP="006B3EC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B3EC1">
        <w:rPr>
          <w:rFonts w:ascii="Inter" w:eastAsia="Times New Roman" w:hAnsi="Inter" w:cs="Times New Roman"/>
          <w:b/>
          <w:bCs/>
          <w:color w:val="000000"/>
          <w:spacing w:val="4"/>
          <w:kern w:val="36"/>
          <w:sz w:val="48"/>
          <w:szCs w:val="48"/>
          <w:lang w:eastAsia="ru-RU"/>
        </w:rPr>
        <w:t>Приложение А1. Состав рабочей группы</w:t>
      </w:r>
    </w:p>
    <w:p w:rsidR="006B3EC1" w:rsidRPr="006B3EC1" w:rsidRDefault="006B3EC1" w:rsidP="006B3EC1">
      <w:pPr>
        <w:numPr>
          <w:ilvl w:val="0"/>
          <w:numId w:val="5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lastRenderedPageBreak/>
        <w:t>Ашрафян Л.А.,</w:t>
      </w:r>
      <w:r w:rsidRPr="006B3EC1">
        <w:rPr>
          <w:rFonts w:ascii="Times New Roman" w:eastAsia="Times New Roman" w:hAnsi="Times New Roman" w:cs="Times New Roman"/>
          <w:color w:val="222222"/>
          <w:spacing w:val="4"/>
          <w:sz w:val="27"/>
          <w:szCs w:val="27"/>
          <w:lang w:eastAsia="ru-RU"/>
        </w:rPr>
        <w:t> академик РАН, д.м.н., профессор, заместитель директора ФГБУ «НМИЦ АГП им. В.И. Кулакова» Минздрава России, директор института онкогинекологии и маммологии.</w:t>
      </w:r>
    </w:p>
    <w:p w:rsidR="006B3EC1" w:rsidRPr="006B3EC1" w:rsidRDefault="006B3EC1" w:rsidP="006B3EC1">
      <w:pPr>
        <w:numPr>
          <w:ilvl w:val="0"/>
          <w:numId w:val="5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Новикова Е.Г.,</w:t>
      </w:r>
      <w:r w:rsidRPr="006B3EC1">
        <w:rPr>
          <w:rFonts w:ascii="Times New Roman" w:eastAsia="Times New Roman" w:hAnsi="Times New Roman" w:cs="Times New Roman"/>
          <w:color w:val="222222"/>
          <w:spacing w:val="4"/>
          <w:sz w:val="27"/>
          <w:szCs w:val="27"/>
          <w:lang w:eastAsia="ru-RU"/>
        </w:rPr>
        <w:t> д.м.н., профессор, начальник отделения онкогинекологии МНИОИ им. П.А. Герцена – филиала ФГБУ «НМИЦ радиологии» Минздрава России.</w:t>
      </w:r>
    </w:p>
    <w:p w:rsidR="006B3EC1" w:rsidRPr="006B3EC1" w:rsidRDefault="006B3EC1" w:rsidP="006B3EC1">
      <w:pPr>
        <w:numPr>
          <w:ilvl w:val="0"/>
          <w:numId w:val="5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Хохлова С.В., д</w:t>
      </w:r>
      <w:r w:rsidRPr="006B3EC1">
        <w:rPr>
          <w:rFonts w:ascii="Times New Roman" w:eastAsia="Times New Roman" w:hAnsi="Times New Roman" w:cs="Times New Roman"/>
          <w:color w:val="222222"/>
          <w:spacing w:val="4"/>
          <w:sz w:val="27"/>
          <w:szCs w:val="27"/>
          <w:lang w:eastAsia="ru-RU"/>
        </w:rPr>
        <w:t>.м.н., заведующая онкологическим отделением противоопухолевой лекарственной терапии ФГБУ «НМИЦ АГиП им. академика В. И. Кулакова» Минздрава РФ.</w:t>
      </w:r>
    </w:p>
    <w:p w:rsidR="006B3EC1" w:rsidRPr="006B3EC1" w:rsidRDefault="006B3EC1" w:rsidP="006B3EC1">
      <w:pPr>
        <w:numPr>
          <w:ilvl w:val="0"/>
          <w:numId w:val="5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Урманчеева А.Ф.,</w:t>
      </w:r>
      <w:r w:rsidRPr="006B3EC1">
        <w:rPr>
          <w:rFonts w:ascii="Times New Roman" w:eastAsia="Times New Roman" w:hAnsi="Times New Roman" w:cs="Times New Roman"/>
          <w:color w:val="222222"/>
          <w:spacing w:val="4"/>
          <w:sz w:val="27"/>
          <w:szCs w:val="27"/>
          <w:lang w:eastAsia="ru-RU"/>
        </w:rPr>
        <w:t> д.м.н., профессор, ведущий научный сотрудник отделения онкогинекологии ФГБУ «НМИЦ онкологии им. Н.Н. Петрова» Минздрава России.</w:t>
      </w:r>
    </w:p>
    <w:p w:rsidR="006B3EC1" w:rsidRPr="006B3EC1" w:rsidRDefault="006B3EC1" w:rsidP="006B3EC1">
      <w:pPr>
        <w:numPr>
          <w:ilvl w:val="0"/>
          <w:numId w:val="5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Берлев И.В.,</w:t>
      </w:r>
      <w:r w:rsidRPr="006B3EC1">
        <w:rPr>
          <w:rFonts w:ascii="Times New Roman" w:eastAsia="Times New Roman" w:hAnsi="Times New Roman" w:cs="Times New Roman"/>
          <w:color w:val="222222"/>
          <w:spacing w:val="4"/>
          <w:sz w:val="27"/>
          <w:szCs w:val="27"/>
          <w:lang w:eastAsia="ru-RU"/>
        </w:rPr>
        <w:t> д.м.н., профессор, заведующий научным отделением онкогинекологии ФГБУ «НМИЦ онкологии им. Н.Н. Петрова» Минздрава России.</w:t>
      </w:r>
    </w:p>
    <w:p w:rsidR="006B3EC1" w:rsidRPr="006B3EC1" w:rsidRDefault="006B3EC1" w:rsidP="006B3EC1">
      <w:pPr>
        <w:numPr>
          <w:ilvl w:val="0"/>
          <w:numId w:val="5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Антонова И.Б.,</w:t>
      </w:r>
      <w:r w:rsidRPr="006B3EC1">
        <w:rPr>
          <w:rFonts w:ascii="Times New Roman" w:eastAsia="Times New Roman" w:hAnsi="Times New Roman" w:cs="Times New Roman"/>
          <w:color w:val="222222"/>
          <w:spacing w:val="4"/>
          <w:sz w:val="27"/>
          <w:szCs w:val="27"/>
          <w:lang w:eastAsia="ru-RU"/>
        </w:rPr>
        <w:t> д.м.н., заведующая лабораторией профилактики, ранней диагностики и комбинированного лечения онкологических заболеваний ФГБУ «Российский научный центр рентгенорадиологии» Минздрава России.</w:t>
      </w:r>
    </w:p>
    <w:p w:rsidR="006B3EC1" w:rsidRPr="006B3EC1" w:rsidRDefault="006B3EC1" w:rsidP="006B3EC1">
      <w:pPr>
        <w:numPr>
          <w:ilvl w:val="0"/>
          <w:numId w:val="5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Бабаева Н.А. </w:t>
      </w:r>
      <w:r w:rsidRPr="006B3EC1">
        <w:rPr>
          <w:rFonts w:ascii="Times New Roman" w:eastAsia="Times New Roman" w:hAnsi="Times New Roman" w:cs="Times New Roman"/>
          <w:color w:val="222222"/>
          <w:spacing w:val="4"/>
          <w:sz w:val="27"/>
          <w:szCs w:val="27"/>
          <w:lang w:eastAsia="ru-RU"/>
        </w:rPr>
        <w:t>д.м.н., ведущий научный сотрудник Института онкогинекологии и маммологии, врач-онколог онкологического отделения хирургических методов лечения ФГБУ «НМИЦ АГП им. В.И. Кулакова» Минздрава России.</w:t>
      </w:r>
    </w:p>
    <w:p w:rsidR="006B3EC1" w:rsidRPr="006B3EC1" w:rsidRDefault="006B3EC1" w:rsidP="006B3EC1">
      <w:pPr>
        <w:numPr>
          <w:ilvl w:val="0"/>
          <w:numId w:val="5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Алешикова О.И., </w:t>
      </w:r>
      <w:r w:rsidRPr="006B3EC1">
        <w:rPr>
          <w:rFonts w:ascii="Times New Roman" w:eastAsia="Times New Roman" w:hAnsi="Times New Roman" w:cs="Times New Roman"/>
          <w:color w:val="222222"/>
          <w:spacing w:val="4"/>
          <w:sz w:val="27"/>
          <w:szCs w:val="27"/>
          <w:lang w:eastAsia="ru-RU"/>
        </w:rPr>
        <w:t>к.м.н., старший научный сотрудник Института онкогинекологии и маммологии, врач-онколог онкологического отделения хирургических методов лечения ФГБУ «НМИЦ АГП им. академика В. И. Кулакова» Минздрава РФ.</w:t>
      </w:r>
    </w:p>
    <w:p w:rsidR="006B3EC1" w:rsidRPr="006B3EC1" w:rsidRDefault="006B3EC1" w:rsidP="006B3EC1">
      <w:pPr>
        <w:numPr>
          <w:ilvl w:val="0"/>
          <w:numId w:val="5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Мухтаруллина С.В.,</w:t>
      </w:r>
      <w:r w:rsidRPr="006B3EC1">
        <w:rPr>
          <w:rFonts w:ascii="Times New Roman" w:eastAsia="Times New Roman" w:hAnsi="Times New Roman" w:cs="Times New Roman"/>
          <w:color w:val="222222"/>
          <w:spacing w:val="4"/>
          <w:sz w:val="27"/>
          <w:szCs w:val="27"/>
          <w:lang w:eastAsia="ru-RU"/>
        </w:rPr>
        <w:t> д.м.н., заведующая отделением онкогинекологии МНИОИ им. П.А. Герцена – филиала ФГБУ «НМИЦ радиологии» Минздрава России.</w:t>
      </w:r>
    </w:p>
    <w:p w:rsidR="006B3EC1" w:rsidRPr="006B3EC1" w:rsidRDefault="006B3EC1" w:rsidP="006B3EC1">
      <w:pPr>
        <w:numPr>
          <w:ilvl w:val="0"/>
          <w:numId w:val="5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Вереникина Е.В., </w:t>
      </w:r>
      <w:r w:rsidRPr="006B3EC1">
        <w:rPr>
          <w:rFonts w:ascii="Times New Roman" w:eastAsia="Times New Roman" w:hAnsi="Times New Roman" w:cs="Times New Roman"/>
          <w:color w:val="222222"/>
          <w:spacing w:val="4"/>
          <w:sz w:val="27"/>
          <w:szCs w:val="27"/>
          <w:lang w:eastAsia="ru-RU"/>
        </w:rPr>
        <w:t>к.м.н., заведующая отделением онкогинекологии ФГБУ «Ростовский научно-исследовательский онкологический институт» Минздрава России.</w:t>
      </w:r>
    </w:p>
    <w:p w:rsidR="006B3EC1" w:rsidRPr="006B3EC1" w:rsidRDefault="006B3EC1" w:rsidP="006B3EC1">
      <w:pPr>
        <w:numPr>
          <w:ilvl w:val="0"/>
          <w:numId w:val="5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Демидова Л.В.,</w:t>
      </w:r>
      <w:r w:rsidRPr="006B3EC1">
        <w:rPr>
          <w:rFonts w:ascii="Times New Roman" w:eastAsia="Times New Roman" w:hAnsi="Times New Roman" w:cs="Times New Roman"/>
          <w:color w:val="222222"/>
          <w:spacing w:val="4"/>
          <w:sz w:val="27"/>
          <w:szCs w:val="27"/>
          <w:lang w:eastAsia="ru-RU"/>
        </w:rPr>
        <w:t> д.м.н., ведущий научный сотрудник отдела лучевой терапии МНИОИ им. П.А.Герцена – филиала ФГБУ «НМИЦ радиологии» Минздрава России.</w:t>
      </w:r>
    </w:p>
    <w:p w:rsidR="006B3EC1" w:rsidRPr="006B3EC1" w:rsidRDefault="006B3EC1" w:rsidP="006B3EC1">
      <w:pPr>
        <w:numPr>
          <w:ilvl w:val="0"/>
          <w:numId w:val="5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lastRenderedPageBreak/>
        <w:t>Шевчук А.С.,</w:t>
      </w:r>
      <w:r w:rsidRPr="006B3EC1">
        <w:rPr>
          <w:rFonts w:ascii="Times New Roman" w:eastAsia="Times New Roman" w:hAnsi="Times New Roman" w:cs="Times New Roman"/>
          <w:color w:val="222222"/>
          <w:spacing w:val="4"/>
          <w:sz w:val="27"/>
          <w:szCs w:val="27"/>
          <w:lang w:eastAsia="ru-RU"/>
        </w:rPr>
        <w:t> к.м.н., заведующий отделением комбинированных и лучевых методов лечения онкогинекологических заболеваний НИИ клинической онкологии ФГБУ «НМИЦ онкологии им. Н.Н. Блохина» Минздрава России.</w:t>
      </w:r>
    </w:p>
    <w:p w:rsidR="006B3EC1" w:rsidRPr="006B3EC1" w:rsidRDefault="006B3EC1" w:rsidP="006B3EC1">
      <w:pPr>
        <w:numPr>
          <w:ilvl w:val="0"/>
          <w:numId w:val="5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Ульрих Е.А.,</w:t>
      </w:r>
      <w:r w:rsidRPr="006B3EC1">
        <w:rPr>
          <w:rFonts w:ascii="Times New Roman" w:eastAsia="Times New Roman" w:hAnsi="Times New Roman" w:cs="Times New Roman"/>
          <w:color w:val="222222"/>
          <w:spacing w:val="4"/>
          <w:sz w:val="27"/>
          <w:szCs w:val="27"/>
          <w:lang w:eastAsia="ru-RU"/>
        </w:rPr>
        <w:t> д.м.н., профессор, главный научный сотрудник научно-исследовательской лаборатории репродуктивных технологий, руководитель центра компетенций «Онкофертильность» НМИЦ им. В. А. Алмазова.</w:t>
      </w:r>
    </w:p>
    <w:p w:rsidR="006B3EC1" w:rsidRPr="006B3EC1" w:rsidRDefault="006B3EC1" w:rsidP="006B3EC1">
      <w:pPr>
        <w:numPr>
          <w:ilvl w:val="0"/>
          <w:numId w:val="5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Красильников С.Э., </w:t>
      </w:r>
      <w:r w:rsidRPr="006B3EC1">
        <w:rPr>
          <w:rFonts w:ascii="Times New Roman" w:eastAsia="Times New Roman" w:hAnsi="Times New Roman" w:cs="Times New Roman"/>
          <w:color w:val="222222"/>
          <w:spacing w:val="4"/>
          <w:sz w:val="27"/>
          <w:szCs w:val="27"/>
          <w:lang w:eastAsia="ru-RU"/>
        </w:rPr>
        <w:t>д.м.н. профессор</w:t>
      </w:r>
      <w:r w:rsidRPr="006B3EC1">
        <w:rPr>
          <w:rFonts w:ascii="Times New Roman" w:eastAsia="Times New Roman" w:hAnsi="Times New Roman" w:cs="Times New Roman"/>
          <w:b/>
          <w:bCs/>
          <w:color w:val="222222"/>
          <w:spacing w:val="4"/>
          <w:sz w:val="27"/>
          <w:szCs w:val="27"/>
          <w:lang w:eastAsia="ru-RU"/>
        </w:rPr>
        <w:t>, </w:t>
      </w:r>
      <w:r w:rsidRPr="006B3EC1">
        <w:rPr>
          <w:rFonts w:ascii="Times New Roman" w:eastAsia="Times New Roman" w:hAnsi="Times New Roman" w:cs="Times New Roman"/>
          <w:color w:val="222222"/>
          <w:spacing w:val="4"/>
          <w:sz w:val="27"/>
          <w:szCs w:val="27"/>
          <w:lang w:eastAsia="ru-RU"/>
        </w:rPr>
        <w:t>директор института онкологии и нейрохирургии, врач-онколог ФГБУ «НМИЦ имени академика Е.Н.Мешалкина» Минздрава России</w:t>
      </w:r>
    </w:p>
    <w:p w:rsidR="006B3EC1" w:rsidRPr="006B3EC1" w:rsidRDefault="006B3EC1" w:rsidP="006B3EC1">
      <w:pPr>
        <w:numPr>
          <w:ilvl w:val="0"/>
          <w:numId w:val="5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Давыдова И.Ю</w:t>
      </w:r>
      <w:r w:rsidRPr="006B3EC1">
        <w:rPr>
          <w:rFonts w:ascii="Times New Roman" w:eastAsia="Times New Roman" w:hAnsi="Times New Roman" w:cs="Times New Roman"/>
          <w:color w:val="222222"/>
          <w:spacing w:val="4"/>
          <w:sz w:val="27"/>
          <w:szCs w:val="27"/>
          <w:lang w:eastAsia="ru-RU"/>
        </w:rPr>
        <w:t>., д.м.н., ведущий научный сотрудник отдела онкохирургии тазового дна ГБУЗ МКНЦ имени А.С. Логинова ДЗМ</w:t>
      </w:r>
    </w:p>
    <w:p w:rsidR="006B3EC1" w:rsidRPr="006B3EC1" w:rsidRDefault="006B3EC1" w:rsidP="006B3EC1">
      <w:pPr>
        <w:numPr>
          <w:ilvl w:val="0"/>
          <w:numId w:val="5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Крикунова Л.И., </w:t>
      </w:r>
      <w:r w:rsidRPr="006B3EC1">
        <w:rPr>
          <w:rFonts w:ascii="Times New Roman" w:eastAsia="Times New Roman" w:hAnsi="Times New Roman" w:cs="Times New Roman"/>
          <w:color w:val="222222"/>
          <w:spacing w:val="4"/>
          <w:sz w:val="27"/>
          <w:szCs w:val="27"/>
          <w:lang w:eastAsia="ru-RU"/>
        </w:rPr>
        <w:t>д.м.н., профессор, заведующая отделения лучевых и комбинированных методов лечения гинекологических заболеваний ФГБУ «НМИЦ радиологии» Минздрава России.</w:t>
      </w:r>
    </w:p>
    <w:p w:rsidR="006B3EC1" w:rsidRPr="006B3EC1" w:rsidRDefault="006B3EC1" w:rsidP="006B3EC1">
      <w:pPr>
        <w:numPr>
          <w:ilvl w:val="0"/>
          <w:numId w:val="5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Коломиец Л.А.,</w:t>
      </w:r>
      <w:r w:rsidRPr="006B3EC1">
        <w:rPr>
          <w:rFonts w:ascii="Times New Roman" w:eastAsia="Times New Roman" w:hAnsi="Times New Roman" w:cs="Times New Roman"/>
          <w:color w:val="222222"/>
          <w:spacing w:val="4"/>
          <w:sz w:val="27"/>
          <w:szCs w:val="27"/>
          <w:lang w:eastAsia="ru-RU"/>
        </w:rPr>
        <w:t> д.м.н., профессор, заведующая гинекологическим отделением НИИ онкологии ФГБНУ «Томский НИМЦ РАН».</w:t>
      </w:r>
    </w:p>
    <w:p w:rsidR="006B3EC1" w:rsidRPr="006B3EC1" w:rsidRDefault="006B3EC1" w:rsidP="006B3EC1">
      <w:pPr>
        <w:numPr>
          <w:ilvl w:val="0"/>
          <w:numId w:val="5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Мещерякова Л.А., </w:t>
      </w:r>
      <w:r w:rsidRPr="006B3EC1">
        <w:rPr>
          <w:rFonts w:ascii="Times New Roman" w:eastAsia="Times New Roman" w:hAnsi="Times New Roman" w:cs="Times New Roman"/>
          <w:color w:val="222222"/>
          <w:spacing w:val="4"/>
          <w:sz w:val="27"/>
          <w:szCs w:val="27"/>
          <w:lang w:eastAsia="ru-RU"/>
        </w:rPr>
        <w:t>д.м.н., врач  ФГБУ «ФНКЦ ФХМ им.Ю.М.Лопухина» ФМБА РФ .</w:t>
      </w:r>
    </w:p>
    <w:p w:rsidR="006B3EC1" w:rsidRPr="006B3EC1" w:rsidRDefault="006B3EC1" w:rsidP="006B3EC1">
      <w:pPr>
        <w:numPr>
          <w:ilvl w:val="0"/>
          <w:numId w:val="5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Крейнина Ю.М.,</w:t>
      </w:r>
      <w:r w:rsidRPr="006B3EC1">
        <w:rPr>
          <w:rFonts w:ascii="Times New Roman" w:eastAsia="Times New Roman" w:hAnsi="Times New Roman" w:cs="Times New Roman"/>
          <w:color w:val="222222"/>
          <w:spacing w:val="4"/>
          <w:sz w:val="27"/>
          <w:szCs w:val="27"/>
          <w:lang w:eastAsia="ru-RU"/>
        </w:rPr>
        <w:t> д.м.н., ведущий научный сотрудник лаборатории инновационных технологий радиотерапии и химиолучевого лечения злокачественных новообразований ФГБУ «Российский научный центр рентгенорадиологии» Минздрава России.</w:t>
      </w:r>
    </w:p>
    <w:p w:rsidR="006B3EC1" w:rsidRPr="006B3EC1" w:rsidRDefault="006B3EC1" w:rsidP="006B3EC1">
      <w:pPr>
        <w:numPr>
          <w:ilvl w:val="0"/>
          <w:numId w:val="5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Жорданиа К.И.,</w:t>
      </w:r>
      <w:r w:rsidRPr="006B3EC1">
        <w:rPr>
          <w:rFonts w:ascii="Times New Roman" w:eastAsia="Times New Roman" w:hAnsi="Times New Roman" w:cs="Times New Roman"/>
          <w:color w:val="222222"/>
          <w:spacing w:val="4"/>
          <w:sz w:val="27"/>
          <w:szCs w:val="27"/>
          <w:lang w:eastAsia="ru-RU"/>
        </w:rPr>
        <w:t> д.м.н., профессор, ведущий научный сотрудник онкологическим отделением хирургических методов лечения (онкогинекологии) ФГБУ «НМИЦ онкологии им. Н.Н. Блохина» Минздрава России.</w:t>
      </w:r>
    </w:p>
    <w:p w:rsidR="006B3EC1" w:rsidRPr="006B3EC1" w:rsidRDefault="006B3EC1" w:rsidP="006B3EC1">
      <w:pPr>
        <w:numPr>
          <w:ilvl w:val="0"/>
          <w:numId w:val="5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Дубинина А.В., </w:t>
      </w:r>
      <w:r w:rsidRPr="006B3EC1">
        <w:rPr>
          <w:rFonts w:ascii="Times New Roman" w:eastAsia="Times New Roman" w:hAnsi="Times New Roman" w:cs="Times New Roman"/>
          <w:color w:val="222222"/>
          <w:spacing w:val="4"/>
          <w:sz w:val="27"/>
          <w:szCs w:val="27"/>
          <w:lang w:eastAsia="ru-RU"/>
        </w:rPr>
        <w:t>К.м.н., старший научный сотрудник отделения радитерапии, ФГБУ «НМИЦ онкологии им. Н.Н. Блохина» Минздрава России</w:t>
      </w:r>
    </w:p>
    <w:p w:rsidR="006B3EC1" w:rsidRPr="006B3EC1" w:rsidRDefault="006B3EC1" w:rsidP="006B3EC1">
      <w:pPr>
        <w:numPr>
          <w:ilvl w:val="0"/>
          <w:numId w:val="5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Карселадзе А.И.,</w:t>
      </w:r>
      <w:r w:rsidRPr="006B3EC1">
        <w:rPr>
          <w:rFonts w:ascii="Times New Roman" w:eastAsia="Times New Roman" w:hAnsi="Times New Roman" w:cs="Times New Roman"/>
          <w:color w:val="222222"/>
          <w:spacing w:val="4"/>
          <w:sz w:val="27"/>
          <w:szCs w:val="27"/>
          <w:lang w:eastAsia="ru-RU"/>
        </w:rPr>
        <w:t> профессор, д.м.н., ФГБУ «НМИЦ АГП им. В.И. Кулакова» Минздрава России.</w:t>
      </w:r>
    </w:p>
    <w:p w:rsidR="006B3EC1" w:rsidRPr="006B3EC1" w:rsidRDefault="006B3EC1" w:rsidP="006B3EC1">
      <w:pPr>
        <w:numPr>
          <w:ilvl w:val="0"/>
          <w:numId w:val="5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Рубцова Н.А.,</w:t>
      </w:r>
      <w:r w:rsidRPr="006B3EC1">
        <w:rPr>
          <w:rFonts w:ascii="Times New Roman" w:eastAsia="Times New Roman" w:hAnsi="Times New Roman" w:cs="Times New Roman"/>
          <w:color w:val="222222"/>
          <w:spacing w:val="4"/>
          <w:sz w:val="27"/>
          <w:szCs w:val="27"/>
          <w:lang w:eastAsia="ru-RU"/>
        </w:rPr>
        <w:t> д.м.н., заведующая отделом лучевой диагностики, врач-рентгенолог МНИОИ им. П. А. Герцена – филиал ФГБУ «НМИЦ радиологии» Минздрава России</w:t>
      </w:r>
    </w:p>
    <w:p w:rsidR="006B3EC1" w:rsidRPr="006B3EC1" w:rsidRDefault="006B3EC1" w:rsidP="006B3EC1">
      <w:pPr>
        <w:numPr>
          <w:ilvl w:val="0"/>
          <w:numId w:val="5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Быченко В.Г., </w:t>
      </w:r>
      <w:r w:rsidRPr="006B3EC1">
        <w:rPr>
          <w:rFonts w:ascii="Times New Roman" w:eastAsia="Times New Roman" w:hAnsi="Times New Roman" w:cs="Times New Roman"/>
          <w:color w:val="222222"/>
          <w:spacing w:val="4"/>
          <w:sz w:val="27"/>
          <w:szCs w:val="27"/>
          <w:lang w:eastAsia="ru-RU"/>
        </w:rPr>
        <w:t>к.м.н, заведующий отделением лучевой диагностики</w:t>
      </w:r>
      <w:r w:rsidRPr="006B3EC1">
        <w:rPr>
          <w:rFonts w:ascii="Times New Roman" w:eastAsia="Times New Roman" w:hAnsi="Times New Roman" w:cs="Times New Roman"/>
          <w:b/>
          <w:bCs/>
          <w:color w:val="222222"/>
          <w:spacing w:val="4"/>
          <w:sz w:val="27"/>
          <w:szCs w:val="27"/>
          <w:lang w:eastAsia="ru-RU"/>
        </w:rPr>
        <w:t> </w:t>
      </w:r>
      <w:r w:rsidRPr="006B3EC1">
        <w:rPr>
          <w:rFonts w:ascii="Times New Roman" w:eastAsia="Times New Roman" w:hAnsi="Times New Roman" w:cs="Times New Roman"/>
          <w:color w:val="222222"/>
          <w:spacing w:val="4"/>
          <w:sz w:val="27"/>
          <w:szCs w:val="27"/>
          <w:lang w:eastAsia="ru-RU"/>
        </w:rPr>
        <w:t>ФГБУ «НМИЦ АГП им. В.И. Кулакова» Минздрава России.</w:t>
      </w:r>
    </w:p>
    <w:p w:rsidR="006B3EC1" w:rsidRPr="006B3EC1" w:rsidRDefault="006B3EC1" w:rsidP="006B3EC1">
      <w:pPr>
        <w:numPr>
          <w:ilvl w:val="0"/>
          <w:numId w:val="5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lastRenderedPageBreak/>
        <w:t>Солопова А.Е.,</w:t>
      </w:r>
      <w:r w:rsidRPr="006B3EC1">
        <w:rPr>
          <w:rFonts w:ascii="Times New Roman" w:eastAsia="Times New Roman" w:hAnsi="Times New Roman" w:cs="Times New Roman"/>
          <w:color w:val="222222"/>
          <w:spacing w:val="4"/>
          <w:sz w:val="27"/>
          <w:szCs w:val="27"/>
          <w:lang w:eastAsia="ru-RU"/>
        </w:rPr>
        <w:t> д.м.н., доцент, врач-рентгенолог отделение лучевой диагностики ФГБУ «НМИЦ АГП им. В.И. Кулакова» Минздрава России.</w:t>
      </w:r>
    </w:p>
    <w:p w:rsidR="006B3EC1" w:rsidRPr="006B3EC1" w:rsidRDefault="006B3EC1" w:rsidP="006B3EC1">
      <w:pPr>
        <w:numPr>
          <w:ilvl w:val="0"/>
          <w:numId w:val="5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Рыжкова Д.В.,</w:t>
      </w:r>
      <w:r w:rsidRPr="006B3EC1">
        <w:rPr>
          <w:rFonts w:ascii="Times New Roman" w:eastAsia="Times New Roman" w:hAnsi="Times New Roman" w:cs="Times New Roman"/>
          <w:color w:val="222222"/>
          <w:spacing w:val="4"/>
          <w:sz w:val="27"/>
          <w:szCs w:val="27"/>
          <w:lang w:eastAsia="ru-RU"/>
        </w:rPr>
        <w:t> д.м.н., профессор РАН, заведующая кафедрой ядерной медицины и радиационных технологий с клиникой, главный научный сотрудник НИО ядерной медицины и тераностики ФГБУ «НМИЦ им В.А. Алмазова» Минздрава России</w:t>
      </w:r>
    </w:p>
    <w:p w:rsidR="006B3EC1" w:rsidRPr="006B3EC1" w:rsidRDefault="006B3EC1" w:rsidP="006B3EC1">
      <w:pPr>
        <w:numPr>
          <w:ilvl w:val="0"/>
          <w:numId w:val="5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Оводенко Д.Л.,</w:t>
      </w:r>
      <w:r w:rsidRPr="006B3EC1">
        <w:rPr>
          <w:rFonts w:ascii="Times New Roman" w:eastAsia="Times New Roman" w:hAnsi="Times New Roman" w:cs="Times New Roman"/>
          <w:color w:val="222222"/>
          <w:spacing w:val="4"/>
          <w:sz w:val="27"/>
          <w:szCs w:val="27"/>
          <w:lang w:eastAsia="ru-RU"/>
        </w:rPr>
        <w:t> д.м.н., отделение инновационной онкологии и гинекологии ФГБУ «НМИЦ «НМИЦ АГиП им. академика В. И. Кулакова» Минздрава РФ.</w:t>
      </w:r>
    </w:p>
    <w:p w:rsidR="006B3EC1" w:rsidRPr="006B3EC1" w:rsidRDefault="006B3EC1" w:rsidP="006B3EC1">
      <w:pPr>
        <w:numPr>
          <w:ilvl w:val="0"/>
          <w:numId w:val="5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Румянцев А</w:t>
      </w:r>
      <w:r w:rsidRPr="006B3EC1">
        <w:rPr>
          <w:rFonts w:ascii="Times New Roman" w:eastAsia="Times New Roman" w:hAnsi="Times New Roman" w:cs="Times New Roman"/>
          <w:color w:val="222222"/>
          <w:spacing w:val="4"/>
          <w:sz w:val="27"/>
          <w:szCs w:val="27"/>
          <w:lang w:eastAsia="ru-RU"/>
        </w:rPr>
        <w:t>.А., к.м.н., врач онколог химиотерапевтического отделения №4, ФГБУ «НМИЦ онкологии им. Н.Н. Блохина» Минздрава России.</w:t>
      </w:r>
    </w:p>
    <w:p w:rsidR="006B3EC1" w:rsidRPr="006B3EC1" w:rsidRDefault="006B3EC1" w:rsidP="006B3EC1">
      <w:pPr>
        <w:numPr>
          <w:ilvl w:val="0"/>
          <w:numId w:val="5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Слонов А.В.,</w:t>
      </w:r>
      <w:r w:rsidRPr="006B3EC1">
        <w:rPr>
          <w:rFonts w:ascii="Times New Roman" w:eastAsia="Times New Roman" w:hAnsi="Times New Roman" w:cs="Times New Roman"/>
          <w:color w:val="222222"/>
          <w:spacing w:val="4"/>
          <w:sz w:val="27"/>
          <w:szCs w:val="27"/>
          <w:lang w:eastAsia="ru-RU"/>
        </w:rPr>
        <w:t> к.м.н., глав.врач КБ №123 ФГБУ ФНКЦ ФХМ им.Ю.М.Лопухина ФМБА России.</w:t>
      </w:r>
    </w:p>
    <w:p w:rsidR="006B3EC1" w:rsidRPr="006B3EC1" w:rsidRDefault="006B3EC1" w:rsidP="006B3EC1">
      <w:pPr>
        <w:numPr>
          <w:ilvl w:val="0"/>
          <w:numId w:val="5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Юренева С.В</w:t>
      </w:r>
      <w:r w:rsidRPr="006B3EC1">
        <w:rPr>
          <w:rFonts w:ascii="Times New Roman" w:eastAsia="Times New Roman" w:hAnsi="Times New Roman" w:cs="Times New Roman"/>
          <w:color w:val="222222"/>
          <w:spacing w:val="4"/>
          <w:sz w:val="27"/>
          <w:szCs w:val="27"/>
          <w:lang w:eastAsia="ru-RU"/>
        </w:rPr>
        <w:t>., зам. директора по науке Института онкогинекологии и маммологии ФГБУ «НМИЦ АГП им. В.И. Кулакова» Минздрава России, д.м.н., профессор кафедры акушерства и гинекологии.</w:t>
      </w:r>
    </w:p>
    <w:p w:rsidR="006B3EC1" w:rsidRPr="006B3EC1" w:rsidRDefault="006B3EC1" w:rsidP="006B3EC1">
      <w:pPr>
        <w:numPr>
          <w:ilvl w:val="0"/>
          <w:numId w:val="5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Румянцев А.А.,</w:t>
      </w:r>
      <w:r w:rsidRPr="006B3EC1">
        <w:rPr>
          <w:rFonts w:ascii="Times New Roman" w:eastAsia="Times New Roman" w:hAnsi="Times New Roman" w:cs="Times New Roman"/>
          <w:color w:val="222222"/>
          <w:spacing w:val="4"/>
          <w:sz w:val="27"/>
          <w:szCs w:val="27"/>
          <w:lang w:eastAsia="ru-RU"/>
        </w:rPr>
        <w:t> к.м.н., заведующий отделением противоопухолевой лекарственной терапии №4 отдела лекарственного лечения ФГБУ «Национальный медицинский исследовательский центр онкологии им. Н.Н. Блохина» Минздрава России, Москва</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Блок по медицинской реабилитации</w:t>
      </w:r>
    </w:p>
    <w:p w:rsidR="006B3EC1" w:rsidRPr="006B3EC1" w:rsidRDefault="006B3EC1" w:rsidP="006B3EC1">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Кончугова Т.В., </w:t>
      </w:r>
      <w:r w:rsidRPr="006B3EC1">
        <w:rPr>
          <w:rFonts w:ascii="Times New Roman" w:eastAsia="Times New Roman" w:hAnsi="Times New Roman" w:cs="Times New Roman"/>
          <w:color w:val="222222"/>
          <w:spacing w:val="4"/>
          <w:sz w:val="27"/>
          <w:szCs w:val="27"/>
          <w:lang w:eastAsia="ru-RU"/>
        </w:rPr>
        <w:t>д.м.н., профессор, врач-физиотерапевт, заведующая отделом преформированных физических факторов ФГБУ «НМИЦ реабилитации и курортологии» Минздрава России.</w:t>
      </w:r>
    </w:p>
    <w:p w:rsidR="006B3EC1" w:rsidRPr="006B3EC1" w:rsidRDefault="006B3EC1" w:rsidP="006B3EC1">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Еремушкин М.А., </w:t>
      </w:r>
      <w:r w:rsidRPr="006B3EC1">
        <w:rPr>
          <w:rFonts w:ascii="Times New Roman" w:eastAsia="Times New Roman" w:hAnsi="Times New Roman" w:cs="Times New Roman"/>
          <w:color w:val="222222"/>
          <w:spacing w:val="4"/>
          <w:sz w:val="27"/>
          <w:szCs w:val="27"/>
          <w:lang w:eastAsia="ru-RU"/>
        </w:rPr>
        <w:t>д.м.н., профессор, заведующий отделением ЛФК и клинической биомеханики ФГБУ «НМИЦ реабилитации и курортологии» Минздрава России.</w:t>
      </w:r>
    </w:p>
    <w:p w:rsidR="006B3EC1" w:rsidRPr="006B3EC1" w:rsidRDefault="006B3EC1" w:rsidP="006B3EC1">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Гильмутдинова И.Р.,</w:t>
      </w:r>
      <w:r w:rsidRPr="006B3EC1">
        <w:rPr>
          <w:rFonts w:ascii="Times New Roman" w:eastAsia="Times New Roman" w:hAnsi="Times New Roman" w:cs="Times New Roman"/>
          <w:color w:val="222222"/>
          <w:spacing w:val="4"/>
          <w:sz w:val="27"/>
          <w:szCs w:val="27"/>
          <w:lang w:eastAsia="ru-RU"/>
        </w:rPr>
        <w:t> к.м.н., заведующая отделом биомедицинских технологий и лаборатория клеточных технологий, врач-трансфузиолог, дерматовенеролог, специалист в области клеточных технологий ФГБУ «НМИЦ реабилитации и курортологии» Минздрава России.</w:t>
      </w:r>
    </w:p>
    <w:p w:rsidR="006B3EC1" w:rsidRPr="006B3EC1" w:rsidRDefault="006B3EC1" w:rsidP="006B3EC1">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Филоненко Е.В.,</w:t>
      </w:r>
      <w:r w:rsidRPr="006B3EC1">
        <w:rPr>
          <w:rFonts w:ascii="Times New Roman" w:eastAsia="Times New Roman" w:hAnsi="Times New Roman" w:cs="Times New Roman"/>
          <w:color w:val="222222"/>
          <w:spacing w:val="4"/>
          <w:sz w:val="27"/>
          <w:szCs w:val="27"/>
          <w:lang w:eastAsia="ru-RU"/>
        </w:rPr>
        <w:t> д.м.н., профессор, заведующая центром лазерной и фотодинамической диагностики и терапии опухолей МНИОИ им. П.А. Герцена – филиала ФГБУ «НМИЦ радиологии» Минздрава России, врач-онколог.</w:t>
      </w:r>
    </w:p>
    <w:p w:rsidR="006B3EC1" w:rsidRPr="006B3EC1" w:rsidRDefault="006B3EC1" w:rsidP="006B3EC1">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lastRenderedPageBreak/>
        <w:t>Буланов A.A.,</w:t>
      </w:r>
      <w:r w:rsidRPr="006B3EC1">
        <w:rPr>
          <w:rFonts w:ascii="Times New Roman" w:eastAsia="Times New Roman" w:hAnsi="Times New Roman" w:cs="Times New Roman"/>
          <w:color w:val="222222"/>
          <w:spacing w:val="4"/>
          <w:sz w:val="27"/>
          <w:szCs w:val="27"/>
          <w:lang w:eastAsia="ru-RU"/>
        </w:rPr>
        <w:t> д.м.н., с.н.с. отделения клинической фармакологии и химиотерапии ФГБУ «НМИЦ онкологии им. Н.Н. Блохина» Минздрава России.</w:t>
      </w:r>
    </w:p>
    <w:p w:rsidR="006B3EC1" w:rsidRPr="006B3EC1" w:rsidRDefault="006B3EC1" w:rsidP="006B3EC1">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Бутенко A.B., </w:t>
      </w:r>
      <w:r w:rsidRPr="006B3EC1">
        <w:rPr>
          <w:rFonts w:ascii="Times New Roman" w:eastAsia="Times New Roman" w:hAnsi="Times New Roman" w:cs="Times New Roman"/>
          <w:color w:val="222222"/>
          <w:spacing w:val="4"/>
          <w:sz w:val="27"/>
          <w:szCs w:val="27"/>
          <w:lang w:eastAsia="ru-RU"/>
        </w:rPr>
        <w:t>д.м.н., профессор, главный врач НИИ клинической онкологии ФГБУ «НМИЦ онкологии им. Н.Н. Блохина» Минздрава России, председатель НС «Ассоциация специалистов по онкологической реабилитации».</w:t>
      </w:r>
    </w:p>
    <w:p w:rsidR="006B3EC1" w:rsidRPr="006B3EC1" w:rsidRDefault="006B3EC1" w:rsidP="006B3EC1">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Назаренко A.B.,</w:t>
      </w:r>
      <w:r w:rsidRPr="006B3EC1">
        <w:rPr>
          <w:rFonts w:ascii="Times New Roman" w:eastAsia="Times New Roman" w:hAnsi="Times New Roman" w:cs="Times New Roman"/>
          <w:color w:val="222222"/>
          <w:spacing w:val="4"/>
          <w:sz w:val="27"/>
          <w:szCs w:val="27"/>
          <w:lang w:eastAsia="ru-RU"/>
        </w:rPr>
        <w:t> к.м.н., врач высшей квалификационной категории, заведующий отделением радиологии ФГБУ «НМИЦ онкологии им. Н.Н. Блохина» Минздрава России, член Российской ассоциации терапевтических радиационных онкологов (РАТРО), European Society for Radiotherapy &amp; Oncology (ESTRO), Российско-американского альянса по изучению рака (ARCA), представитель России в МАГАТЭ.</w:t>
      </w:r>
    </w:p>
    <w:p w:rsidR="006B3EC1" w:rsidRPr="006B3EC1" w:rsidRDefault="006B3EC1" w:rsidP="006B3EC1">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Обухова O.A.,</w:t>
      </w:r>
      <w:r w:rsidRPr="006B3EC1">
        <w:rPr>
          <w:rFonts w:ascii="Times New Roman" w:eastAsia="Times New Roman" w:hAnsi="Times New Roman" w:cs="Times New Roman"/>
          <w:color w:val="222222"/>
          <w:spacing w:val="4"/>
          <w:sz w:val="27"/>
          <w:szCs w:val="27"/>
          <w:lang w:eastAsia="ru-RU"/>
        </w:rPr>
        <w:t> к.м.н., врач-физиотерапевт, заведующий отделением реабилитации ФГБУ «НМИЦ онкологии им. Н.Н. Блохина» Минздрава России, член Европейской ассоциации парентерального и энтерального питания (ESPEN), Российской ассоциации парентерального и энтерального питания (RESPEN).</w:t>
      </w:r>
    </w:p>
    <w:p w:rsidR="006B3EC1" w:rsidRPr="006B3EC1" w:rsidRDefault="006B3EC1" w:rsidP="006B3EC1">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Хуламханова M.M., </w:t>
      </w:r>
      <w:r w:rsidRPr="006B3EC1">
        <w:rPr>
          <w:rFonts w:ascii="Times New Roman" w:eastAsia="Times New Roman" w:hAnsi="Times New Roman" w:cs="Times New Roman"/>
          <w:color w:val="222222"/>
          <w:spacing w:val="4"/>
          <w:sz w:val="27"/>
          <w:szCs w:val="27"/>
          <w:lang w:eastAsia="ru-RU"/>
        </w:rPr>
        <w:t>врач-физиотерапевт, врач-онколог отделения реабилитации ФГБУ «НМИЦ онкологии им. Н.Н. Блохина» Минздрава России.</w:t>
      </w:r>
    </w:p>
    <w:p w:rsidR="006B3EC1" w:rsidRPr="006B3EC1" w:rsidRDefault="006B3EC1" w:rsidP="006B3EC1">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Ткаченко Г.А.,</w:t>
      </w:r>
      <w:r w:rsidRPr="006B3EC1">
        <w:rPr>
          <w:rFonts w:ascii="Times New Roman" w:eastAsia="Times New Roman" w:hAnsi="Times New Roman" w:cs="Times New Roman"/>
          <w:color w:val="222222"/>
          <w:spacing w:val="4"/>
          <w:sz w:val="27"/>
          <w:szCs w:val="27"/>
          <w:lang w:eastAsia="ru-RU"/>
        </w:rPr>
        <w:t> психолог отделения реабилитации ФГБУ «НМИЦ онкологии им. Н.Н. Блохина» Минздрава России.</w:t>
      </w:r>
    </w:p>
    <w:p w:rsidR="006B3EC1" w:rsidRPr="006B3EC1" w:rsidRDefault="006B3EC1" w:rsidP="006B3EC1">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Петрова Т.А.,</w:t>
      </w:r>
      <w:r w:rsidRPr="006B3EC1">
        <w:rPr>
          <w:rFonts w:ascii="Times New Roman" w:eastAsia="Times New Roman" w:hAnsi="Times New Roman" w:cs="Times New Roman"/>
          <w:color w:val="222222"/>
          <w:spacing w:val="4"/>
          <w:sz w:val="27"/>
          <w:szCs w:val="27"/>
          <w:lang w:eastAsia="ru-RU"/>
        </w:rPr>
        <w:t> логопед-педагог отделения реабилитации ФГБУ «НМИЦ онкологии им. Н.Н. Блохина» Минздрава России.</w:t>
      </w:r>
    </w:p>
    <w:p w:rsidR="006B3EC1" w:rsidRPr="006B3EC1" w:rsidRDefault="006B3EC1" w:rsidP="006B3EC1">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Семиглазова Т.Ю.,</w:t>
      </w:r>
      <w:r w:rsidRPr="006B3EC1">
        <w:rPr>
          <w:rFonts w:ascii="Times New Roman" w:eastAsia="Times New Roman" w:hAnsi="Times New Roman" w:cs="Times New Roman"/>
          <w:color w:val="222222"/>
          <w:spacing w:val="4"/>
          <w:sz w:val="27"/>
          <w:szCs w:val="27"/>
          <w:lang w:eastAsia="ru-RU"/>
        </w:rPr>
        <w:t> д.м.н., в.н.с. научного отдела инновационных методов терапевтической онкологии и реабилитации ФГБУ «НМИЦ онкологии им. Н.Н. Петрова» Минздрава России, доцент кафедры онкологии ФГБОУ ВО «СЗГМУ им. И.И. Мечникова» Минздрава России.</w:t>
      </w:r>
    </w:p>
    <w:p w:rsidR="006B3EC1" w:rsidRPr="006B3EC1" w:rsidRDefault="006B3EC1" w:rsidP="006B3EC1">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Пономаренко Г.Н.,</w:t>
      </w:r>
      <w:r w:rsidRPr="006B3EC1">
        <w:rPr>
          <w:rFonts w:ascii="Times New Roman" w:eastAsia="Times New Roman" w:hAnsi="Times New Roman" w:cs="Times New Roman"/>
          <w:color w:val="222222"/>
          <w:spacing w:val="4"/>
          <w:sz w:val="27"/>
          <w:szCs w:val="27"/>
          <w:lang w:eastAsia="ru-RU"/>
        </w:rPr>
        <w:t> д.м.н., профессор, заслуженный деятель науки РФ, генеральный директор ФГБУ «ФНЦРИ им. Г.А. Альбрехта» Минтруда России, заведующий кафедрой курортологии и физиотерапии ФГБВОУ ВО «Военно-медицинская академия им. С.М. Кирова» Минобороны России.</w:t>
      </w:r>
    </w:p>
    <w:p w:rsidR="006B3EC1" w:rsidRPr="006B3EC1" w:rsidRDefault="006B3EC1" w:rsidP="006B3EC1">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Ковлен Д.B.,</w:t>
      </w:r>
      <w:r w:rsidRPr="006B3EC1">
        <w:rPr>
          <w:rFonts w:ascii="Times New Roman" w:eastAsia="Times New Roman" w:hAnsi="Times New Roman" w:cs="Times New Roman"/>
          <w:color w:val="222222"/>
          <w:spacing w:val="4"/>
          <w:sz w:val="27"/>
          <w:szCs w:val="27"/>
          <w:lang w:eastAsia="ru-RU"/>
        </w:rPr>
        <w:t> д.м.н., доцент кафедры курортологии и физиотерапии ФГБВОУ ВО «Военно-медицинская академия им. С.М. Кирова» Минобороны России.</w:t>
      </w:r>
    </w:p>
    <w:p w:rsidR="006B3EC1" w:rsidRPr="006B3EC1" w:rsidRDefault="006B3EC1" w:rsidP="006B3EC1">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lastRenderedPageBreak/>
        <w:t>Каспаров Б.С.,</w:t>
      </w:r>
      <w:r w:rsidRPr="006B3EC1">
        <w:rPr>
          <w:rFonts w:ascii="Times New Roman" w:eastAsia="Times New Roman" w:hAnsi="Times New Roman" w:cs="Times New Roman"/>
          <w:color w:val="222222"/>
          <w:spacing w:val="4"/>
          <w:sz w:val="27"/>
          <w:szCs w:val="27"/>
          <w:lang w:eastAsia="ru-RU"/>
        </w:rPr>
        <w:t> к.м.н., заместитель главного врача по амбулаторной помощи заведующий клинико-диагностическим отделением ФГБУ «НМИЦ онкологии им. Н.Н. Петрова» Минздрава России.</w:t>
      </w:r>
    </w:p>
    <w:p w:rsidR="006B3EC1" w:rsidRPr="006B3EC1" w:rsidRDefault="006B3EC1" w:rsidP="006B3EC1">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Крутов A.A., </w:t>
      </w:r>
      <w:r w:rsidRPr="006B3EC1">
        <w:rPr>
          <w:rFonts w:ascii="Times New Roman" w:eastAsia="Times New Roman" w:hAnsi="Times New Roman" w:cs="Times New Roman"/>
          <w:color w:val="222222"/>
          <w:spacing w:val="4"/>
          <w:sz w:val="27"/>
          <w:szCs w:val="27"/>
          <w:lang w:eastAsia="ru-RU"/>
        </w:rPr>
        <w:t>врач-онколог клинико-диагностического отделения ФГБУ «НМИЦ онкологии им. Н.Н. Петрова» Минздрава России.</w:t>
      </w:r>
    </w:p>
    <w:p w:rsidR="006B3EC1" w:rsidRPr="006B3EC1" w:rsidRDefault="006B3EC1" w:rsidP="006B3EC1">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Зернова M.A., </w:t>
      </w:r>
      <w:r w:rsidRPr="006B3EC1">
        <w:rPr>
          <w:rFonts w:ascii="Times New Roman" w:eastAsia="Times New Roman" w:hAnsi="Times New Roman" w:cs="Times New Roman"/>
          <w:color w:val="222222"/>
          <w:spacing w:val="4"/>
          <w:sz w:val="27"/>
          <w:szCs w:val="27"/>
          <w:lang w:eastAsia="ru-RU"/>
        </w:rPr>
        <w:t>инструктор-методист по лечебной физкультуре ФГБУ «НМИЦ онкологии им. Н.Н. Петрова» Минздрава России.</w:t>
      </w:r>
    </w:p>
    <w:p w:rsidR="006B3EC1" w:rsidRPr="006B3EC1" w:rsidRDefault="006B3EC1" w:rsidP="006B3EC1">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Кондратьева K.O., </w:t>
      </w:r>
      <w:r w:rsidRPr="006B3EC1">
        <w:rPr>
          <w:rFonts w:ascii="Times New Roman" w:eastAsia="Times New Roman" w:hAnsi="Times New Roman" w:cs="Times New Roman"/>
          <w:color w:val="222222"/>
          <w:spacing w:val="4"/>
          <w:sz w:val="27"/>
          <w:szCs w:val="27"/>
          <w:lang w:eastAsia="ru-RU"/>
        </w:rPr>
        <w:t>медицинский психолог ФГБУ «НМИЦ онкологии им. Н.Н. Петрова» Минздрава России.</w:t>
      </w:r>
    </w:p>
    <w:p w:rsidR="006B3EC1" w:rsidRPr="006B3EC1" w:rsidRDefault="006B3EC1" w:rsidP="006B3EC1">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Иванова Г.Е.,</w:t>
      </w:r>
      <w:r w:rsidRPr="006B3EC1">
        <w:rPr>
          <w:rFonts w:ascii="Times New Roman" w:eastAsia="Times New Roman" w:hAnsi="Times New Roman" w:cs="Times New Roman"/>
          <w:color w:val="222222"/>
          <w:spacing w:val="4"/>
          <w:sz w:val="27"/>
          <w:szCs w:val="27"/>
          <w:lang w:eastAsia="ru-RU"/>
        </w:rPr>
        <w:t> д.м.н., главный специалист по медицинской реабилитации Минздрава России, заведующая отделом медико-социальной реабилитации инсульта НИИ ЦВПиИ ФГБОУ ВО «РНИМУ им. Н.И. Пирогова» Минздрава России.</w:t>
      </w:r>
    </w:p>
    <w:p w:rsidR="006B3EC1" w:rsidRPr="006B3EC1" w:rsidRDefault="006B3EC1" w:rsidP="006B3EC1">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Романов А.И., </w:t>
      </w:r>
      <w:r w:rsidRPr="006B3EC1">
        <w:rPr>
          <w:rFonts w:ascii="Times New Roman" w:eastAsia="Times New Roman" w:hAnsi="Times New Roman" w:cs="Times New Roman"/>
          <w:color w:val="222222"/>
          <w:spacing w:val="4"/>
          <w:sz w:val="27"/>
          <w:szCs w:val="27"/>
          <w:lang w:eastAsia="ru-RU"/>
        </w:rPr>
        <w:t>академик РАН, д.м.н., профессор, главный врач ФГБУ «Центр реабилитации» Управления делами Президента РФ.</w:t>
      </w:r>
    </w:p>
    <w:p w:rsidR="006B3EC1" w:rsidRPr="006B3EC1" w:rsidRDefault="006B3EC1" w:rsidP="006B3EC1">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Степанова A.M., </w:t>
      </w:r>
      <w:r w:rsidRPr="006B3EC1">
        <w:rPr>
          <w:rFonts w:ascii="Times New Roman" w:eastAsia="Times New Roman" w:hAnsi="Times New Roman" w:cs="Times New Roman"/>
          <w:color w:val="222222"/>
          <w:spacing w:val="4"/>
          <w:sz w:val="27"/>
          <w:szCs w:val="27"/>
          <w:lang w:eastAsia="ru-RU"/>
        </w:rPr>
        <w:t>заместитель директора по науке, заведующая отделением реабилитации частного многопрофильного диагностического и реабилитационного центра «Восстановление».</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Блок по организации медицинской помощи:</w:t>
      </w:r>
    </w:p>
    <w:p w:rsidR="006B3EC1" w:rsidRPr="006B3EC1" w:rsidRDefault="006B3EC1" w:rsidP="006B3EC1">
      <w:pPr>
        <w:numPr>
          <w:ilvl w:val="0"/>
          <w:numId w:val="5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Невольских A.A., </w:t>
      </w:r>
      <w:r w:rsidRPr="006B3EC1">
        <w:rPr>
          <w:rFonts w:ascii="Times New Roman" w:eastAsia="Times New Roman" w:hAnsi="Times New Roman" w:cs="Times New Roman"/>
          <w:color w:val="222222"/>
          <w:spacing w:val="4"/>
          <w:sz w:val="27"/>
          <w:szCs w:val="27"/>
          <w:lang w:eastAsia="ru-RU"/>
        </w:rPr>
        <w:t>д.м.н., профессор, заместитель директора по лечебной работе МРНЦ им. А.Ф. Цыба – филиала ФГБУ «НМИЦ радиологии» Минздрава России.</w:t>
      </w:r>
    </w:p>
    <w:p w:rsidR="006B3EC1" w:rsidRPr="006B3EC1" w:rsidRDefault="006B3EC1" w:rsidP="006B3EC1">
      <w:pPr>
        <w:numPr>
          <w:ilvl w:val="0"/>
          <w:numId w:val="5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Хайлова Ж.В.,</w:t>
      </w:r>
      <w:r w:rsidRPr="006B3EC1">
        <w:rPr>
          <w:rFonts w:ascii="Times New Roman" w:eastAsia="Times New Roman" w:hAnsi="Times New Roman" w:cs="Times New Roman"/>
          <w:color w:val="222222"/>
          <w:spacing w:val="4"/>
          <w:sz w:val="27"/>
          <w:szCs w:val="27"/>
          <w:lang w:eastAsia="ru-RU"/>
        </w:rPr>
        <w:t> к.м.н., главный врач клиники МРНЦ им. А.Ф. Цыба – филиала ФГБУ «НМИЦ радиологии» Минздрава России.</w:t>
      </w:r>
    </w:p>
    <w:p w:rsidR="006B3EC1" w:rsidRPr="006B3EC1" w:rsidRDefault="006B3EC1" w:rsidP="006B3EC1">
      <w:pPr>
        <w:numPr>
          <w:ilvl w:val="0"/>
          <w:numId w:val="5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Иванов С.А.,</w:t>
      </w:r>
      <w:r w:rsidRPr="006B3EC1">
        <w:rPr>
          <w:rFonts w:ascii="Times New Roman" w:eastAsia="Times New Roman" w:hAnsi="Times New Roman" w:cs="Times New Roman"/>
          <w:color w:val="222222"/>
          <w:spacing w:val="4"/>
          <w:sz w:val="27"/>
          <w:szCs w:val="27"/>
          <w:lang w:eastAsia="ru-RU"/>
        </w:rPr>
        <w:t> д.м.н., профессор РАН, директор МРНЦ им. А.Ф. Цыба − филиала ФГБУ «НМИЦ радиологии» Минздрава России.</w:t>
      </w:r>
    </w:p>
    <w:p w:rsidR="006B3EC1" w:rsidRPr="006B3EC1" w:rsidRDefault="006B3EC1" w:rsidP="006B3EC1">
      <w:pPr>
        <w:numPr>
          <w:ilvl w:val="0"/>
          <w:numId w:val="5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Геворкян Т.Г.,</w:t>
      </w:r>
      <w:r w:rsidRPr="006B3EC1">
        <w:rPr>
          <w:rFonts w:ascii="Times New Roman" w:eastAsia="Times New Roman" w:hAnsi="Times New Roman" w:cs="Times New Roman"/>
          <w:color w:val="222222"/>
          <w:spacing w:val="4"/>
          <w:sz w:val="27"/>
          <w:szCs w:val="27"/>
          <w:lang w:eastAsia="ru-RU"/>
        </w:rPr>
        <w:t> заместитель директора НИИ КЭР ФГБУ «НМИЦ онкологии им. Н.Н. Блохина».</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Конфликта интересов нет.</w:t>
      </w:r>
    </w:p>
    <w:p w:rsidR="006B3EC1" w:rsidRPr="006B3EC1" w:rsidRDefault="006B3EC1" w:rsidP="006B3EC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B3EC1">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Целевая аудитория данных клинических рекомендаций:</w:t>
      </w:r>
    </w:p>
    <w:p w:rsidR="006B3EC1" w:rsidRPr="006B3EC1" w:rsidRDefault="006B3EC1" w:rsidP="006B3EC1">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врачи-онкологи;</w:t>
      </w:r>
    </w:p>
    <w:p w:rsidR="006B3EC1" w:rsidRPr="006B3EC1" w:rsidRDefault="006B3EC1" w:rsidP="006B3EC1">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врачи-акушеры-гинекологи;</w:t>
      </w:r>
    </w:p>
    <w:p w:rsidR="006B3EC1" w:rsidRPr="006B3EC1" w:rsidRDefault="006B3EC1" w:rsidP="006B3EC1">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lastRenderedPageBreak/>
        <w:t>врачи общей практики;</w:t>
      </w:r>
    </w:p>
    <w:p w:rsidR="006B3EC1" w:rsidRPr="006B3EC1" w:rsidRDefault="006B3EC1" w:rsidP="006B3EC1">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врачи-хирурги;</w:t>
      </w:r>
    </w:p>
    <w:p w:rsidR="006B3EC1" w:rsidRPr="006B3EC1" w:rsidRDefault="006B3EC1" w:rsidP="006B3EC1">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врачи-детские онкологи;</w:t>
      </w:r>
    </w:p>
    <w:p w:rsidR="006B3EC1" w:rsidRPr="006B3EC1" w:rsidRDefault="006B3EC1" w:rsidP="006B3EC1">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студенты медицинских вузов, ординаторы и аспиранты.</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Таблица А2.1. </w:t>
      </w:r>
      <w:r w:rsidRPr="006B3EC1">
        <w:rPr>
          <w:rFonts w:ascii="Times New Roman" w:eastAsia="Times New Roman" w:hAnsi="Times New Roman" w:cs="Times New Roman"/>
          <w:color w:val="222222"/>
          <w:spacing w:val="4"/>
          <w:sz w:val="27"/>
          <w:szCs w:val="27"/>
          <w:lang w:eastAsia="ru-RU"/>
        </w:rPr>
        <w:t>Шкала оценки уровней достоверности доказательств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4412"/>
        <w:gridCol w:w="17188"/>
      </w:tblGrid>
      <w:tr w:rsidR="006B3EC1" w:rsidRPr="006B3EC1" w:rsidTr="006B3EC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B3EC1" w:rsidRPr="006B3EC1" w:rsidRDefault="006B3EC1" w:rsidP="006B3EC1">
            <w:pPr>
              <w:spacing w:after="0" w:line="240" w:lineRule="atLeast"/>
              <w:jc w:val="both"/>
              <w:rPr>
                <w:rFonts w:ascii="Verdana" w:eastAsia="Times New Roman" w:hAnsi="Verdana" w:cs="Times New Roman"/>
                <w:b/>
                <w:bCs/>
                <w:sz w:val="27"/>
                <w:szCs w:val="27"/>
                <w:lang w:eastAsia="ru-RU"/>
              </w:rPr>
            </w:pPr>
            <w:r w:rsidRPr="006B3EC1">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B3EC1" w:rsidRPr="006B3EC1" w:rsidRDefault="006B3EC1" w:rsidP="006B3EC1">
            <w:pPr>
              <w:spacing w:after="0" w:line="240" w:lineRule="atLeast"/>
              <w:jc w:val="both"/>
              <w:rPr>
                <w:rFonts w:ascii="Verdana" w:eastAsia="Times New Roman" w:hAnsi="Verdana" w:cs="Times New Roman"/>
                <w:b/>
                <w:bCs/>
                <w:sz w:val="27"/>
                <w:szCs w:val="27"/>
                <w:lang w:eastAsia="ru-RU"/>
              </w:rPr>
            </w:pPr>
            <w:r w:rsidRPr="006B3EC1">
              <w:rPr>
                <w:rFonts w:ascii="Verdana" w:eastAsia="Times New Roman" w:hAnsi="Verdana" w:cs="Times New Roman"/>
                <w:b/>
                <w:bCs/>
                <w:sz w:val="27"/>
                <w:szCs w:val="27"/>
                <w:lang w:eastAsia="ru-RU"/>
              </w:rPr>
              <w:t>Расшифровка</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Несравнительные исследования, описание клинического случая</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Таблица А2.2. </w:t>
      </w:r>
      <w:r w:rsidRPr="006B3EC1">
        <w:rPr>
          <w:rFonts w:ascii="Times New Roman" w:eastAsia="Times New Roman" w:hAnsi="Times New Roman" w:cs="Times New Roman"/>
          <w:color w:val="222222"/>
          <w:spacing w:val="4"/>
          <w:sz w:val="27"/>
          <w:szCs w:val="27"/>
          <w:lang w:eastAsia="ru-RU"/>
        </w:rPr>
        <w:t>Шкала оценки уровней достоверности доказательств для методов профилактики, лечения и реабилитации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4476"/>
        <w:gridCol w:w="17124"/>
      </w:tblGrid>
      <w:tr w:rsidR="006B3EC1" w:rsidRPr="006B3EC1" w:rsidTr="006B3EC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B3EC1" w:rsidRPr="006B3EC1" w:rsidRDefault="006B3EC1" w:rsidP="006B3EC1">
            <w:pPr>
              <w:spacing w:after="0" w:line="240" w:lineRule="atLeast"/>
              <w:jc w:val="both"/>
              <w:rPr>
                <w:rFonts w:ascii="Verdana" w:eastAsia="Times New Roman" w:hAnsi="Verdana" w:cs="Times New Roman"/>
                <w:b/>
                <w:bCs/>
                <w:sz w:val="27"/>
                <w:szCs w:val="27"/>
                <w:lang w:eastAsia="ru-RU"/>
              </w:rPr>
            </w:pPr>
            <w:r w:rsidRPr="006B3EC1">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B3EC1" w:rsidRPr="006B3EC1" w:rsidRDefault="006B3EC1" w:rsidP="006B3EC1">
            <w:pPr>
              <w:spacing w:after="0" w:line="240" w:lineRule="atLeast"/>
              <w:jc w:val="both"/>
              <w:rPr>
                <w:rFonts w:ascii="Verdana" w:eastAsia="Times New Roman" w:hAnsi="Verdana" w:cs="Times New Roman"/>
                <w:b/>
                <w:bCs/>
                <w:sz w:val="27"/>
                <w:szCs w:val="27"/>
                <w:lang w:eastAsia="ru-RU"/>
              </w:rPr>
            </w:pPr>
            <w:r w:rsidRPr="006B3EC1">
              <w:rPr>
                <w:rFonts w:ascii="Verdana" w:eastAsia="Times New Roman" w:hAnsi="Verdana" w:cs="Times New Roman"/>
                <w:b/>
                <w:bCs/>
                <w:sz w:val="27"/>
                <w:szCs w:val="27"/>
                <w:lang w:eastAsia="ru-RU"/>
              </w:rPr>
              <w:t>Расшифровка</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Таблица 3. </w:t>
      </w:r>
      <w:r w:rsidRPr="006B3EC1">
        <w:rPr>
          <w:rFonts w:ascii="Times New Roman" w:eastAsia="Times New Roman" w:hAnsi="Times New Roman" w:cs="Times New Roman"/>
          <w:color w:val="222222"/>
          <w:spacing w:val="4"/>
          <w:sz w:val="27"/>
          <w:szCs w:val="27"/>
          <w:lang w:eastAsia="ru-RU"/>
        </w:rPr>
        <w:t>Шкала оценки уровней убедительности рекомендаций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4588"/>
        <w:gridCol w:w="17012"/>
      </w:tblGrid>
      <w:tr w:rsidR="006B3EC1" w:rsidRPr="006B3EC1" w:rsidTr="006B3EC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B3EC1" w:rsidRPr="006B3EC1" w:rsidRDefault="006B3EC1" w:rsidP="006B3EC1">
            <w:pPr>
              <w:spacing w:after="0" w:line="240" w:lineRule="atLeast"/>
              <w:jc w:val="both"/>
              <w:rPr>
                <w:rFonts w:ascii="Verdana" w:eastAsia="Times New Roman" w:hAnsi="Verdana" w:cs="Times New Roman"/>
                <w:b/>
                <w:bCs/>
                <w:sz w:val="27"/>
                <w:szCs w:val="27"/>
                <w:lang w:eastAsia="ru-RU"/>
              </w:rPr>
            </w:pPr>
            <w:r w:rsidRPr="006B3EC1">
              <w:rPr>
                <w:rFonts w:ascii="Verdana" w:eastAsia="Times New Roman" w:hAnsi="Verdana" w:cs="Times New Roman"/>
                <w:b/>
                <w:bCs/>
                <w:sz w:val="27"/>
                <w:szCs w:val="27"/>
                <w:lang w:eastAsia="ru-RU"/>
              </w:rPr>
              <w:t>Уровень убедительности рекомендаций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B3EC1" w:rsidRPr="006B3EC1" w:rsidRDefault="006B3EC1" w:rsidP="006B3EC1">
            <w:pPr>
              <w:spacing w:after="0" w:line="240" w:lineRule="atLeast"/>
              <w:jc w:val="both"/>
              <w:rPr>
                <w:rFonts w:ascii="Verdana" w:eastAsia="Times New Roman" w:hAnsi="Verdana" w:cs="Times New Roman"/>
                <w:b/>
                <w:bCs/>
                <w:sz w:val="27"/>
                <w:szCs w:val="27"/>
                <w:lang w:eastAsia="ru-RU"/>
              </w:rPr>
            </w:pPr>
            <w:r w:rsidRPr="006B3EC1">
              <w:rPr>
                <w:rFonts w:ascii="Verdana" w:eastAsia="Times New Roman" w:hAnsi="Verdana" w:cs="Times New Roman"/>
                <w:b/>
                <w:bCs/>
                <w:sz w:val="27"/>
                <w:szCs w:val="27"/>
                <w:lang w:eastAsia="ru-RU"/>
              </w:rPr>
              <w:t>Расшифровка</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Условная рекомендация (не все рассматриваемые критерии эффективности(исходы)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Порядок обновления клинических рекомендаций. </w:t>
      </w:r>
      <w:r w:rsidRPr="006B3EC1">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1 раз в 3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при наличии обоснованных дополнений/замечаний к ранее утвержденным клиническим рекомендациям, но не чаще 1 раза в 6 мес.</w:t>
      </w:r>
    </w:p>
    <w:p w:rsidR="006B3EC1" w:rsidRPr="006B3EC1" w:rsidRDefault="006B3EC1" w:rsidP="006B3EC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B3EC1">
        <w:rPr>
          <w:rFonts w:ascii="Inter" w:eastAsia="Times New Roman" w:hAnsi="Inter" w:cs="Times New Roman"/>
          <w:b/>
          <w:bCs/>
          <w:color w:val="000000"/>
          <w:spacing w:val="4"/>
          <w:kern w:val="36"/>
          <w:sz w:val="48"/>
          <w:szCs w:val="48"/>
          <w:lang w:eastAsia="ru-RU"/>
        </w:rPr>
        <w:t>Приложение А3. Связанные документы</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Актуальные инструкции к лекарственным препаратам, упоминаемым в данных клинических рекомендациях, можно найти на сайте http://grls.rosminzdrav.ru.</w:t>
      </w:r>
    </w:p>
    <w:p w:rsidR="006B3EC1" w:rsidRPr="006B3EC1" w:rsidRDefault="006B3EC1" w:rsidP="006B3EC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B3EC1">
        <w:rPr>
          <w:rFonts w:ascii="Inter" w:eastAsia="Times New Roman" w:hAnsi="Inter" w:cs="Times New Roman"/>
          <w:b/>
          <w:bCs/>
          <w:color w:val="000000"/>
          <w:spacing w:val="4"/>
          <w:kern w:val="36"/>
          <w:sz w:val="48"/>
          <w:szCs w:val="48"/>
          <w:lang w:eastAsia="ru-RU"/>
        </w:rPr>
        <w:t>Приложение Б. Алгоритмы ведения пациента</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lastRenderedPageBreak/>
        <w:t>Схема диагностики и лечения пациенток с СПОЯ. ЭМП – экстирпация матки с придатками</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 </w:t>
      </w:r>
    </w:p>
    <w:p w:rsidR="006B3EC1" w:rsidRPr="006B3EC1" w:rsidRDefault="006B3EC1" w:rsidP="006B3EC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B3EC1">
        <w:rPr>
          <w:rFonts w:ascii="Inter" w:eastAsia="Times New Roman" w:hAnsi="Inter" w:cs="Times New Roman"/>
          <w:b/>
          <w:bCs/>
          <w:color w:val="000000"/>
          <w:spacing w:val="4"/>
          <w:kern w:val="36"/>
          <w:sz w:val="48"/>
          <w:szCs w:val="48"/>
          <w:lang w:eastAsia="ru-RU"/>
        </w:rPr>
        <w:t>Приложение В. Информация для пациентов</w:t>
      </w:r>
    </w:p>
    <w:p w:rsidR="006B3EC1" w:rsidRPr="006B3EC1" w:rsidRDefault="006B3EC1" w:rsidP="006B3EC1">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При появлении жалоб на боли внизу живота, увеличение живота в объеме, нарушение мочеиспускания, кровянистые выделения из половых путей обратиться к врачу-акушеру-гинекологу, врачу-онкологу.</w:t>
      </w:r>
    </w:p>
    <w:p w:rsidR="006B3EC1" w:rsidRPr="006B3EC1" w:rsidRDefault="006B3EC1" w:rsidP="006B3EC1">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При нарушении репродуктивной, гормональной функции обратиться к врачу-акушеру-гинекологу, врачу-эндокринологу, врачу-онкологу.</w:t>
      </w:r>
    </w:p>
    <w:p w:rsidR="006B3EC1" w:rsidRPr="006B3EC1" w:rsidRDefault="006B3EC1" w:rsidP="006B3EC1">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С целью заместительной гормонотерапии обратиться к врачу-акушеру-гинекологу, врачу-эндокринологу, врачу-онкологу.</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 </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 </w:t>
      </w:r>
    </w:p>
    <w:p w:rsidR="006B3EC1" w:rsidRPr="006B3EC1" w:rsidRDefault="006B3EC1" w:rsidP="006B3EC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B3EC1">
        <w:rPr>
          <w:rFonts w:ascii="Inter" w:eastAsia="Times New Roman" w:hAnsi="Inter" w:cs="Times New Roman"/>
          <w:b/>
          <w:bCs/>
          <w:color w:val="000000"/>
          <w:spacing w:val="4"/>
          <w:kern w:val="36"/>
          <w:sz w:val="48"/>
          <w:szCs w:val="48"/>
          <w:lang w:eastAsia="ru-RU"/>
        </w:rPr>
        <w:t>Приложение Г.</w:t>
      </w:r>
    </w:p>
    <w:p w:rsidR="006B3EC1" w:rsidRPr="006B3EC1" w:rsidRDefault="006B3EC1" w:rsidP="006B3EC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6B3EC1">
        <w:rPr>
          <w:rFonts w:ascii="Times New Roman" w:eastAsia="Times New Roman" w:hAnsi="Times New Roman" w:cs="Times New Roman"/>
          <w:b/>
          <w:bCs/>
          <w:color w:val="222222"/>
          <w:spacing w:val="4"/>
          <w:sz w:val="33"/>
          <w:szCs w:val="33"/>
          <w:lang w:eastAsia="ru-RU"/>
        </w:rPr>
        <w:t>Приложение Г1. Шкала оценки тяжести состояния пациента по версии Всемирной организации здравоохранения/Восточной объединенной группы онкологов</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Название на русском языке:</w:t>
      </w:r>
      <w:r w:rsidRPr="006B3EC1">
        <w:rPr>
          <w:rFonts w:ascii="Times New Roman" w:eastAsia="Times New Roman" w:hAnsi="Times New Roman" w:cs="Times New Roman"/>
          <w:color w:val="222222"/>
          <w:spacing w:val="4"/>
          <w:sz w:val="27"/>
          <w:szCs w:val="27"/>
          <w:lang w:eastAsia="ru-RU"/>
        </w:rPr>
        <w:t> шкала оценки тяжести состояния пациента по версии Всемирной организации здравоохранения/Восточной объединенной группы онкологов. [49]</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Оригинальное название:</w:t>
      </w:r>
      <w:r w:rsidRPr="006B3EC1">
        <w:rPr>
          <w:rFonts w:ascii="Times New Roman" w:eastAsia="Times New Roman" w:hAnsi="Times New Roman" w:cs="Times New Roman"/>
          <w:color w:val="222222"/>
          <w:spacing w:val="4"/>
          <w:sz w:val="27"/>
          <w:szCs w:val="27"/>
          <w:lang w:eastAsia="ru-RU"/>
        </w:rPr>
        <w:t> The Eastern Cooperative Oncology Group/World Health Organization Performance Status (ECOG/WHO PS).</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p>
    <w:p w:rsidR="006B3EC1" w:rsidRPr="006B3EC1" w:rsidRDefault="006B3EC1" w:rsidP="006B3EC1">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https://ecog-acrin.org/resources/ecog-performance-status;</w:t>
      </w:r>
    </w:p>
    <w:p w:rsidR="006B3EC1" w:rsidRPr="006B3EC1" w:rsidRDefault="006B3EC1" w:rsidP="006B3EC1">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Oken M.M., Creech R.H., Tormey D.C. et al. Toxicity and response criteria of the Eastern Cooperative Oncology Group. Am J Clin Oncol 1982,5(6):649–55.</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lastRenderedPageBreak/>
        <w:t>Тип:</w:t>
      </w:r>
      <w:r w:rsidRPr="006B3EC1">
        <w:rPr>
          <w:rFonts w:ascii="Times New Roman" w:eastAsia="Times New Roman" w:hAnsi="Times New Roman" w:cs="Times New Roman"/>
          <w:color w:val="222222"/>
          <w:spacing w:val="4"/>
          <w:sz w:val="27"/>
          <w:szCs w:val="27"/>
          <w:lang w:eastAsia="ru-RU"/>
        </w:rPr>
        <w:t> шкала оценки.</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Назначение:</w:t>
      </w:r>
      <w:r w:rsidRPr="006B3EC1">
        <w:rPr>
          <w:rFonts w:ascii="Times New Roman" w:eastAsia="Times New Roman" w:hAnsi="Times New Roman" w:cs="Times New Roman"/>
          <w:color w:val="222222"/>
          <w:spacing w:val="4"/>
          <w:sz w:val="27"/>
          <w:szCs w:val="27"/>
          <w:lang w:eastAsia="ru-RU"/>
        </w:rPr>
        <w:t> описать уровень функционирования пациента с точки зрения его способности заботиться о себе, повседневной активности и физических способностей (ходьба, работа и т. д.).</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Содержание (шаблон):</w:t>
      </w:r>
    </w:p>
    <w:tbl>
      <w:tblPr>
        <w:tblW w:w="21600" w:type="dxa"/>
        <w:tblCellMar>
          <w:left w:w="0" w:type="dxa"/>
          <w:right w:w="0" w:type="dxa"/>
        </w:tblCellMar>
        <w:tblLook w:val="04A0" w:firstRow="1" w:lastRow="0" w:firstColumn="1" w:lastColumn="0" w:noHBand="0" w:noVBand="1"/>
      </w:tblPr>
      <w:tblGrid>
        <w:gridCol w:w="1069"/>
        <w:gridCol w:w="20531"/>
      </w:tblGrid>
      <w:tr w:rsidR="006B3EC1" w:rsidRPr="006B3EC1" w:rsidTr="006B3EC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B3EC1" w:rsidRPr="006B3EC1" w:rsidRDefault="006B3EC1" w:rsidP="006B3EC1">
            <w:pPr>
              <w:spacing w:after="0" w:line="240" w:lineRule="atLeast"/>
              <w:jc w:val="both"/>
              <w:rPr>
                <w:rFonts w:ascii="Verdana" w:eastAsia="Times New Roman" w:hAnsi="Verdana" w:cs="Times New Roman"/>
                <w:b/>
                <w:bCs/>
                <w:sz w:val="27"/>
                <w:szCs w:val="27"/>
                <w:lang w:eastAsia="ru-RU"/>
              </w:rPr>
            </w:pPr>
            <w:r w:rsidRPr="006B3EC1">
              <w:rPr>
                <w:rFonts w:ascii="Verdana" w:eastAsia="Times New Roman" w:hAnsi="Verdana" w:cs="Times New Roman"/>
                <w:b/>
                <w:bCs/>
                <w:sz w:val="27"/>
                <w:szCs w:val="27"/>
                <w:lang w:eastAsia="ru-RU"/>
              </w:rPr>
              <w:t>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B3EC1" w:rsidRPr="006B3EC1" w:rsidRDefault="006B3EC1" w:rsidP="006B3EC1">
            <w:pPr>
              <w:spacing w:after="0" w:line="240" w:lineRule="atLeast"/>
              <w:jc w:val="both"/>
              <w:rPr>
                <w:rFonts w:ascii="Verdana" w:eastAsia="Times New Roman" w:hAnsi="Verdana" w:cs="Times New Roman"/>
                <w:b/>
                <w:bCs/>
                <w:sz w:val="27"/>
                <w:szCs w:val="27"/>
                <w:lang w:eastAsia="ru-RU"/>
              </w:rPr>
            </w:pPr>
            <w:r w:rsidRPr="006B3EC1">
              <w:rPr>
                <w:rFonts w:ascii="Verdana" w:eastAsia="Times New Roman" w:hAnsi="Verdana" w:cs="Times New Roman"/>
                <w:b/>
                <w:bCs/>
                <w:sz w:val="27"/>
                <w:szCs w:val="27"/>
                <w:lang w:eastAsia="ru-RU"/>
              </w:rPr>
              <w:t>Описание</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Пациент полностью активен, способен выполнять все, как и до заболевания (90-100 % по шкале Карновского)</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Пациент неспособен выполнять тяжелую, но может выполнять легкую или сидячую работу (например, легкую домашнюю или канцелярскую работу) (70-80 % по шкале Карновского)</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Пациент лечится амбулаторно, способен к самообслуживанию, но не может выполнять работу. Более 50 % времени бодрствования проводит активно – в вертикальном положении (50-60 % по шкале Карновского)</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Пациент способен лишь к ограниченному самообслуживанию, проводит в кресле или постели более 50 % времени бодрствования (30-40 % по шкале Карновского)</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Инвалид, совершенно не способен к самообслуживанию, прикован к креслу или постели (10-20 % по шкале Карновского)</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Смерть</w:t>
            </w:r>
          </w:p>
        </w:tc>
      </w:tr>
    </w:tbl>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b/>
          <w:bCs/>
          <w:color w:val="222222"/>
          <w:spacing w:val="4"/>
          <w:sz w:val="27"/>
          <w:szCs w:val="27"/>
          <w:lang w:eastAsia="ru-RU"/>
        </w:rPr>
        <w:t>Ключ (интерпретация):</w:t>
      </w:r>
      <w:r w:rsidRPr="006B3EC1">
        <w:rPr>
          <w:rFonts w:ascii="Times New Roman" w:eastAsia="Times New Roman" w:hAnsi="Times New Roman" w:cs="Times New Roman"/>
          <w:color w:val="222222"/>
          <w:spacing w:val="4"/>
          <w:sz w:val="27"/>
          <w:szCs w:val="27"/>
          <w:lang w:eastAsia="ru-RU"/>
        </w:rPr>
        <w:t> приведен в самой шкале.</w:t>
      </w:r>
    </w:p>
    <w:p w:rsidR="006B3EC1" w:rsidRPr="006B3EC1" w:rsidRDefault="006B3EC1" w:rsidP="006B3EC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6B3EC1">
        <w:rPr>
          <w:rFonts w:ascii="Times New Roman" w:eastAsia="Times New Roman" w:hAnsi="Times New Roman" w:cs="Times New Roman"/>
          <w:b/>
          <w:bCs/>
          <w:color w:val="222222"/>
          <w:spacing w:val="4"/>
          <w:sz w:val="33"/>
          <w:szCs w:val="33"/>
          <w:lang w:eastAsia="ru-RU"/>
        </w:rPr>
        <w:t>Приложение Г2. Шкала Карновского</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Название на русском языке: Шкала Карновского [50]</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Оригинальное название (если есть): KARNOFSKY PERFORMANCE STATUS</w:t>
      </w:r>
    </w:p>
    <w:p w:rsidR="006B3EC1" w:rsidRPr="006B3EC1" w:rsidRDefault="006B3EC1" w:rsidP="006B3EC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Karnofsky DA, Burchenal JH:</w:t>
      </w:r>
      <w:r w:rsidRPr="006B3EC1">
        <w:rPr>
          <w:rFonts w:ascii="Times New Roman" w:eastAsia="Times New Roman" w:hAnsi="Times New Roman" w:cs="Times New Roman"/>
          <w:b/>
          <w:bCs/>
          <w:color w:val="222222"/>
          <w:spacing w:val="4"/>
          <w:sz w:val="27"/>
          <w:szCs w:val="27"/>
          <w:lang w:eastAsia="ru-RU"/>
        </w:rPr>
        <w:t> </w:t>
      </w:r>
      <w:r w:rsidRPr="006B3EC1">
        <w:rPr>
          <w:rFonts w:ascii="Times New Roman" w:eastAsia="Times New Roman" w:hAnsi="Times New Roman" w:cs="Times New Roman"/>
          <w:color w:val="222222"/>
          <w:spacing w:val="4"/>
          <w:sz w:val="27"/>
          <w:szCs w:val="27"/>
          <w:lang w:eastAsia="ru-RU"/>
        </w:rPr>
        <w:t>The clinical evaluation of chemotherapeutic agents in cancer. In: Evaluation of chemotherapeutic agents. edn. Edited by MacLeod C. New York: Columbia University Press; 1949: 191-205</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Тип: шкала оценки</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Назначение: описать уровень функционирования пациента с точки зрения его способности заботиться о себе, повседневной активности и физических способностях (ходьба, работа и т. д.).</w:t>
      </w:r>
    </w:p>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lastRenderedPageBreak/>
        <w:t>Содержание (шаблон):</w:t>
      </w:r>
    </w:p>
    <w:tbl>
      <w:tblPr>
        <w:tblW w:w="21600" w:type="dxa"/>
        <w:tblCellMar>
          <w:left w:w="0" w:type="dxa"/>
          <w:right w:w="0" w:type="dxa"/>
        </w:tblCellMar>
        <w:tblLook w:val="04A0" w:firstRow="1" w:lastRow="0" w:firstColumn="1" w:lastColumn="0" w:noHBand="0" w:noVBand="1"/>
      </w:tblPr>
      <w:tblGrid>
        <w:gridCol w:w="21600"/>
      </w:tblGrid>
      <w:tr w:rsidR="006B3EC1" w:rsidRPr="006B3EC1" w:rsidTr="006B3EC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B3EC1" w:rsidRPr="006B3EC1" w:rsidRDefault="006B3EC1" w:rsidP="006B3EC1">
            <w:pPr>
              <w:spacing w:after="0" w:line="240" w:lineRule="atLeast"/>
              <w:jc w:val="both"/>
              <w:rPr>
                <w:rFonts w:ascii="Verdana" w:eastAsia="Times New Roman" w:hAnsi="Verdana" w:cs="Times New Roman"/>
                <w:b/>
                <w:bCs/>
                <w:sz w:val="27"/>
                <w:szCs w:val="27"/>
                <w:lang w:eastAsia="ru-RU"/>
              </w:rPr>
            </w:pPr>
            <w:r w:rsidRPr="006B3EC1">
              <w:rPr>
                <w:rFonts w:ascii="Verdana" w:eastAsia="Times New Roman" w:hAnsi="Verdana" w:cs="Times New Roman"/>
                <w:b/>
                <w:bCs/>
                <w:sz w:val="27"/>
                <w:szCs w:val="27"/>
                <w:lang w:eastAsia="ru-RU"/>
              </w:rPr>
              <w:t>Шкала Карновского</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100 </w:t>
            </w:r>
            <w:r w:rsidRPr="006B3EC1">
              <w:rPr>
                <w:rFonts w:ascii="Verdana" w:eastAsia="Times New Roman" w:hAnsi="Verdana" w:cs="Times New Roman"/>
                <w:i/>
                <w:iCs/>
                <w:color w:val="333333"/>
                <w:sz w:val="27"/>
                <w:szCs w:val="27"/>
                <w:lang w:eastAsia="ru-RU"/>
              </w:rPr>
              <w:t>– </w:t>
            </w:r>
            <w:r w:rsidRPr="006B3EC1">
              <w:rPr>
                <w:rFonts w:ascii="Verdana" w:eastAsia="Times New Roman" w:hAnsi="Verdana" w:cs="Times New Roman"/>
                <w:sz w:val="27"/>
                <w:szCs w:val="27"/>
                <w:lang w:eastAsia="ru-RU"/>
              </w:rPr>
              <w:t>Состояние нормальное, жалоб нет</w:t>
            </w:r>
          </w:p>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90 </w:t>
            </w:r>
            <w:r w:rsidRPr="006B3EC1">
              <w:rPr>
                <w:rFonts w:ascii="Verdana" w:eastAsia="Times New Roman" w:hAnsi="Verdana" w:cs="Times New Roman"/>
                <w:i/>
                <w:iCs/>
                <w:color w:val="333333"/>
                <w:sz w:val="27"/>
                <w:szCs w:val="27"/>
                <w:lang w:eastAsia="ru-RU"/>
              </w:rPr>
              <w:t>– </w:t>
            </w:r>
            <w:r w:rsidRPr="006B3EC1">
              <w:rPr>
                <w:rFonts w:ascii="Verdana" w:eastAsia="Times New Roman" w:hAnsi="Verdana" w:cs="Times New Roman"/>
                <w:sz w:val="27"/>
                <w:szCs w:val="27"/>
                <w:lang w:eastAsia="ru-RU"/>
              </w:rPr>
              <w:t>Способен к нормальной деятельности, незначительные симптомы или признаки заболевания</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80 </w:t>
            </w:r>
            <w:r w:rsidRPr="006B3EC1">
              <w:rPr>
                <w:rFonts w:ascii="Verdana" w:eastAsia="Times New Roman" w:hAnsi="Verdana" w:cs="Times New Roman"/>
                <w:i/>
                <w:iCs/>
                <w:color w:val="333333"/>
                <w:sz w:val="27"/>
                <w:szCs w:val="27"/>
                <w:lang w:eastAsia="ru-RU"/>
              </w:rPr>
              <w:t>–</w:t>
            </w:r>
            <w:r w:rsidRPr="006B3EC1">
              <w:rPr>
                <w:rFonts w:ascii="Verdana" w:eastAsia="Times New Roman" w:hAnsi="Verdana" w:cs="Times New Roman"/>
                <w:sz w:val="27"/>
                <w:szCs w:val="27"/>
                <w:lang w:eastAsia="ru-RU"/>
              </w:rPr>
              <w:t> Нормальная активность с усилием, незначительные симптомы или признаки заболевания</w:t>
            </w:r>
          </w:p>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70 </w:t>
            </w:r>
            <w:r w:rsidRPr="006B3EC1">
              <w:rPr>
                <w:rFonts w:ascii="Verdana" w:eastAsia="Times New Roman" w:hAnsi="Verdana" w:cs="Times New Roman"/>
                <w:i/>
                <w:iCs/>
                <w:color w:val="333333"/>
                <w:sz w:val="27"/>
                <w:szCs w:val="27"/>
                <w:lang w:eastAsia="ru-RU"/>
              </w:rPr>
              <w:t>–</w:t>
            </w:r>
            <w:r w:rsidRPr="006B3EC1">
              <w:rPr>
                <w:rFonts w:ascii="Verdana" w:eastAsia="Times New Roman" w:hAnsi="Verdana" w:cs="Times New Roman"/>
                <w:sz w:val="27"/>
                <w:szCs w:val="27"/>
                <w:lang w:eastAsia="ru-RU"/>
              </w:rPr>
              <w:t> Обслуживает себя самостоятельно, не способен к нормальной деятельности или активной работе</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60 </w:t>
            </w:r>
            <w:r w:rsidRPr="006B3EC1">
              <w:rPr>
                <w:rFonts w:ascii="Verdana" w:eastAsia="Times New Roman" w:hAnsi="Verdana" w:cs="Times New Roman"/>
                <w:i/>
                <w:iCs/>
                <w:color w:val="333333"/>
                <w:sz w:val="27"/>
                <w:szCs w:val="27"/>
                <w:lang w:eastAsia="ru-RU"/>
              </w:rPr>
              <w:t>–</w:t>
            </w:r>
            <w:r w:rsidRPr="006B3EC1">
              <w:rPr>
                <w:rFonts w:ascii="Verdana" w:eastAsia="Times New Roman" w:hAnsi="Verdana" w:cs="Times New Roman"/>
                <w:sz w:val="27"/>
                <w:szCs w:val="27"/>
                <w:lang w:eastAsia="ru-RU"/>
              </w:rPr>
              <w:t> Нуждается порой в помощи, но способен сам удовлетворять большую часть своих потребностей</w:t>
            </w:r>
          </w:p>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50 </w:t>
            </w:r>
            <w:r w:rsidRPr="006B3EC1">
              <w:rPr>
                <w:rFonts w:ascii="Verdana" w:eastAsia="Times New Roman" w:hAnsi="Verdana" w:cs="Times New Roman"/>
                <w:i/>
                <w:iCs/>
                <w:color w:val="333333"/>
                <w:sz w:val="27"/>
                <w:szCs w:val="27"/>
                <w:lang w:eastAsia="ru-RU"/>
              </w:rPr>
              <w:t>–</w:t>
            </w:r>
            <w:r w:rsidRPr="006B3EC1">
              <w:rPr>
                <w:rFonts w:ascii="Verdana" w:eastAsia="Times New Roman" w:hAnsi="Verdana" w:cs="Times New Roman"/>
                <w:sz w:val="27"/>
                <w:szCs w:val="27"/>
                <w:lang w:eastAsia="ru-RU"/>
              </w:rPr>
              <w:t> Нуждается в значительной помощи и медицинском обслуживании</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40 </w:t>
            </w:r>
            <w:r w:rsidRPr="006B3EC1">
              <w:rPr>
                <w:rFonts w:ascii="Verdana" w:eastAsia="Times New Roman" w:hAnsi="Verdana" w:cs="Times New Roman"/>
                <w:i/>
                <w:iCs/>
                <w:color w:val="333333"/>
                <w:sz w:val="27"/>
                <w:szCs w:val="27"/>
                <w:lang w:eastAsia="ru-RU"/>
              </w:rPr>
              <w:t>–</w:t>
            </w:r>
            <w:r w:rsidRPr="006B3EC1">
              <w:rPr>
                <w:rFonts w:ascii="Verdana" w:eastAsia="Times New Roman" w:hAnsi="Verdana" w:cs="Times New Roman"/>
                <w:sz w:val="27"/>
                <w:szCs w:val="27"/>
                <w:lang w:eastAsia="ru-RU"/>
              </w:rPr>
              <w:t> Инвалид, нуждается в специальной помощи, в т.ч. медицинской</w:t>
            </w:r>
          </w:p>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30 </w:t>
            </w:r>
            <w:r w:rsidRPr="006B3EC1">
              <w:rPr>
                <w:rFonts w:ascii="Verdana" w:eastAsia="Times New Roman" w:hAnsi="Verdana" w:cs="Times New Roman"/>
                <w:i/>
                <w:iCs/>
                <w:color w:val="333333"/>
                <w:sz w:val="27"/>
                <w:szCs w:val="27"/>
                <w:lang w:eastAsia="ru-RU"/>
              </w:rPr>
              <w:t>–</w:t>
            </w:r>
            <w:r w:rsidRPr="006B3EC1">
              <w:rPr>
                <w:rFonts w:ascii="Verdana" w:eastAsia="Times New Roman" w:hAnsi="Verdana" w:cs="Times New Roman"/>
                <w:sz w:val="27"/>
                <w:szCs w:val="27"/>
                <w:lang w:eastAsia="ru-RU"/>
              </w:rPr>
              <w:t> Тяжелая инвалидность, показана госпитализация, хотя  смерть непосредственно не угрожает</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20 </w:t>
            </w:r>
            <w:r w:rsidRPr="006B3EC1">
              <w:rPr>
                <w:rFonts w:ascii="Verdana" w:eastAsia="Times New Roman" w:hAnsi="Verdana" w:cs="Times New Roman"/>
                <w:i/>
                <w:iCs/>
                <w:color w:val="333333"/>
                <w:sz w:val="27"/>
                <w:szCs w:val="27"/>
                <w:lang w:eastAsia="ru-RU"/>
              </w:rPr>
              <w:t>–</w:t>
            </w:r>
            <w:r w:rsidRPr="006B3EC1">
              <w:rPr>
                <w:rFonts w:ascii="Verdana" w:eastAsia="Times New Roman" w:hAnsi="Verdana" w:cs="Times New Roman"/>
                <w:sz w:val="27"/>
                <w:szCs w:val="27"/>
                <w:lang w:eastAsia="ru-RU"/>
              </w:rPr>
              <w:t> Тяжелый пациент. Необходимы госпитализация и активное лечение</w:t>
            </w:r>
          </w:p>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10 </w:t>
            </w:r>
            <w:r w:rsidRPr="006B3EC1">
              <w:rPr>
                <w:rFonts w:ascii="Verdana" w:eastAsia="Times New Roman" w:hAnsi="Verdana" w:cs="Times New Roman"/>
                <w:i/>
                <w:iCs/>
                <w:color w:val="333333"/>
                <w:sz w:val="27"/>
                <w:szCs w:val="27"/>
                <w:lang w:eastAsia="ru-RU"/>
              </w:rPr>
              <w:t>–</w:t>
            </w:r>
            <w:r w:rsidRPr="006B3EC1">
              <w:rPr>
                <w:rFonts w:ascii="Verdana" w:eastAsia="Times New Roman" w:hAnsi="Verdana" w:cs="Times New Roman"/>
                <w:sz w:val="27"/>
                <w:szCs w:val="27"/>
                <w:lang w:eastAsia="ru-RU"/>
              </w:rPr>
              <w:t> Умирающий</w:t>
            </w:r>
          </w:p>
        </w:tc>
      </w:tr>
      <w:tr w:rsidR="006B3EC1" w:rsidRPr="006B3EC1" w:rsidTr="006B3EC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3EC1" w:rsidRPr="006B3EC1" w:rsidRDefault="006B3EC1" w:rsidP="006B3EC1">
            <w:pPr>
              <w:spacing w:after="0" w:line="240" w:lineRule="atLeast"/>
              <w:jc w:val="both"/>
              <w:rPr>
                <w:rFonts w:ascii="Verdana" w:eastAsia="Times New Roman" w:hAnsi="Verdana" w:cs="Times New Roman"/>
                <w:sz w:val="27"/>
                <w:szCs w:val="27"/>
                <w:lang w:eastAsia="ru-RU"/>
              </w:rPr>
            </w:pPr>
            <w:r w:rsidRPr="006B3EC1">
              <w:rPr>
                <w:rFonts w:ascii="Verdana" w:eastAsia="Times New Roman" w:hAnsi="Verdana" w:cs="Times New Roman"/>
                <w:sz w:val="27"/>
                <w:szCs w:val="27"/>
                <w:lang w:eastAsia="ru-RU"/>
              </w:rPr>
              <w:t>0 </w:t>
            </w:r>
            <w:r w:rsidRPr="006B3EC1">
              <w:rPr>
                <w:rFonts w:ascii="Verdana" w:eastAsia="Times New Roman" w:hAnsi="Verdana" w:cs="Times New Roman"/>
                <w:i/>
                <w:iCs/>
                <w:color w:val="333333"/>
                <w:sz w:val="27"/>
                <w:szCs w:val="27"/>
                <w:lang w:eastAsia="ru-RU"/>
              </w:rPr>
              <w:t>–</w:t>
            </w:r>
            <w:r w:rsidRPr="006B3EC1">
              <w:rPr>
                <w:rFonts w:ascii="Verdana" w:eastAsia="Times New Roman" w:hAnsi="Verdana" w:cs="Times New Roman"/>
                <w:sz w:val="27"/>
                <w:szCs w:val="27"/>
                <w:lang w:eastAsia="ru-RU"/>
              </w:rPr>
              <w:t> Смерть</w:t>
            </w:r>
          </w:p>
        </w:tc>
      </w:tr>
    </w:tbl>
    <w:p w:rsidR="006B3EC1" w:rsidRPr="006B3EC1" w:rsidRDefault="006B3EC1" w:rsidP="006B3EC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B3EC1">
        <w:rPr>
          <w:rFonts w:ascii="Times New Roman" w:eastAsia="Times New Roman" w:hAnsi="Times New Roman" w:cs="Times New Roman"/>
          <w:color w:val="222222"/>
          <w:spacing w:val="4"/>
          <w:sz w:val="27"/>
          <w:szCs w:val="27"/>
          <w:lang w:eastAsia="ru-RU"/>
        </w:rPr>
        <w:t>Ключ (интерпретация): приведен в самой шкале</w:t>
      </w:r>
    </w:p>
    <w:p w:rsidR="00B14F78" w:rsidRDefault="00B14F78">
      <w:bookmarkStart w:id="0" w:name="_GoBack"/>
      <w:bookmarkEnd w:id="0"/>
    </w:p>
    <w:sectPr w:rsidR="00B14F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C23BE"/>
    <w:multiLevelType w:val="multilevel"/>
    <w:tmpl w:val="DF123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CC3F88"/>
    <w:multiLevelType w:val="multilevel"/>
    <w:tmpl w:val="06A8D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94583B"/>
    <w:multiLevelType w:val="multilevel"/>
    <w:tmpl w:val="2C761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FB580D"/>
    <w:multiLevelType w:val="multilevel"/>
    <w:tmpl w:val="46A23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3A01D1"/>
    <w:multiLevelType w:val="multilevel"/>
    <w:tmpl w:val="B5947C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FB593A"/>
    <w:multiLevelType w:val="multilevel"/>
    <w:tmpl w:val="9A02B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1866DB"/>
    <w:multiLevelType w:val="multilevel"/>
    <w:tmpl w:val="7E9C9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1A2C37"/>
    <w:multiLevelType w:val="multilevel"/>
    <w:tmpl w:val="098819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28C2C2B"/>
    <w:multiLevelType w:val="multilevel"/>
    <w:tmpl w:val="3D5AF4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B0A08EB"/>
    <w:multiLevelType w:val="multilevel"/>
    <w:tmpl w:val="9578C1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70D56FB"/>
    <w:multiLevelType w:val="multilevel"/>
    <w:tmpl w:val="6624C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910F6F"/>
    <w:multiLevelType w:val="multilevel"/>
    <w:tmpl w:val="95DCA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AC0ED9"/>
    <w:multiLevelType w:val="multilevel"/>
    <w:tmpl w:val="A31E4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C75156"/>
    <w:multiLevelType w:val="multilevel"/>
    <w:tmpl w:val="2C6C8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1677D1"/>
    <w:multiLevelType w:val="multilevel"/>
    <w:tmpl w:val="C8C85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DE0A8D"/>
    <w:multiLevelType w:val="multilevel"/>
    <w:tmpl w:val="F02A3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9E35EC"/>
    <w:multiLevelType w:val="multilevel"/>
    <w:tmpl w:val="94F04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F3123C9"/>
    <w:multiLevelType w:val="multilevel"/>
    <w:tmpl w:val="06309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FFA58C1"/>
    <w:multiLevelType w:val="multilevel"/>
    <w:tmpl w:val="59720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1084776"/>
    <w:multiLevelType w:val="multilevel"/>
    <w:tmpl w:val="588A0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33008B9"/>
    <w:multiLevelType w:val="multilevel"/>
    <w:tmpl w:val="9B187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4A5545C"/>
    <w:multiLevelType w:val="multilevel"/>
    <w:tmpl w:val="04126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8705162"/>
    <w:multiLevelType w:val="multilevel"/>
    <w:tmpl w:val="B518F3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B212880"/>
    <w:multiLevelType w:val="multilevel"/>
    <w:tmpl w:val="BF8E4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F2237DC"/>
    <w:multiLevelType w:val="multilevel"/>
    <w:tmpl w:val="671E6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207543E"/>
    <w:multiLevelType w:val="multilevel"/>
    <w:tmpl w:val="3B6C1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28B1E2D"/>
    <w:multiLevelType w:val="multilevel"/>
    <w:tmpl w:val="9DE6E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22262A"/>
    <w:multiLevelType w:val="multilevel"/>
    <w:tmpl w:val="86805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5F33273"/>
    <w:multiLevelType w:val="multilevel"/>
    <w:tmpl w:val="6B760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63358F9"/>
    <w:multiLevelType w:val="multilevel"/>
    <w:tmpl w:val="2A205A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9062089"/>
    <w:multiLevelType w:val="multilevel"/>
    <w:tmpl w:val="B344A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9B617B2"/>
    <w:multiLevelType w:val="multilevel"/>
    <w:tmpl w:val="80025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A5E3BC6"/>
    <w:multiLevelType w:val="multilevel"/>
    <w:tmpl w:val="B94AE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AA861F3"/>
    <w:multiLevelType w:val="multilevel"/>
    <w:tmpl w:val="E77E5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B886A34"/>
    <w:multiLevelType w:val="multilevel"/>
    <w:tmpl w:val="46300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2B24316"/>
    <w:multiLevelType w:val="multilevel"/>
    <w:tmpl w:val="AD2AB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5B13B81"/>
    <w:multiLevelType w:val="multilevel"/>
    <w:tmpl w:val="E9ECA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7896575"/>
    <w:multiLevelType w:val="multilevel"/>
    <w:tmpl w:val="13645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A746F3E"/>
    <w:multiLevelType w:val="multilevel"/>
    <w:tmpl w:val="FB72E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B523503"/>
    <w:multiLevelType w:val="multilevel"/>
    <w:tmpl w:val="D1D8D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BAC2E29"/>
    <w:multiLevelType w:val="multilevel"/>
    <w:tmpl w:val="23C6B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FBF60AE"/>
    <w:multiLevelType w:val="multilevel"/>
    <w:tmpl w:val="67F49A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73D5F12"/>
    <w:multiLevelType w:val="multilevel"/>
    <w:tmpl w:val="15745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7DF271E"/>
    <w:multiLevelType w:val="multilevel"/>
    <w:tmpl w:val="DDC44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0623954"/>
    <w:multiLevelType w:val="multilevel"/>
    <w:tmpl w:val="022CC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0EF3FA1"/>
    <w:multiLevelType w:val="multilevel"/>
    <w:tmpl w:val="A64654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1CA1155"/>
    <w:multiLevelType w:val="multilevel"/>
    <w:tmpl w:val="1F567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2F163DC"/>
    <w:multiLevelType w:val="multilevel"/>
    <w:tmpl w:val="73E8E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5B27CBB"/>
    <w:multiLevelType w:val="multilevel"/>
    <w:tmpl w:val="DD12A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629646B"/>
    <w:multiLevelType w:val="multilevel"/>
    <w:tmpl w:val="33AEE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6962A6E"/>
    <w:multiLevelType w:val="multilevel"/>
    <w:tmpl w:val="D1F40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88D7A32"/>
    <w:multiLevelType w:val="multilevel"/>
    <w:tmpl w:val="585AC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A1550C1"/>
    <w:multiLevelType w:val="multilevel"/>
    <w:tmpl w:val="8A34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BA6520D"/>
    <w:multiLevelType w:val="multilevel"/>
    <w:tmpl w:val="FEACB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EA83E77"/>
    <w:multiLevelType w:val="multilevel"/>
    <w:tmpl w:val="39F021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51"/>
  </w:num>
  <w:num w:numId="3">
    <w:abstractNumId w:val="10"/>
  </w:num>
  <w:num w:numId="4">
    <w:abstractNumId w:val="48"/>
  </w:num>
  <w:num w:numId="5">
    <w:abstractNumId w:val="40"/>
  </w:num>
  <w:num w:numId="6">
    <w:abstractNumId w:val="33"/>
  </w:num>
  <w:num w:numId="7">
    <w:abstractNumId w:val="26"/>
  </w:num>
  <w:num w:numId="8">
    <w:abstractNumId w:val="8"/>
  </w:num>
  <w:num w:numId="9">
    <w:abstractNumId w:val="37"/>
  </w:num>
  <w:num w:numId="10">
    <w:abstractNumId w:val="5"/>
  </w:num>
  <w:num w:numId="11">
    <w:abstractNumId w:val="13"/>
  </w:num>
  <w:num w:numId="12">
    <w:abstractNumId w:val="0"/>
  </w:num>
  <w:num w:numId="13">
    <w:abstractNumId w:val="15"/>
  </w:num>
  <w:num w:numId="14">
    <w:abstractNumId w:val="46"/>
  </w:num>
  <w:num w:numId="15">
    <w:abstractNumId w:val="32"/>
  </w:num>
  <w:num w:numId="16">
    <w:abstractNumId w:val="24"/>
  </w:num>
  <w:num w:numId="17">
    <w:abstractNumId w:val="35"/>
  </w:num>
  <w:num w:numId="18">
    <w:abstractNumId w:val="50"/>
  </w:num>
  <w:num w:numId="19">
    <w:abstractNumId w:val="12"/>
  </w:num>
  <w:num w:numId="20">
    <w:abstractNumId w:val="43"/>
  </w:num>
  <w:num w:numId="21">
    <w:abstractNumId w:val="36"/>
  </w:num>
  <w:num w:numId="22">
    <w:abstractNumId w:val="54"/>
  </w:num>
  <w:num w:numId="23">
    <w:abstractNumId w:val="18"/>
  </w:num>
  <w:num w:numId="24">
    <w:abstractNumId w:val="49"/>
  </w:num>
  <w:num w:numId="25">
    <w:abstractNumId w:val="53"/>
  </w:num>
  <w:num w:numId="26">
    <w:abstractNumId w:val="28"/>
  </w:num>
  <w:num w:numId="27">
    <w:abstractNumId w:val="17"/>
  </w:num>
  <w:num w:numId="28">
    <w:abstractNumId w:val="34"/>
  </w:num>
  <w:num w:numId="29">
    <w:abstractNumId w:val="16"/>
  </w:num>
  <w:num w:numId="30">
    <w:abstractNumId w:val="31"/>
  </w:num>
  <w:num w:numId="31">
    <w:abstractNumId w:val="39"/>
  </w:num>
  <w:num w:numId="32">
    <w:abstractNumId w:val="1"/>
  </w:num>
  <w:num w:numId="33">
    <w:abstractNumId w:val="42"/>
  </w:num>
  <w:num w:numId="34">
    <w:abstractNumId w:val="11"/>
  </w:num>
  <w:num w:numId="35">
    <w:abstractNumId w:val="27"/>
  </w:num>
  <w:num w:numId="36">
    <w:abstractNumId w:val="20"/>
  </w:num>
  <w:num w:numId="37">
    <w:abstractNumId w:val="14"/>
  </w:num>
  <w:num w:numId="38">
    <w:abstractNumId w:val="30"/>
  </w:num>
  <w:num w:numId="39">
    <w:abstractNumId w:val="2"/>
  </w:num>
  <w:num w:numId="40">
    <w:abstractNumId w:val="44"/>
  </w:num>
  <w:num w:numId="41">
    <w:abstractNumId w:val="23"/>
  </w:num>
  <w:num w:numId="42">
    <w:abstractNumId w:val="25"/>
  </w:num>
  <w:num w:numId="43">
    <w:abstractNumId w:val="19"/>
  </w:num>
  <w:num w:numId="44">
    <w:abstractNumId w:val="22"/>
  </w:num>
  <w:num w:numId="45">
    <w:abstractNumId w:val="3"/>
  </w:num>
  <w:num w:numId="46">
    <w:abstractNumId w:val="21"/>
  </w:num>
  <w:num w:numId="47">
    <w:abstractNumId w:val="7"/>
  </w:num>
  <w:num w:numId="48">
    <w:abstractNumId w:val="9"/>
  </w:num>
  <w:num w:numId="49">
    <w:abstractNumId w:val="38"/>
  </w:num>
  <w:num w:numId="50">
    <w:abstractNumId w:val="4"/>
  </w:num>
  <w:num w:numId="51">
    <w:abstractNumId w:val="52"/>
  </w:num>
  <w:num w:numId="52">
    <w:abstractNumId w:val="45"/>
  </w:num>
  <w:num w:numId="53">
    <w:abstractNumId w:val="41"/>
  </w:num>
  <w:num w:numId="54">
    <w:abstractNumId w:val="29"/>
  </w:num>
  <w:num w:numId="55">
    <w:abstractNumId w:val="47"/>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45D"/>
    <w:rsid w:val="006B3EC1"/>
    <w:rsid w:val="007A645D"/>
    <w:rsid w:val="00B14F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D14694-4341-43C5-91C0-AFFF76D39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6B3EC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B3EC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6B3EC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B3EC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B3EC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6B3EC1"/>
    <w:rPr>
      <w:rFonts w:ascii="Times New Roman" w:eastAsia="Times New Roman" w:hAnsi="Times New Roman" w:cs="Times New Roman"/>
      <w:b/>
      <w:bCs/>
      <w:sz w:val="27"/>
      <w:szCs w:val="27"/>
      <w:lang w:eastAsia="ru-RU"/>
    </w:rPr>
  </w:style>
  <w:style w:type="paragraph" w:customStyle="1" w:styleId="msonormal0">
    <w:name w:val="msonormal"/>
    <w:basedOn w:val="a"/>
    <w:rsid w:val="006B3E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6B3EC1"/>
  </w:style>
  <w:style w:type="character" w:customStyle="1" w:styleId="titlename">
    <w:name w:val="title_name"/>
    <w:basedOn w:val="a0"/>
    <w:rsid w:val="006B3EC1"/>
  </w:style>
  <w:style w:type="character" w:customStyle="1" w:styleId="titlecontent">
    <w:name w:val="title_content"/>
    <w:basedOn w:val="a0"/>
    <w:rsid w:val="006B3EC1"/>
  </w:style>
  <w:style w:type="character" w:customStyle="1" w:styleId="titlenamecolumn">
    <w:name w:val="title_name_column"/>
    <w:basedOn w:val="a0"/>
    <w:rsid w:val="006B3EC1"/>
  </w:style>
  <w:style w:type="character" w:customStyle="1" w:styleId="titlename1">
    <w:name w:val="title_name1"/>
    <w:basedOn w:val="a0"/>
    <w:rsid w:val="006B3EC1"/>
  </w:style>
  <w:style w:type="character" w:customStyle="1" w:styleId="titlecontent1">
    <w:name w:val="title_content1"/>
    <w:basedOn w:val="a0"/>
    <w:rsid w:val="006B3EC1"/>
  </w:style>
  <w:style w:type="character" w:customStyle="1" w:styleId="titlecontent2">
    <w:name w:val="title_content2"/>
    <w:basedOn w:val="a0"/>
    <w:rsid w:val="006B3EC1"/>
  </w:style>
  <w:style w:type="paragraph" w:styleId="a3">
    <w:name w:val="Normal (Web)"/>
    <w:basedOn w:val="a"/>
    <w:uiPriority w:val="99"/>
    <w:semiHidden/>
    <w:unhideWhenUsed/>
    <w:rsid w:val="006B3E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B3EC1"/>
    <w:rPr>
      <w:b/>
      <w:bCs/>
    </w:rPr>
  </w:style>
  <w:style w:type="paragraph" w:customStyle="1" w:styleId="marginl">
    <w:name w:val="marginl"/>
    <w:basedOn w:val="a"/>
    <w:rsid w:val="006B3E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6B3EC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631143">
      <w:bodyDiv w:val="1"/>
      <w:marLeft w:val="0"/>
      <w:marRight w:val="0"/>
      <w:marTop w:val="0"/>
      <w:marBottom w:val="0"/>
      <w:divBdr>
        <w:top w:val="none" w:sz="0" w:space="0" w:color="auto"/>
        <w:left w:val="none" w:sz="0" w:space="0" w:color="auto"/>
        <w:bottom w:val="none" w:sz="0" w:space="0" w:color="auto"/>
        <w:right w:val="none" w:sz="0" w:space="0" w:color="auto"/>
      </w:divBdr>
      <w:divsChild>
        <w:div w:id="1586913109">
          <w:marLeft w:val="0"/>
          <w:marRight w:val="0"/>
          <w:marTop w:val="0"/>
          <w:marBottom w:val="0"/>
          <w:divBdr>
            <w:top w:val="none" w:sz="0" w:space="0" w:color="auto"/>
            <w:left w:val="none" w:sz="0" w:space="0" w:color="auto"/>
            <w:bottom w:val="none" w:sz="0" w:space="0" w:color="auto"/>
            <w:right w:val="none" w:sz="0" w:space="0" w:color="auto"/>
          </w:divBdr>
        </w:div>
        <w:div w:id="1645158047">
          <w:marLeft w:val="0"/>
          <w:marRight w:val="0"/>
          <w:marTop w:val="0"/>
          <w:marBottom w:val="0"/>
          <w:divBdr>
            <w:top w:val="none" w:sz="0" w:space="0" w:color="auto"/>
            <w:left w:val="none" w:sz="0" w:space="0" w:color="auto"/>
            <w:bottom w:val="none" w:sz="0" w:space="0" w:color="auto"/>
            <w:right w:val="none" w:sz="0" w:space="0" w:color="auto"/>
          </w:divBdr>
        </w:div>
        <w:div w:id="900823778">
          <w:marLeft w:val="0"/>
          <w:marRight w:val="0"/>
          <w:marTop w:val="0"/>
          <w:marBottom w:val="0"/>
          <w:divBdr>
            <w:top w:val="none" w:sz="0" w:space="0" w:color="auto"/>
            <w:left w:val="none" w:sz="0" w:space="0" w:color="auto"/>
            <w:bottom w:val="none" w:sz="0" w:space="0" w:color="auto"/>
            <w:right w:val="none" w:sz="0" w:space="0" w:color="auto"/>
          </w:divBdr>
          <w:divsChild>
            <w:div w:id="1491409355">
              <w:marLeft w:val="0"/>
              <w:marRight w:val="0"/>
              <w:marTop w:val="0"/>
              <w:marBottom w:val="0"/>
              <w:divBdr>
                <w:top w:val="none" w:sz="0" w:space="0" w:color="auto"/>
                <w:left w:val="none" w:sz="0" w:space="0" w:color="auto"/>
                <w:bottom w:val="none" w:sz="0" w:space="0" w:color="auto"/>
                <w:right w:val="none" w:sz="0" w:space="0" w:color="auto"/>
              </w:divBdr>
              <w:divsChild>
                <w:div w:id="957251418">
                  <w:marLeft w:val="0"/>
                  <w:marRight w:val="0"/>
                  <w:marTop w:val="0"/>
                  <w:marBottom w:val="1500"/>
                  <w:divBdr>
                    <w:top w:val="none" w:sz="0" w:space="0" w:color="auto"/>
                    <w:left w:val="none" w:sz="0" w:space="0" w:color="auto"/>
                    <w:bottom w:val="none" w:sz="0" w:space="0" w:color="auto"/>
                    <w:right w:val="none" w:sz="0" w:space="0" w:color="auto"/>
                  </w:divBdr>
                </w:div>
              </w:divsChild>
            </w:div>
            <w:div w:id="1370226960">
              <w:marLeft w:val="0"/>
              <w:marRight w:val="0"/>
              <w:marTop w:val="0"/>
              <w:marBottom w:val="0"/>
              <w:divBdr>
                <w:top w:val="none" w:sz="0" w:space="0" w:color="auto"/>
                <w:left w:val="none" w:sz="0" w:space="0" w:color="auto"/>
                <w:bottom w:val="none" w:sz="0" w:space="0" w:color="auto"/>
                <w:right w:val="none" w:sz="0" w:space="0" w:color="auto"/>
              </w:divBdr>
              <w:divsChild>
                <w:div w:id="277109144">
                  <w:marLeft w:val="0"/>
                  <w:marRight w:val="0"/>
                  <w:marTop w:val="0"/>
                  <w:marBottom w:val="0"/>
                  <w:divBdr>
                    <w:top w:val="none" w:sz="0" w:space="0" w:color="auto"/>
                    <w:left w:val="none" w:sz="0" w:space="0" w:color="auto"/>
                    <w:bottom w:val="none" w:sz="0" w:space="0" w:color="auto"/>
                    <w:right w:val="none" w:sz="0" w:space="0" w:color="auto"/>
                  </w:divBdr>
                  <w:divsChild>
                    <w:div w:id="44835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922906">
              <w:marLeft w:val="0"/>
              <w:marRight w:val="0"/>
              <w:marTop w:val="0"/>
              <w:marBottom w:val="0"/>
              <w:divBdr>
                <w:top w:val="none" w:sz="0" w:space="0" w:color="auto"/>
                <w:left w:val="none" w:sz="0" w:space="0" w:color="auto"/>
                <w:bottom w:val="none" w:sz="0" w:space="0" w:color="auto"/>
                <w:right w:val="none" w:sz="0" w:space="0" w:color="auto"/>
              </w:divBdr>
              <w:divsChild>
                <w:div w:id="1494486992">
                  <w:marLeft w:val="0"/>
                  <w:marRight w:val="0"/>
                  <w:marTop w:val="0"/>
                  <w:marBottom w:val="0"/>
                  <w:divBdr>
                    <w:top w:val="none" w:sz="0" w:space="0" w:color="auto"/>
                    <w:left w:val="none" w:sz="0" w:space="0" w:color="auto"/>
                    <w:bottom w:val="none" w:sz="0" w:space="0" w:color="auto"/>
                    <w:right w:val="none" w:sz="0" w:space="0" w:color="auto"/>
                  </w:divBdr>
                  <w:divsChild>
                    <w:div w:id="155038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095398">
              <w:marLeft w:val="0"/>
              <w:marRight w:val="0"/>
              <w:marTop w:val="0"/>
              <w:marBottom w:val="0"/>
              <w:divBdr>
                <w:top w:val="none" w:sz="0" w:space="0" w:color="auto"/>
                <w:left w:val="none" w:sz="0" w:space="0" w:color="auto"/>
                <w:bottom w:val="none" w:sz="0" w:space="0" w:color="auto"/>
                <w:right w:val="none" w:sz="0" w:space="0" w:color="auto"/>
              </w:divBdr>
              <w:divsChild>
                <w:div w:id="1450931132">
                  <w:marLeft w:val="0"/>
                  <w:marRight w:val="0"/>
                  <w:marTop w:val="0"/>
                  <w:marBottom w:val="0"/>
                  <w:divBdr>
                    <w:top w:val="none" w:sz="0" w:space="0" w:color="auto"/>
                    <w:left w:val="none" w:sz="0" w:space="0" w:color="auto"/>
                    <w:bottom w:val="none" w:sz="0" w:space="0" w:color="auto"/>
                    <w:right w:val="none" w:sz="0" w:space="0" w:color="auto"/>
                  </w:divBdr>
                  <w:divsChild>
                    <w:div w:id="29957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546051">
              <w:marLeft w:val="0"/>
              <w:marRight w:val="0"/>
              <w:marTop w:val="0"/>
              <w:marBottom w:val="0"/>
              <w:divBdr>
                <w:top w:val="none" w:sz="0" w:space="0" w:color="auto"/>
                <w:left w:val="none" w:sz="0" w:space="0" w:color="auto"/>
                <w:bottom w:val="none" w:sz="0" w:space="0" w:color="auto"/>
                <w:right w:val="none" w:sz="0" w:space="0" w:color="auto"/>
              </w:divBdr>
              <w:divsChild>
                <w:div w:id="1022587197">
                  <w:marLeft w:val="0"/>
                  <w:marRight w:val="0"/>
                  <w:marTop w:val="0"/>
                  <w:marBottom w:val="0"/>
                  <w:divBdr>
                    <w:top w:val="none" w:sz="0" w:space="0" w:color="auto"/>
                    <w:left w:val="none" w:sz="0" w:space="0" w:color="auto"/>
                    <w:bottom w:val="none" w:sz="0" w:space="0" w:color="auto"/>
                    <w:right w:val="none" w:sz="0" w:space="0" w:color="auto"/>
                  </w:divBdr>
                  <w:divsChild>
                    <w:div w:id="213975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891446">
              <w:marLeft w:val="0"/>
              <w:marRight w:val="0"/>
              <w:marTop w:val="450"/>
              <w:marBottom w:val="0"/>
              <w:divBdr>
                <w:top w:val="none" w:sz="0" w:space="0" w:color="auto"/>
                <w:left w:val="none" w:sz="0" w:space="0" w:color="auto"/>
                <w:bottom w:val="none" w:sz="0" w:space="0" w:color="auto"/>
                <w:right w:val="none" w:sz="0" w:space="0" w:color="auto"/>
              </w:divBdr>
              <w:divsChild>
                <w:div w:id="1525825937">
                  <w:marLeft w:val="0"/>
                  <w:marRight w:val="0"/>
                  <w:marTop w:val="0"/>
                  <w:marBottom w:val="0"/>
                  <w:divBdr>
                    <w:top w:val="none" w:sz="0" w:space="0" w:color="auto"/>
                    <w:left w:val="none" w:sz="0" w:space="0" w:color="auto"/>
                    <w:bottom w:val="none" w:sz="0" w:space="0" w:color="auto"/>
                    <w:right w:val="none" w:sz="0" w:space="0" w:color="auto"/>
                  </w:divBdr>
                </w:div>
              </w:divsChild>
            </w:div>
            <w:div w:id="1787771736">
              <w:marLeft w:val="0"/>
              <w:marRight w:val="0"/>
              <w:marTop w:val="450"/>
              <w:marBottom w:val="0"/>
              <w:divBdr>
                <w:top w:val="none" w:sz="0" w:space="0" w:color="auto"/>
                <w:left w:val="none" w:sz="0" w:space="0" w:color="auto"/>
                <w:bottom w:val="none" w:sz="0" w:space="0" w:color="auto"/>
                <w:right w:val="none" w:sz="0" w:space="0" w:color="auto"/>
              </w:divBdr>
              <w:divsChild>
                <w:div w:id="1604217832">
                  <w:marLeft w:val="0"/>
                  <w:marRight w:val="0"/>
                  <w:marTop w:val="0"/>
                  <w:marBottom w:val="3750"/>
                  <w:divBdr>
                    <w:top w:val="none" w:sz="0" w:space="0" w:color="auto"/>
                    <w:left w:val="none" w:sz="0" w:space="0" w:color="auto"/>
                    <w:bottom w:val="none" w:sz="0" w:space="0" w:color="auto"/>
                    <w:right w:val="none" w:sz="0" w:space="0" w:color="auto"/>
                  </w:divBdr>
                </w:div>
                <w:div w:id="976229221">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218276039">
          <w:marLeft w:val="0"/>
          <w:marRight w:val="0"/>
          <w:marTop w:val="0"/>
          <w:marBottom w:val="0"/>
          <w:divBdr>
            <w:top w:val="none" w:sz="0" w:space="0" w:color="auto"/>
            <w:left w:val="none" w:sz="0" w:space="0" w:color="auto"/>
            <w:bottom w:val="none" w:sz="0" w:space="0" w:color="auto"/>
            <w:right w:val="none" w:sz="0" w:space="0" w:color="auto"/>
          </w:divBdr>
          <w:divsChild>
            <w:div w:id="1445465095">
              <w:marLeft w:val="0"/>
              <w:marRight w:val="0"/>
              <w:marTop w:val="900"/>
              <w:marBottom w:val="600"/>
              <w:divBdr>
                <w:top w:val="none" w:sz="0" w:space="0" w:color="auto"/>
                <w:left w:val="none" w:sz="0" w:space="0" w:color="auto"/>
                <w:bottom w:val="none" w:sz="0" w:space="0" w:color="auto"/>
                <w:right w:val="none" w:sz="0" w:space="0" w:color="auto"/>
              </w:divBdr>
            </w:div>
            <w:div w:id="1190755976">
              <w:marLeft w:val="0"/>
              <w:marRight w:val="0"/>
              <w:marTop w:val="0"/>
              <w:marBottom w:val="0"/>
              <w:divBdr>
                <w:top w:val="none" w:sz="0" w:space="0" w:color="auto"/>
                <w:left w:val="none" w:sz="0" w:space="0" w:color="auto"/>
                <w:bottom w:val="none" w:sz="0" w:space="0" w:color="auto"/>
                <w:right w:val="none" w:sz="0" w:space="0" w:color="auto"/>
              </w:divBdr>
              <w:divsChild>
                <w:div w:id="172510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508978">
          <w:marLeft w:val="0"/>
          <w:marRight w:val="0"/>
          <w:marTop w:val="0"/>
          <w:marBottom w:val="0"/>
          <w:divBdr>
            <w:top w:val="none" w:sz="0" w:space="0" w:color="auto"/>
            <w:left w:val="none" w:sz="0" w:space="0" w:color="auto"/>
            <w:bottom w:val="none" w:sz="0" w:space="0" w:color="auto"/>
            <w:right w:val="none" w:sz="0" w:space="0" w:color="auto"/>
          </w:divBdr>
          <w:divsChild>
            <w:div w:id="1931697575">
              <w:marLeft w:val="0"/>
              <w:marRight w:val="0"/>
              <w:marTop w:val="900"/>
              <w:marBottom w:val="600"/>
              <w:divBdr>
                <w:top w:val="none" w:sz="0" w:space="0" w:color="auto"/>
                <w:left w:val="none" w:sz="0" w:space="0" w:color="auto"/>
                <w:bottom w:val="none" w:sz="0" w:space="0" w:color="auto"/>
                <w:right w:val="none" w:sz="0" w:space="0" w:color="auto"/>
              </w:divBdr>
            </w:div>
            <w:div w:id="328409552">
              <w:marLeft w:val="0"/>
              <w:marRight w:val="0"/>
              <w:marTop w:val="0"/>
              <w:marBottom w:val="0"/>
              <w:divBdr>
                <w:top w:val="none" w:sz="0" w:space="0" w:color="auto"/>
                <w:left w:val="none" w:sz="0" w:space="0" w:color="auto"/>
                <w:bottom w:val="none" w:sz="0" w:space="0" w:color="auto"/>
                <w:right w:val="none" w:sz="0" w:space="0" w:color="auto"/>
              </w:divBdr>
              <w:divsChild>
                <w:div w:id="185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105097">
          <w:marLeft w:val="0"/>
          <w:marRight w:val="0"/>
          <w:marTop w:val="0"/>
          <w:marBottom w:val="0"/>
          <w:divBdr>
            <w:top w:val="none" w:sz="0" w:space="0" w:color="auto"/>
            <w:left w:val="none" w:sz="0" w:space="0" w:color="auto"/>
            <w:bottom w:val="none" w:sz="0" w:space="0" w:color="auto"/>
            <w:right w:val="none" w:sz="0" w:space="0" w:color="auto"/>
          </w:divBdr>
          <w:divsChild>
            <w:div w:id="1844591887">
              <w:marLeft w:val="0"/>
              <w:marRight w:val="0"/>
              <w:marTop w:val="900"/>
              <w:marBottom w:val="600"/>
              <w:divBdr>
                <w:top w:val="none" w:sz="0" w:space="0" w:color="auto"/>
                <w:left w:val="none" w:sz="0" w:space="0" w:color="auto"/>
                <w:bottom w:val="none" w:sz="0" w:space="0" w:color="auto"/>
                <w:right w:val="none" w:sz="0" w:space="0" w:color="auto"/>
              </w:divBdr>
            </w:div>
          </w:divsChild>
        </w:div>
        <w:div w:id="2034915881">
          <w:marLeft w:val="0"/>
          <w:marRight w:val="0"/>
          <w:marTop w:val="0"/>
          <w:marBottom w:val="0"/>
          <w:divBdr>
            <w:top w:val="none" w:sz="0" w:space="0" w:color="auto"/>
            <w:left w:val="none" w:sz="0" w:space="0" w:color="auto"/>
            <w:bottom w:val="none" w:sz="0" w:space="0" w:color="auto"/>
            <w:right w:val="none" w:sz="0" w:space="0" w:color="auto"/>
          </w:divBdr>
          <w:divsChild>
            <w:div w:id="275068580">
              <w:marLeft w:val="0"/>
              <w:marRight w:val="0"/>
              <w:marTop w:val="900"/>
              <w:marBottom w:val="600"/>
              <w:divBdr>
                <w:top w:val="none" w:sz="0" w:space="0" w:color="auto"/>
                <w:left w:val="none" w:sz="0" w:space="0" w:color="auto"/>
                <w:bottom w:val="none" w:sz="0" w:space="0" w:color="auto"/>
                <w:right w:val="none" w:sz="0" w:space="0" w:color="auto"/>
              </w:divBdr>
            </w:div>
            <w:div w:id="341858667">
              <w:marLeft w:val="0"/>
              <w:marRight w:val="0"/>
              <w:marTop w:val="0"/>
              <w:marBottom w:val="0"/>
              <w:divBdr>
                <w:top w:val="none" w:sz="0" w:space="0" w:color="auto"/>
                <w:left w:val="none" w:sz="0" w:space="0" w:color="auto"/>
                <w:bottom w:val="none" w:sz="0" w:space="0" w:color="auto"/>
                <w:right w:val="none" w:sz="0" w:space="0" w:color="auto"/>
              </w:divBdr>
              <w:divsChild>
                <w:div w:id="102524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085210">
          <w:marLeft w:val="0"/>
          <w:marRight w:val="0"/>
          <w:marTop w:val="0"/>
          <w:marBottom w:val="0"/>
          <w:divBdr>
            <w:top w:val="none" w:sz="0" w:space="0" w:color="auto"/>
            <w:left w:val="none" w:sz="0" w:space="0" w:color="auto"/>
            <w:bottom w:val="none" w:sz="0" w:space="0" w:color="auto"/>
            <w:right w:val="none" w:sz="0" w:space="0" w:color="auto"/>
          </w:divBdr>
          <w:divsChild>
            <w:div w:id="1953201809">
              <w:marLeft w:val="0"/>
              <w:marRight w:val="0"/>
              <w:marTop w:val="900"/>
              <w:marBottom w:val="600"/>
              <w:divBdr>
                <w:top w:val="none" w:sz="0" w:space="0" w:color="auto"/>
                <w:left w:val="none" w:sz="0" w:space="0" w:color="auto"/>
                <w:bottom w:val="none" w:sz="0" w:space="0" w:color="auto"/>
                <w:right w:val="none" w:sz="0" w:space="0" w:color="auto"/>
              </w:divBdr>
            </w:div>
            <w:div w:id="432356769">
              <w:marLeft w:val="0"/>
              <w:marRight w:val="0"/>
              <w:marTop w:val="0"/>
              <w:marBottom w:val="0"/>
              <w:divBdr>
                <w:top w:val="none" w:sz="0" w:space="0" w:color="auto"/>
                <w:left w:val="none" w:sz="0" w:space="0" w:color="auto"/>
                <w:bottom w:val="none" w:sz="0" w:space="0" w:color="auto"/>
                <w:right w:val="none" w:sz="0" w:space="0" w:color="auto"/>
              </w:divBdr>
              <w:divsChild>
                <w:div w:id="52910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219027">
          <w:marLeft w:val="0"/>
          <w:marRight w:val="0"/>
          <w:marTop w:val="0"/>
          <w:marBottom w:val="0"/>
          <w:divBdr>
            <w:top w:val="none" w:sz="0" w:space="0" w:color="auto"/>
            <w:left w:val="none" w:sz="0" w:space="0" w:color="auto"/>
            <w:bottom w:val="none" w:sz="0" w:space="0" w:color="auto"/>
            <w:right w:val="none" w:sz="0" w:space="0" w:color="auto"/>
          </w:divBdr>
          <w:divsChild>
            <w:div w:id="1447581221">
              <w:marLeft w:val="0"/>
              <w:marRight w:val="0"/>
              <w:marTop w:val="900"/>
              <w:marBottom w:val="600"/>
              <w:divBdr>
                <w:top w:val="none" w:sz="0" w:space="0" w:color="auto"/>
                <w:left w:val="none" w:sz="0" w:space="0" w:color="auto"/>
                <w:bottom w:val="none" w:sz="0" w:space="0" w:color="auto"/>
                <w:right w:val="none" w:sz="0" w:space="0" w:color="auto"/>
              </w:divBdr>
            </w:div>
            <w:div w:id="1270042353">
              <w:marLeft w:val="0"/>
              <w:marRight w:val="0"/>
              <w:marTop w:val="0"/>
              <w:marBottom w:val="0"/>
              <w:divBdr>
                <w:top w:val="none" w:sz="0" w:space="0" w:color="auto"/>
                <w:left w:val="none" w:sz="0" w:space="0" w:color="auto"/>
                <w:bottom w:val="none" w:sz="0" w:space="0" w:color="auto"/>
                <w:right w:val="none" w:sz="0" w:space="0" w:color="auto"/>
              </w:divBdr>
              <w:divsChild>
                <w:div w:id="1839493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011">
          <w:marLeft w:val="0"/>
          <w:marRight w:val="0"/>
          <w:marTop w:val="0"/>
          <w:marBottom w:val="0"/>
          <w:divBdr>
            <w:top w:val="none" w:sz="0" w:space="0" w:color="auto"/>
            <w:left w:val="none" w:sz="0" w:space="0" w:color="auto"/>
            <w:bottom w:val="none" w:sz="0" w:space="0" w:color="auto"/>
            <w:right w:val="none" w:sz="0" w:space="0" w:color="auto"/>
          </w:divBdr>
          <w:divsChild>
            <w:div w:id="1205755562">
              <w:marLeft w:val="0"/>
              <w:marRight w:val="0"/>
              <w:marTop w:val="900"/>
              <w:marBottom w:val="600"/>
              <w:divBdr>
                <w:top w:val="none" w:sz="0" w:space="0" w:color="auto"/>
                <w:left w:val="none" w:sz="0" w:space="0" w:color="auto"/>
                <w:bottom w:val="none" w:sz="0" w:space="0" w:color="auto"/>
                <w:right w:val="none" w:sz="0" w:space="0" w:color="auto"/>
              </w:divBdr>
            </w:div>
            <w:div w:id="203106130">
              <w:marLeft w:val="0"/>
              <w:marRight w:val="0"/>
              <w:marTop w:val="0"/>
              <w:marBottom w:val="0"/>
              <w:divBdr>
                <w:top w:val="none" w:sz="0" w:space="0" w:color="auto"/>
                <w:left w:val="none" w:sz="0" w:space="0" w:color="auto"/>
                <w:bottom w:val="none" w:sz="0" w:space="0" w:color="auto"/>
                <w:right w:val="none" w:sz="0" w:space="0" w:color="auto"/>
              </w:divBdr>
              <w:divsChild>
                <w:div w:id="123902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638598">
          <w:marLeft w:val="0"/>
          <w:marRight w:val="0"/>
          <w:marTop w:val="0"/>
          <w:marBottom w:val="0"/>
          <w:divBdr>
            <w:top w:val="none" w:sz="0" w:space="0" w:color="auto"/>
            <w:left w:val="none" w:sz="0" w:space="0" w:color="auto"/>
            <w:bottom w:val="none" w:sz="0" w:space="0" w:color="auto"/>
            <w:right w:val="none" w:sz="0" w:space="0" w:color="auto"/>
          </w:divBdr>
          <w:divsChild>
            <w:div w:id="1427770605">
              <w:marLeft w:val="0"/>
              <w:marRight w:val="0"/>
              <w:marTop w:val="900"/>
              <w:marBottom w:val="600"/>
              <w:divBdr>
                <w:top w:val="none" w:sz="0" w:space="0" w:color="auto"/>
                <w:left w:val="none" w:sz="0" w:space="0" w:color="auto"/>
                <w:bottom w:val="none" w:sz="0" w:space="0" w:color="auto"/>
                <w:right w:val="none" w:sz="0" w:space="0" w:color="auto"/>
              </w:divBdr>
            </w:div>
            <w:div w:id="1951428095">
              <w:marLeft w:val="0"/>
              <w:marRight w:val="0"/>
              <w:marTop w:val="0"/>
              <w:marBottom w:val="0"/>
              <w:divBdr>
                <w:top w:val="none" w:sz="0" w:space="0" w:color="auto"/>
                <w:left w:val="none" w:sz="0" w:space="0" w:color="auto"/>
                <w:bottom w:val="none" w:sz="0" w:space="0" w:color="auto"/>
                <w:right w:val="none" w:sz="0" w:space="0" w:color="auto"/>
              </w:divBdr>
              <w:divsChild>
                <w:div w:id="1049770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110658">
          <w:marLeft w:val="0"/>
          <w:marRight w:val="0"/>
          <w:marTop w:val="0"/>
          <w:marBottom w:val="0"/>
          <w:divBdr>
            <w:top w:val="none" w:sz="0" w:space="0" w:color="auto"/>
            <w:left w:val="none" w:sz="0" w:space="0" w:color="auto"/>
            <w:bottom w:val="none" w:sz="0" w:space="0" w:color="auto"/>
            <w:right w:val="none" w:sz="0" w:space="0" w:color="auto"/>
          </w:divBdr>
          <w:divsChild>
            <w:div w:id="51660500">
              <w:marLeft w:val="0"/>
              <w:marRight w:val="0"/>
              <w:marTop w:val="900"/>
              <w:marBottom w:val="600"/>
              <w:divBdr>
                <w:top w:val="none" w:sz="0" w:space="0" w:color="auto"/>
                <w:left w:val="none" w:sz="0" w:space="0" w:color="auto"/>
                <w:bottom w:val="none" w:sz="0" w:space="0" w:color="auto"/>
                <w:right w:val="none" w:sz="0" w:space="0" w:color="auto"/>
              </w:divBdr>
            </w:div>
            <w:div w:id="594677749">
              <w:marLeft w:val="0"/>
              <w:marRight w:val="0"/>
              <w:marTop w:val="0"/>
              <w:marBottom w:val="0"/>
              <w:divBdr>
                <w:top w:val="none" w:sz="0" w:space="0" w:color="auto"/>
                <w:left w:val="none" w:sz="0" w:space="0" w:color="auto"/>
                <w:bottom w:val="none" w:sz="0" w:space="0" w:color="auto"/>
                <w:right w:val="none" w:sz="0" w:space="0" w:color="auto"/>
              </w:divBdr>
              <w:divsChild>
                <w:div w:id="137233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092533">
          <w:marLeft w:val="0"/>
          <w:marRight w:val="0"/>
          <w:marTop w:val="0"/>
          <w:marBottom w:val="0"/>
          <w:divBdr>
            <w:top w:val="none" w:sz="0" w:space="0" w:color="auto"/>
            <w:left w:val="none" w:sz="0" w:space="0" w:color="auto"/>
            <w:bottom w:val="none" w:sz="0" w:space="0" w:color="auto"/>
            <w:right w:val="none" w:sz="0" w:space="0" w:color="auto"/>
          </w:divBdr>
          <w:divsChild>
            <w:div w:id="829490997">
              <w:marLeft w:val="0"/>
              <w:marRight w:val="0"/>
              <w:marTop w:val="900"/>
              <w:marBottom w:val="600"/>
              <w:divBdr>
                <w:top w:val="none" w:sz="0" w:space="0" w:color="auto"/>
                <w:left w:val="none" w:sz="0" w:space="0" w:color="auto"/>
                <w:bottom w:val="none" w:sz="0" w:space="0" w:color="auto"/>
                <w:right w:val="none" w:sz="0" w:space="0" w:color="auto"/>
              </w:divBdr>
            </w:div>
            <w:div w:id="127166695">
              <w:marLeft w:val="0"/>
              <w:marRight w:val="0"/>
              <w:marTop w:val="0"/>
              <w:marBottom w:val="0"/>
              <w:divBdr>
                <w:top w:val="none" w:sz="0" w:space="0" w:color="auto"/>
                <w:left w:val="none" w:sz="0" w:space="0" w:color="auto"/>
                <w:bottom w:val="none" w:sz="0" w:space="0" w:color="auto"/>
                <w:right w:val="none" w:sz="0" w:space="0" w:color="auto"/>
              </w:divBdr>
              <w:divsChild>
                <w:div w:id="146578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019706">
          <w:marLeft w:val="0"/>
          <w:marRight w:val="0"/>
          <w:marTop w:val="0"/>
          <w:marBottom w:val="0"/>
          <w:divBdr>
            <w:top w:val="none" w:sz="0" w:space="0" w:color="auto"/>
            <w:left w:val="none" w:sz="0" w:space="0" w:color="auto"/>
            <w:bottom w:val="none" w:sz="0" w:space="0" w:color="auto"/>
            <w:right w:val="none" w:sz="0" w:space="0" w:color="auto"/>
          </w:divBdr>
          <w:divsChild>
            <w:div w:id="555355940">
              <w:marLeft w:val="0"/>
              <w:marRight w:val="0"/>
              <w:marTop w:val="900"/>
              <w:marBottom w:val="600"/>
              <w:divBdr>
                <w:top w:val="none" w:sz="0" w:space="0" w:color="auto"/>
                <w:left w:val="none" w:sz="0" w:space="0" w:color="auto"/>
                <w:bottom w:val="none" w:sz="0" w:space="0" w:color="auto"/>
                <w:right w:val="none" w:sz="0" w:space="0" w:color="auto"/>
              </w:divBdr>
            </w:div>
            <w:div w:id="1130320718">
              <w:marLeft w:val="0"/>
              <w:marRight w:val="0"/>
              <w:marTop w:val="0"/>
              <w:marBottom w:val="0"/>
              <w:divBdr>
                <w:top w:val="none" w:sz="0" w:space="0" w:color="auto"/>
                <w:left w:val="none" w:sz="0" w:space="0" w:color="auto"/>
                <w:bottom w:val="none" w:sz="0" w:space="0" w:color="auto"/>
                <w:right w:val="none" w:sz="0" w:space="0" w:color="auto"/>
              </w:divBdr>
              <w:divsChild>
                <w:div w:id="6942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371031">
          <w:marLeft w:val="0"/>
          <w:marRight w:val="0"/>
          <w:marTop w:val="0"/>
          <w:marBottom w:val="0"/>
          <w:divBdr>
            <w:top w:val="none" w:sz="0" w:space="0" w:color="auto"/>
            <w:left w:val="none" w:sz="0" w:space="0" w:color="auto"/>
            <w:bottom w:val="none" w:sz="0" w:space="0" w:color="auto"/>
            <w:right w:val="none" w:sz="0" w:space="0" w:color="auto"/>
          </w:divBdr>
          <w:divsChild>
            <w:div w:id="1477189541">
              <w:marLeft w:val="0"/>
              <w:marRight w:val="0"/>
              <w:marTop w:val="900"/>
              <w:marBottom w:val="600"/>
              <w:divBdr>
                <w:top w:val="none" w:sz="0" w:space="0" w:color="auto"/>
                <w:left w:val="none" w:sz="0" w:space="0" w:color="auto"/>
                <w:bottom w:val="none" w:sz="0" w:space="0" w:color="auto"/>
                <w:right w:val="none" w:sz="0" w:space="0" w:color="auto"/>
              </w:divBdr>
            </w:div>
            <w:div w:id="2146926133">
              <w:marLeft w:val="0"/>
              <w:marRight w:val="0"/>
              <w:marTop w:val="0"/>
              <w:marBottom w:val="0"/>
              <w:divBdr>
                <w:top w:val="none" w:sz="0" w:space="0" w:color="auto"/>
                <w:left w:val="none" w:sz="0" w:space="0" w:color="auto"/>
                <w:bottom w:val="none" w:sz="0" w:space="0" w:color="auto"/>
                <w:right w:val="none" w:sz="0" w:space="0" w:color="auto"/>
              </w:divBdr>
              <w:divsChild>
                <w:div w:id="1667435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864786">
          <w:marLeft w:val="0"/>
          <w:marRight w:val="0"/>
          <w:marTop w:val="0"/>
          <w:marBottom w:val="0"/>
          <w:divBdr>
            <w:top w:val="none" w:sz="0" w:space="0" w:color="auto"/>
            <w:left w:val="none" w:sz="0" w:space="0" w:color="auto"/>
            <w:bottom w:val="none" w:sz="0" w:space="0" w:color="auto"/>
            <w:right w:val="none" w:sz="0" w:space="0" w:color="auto"/>
          </w:divBdr>
          <w:divsChild>
            <w:div w:id="1158112457">
              <w:marLeft w:val="0"/>
              <w:marRight w:val="0"/>
              <w:marTop w:val="900"/>
              <w:marBottom w:val="600"/>
              <w:divBdr>
                <w:top w:val="none" w:sz="0" w:space="0" w:color="auto"/>
                <w:left w:val="none" w:sz="0" w:space="0" w:color="auto"/>
                <w:bottom w:val="none" w:sz="0" w:space="0" w:color="auto"/>
                <w:right w:val="none" w:sz="0" w:space="0" w:color="auto"/>
              </w:divBdr>
            </w:div>
            <w:div w:id="2093579788">
              <w:marLeft w:val="0"/>
              <w:marRight w:val="0"/>
              <w:marTop w:val="0"/>
              <w:marBottom w:val="0"/>
              <w:divBdr>
                <w:top w:val="none" w:sz="0" w:space="0" w:color="auto"/>
                <w:left w:val="none" w:sz="0" w:space="0" w:color="auto"/>
                <w:bottom w:val="none" w:sz="0" w:space="0" w:color="auto"/>
                <w:right w:val="none" w:sz="0" w:space="0" w:color="auto"/>
              </w:divBdr>
              <w:divsChild>
                <w:div w:id="161100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585020">
          <w:marLeft w:val="0"/>
          <w:marRight w:val="0"/>
          <w:marTop w:val="0"/>
          <w:marBottom w:val="0"/>
          <w:divBdr>
            <w:top w:val="none" w:sz="0" w:space="0" w:color="auto"/>
            <w:left w:val="none" w:sz="0" w:space="0" w:color="auto"/>
            <w:bottom w:val="none" w:sz="0" w:space="0" w:color="auto"/>
            <w:right w:val="none" w:sz="0" w:space="0" w:color="auto"/>
          </w:divBdr>
          <w:divsChild>
            <w:div w:id="1825580103">
              <w:marLeft w:val="0"/>
              <w:marRight w:val="0"/>
              <w:marTop w:val="900"/>
              <w:marBottom w:val="600"/>
              <w:divBdr>
                <w:top w:val="none" w:sz="0" w:space="0" w:color="auto"/>
                <w:left w:val="none" w:sz="0" w:space="0" w:color="auto"/>
                <w:bottom w:val="none" w:sz="0" w:space="0" w:color="auto"/>
                <w:right w:val="none" w:sz="0" w:space="0" w:color="auto"/>
              </w:divBdr>
            </w:div>
            <w:div w:id="1784880272">
              <w:marLeft w:val="0"/>
              <w:marRight w:val="0"/>
              <w:marTop w:val="0"/>
              <w:marBottom w:val="0"/>
              <w:divBdr>
                <w:top w:val="none" w:sz="0" w:space="0" w:color="auto"/>
                <w:left w:val="none" w:sz="0" w:space="0" w:color="auto"/>
                <w:bottom w:val="none" w:sz="0" w:space="0" w:color="auto"/>
                <w:right w:val="none" w:sz="0" w:space="0" w:color="auto"/>
              </w:divBdr>
              <w:divsChild>
                <w:div w:id="1660882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454508">
          <w:marLeft w:val="0"/>
          <w:marRight w:val="0"/>
          <w:marTop w:val="0"/>
          <w:marBottom w:val="0"/>
          <w:divBdr>
            <w:top w:val="none" w:sz="0" w:space="0" w:color="auto"/>
            <w:left w:val="none" w:sz="0" w:space="0" w:color="auto"/>
            <w:bottom w:val="none" w:sz="0" w:space="0" w:color="auto"/>
            <w:right w:val="none" w:sz="0" w:space="0" w:color="auto"/>
          </w:divBdr>
          <w:divsChild>
            <w:div w:id="591202343">
              <w:marLeft w:val="0"/>
              <w:marRight w:val="0"/>
              <w:marTop w:val="900"/>
              <w:marBottom w:val="600"/>
              <w:divBdr>
                <w:top w:val="none" w:sz="0" w:space="0" w:color="auto"/>
                <w:left w:val="none" w:sz="0" w:space="0" w:color="auto"/>
                <w:bottom w:val="none" w:sz="0" w:space="0" w:color="auto"/>
                <w:right w:val="none" w:sz="0" w:space="0" w:color="auto"/>
              </w:divBdr>
            </w:div>
            <w:div w:id="949506303">
              <w:marLeft w:val="0"/>
              <w:marRight w:val="0"/>
              <w:marTop w:val="0"/>
              <w:marBottom w:val="0"/>
              <w:divBdr>
                <w:top w:val="none" w:sz="0" w:space="0" w:color="auto"/>
                <w:left w:val="none" w:sz="0" w:space="0" w:color="auto"/>
                <w:bottom w:val="none" w:sz="0" w:space="0" w:color="auto"/>
                <w:right w:val="none" w:sz="0" w:space="0" w:color="auto"/>
              </w:divBdr>
              <w:divsChild>
                <w:div w:id="201171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689374">
          <w:marLeft w:val="0"/>
          <w:marRight w:val="0"/>
          <w:marTop w:val="0"/>
          <w:marBottom w:val="0"/>
          <w:divBdr>
            <w:top w:val="none" w:sz="0" w:space="0" w:color="auto"/>
            <w:left w:val="none" w:sz="0" w:space="0" w:color="auto"/>
            <w:bottom w:val="none" w:sz="0" w:space="0" w:color="auto"/>
            <w:right w:val="none" w:sz="0" w:space="0" w:color="auto"/>
          </w:divBdr>
          <w:divsChild>
            <w:div w:id="1950702962">
              <w:marLeft w:val="0"/>
              <w:marRight w:val="0"/>
              <w:marTop w:val="900"/>
              <w:marBottom w:val="600"/>
              <w:divBdr>
                <w:top w:val="none" w:sz="0" w:space="0" w:color="auto"/>
                <w:left w:val="none" w:sz="0" w:space="0" w:color="auto"/>
                <w:bottom w:val="none" w:sz="0" w:space="0" w:color="auto"/>
                <w:right w:val="none" w:sz="0" w:space="0" w:color="auto"/>
              </w:divBdr>
            </w:div>
            <w:div w:id="574438143">
              <w:marLeft w:val="0"/>
              <w:marRight w:val="0"/>
              <w:marTop w:val="0"/>
              <w:marBottom w:val="0"/>
              <w:divBdr>
                <w:top w:val="none" w:sz="0" w:space="0" w:color="auto"/>
                <w:left w:val="none" w:sz="0" w:space="0" w:color="auto"/>
                <w:bottom w:val="none" w:sz="0" w:space="0" w:color="auto"/>
                <w:right w:val="none" w:sz="0" w:space="0" w:color="auto"/>
              </w:divBdr>
              <w:divsChild>
                <w:div w:id="100847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41687">
          <w:marLeft w:val="0"/>
          <w:marRight w:val="0"/>
          <w:marTop w:val="0"/>
          <w:marBottom w:val="0"/>
          <w:divBdr>
            <w:top w:val="none" w:sz="0" w:space="0" w:color="auto"/>
            <w:left w:val="none" w:sz="0" w:space="0" w:color="auto"/>
            <w:bottom w:val="none" w:sz="0" w:space="0" w:color="auto"/>
            <w:right w:val="none" w:sz="0" w:space="0" w:color="auto"/>
          </w:divBdr>
          <w:divsChild>
            <w:div w:id="1092699546">
              <w:marLeft w:val="0"/>
              <w:marRight w:val="0"/>
              <w:marTop w:val="900"/>
              <w:marBottom w:val="600"/>
              <w:divBdr>
                <w:top w:val="none" w:sz="0" w:space="0" w:color="auto"/>
                <w:left w:val="none" w:sz="0" w:space="0" w:color="auto"/>
                <w:bottom w:val="none" w:sz="0" w:space="0" w:color="auto"/>
                <w:right w:val="none" w:sz="0" w:space="0" w:color="auto"/>
              </w:divBdr>
            </w:div>
            <w:div w:id="1078091312">
              <w:marLeft w:val="0"/>
              <w:marRight w:val="0"/>
              <w:marTop w:val="0"/>
              <w:marBottom w:val="0"/>
              <w:divBdr>
                <w:top w:val="none" w:sz="0" w:space="0" w:color="auto"/>
                <w:left w:val="none" w:sz="0" w:space="0" w:color="auto"/>
                <w:bottom w:val="none" w:sz="0" w:space="0" w:color="auto"/>
                <w:right w:val="none" w:sz="0" w:space="0" w:color="auto"/>
              </w:divBdr>
              <w:divsChild>
                <w:div w:id="41758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889676">
          <w:marLeft w:val="0"/>
          <w:marRight w:val="0"/>
          <w:marTop w:val="0"/>
          <w:marBottom w:val="0"/>
          <w:divBdr>
            <w:top w:val="none" w:sz="0" w:space="0" w:color="auto"/>
            <w:left w:val="none" w:sz="0" w:space="0" w:color="auto"/>
            <w:bottom w:val="none" w:sz="0" w:space="0" w:color="auto"/>
            <w:right w:val="none" w:sz="0" w:space="0" w:color="auto"/>
          </w:divBdr>
          <w:divsChild>
            <w:div w:id="456147667">
              <w:marLeft w:val="0"/>
              <w:marRight w:val="0"/>
              <w:marTop w:val="900"/>
              <w:marBottom w:val="600"/>
              <w:divBdr>
                <w:top w:val="none" w:sz="0" w:space="0" w:color="auto"/>
                <w:left w:val="none" w:sz="0" w:space="0" w:color="auto"/>
                <w:bottom w:val="none" w:sz="0" w:space="0" w:color="auto"/>
                <w:right w:val="none" w:sz="0" w:space="0" w:color="auto"/>
              </w:divBdr>
            </w:div>
            <w:div w:id="1963267155">
              <w:marLeft w:val="0"/>
              <w:marRight w:val="0"/>
              <w:marTop w:val="0"/>
              <w:marBottom w:val="0"/>
              <w:divBdr>
                <w:top w:val="none" w:sz="0" w:space="0" w:color="auto"/>
                <w:left w:val="none" w:sz="0" w:space="0" w:color="auto"/>
                <w:bottom w:val="none" w:sz="0" w:space="0" w:color="auto"/>
                <w:right w:val="none" w:sz="0" w:space="0" w:color="auto"/>
              </w:divBdr>
              <w:divsChild>
                <w:div w:id="153643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489148">
          <w:marLeft w:val="0"/>
          <w:marRight w:val="0"/>
          <w:marTop w:val="0"/>
          <w:marBottom w:val="0"/>
          <w:divBdr>
            <w:top w:val="none" w:sz="0" w:space="0" w:color="auto"/>
            <w:left w:val="none" w:sz="0" w:space="0" w:color="auto"/>
            <w:bottom w:val="none" w:sz="0" w:space="0" w:color="auto"/>
            <w:right w:val="none" w:sz="0" w:space="0" w:color="auto"/>
          </w:divBdr>
          <w:divsChild>
            <w:div w:id="981231635">
              <w:marLeft w:val="0"/>
              <w:marRight w:val="0"/>
              <w:marTop w:val="900"/>
              <w:marBottom w:val="600"/>
              <w:divBdr>
                <w:top w:val="none" w:sz="0" w:space="0" w:color="auto"/>
                <w:left w:val="none" w:sz="0" w:space="0" w:color="auto"/>
                <w:bottom w:val="none" w:sz="0" w:space="0" w:color="auto"/>
                <w:right w:val="none" w:sz="0" w:space="0" w:color="auto"/>
              </w:divBdr>
            </w:div>
            <w:div w:id="1176698913">
              <w:marLeft w:val="0"/>
              <w:marRight w:val="0"/>
              <w:marTop w:val="0"/>
              <w:marBottom w:val="0"/>
              <w:divBdr>
                <w:top w:val="none" w:sz="0" w:space="0" w:color="auto"/>
                <w:left w:val="none" w:sz="0" w:space="0" w:color="auto"/>
                <w:bottom w:val="none" w:sz="0" w:space="0" w:color="auto"/>
                <w:right w:val="none" w:sz="0" w:space="0" w:color="auto"/>
              </w:divBdr>
              <w:divsChild>
                <w:div w:id="115313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706332">
          <w:marLeft w:val="0"/>
          <w:marRight w:val="0"/>
          <w:marTop w:val="0"/>
          <w:marBottom w:val="0"/>
          <w:divBdr>
            <w:top w:val="none" w:sz="0" w:space="0" w:color="auto"/>
            <w:left w:val="none" w:sz="0" w:space="0" w:color="auto"/>
            <w:bottom w:val="none" w:sz="0" w:space="0" w:color="auto"/>
            <w:right w:val="none" w:sz="0" w:space="0" w:color="auto"/>
          </w:divBdr>
          <w:divsChild>
            <w:div w:id="1881479493">
              <w:marLeft w:val="0"/>
              <w:marRight w:val="0"/>
              <w:marTop w:val="900"/>
              <w:marBottom w:val="600"/>
              <w:divBdr>
                <w:top w:val="none" w:sz="0" w:space="0" w:color="auto"/>
                <w:left w:val="none" w:sz="0" w:space="0" w:color="auto"/>
                <w:bottom w:val="none" w:sz="0" w:space="0" w:color="auto"/>
                <w:right w:val="none" w:sz="0" w:space="0" w:color="auto"/>
              </w:divBdr>
            </w:div>
            <w:div w:id="181826514">
              <w:marLeft w:val="0"/>
              <w:marRight w:val="0"/>
              <w:marTop w:val="0"/>
              <w:marBottom w:val="0"/>
              <w:divBdr>
                <w:top w:val="none" w:sz="0" w:space="0" w:color="auto"/>
                <w:left w:val="none" w:sz="0" w:space="0" w:color="auto"/>
                <w:bottom w:val="none" w:sz="0" w:space="0" w:color="auto"/>
                <w:right w:val="none" w:sz="0" w:space="0" w:color="auto"/>
              </w:divBdr>
              <w:divsChild>
                <w:div w:id="202409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931891">
          <w:marLeft w:val="0"/>
          <w:marRight w:val="0"/>
          <w:marTop w:val="0"/>
          <w:marBottom w:val="0"/>
          <w:divBdr>
            <w:top w:val="none" w:sz="0" w:space="0" w:color="auto"/>
            <w:left w:val="none" w:sz="0" w:space="0" w:color="auto"/>
            <w:bottom w:val="none" w:sz="0" w:space="0" w:color="auto"/>
            <w:right w:val="none" w:sz="0" w:space="0" w:color="auto"/>
          </w:divBdr>
          <w:divsChild>
            <w:div w:id="940263555">
              <w:marLeft w:val="0"/>
              <w:marRight w:val="0"/>
              <w:marTop w:val="900"/>
              <w:marBottom w:val="600"/>
              <w:divBdr>
                <w:top w:val="none" w:sz="0" w:space="0" w:color="auto"/>
                <w:left w:val="none" w:sz="0" w:space="0" w:color="auto"/>
                <w:bottom w:val="none" w:sz="0" w:space="0" w:color="auto"/>
                <w:right w:val="none" w:sz="0" w:space="0" w:color="auto"/>
              </w:divBdr>
            </w:div>
            <w:div w:id="1563061793">
              <w:marLeft w:val="0"/>
              <w:marRight w:val="0"/>
              <w:marTop w:val="0"/>
              <w:marBottom w:val="0"/>
              <w:divBdr>
                <w:top w:val="none" w:sz="0" w:space="0" w:color="auto"/>
                <w:left w:val="none" w:sz="0" w:space="0" w:color="auto"/>
                <w:bottom w:val="none" w:sz="0" w:space="0" w:color="auto"/>
                <w:right w:val="none" w:sz="0" w:space="0" w:color="auto"/>
              </w:divBdr>
              <w:divsChild>
                <w:div w:id="2111733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931939">
          <w:marLeft w:val="0"/>
          <w:marRight w:val="0"/>
          <w:marTop w:val="0"/>
          <w:marBottom w:val="0"/>
          <w:divBdr>
            <w:top w:val="none" w:sz="0" w:space="0" w:color="auto"/>
            <w:left w:val="none" w:sz="0" w:space="0" w:color="auto"/>
            <w:bottom w:val="none" w:sz="0" w:space="0" w:color="auto"/>
            <w:right w:val="none" w:sz="0" w:space="0" w:color="auto"/>
          </w:divBdr>
          <w:divsChild>
            <w:div w:id="903489908">
              <w:marLeft w:val="0"/>
              <w:marRight w:val="0"/>
              <w:marTop w:val="900"/>
              <w:marBottom w:val="600"/>
              <w:divBdr>
                <w:top w:val="none" w:sz="0" w:space="0" w:color="auto"/>
                <w:left w:val="none" w:sz="0" w:space="0" w:color="auto"/>
                <w:bottom w:val="none" w:sz="0" w:space="0" w:color="auto"/>
                <w:right w:val="none" w:sz="0" w:space="0" w:color="auto"/>
              </w:divBdr>
            </w:div>
            <w:div w:id="179203592">
              <w:marLeft w:val="0"/>
              <w:marRight w:val="0"/>
              <w:marTop w:val="0"/>
              <w:marBottom w:val="0"/>
              <w:divBdr>
                <w:top w:val="none" w:sz="0" w:space="0" w:color="auto"/>
                <w:left w:val="none" w:sz="0" w:space="0" w:color="auto"/>
                <w:bottom w:val="none" w:sz="0" w:space="0" w:color="auto"/>
                <w:right w:val="none" w:sz="0" w:space="0" w:color="auto"/>
              </w:divBdr>
              <w:divsChild>
                <w:div w:id="191065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444955">
          <w:marLeft w:val="0"/>
          <w:marRight w:val="0"/>
          <w:marTop w:val="0"/>
          <w:marBottom w:val="0"/>
          <w:divBdr>
            <w:top w:val="none" w:sz="0" w:space="0" w:color="auto"/>
            <w:left w:val="none" w:sz="0" w:space="0" w:color="auto"/>
            <w:bottom w:val="none" w:sz="0" w:space="0" w:color="auto"/>
            <w:right w:val="none" w:sz="0" w:space="0" w:color="auto"/>
          </w:divBdr>
          <w:divsChild>
            <w:div w:id="239483658">
              <w:marLeft w:val="0"/>
              <w:marRight w:val="0"/>
              <w:marTop w:val="900"/>
              <w:marBottom w:val="600"/>
              <w:divBdr>
                <w:top w:val="none" w:sz="0" w:space="0" w:color="auto"/>
                <w:left w:val="none" w:sz="0" w:space="0" w:color="auto"/>
                <w:bottom w:val="none" w:sz="0" w:space="0" w:color="auto"/>
                <w:right w:val="none" w:sz="0" w:space="0" w:color="auto"/>
              </w:divBdr>
            </w:div>
            <w:div w:id="1779177951">
              <w:marLeft w:val="0"/>
              <w:marRight w:val="0"/>
              <w:marTop w:val="0"/>
              <w:marBottom w:val="0"/>
              <w:divBdr>
                <w:top w:val="none" w:sz="0" w:space="0" w:color="auto"/>
                <w:left w:val="none" w:sz="0" w:space="0" w:color="auto"/>
                <w:bottom w:val="none" w:sz="0" w:space="0" w:color="auto"/>
                <w:right w:val="none" w:sz="0" w:space="0" w:color="auto"/>
              </w:divBdr>
              <w:divsChild>
                <w:div w:id="12543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81162">
          <w:marLeft w:val="0"/>
          <w:marRight w:val="0"/>
          <w:marTop w:val="0"/>
          <w:marBottom w:val="0"/>
          <w:divBdr>
            <w:top w:val="none" w:sz="0" w:space="0" w:color="auto"/>
            <w:left w:val="none" w:sz="0" w:space="0" w:color="auto"/>
            <w:bottom w:val="none" w:sz="0" w:space="0" w:color="auto"/>
            <w:right w:val="none" w:sz="0" w:space="0" w:color="auto"/>
          </w:divBdr>
          <w:divsChild>
            <w:div w:id="510068078">
              <w:marLeft w:val="0"/>
              <w:marRight w:val="0"/>
              <w:marTop w:val="900"/>
              <w:marBottom w:val="600"/>
              <w:divBdr>
                <w:top w:val="none" w:sz="0" w:space="0" w:color="auto"/>
                <w:left w:val="none" w:sz="0" w:space="0" w:color="auto"/>
                <w:bottom w:val="none" w:sz="0" w:space="0" w:color="auto"/>
                <w:right w:val="none" w:sz="0" w:space="0" w:color="auto"/>
              </w:divBdr>
            </w:div>
            <w:div w:id="1013653363">
              <w:marLeft w:val="0"/>
              <w:marRight w:val="0"/>
              <w:marTop w:val="0"/>
              <w:marBottom w:val="0"/>
              <w:divBdr>
                <w:top w:val="none" w:sz="0" w:space="0" w:color="auto"/>
                <w:left w:val="none" w:sz="0" w:space="0" w:color="auto"/>
                <w:bottom w:val="none" w:sz="0" w:space="0" w:color="auto"/>
                <w:right w:val="none" w:sz="0" w:space="0" w:color="auto"/>
              </w:divBdr>
              <w:divsChild>
                <w:div w:id="30605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271263">
          <w:marLeft w:val="0"/>
          <w:marRight w:val="0"/>
          <w:marTop w:val="0"/>
          <w:marBottom w:val="0"/>
          <w:divBdr>
            <w:top w:val="none" w:sz="0" w:space="0" w:color="auto"/>
            <w:left w:val="none" w:sz="0" w:space="0" w:color="auto"/>
            <w:bottom w:val="none" w:sz="0" w:space="0" w:color="auto"/>
            <w:right w:val="none" w:sz="0" w:space="0" w:color="auto"/>
          </w:divBdr>
          <w:divsChild>
            <w:div w:id="1448816378">
              <w:marLeft w:val="0"/>
              <w:marRight w:val="0"/>
              <w:marTop w:val="900"/>
              <w:marBottom w:val="600"/>
              <w:divBdr>
                <w:top w:val="none" w:sz="0" w:space="0" w:color="auto"/>
                <w:left w:val="none" w:sz="0" w:space="0" w:color="auto"/>
                <w:bottom w:val="none" w:sz="0" w:space="0" w:color="auto"/>
                <w:right w:val="none" w:sz="0" w:space="0" w:color="auto"/>
              </w:divBdr>
            </w:div>
            <w:div w:id="1596940598">
              <w:marLeft w:val="0"/>
              <w:marRight w:val="0"/>
              <w:marTop w:val="0"/>
              <w:marBottom w:val="0"/>
              <w:divBdr>
                <w:top w:val="none" w:sz="0" w:space="0" w:color="auto"/>
                <w:left w:val="none" w:sz="0" w:space="0" w:color="auto"/>
                <w:bottom w:val="none" w:sz="0" w:space="0" w:color="auto"/>
                <w:right w:val="none" w:sz="0" w:space="0" w:color="auto"/>
              </w:divBdr>
              <w:divsChild>
                <w:div w:id="1383750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777379">
          <w:marLeft w:val="0"/>
          <w:marRight w:val="0"/>
          <w:marTop w:val="0"/>
          <w:marBottom w:val="0"/>
          <w:divBdr>
            <w:top w:val="none" w:sz="0" w:space="0" w:color="auto"/>
            <w:left w:val="none" w:sz="0" w:space="0" w:color="auto"/>
            <w:bottom w:val="none" w:sz="0" w:space="0" w:color="auto"/>
            <w:right w:val="none" w:sz="0" w:space="0" w:color="auto"/>
          </w:divBdr>
          <w:divsChild>
            <w:div w:id="1786659544">
              <w:marLeft w:val="0"/>
              <w:marRight w:val="0"/>
              <w:marTop w:val="900"/>
              <w:marBottom w:val="600"/>
              <w:divBdr>
                <w:top w:val="none" w:sz="0" w:space="0" w:color="auto"/>
                <w:left w:val="none" w:sz="0" w:space="0" w:color="auto"/>
                <w:bottom w:val="none" w:sz="0" w:space="0" w:color="auto"/>
                <w:right w:val="none" w:sz="0" w:space="0" w:color="auto"/>
              </w:divBdr>
            </w:div>
            <w:div w:id="669793350">
              <w:marLeft w:val="0"/>
              <w:marRight w:val="0"/>
              <w:marTop w:val="0"/>
              <w:marBottom w:val="0"/>
              <w:divBdr>
                <w:top w:val="none" w:sz="0" w:space="0" w:color="auto"/>
                <w:left w:val="none" w:sz="0" w:space="0" w:color="auto"/>
                <w:bottom w:val="none" w:sz="0" w:space="0" w:color="auto"/>
                <w:right w:val="none" w:sz="0" w:space="0" w:color="auto"/>
              </w:divBdr>
              <w:divsChild>
                <w:div w:id="211978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713135">
          <w:marLeft w:val="0"/>
          <w:marRight w:val="0"/>
          <w:marTop w:val="0"/>
          <w:marBottom w:val="0"/>
          <w:divBdr>
            <w:top w:val="none" w:sz="0" w:space="0" w:color="auto"/>
            <w:left w:val="none" w:sz="0" w:space="0" w:color="auto"/>
            <w:bottom w:val="none" w:sz="0" w:space="0" w:color="auto"/>
            <w:right w:val="none" w:sz="0" w:space="0" w:color="auto"/>
          </w:divBdr>
          <w:divsChild>
            <w:div w:id="557206398">
              <w:marLeft w:val="0"/>
              <w:marRight w:val="0"/>
              <w:marTop w:val="900"/>
              <w:marBottom w:val="600"/>
              <w:divBdr>
                <w:top w:val="none" w:sz="0" w:space="0" w:color="auto"/>
                <w:left w:val="none" w:sz="0" w:space="0" w:color="auto"/>
                <w:bottom w:val="none" w:sz="0" w:space="0" w:color="auto"/>
                <w:right w:val="none" w:sz="0" w:space="0" w:color="auto"/>
              </w:divBdr>
            </w:div>
            <w:div w:id="1645312300">
              <w:marLeft w:val="0"/>
              <w:marRight w:val="0"/>
              <w:marTop w:val="0"/>
              <w:marBottom w:val="0"/>
              <w:divBdr>
                <w:top w:val="none" w:sz="0" w:space="0" w:color="auto"/>
                <w:left w:val="none" w:sz="0" w:space="0" w:color="auto"/>
                <w:bottom w:val="none" w:sz="0" w:space="0" w:color="auto"/>
                <w:right w:val="none" w:sz="0" w:space="0" w:color="auto"/>
              </w:divBdr>
              <w:divsChild>
                <w:div w:id="106896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215092">
          <w:marLeft w:val="0"/>
          <w:marRight w:val="0"/>
          <w:marTop w:val="0"/>
          <w:marBottom w:val="0"/>
          <w:divBdr>
            <w:top w:val="none" w:sz="0" w:space="0" w:color="auto"/>
            <w:left w:val="none" w:sz="0" w:space="0" w:color="auto"/>
            <w:bottom w:val="none" w:sz="0" w:space="0" w:color="auto"/>
            <w:right w:val="none" w:sz="0" w:space="0" w:color="auto"/>
          </w:divBdr>
          <w:divsChild>
            <w:div w:id="1022241815">
              <w:marLeft w:val="0"/>
              <w:marRight w:val="0"/>
              <w:marTop w:val="900"/>
              <w:marBottom w:val="600"/>
              <w:divBdr>
                <w:top w:val="none" w:sz="0" w:space="0" w:color="auto"/>
                <w:left w:val="none" w:sz="0" w:space="0" w:color="auto"/>
                <w:bottom w:val="none" w:sz="0" w:space="0" w:color="auto"/>
                <w:right w:val="none" w:sz="0" w:space="0" w:color="auto"/>
              </w:divBdr>
            </w:div>
            <w:div w:id="1865556499">
              <w:marLeft w:val="0"/>
              <w:marRight w:val="0"/>
              <w:marTop w:val="0"/>
              <w:marBottom w:val="0"/>
              <w:divBdr>
                <w:top w:val="none" w:sz="0" w:space="0" w:color="auto"/>
                <w:left w:val="none" w:sz="0" w:space="0" w:color="auto"/>
                <w:bottom w:val="none" w:sz="0" w:space="0" w:color="auto"/>
                <w:right w:val="none" w:sz="0" w:space="0" w:color="auto"/>
              </w:divBdr>
              <w:divsChild>
                <w:div w:id="730689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47</Pages>
  <Words>12499</Words>
  <Characters>71245</Characters>
  <Application>Microsoft Office Word</Application>
  <DocSecurity>0</DocSecurity>
  <Lines>593</Lines>
  <Paragraphs>167</Paragraphs>
  <ScaleCrop>false</ScaleCrop>
  <Company/>
  <LinksUpToDate>false</LinksUpToDate>
  <CharactersWithSpaces>83577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2024-12-24T08:47:00Z</dcterms:created>
  <dcterms:modified xsi:type="dcterms:W3CDTF">2024-12-24T08:47:00Z</dcterms:modified>
</cp:coreProperties>
</file>